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astertabel6kleurrijk-Accent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7A03" w:rsidRPr="008B56FD" w:rsidTr="008B56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DEEAF6" w:themeFill="accent5" w:themeFillTint="33"/>
          </w:tcPr>
          <w:p w:rsidR="000B7A03" w:rsidRPr="008B56FD" w:rsidRDefault="000B7A03" w:rsidP="008B56FD">
            <w:pPr>
              <w:pStyle w:val="Lijstalinea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  <w:r w:rsidRPr="008B56FD">
              <w:rPr>
                <w:sz w:val="28"/>
                <w:szCs w:val="28"/>
              </w:rPr>
              <w:t>Onderwerp / vak / datum</w:t>
            </w:r>
          </w:p>
        </w:tc>
      </w:tr>
      <w:tr w:rsidR="000B7A03" w:rsidRPr="008B56FD" w:rsidTr="008B5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0B7A03" w:rsidRPr="008B56FD" w:rsidRDefault="000B7A03" w:rsidP="008B56FD">
            <w:pPr>
              <w:jc w:val="center"/>
            </w:pPr>
            <w:r w:rsidRPr="008B56FD">
              <w:t>Tijdens en na de les</w:t>
            </w:r>
          </w:p>
        </w:tc>
        <w:tc>
          <w:tcPr>
            <w:tcW w:w="4531" w:type="dxa"/>
          </w:tcPr>
          <w:p w:rsidR="000B7A03" w:rsidRPr="008B56FD" w:rsidRDefault="000B7A03" w:rsidP="008B5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B56FD">
              <w:rPr>
                <w:b/>
              </w:rPr>
              <w:t>Tijdens de les</w:t>
            </w:r>
          </w:p>
        </w:tc>
      </w:tr>
      <w:tr w:rsidR="000B7A03" w:rsidTr="008B56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0B7A03" w:rsidRPr="008B56FD" w:rsidRDefault="000B7A03" w:rsidP="008B56FD">
            <w:pPr>
              <w:pStyle w:val="Lijstalinea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  <w:r w:rsidRPr="008B56FD">
              <w:rPr>
                <w:sz w:val="28"/>
                <w:szCs w:val="28"/>
              </w:rPr>
              <w:t>Kernwoorden</w:t>
            </w:r>
          </w:p>
          <w:p w:rsidR="000B7A03" w:rsidRPr="008B56FD" w:rsidRDefault="000B7A03" w:rsidP="000B7A03">
            <w:pPr>
              <w:rPr>
                <w:b w:val="0"/>
              </w:rPr>
            </w:pPr>
          </w:p>
          <w:p w:rsidR="000B7A03" w:rsidRPr="008B56FD" w:rsidRDefault="000B7A03" w:rsidP="000B7A03">
            <w:pPr>
              <w:rPr>
                <w:b w:val="0"/>
              </w:rPr>
            </w:pPr>
          </w:p>
          <w:p w:rsidR="000B7A03" w:rsidRPr="008B56FD" w:rsidRDefault="000B7A03" w:rsidP="000B7A03">
            <w:pPr>
              <w:rPr>
                <w:rFonts w:ascii="Bradley Hand ITC" w:hAnsi="Bradley Hand ITC"/>
                <w:b w:val="0"/>
                <w:sz w:val="28"/>
                <w:szCs w:val="28"/>
              </w:rPr>
            </w:pPr>
            <w:r w:rsidRPr="008B56FD">
              <w:rPr>
                <w:rFonts w:ascii="Bradley Hand ITC" w:hAnsi="Bradley Hand ITC"/>
                <w:b w:val="0"/>
                <w:sz w:val="28"/>
                <w:szCs w:val="28"/>
              </w:rPr>
              <w:t>- Sleutelwoorden</w:t>
            </w:r>
          </w:p>
          <w:p w:rsidR="000B7A03" w:rsidRPr="008B56FD" w:rsidRDefault="000B7A03" w:rsidP="000B7A03">
            <w:pPr>
              <w:rPr>
                <w:rFonts w:ascii="Bradley Hand ITC" w:hAnsi="Bradley Hand ITC"/>
                <w:b w:val="0"/>
                <w:sz w:val="28"/>
                <w:szCs w:val="28"/>
              </w:rPr>
            </w:pPr>
            <w:r w:rsidRPr="008B56FD">
              <w:rPr>
                <w:rFonts w:ascii="Bradley Hand ITC" w:hAnsi="Bradley Hand ITC"/>
                <w:b w:val="0"/>
                <w:sz w:val="28"/>
                <w:szCs w:val="28"/>
              </w:rPr>
              <w:t>- Begrippen</w:t>
            </w:r>
          </w:p>
          <w:p w:rsidR="000B7A03" w:rsidRPr="008B56FD" w:rsidRDefault="000B7A03" w:rsidP="000B7A03">
            <w:pPr>
              <w:rPr>
                <w:rFonts w:ascii="Bradley Hand ITC" w:hAnsi="Bradley Hand ITC"/>
                <w:b w:val="0"/>
                <w:sz w:val="28"/>
                <w:szCs w:val="28"/>
              </w:rPr>
            </w:pPr>
            <w:r w:rsidRPr="008B56FD">
              <w:rPr>
                <w:rFonts w:ascii="Bradley Hand ITC" w:hAnsi="Bradley Hand ITC"/>
                <w:b w:val="0"/>
                <w:sz w:val="28"/>
                <w:szCs w:val="28"/>
              </w:rPr>
              <w:t>- Namen</w:t>
            </w:r>
          </w:p>
          <w:p w:rsidR="000B7A03" w:rsidRDefault="000B7A03" w:rsidP="000B7A03">
            <w:pPr>
              <w:rPr>
                <w:rFonts w:ascii="Bradley Hand ITC" w:hAnsi="Bradley Hand ITC"/>
                <w:b w:val="0"/>
                <w:sz w:val="28"/>
                <w:szCs w:val="28"/>
              </w:rPr>
            </w:pPr>
            <w:r w:rsidRPr="008B56FD">
              <w:rPr>
                <w:rFonts w:ascii="Bradley Hand ITC" w:hAnsi="Bradley Hand ITC"/>
                <w:b w:val="0"/>
                <w:sz w:val="28"/>
                <w:szCs w:val="28"/>
              </w:rPr>
              <w:t>- Datums</w:t>
            </w:r>
          </w:p>
          <w:p w:rsidR="008D1F08" w:rsidRDefault="008D1F08" w:rsidP="000B7A03">
            <w:r>
              <w:rPr>
                <w:rFonts w:ascii="Bradley Hand ITC" w:hAnsi="Bradley Hand ITC"/>
                <w:b w:val="0"/>
                <w:sz w:val="28"/>
                <w:szCs w:val="28"/>
              </w:rPr>
              <w:t>- Vragen</w:t>
            </w:r>
            <w:bookmarkStart w:id="0" w:name="_GoBack"/>
            <w:bookmarkEnd w:id="0"/>
          </w:p>
        </w:tc>
        <w:tc>
          <w:tcPr>
            <w:tcW w:w="4531" w:type="dxa"/>
          </w:tcPr>
          <w:p w:rsidR="000B7A03" w:rsidRPr="008B56FD" w:rsidRDefault="008B56FD" w:rsidP="008B5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8B56FD">
              <w:rPr>
                <w:b/>
                <w:bCs/>
                <w:sz w:val="28"/>
                <w:szCs w:val="28"/>
              </w:rPr>
              <w:t xml:space="preserve">2. </w:t>
            </w:r>
            <w:r w:rsidR="000B7A03" w:rsidRPr="008B56FD">
              <w:rPr>
                <w:b/>
                <w:bCs/>
                <w:sz w:val="28"/>
                <w:szCs w:val="28"/>
              </w:rPr>
              <w:t>Notities</w:t>
            </w:r>
          </w:p>
          <w:p w:rsidR="000B7A03" w:rsidRDefault="000B7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B7A03" w:rsidRDefault="000B7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B7A03" w:rsidRPr="008B56FD" w:rsidRDefault="000B7A03" w:rsidP="008B56FD">
            <w:pPr>
              <w:pStyle w:val="Lijstaline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adley Hand ITC" w:hAnsi="Bradley Hand ITC"/>
                <w:sz w:val="28"/>
                <w:szCs w:val="28"/>
              </w:rPr>
            </w:pPr>
            <w:r w:rsidRPr="008B56FD">
              <w:rPr>
                <w:rFonts w:ascii="Bradley Hand ITC" w:hAnsi="Bradley Hand ITC"/>
                <w:sz w:val="28"/>
                <w:szCs w:val="28"/>
              </w:rPr>
              <w:t>Belangrijke punten</w:t>
            </w:r>
          </w:p>
          <w:p w:rsidR="000B7A03" w:rsidRPr="008B56FD" w:rsidRDefault="000B7A03" w:rsidP="008B56FD">
            <w:pPr>
              <w:pStyle w:val="Lijstaline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adley Hand ITC" w:hAnsi="Bradley Hand ITC"/>
                <w:sz w:val="28"/>
                <w:szCs w:val="28"/>
              </w:rPr>
            </w:pPr>
            <w:r w:rsidRPr="008B56FD">
              <w:rPr>
                <w:rFonts w:ascii="Bradley Hand ITC" w:hAnsi="Bradley Hand ITC"/>
                <w:sz w:val="28"/>
                <w:szCs w:val="28"/>
              </w:rPr>
              <w:t>Omschrijvingen</w:t>
            </w:r>
          </w:p>
          <w:p w:rsidR="000B7A03" w:rsidRPr="008B56FD" w:rsidRDefault="000B7A03" w:rsidP="008B56FD">
            <w:pPr>
              <w:pStyle w:val="Lijstaline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adley Hand ITC" w:hAnsi="Bradley Hand ITC"/>
                <w:sz w:val="28"/>
                <w:szCs w:val="28"/>
              </w:rPr>
            </w:pPr>
            <w:r w:rsidRPr="008B56FD">
              <w:rPr>
                <w:rFonts w:ascii="Bradley Hand ITC" w:hAnsi="Bradley Hand ITC"/>
                <w:sz w:val="28"/>
                <w:szCs w:val="28"/>
              </w:rPr>
              <w:t>Maak tekeningetjes</w:t>
            </w:r>
          </w:p>
          <w:p w:rsidR="000B7A03" w:rsidRPr="008B56FD" w:rsidRDefault="000B7A03" w:rsidP="008B56FD">
            <w:pPr>
              <w:pStyle w:val="Lijstaline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adley Hand ITC" w:hAnsi="Bradley Hand ITC"/>
                <w:sz w:val="28"/>
                <w:szCs w:val="28"/>
              </w:rPr>
            </w:pPr>
            <w:r w:rsidRPr="008B56FD">
              <w:rPr>
                <w:rFonts w:ascii="Bradley Hand ITC" w:hAnsi="Bradley Hand ITC"/>
                <w:sz w:val="28"/>
                <w:szCs w:val="28"/>
              </w:rPr>
              <w:t>Laat ruimte tussen de zinnen</w:t>
            </w:r>
          </w:p>
          <w:p w:rsidR="000B7A03" w:rsidRPr="008B56FD" w:rsidRDefault="000B7A03" w:rsidP="008B56FD">
            <w:pPr>
              <w:pStyle w:val="Lijstaline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adley Hand ITC" w:hAnsi="Bradley Hand ITC"/>
                <w:sz w:val="28"/>
                <w:szCs w:val="28"/>
              </w:rPr>
            </w:pPr>
            <w:r w:rsidRPr="008B56FD">
              <w:rPr>
                <w:rFonts w:ascii="Bradley Hand ITC" w:hAnsi="Bradley Hand ITC"/>
                <w:sz w:val="28"/>
                <w:szCs w:val="28"/>
              </w:rPr>
              <w:t>Gebruik afkortingen</w:t>
            </w:r>
          </w:p>
          <w:p w:rsidR="000B7A03" w:rsidRPr="008B56FD" w:rsidRDefault="000B7A03" w:rsidP="008B56FD">
            <w:pPr>
              <w:pStyle w:val="Lijstaline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adley Hand ITC" w:hAnsi="Bradley Hand ITC"/>
                <w:sz w:val="28"/>
                <w:szCs w:val="28"/>
              </w:rPr>
            </w:pPr>
            <w:r w:rsidRPr="008B56FD">
              <w:rPr>
                <w:rFonts w:ascii="Bradley Hand ITC" w:hAnsi="Bradley Hand ITC"/>
                <w:sz w:val="28"/>
                <w:szCs w:val="28"/>
              </w:rPr>
              <w:t>Gebruik opsommingstekens</w:t>
            </w:r>
          </w:p>
          <w:p w:rsidR="000B7A03" w:rsidRDefault="000B7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B7A03" w:rsidRDefault="000B7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B7A03" w:rsidRDefault="000B7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B7A03" w:rsidRDefault="000B7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B7A03" w:rsidRDefault="000B7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B7A03" w:rsidRDefault="000B7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B7A03" w:rsidRDefault="000B7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B7A03" w:rsidRDefault="000B7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B7A03" w:rsidRDefault="000B7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B7A03" w:rsidRDefault="000B7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B7A03" w:rsidRDefault="000B7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B7A03" w:rsidRDefault="000B7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B7A03" w:rsidRDefault="000B7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B7A03" w:rsidRDefault="000B7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B7A03" w:rsidRDefault="000B7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B7A03" w:rsidRDefault="000B7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B7A03" w:rsidRDefault="000B7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B7A03" w:rsidRDefault="000B7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B7A03" w:rsidRDefault="000B7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B7A03" w:rsidRDefault="000B7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B7A03" w:rsidRDefault="000B7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B7A03" w:rsidRDefault="000B7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7A03" w:rsidTr="008B5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0B7A03" w:rsidRPr="008B56FD" w:rsidRDefault="000B7A03" w:rsidP="008B56FD">
            <w:pPr>
              <w:pStyle w:val="Lijstalinea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  <w:r w:rsidRPr="008B56FD">
              <w:rPr>
                <w:sz w:val="28"/>
                <w:szCs w:val="28"/>
              </w:rPr>
              <w:t>Samenvatting</w:t>
            </w:r>
          </w:p>
          <w:p w:rsidR="000B7A03" w:rsidRDefault="000B7A03">
            <w:r>
              <w:t>Na de les/binnen 24 uur</w:t>
            </w:r>
          </w:p>
          <w:p w:rsidR="008B56FD" w:rsidRDefault="008B56FD"/>
          <w:p w:rsidR="000B7A03" w:rsidRDefault="000B7A03">
            <w:pPr>
              <w:rPr>
                <w:rFonts w:ascii="Bradley Hand ITC" w:hAnsi="Bradley Hand ITC"/>
                <w:b w:val="0"/>
                <w:bCs w:val="0"/>
                <w:sz w:val="28"/>
                <w:szCs w:val="28"/>
              </w:rPr>
            </w:pPr>
            <w:r w:rsidRPr="008B56FD">
              <w:rPr>
                <w:rFonts w:ascii="Bradley Hand ITC" w:hAnsi="Bradley Hand ITC"/>
                <w:b w:val="0"/>
                <w:bCs w:val="0"/>
                <w:sz w:val="28"/>
                <w:szCs w:val="28"/>
              </w:rPr>
              <w:t>Wat zou je iemand vertellen om dit onderwerp duidelijk te maken? Gebruik de sleutelwoorden.</w:t>
            </w:r>
          </w:p>
          <w:p w:rsidR="008B56FD" w:rsidRDefault="008B56FD">
            <w:pPr>
              <w:rPr>
                <w:rFonts w:ascii="Bradley Hand ITC" w:hAnsi="Bradley Hand ITC"/>
                <w:b w:val="0"/>
                <w:bCs w:val="0"/>
                <w:sz w:val="28"/>
                <w:szCs w:val="28"/>
              </w:rPr>
            </w:pPr>
          </w:p>
          <w:p w:rsidR="008B56FD" w:rsidRDefault="008B56FD">
            <w:pPr>
              <w:rPr>
                <w:rFonts w:ascii="Bradley Hand ITC" w:hAnsi="Bradley Hand ITC"/>
                <w:b w:val="0"/>
                <w:bCs w:val="0"/>
                <w:sz w:val="28"/>
                <w:szCs w:val="28"/>
              </w:rPr>
            </w:pPr>
          </w:p>
          <w:p w:rsidR="008B56FD" w:rsidRDefault="008B56FD">
            <w:pPr>
              <w:rPr>
                <w:rFonts w:ascii="Bradley Hand ITC" w:hAnsi="Bradley Hand ITC"/>
                <w:b w:val="0"/>
                <w:bCs w:val="0"/>
                <w:sz w:val="28"/>
                <w:szCs w:val="28"/>
              </w:rPr>
            </w:pPr>
          </w:p>
          <w:p w:rsidR="008B56FD" w:rsidRDefault="008B56FD">
            <w:pPr>
              <w:rPr>
                <w:rFonts w:ascii="Bradley Hand ITC" w:hAnsi="Bradley Hand ITC"/>
                <w:b w:val="0"/>
                <w:bCs w:val="0"/>
                <w:sz w:val="28"/>
                <w:szCs w:val="28"/>
              </w:rPr>
            </w:pPr>
          </w:p>
          <w:p w:rsidR="008B56FD" w:rsidRDefault="008B56FD">
            <w:pPr>
              <w:rPr>
                <w:rFonts w:ascii="Bradley Hand ITC" w:hAnsi="Bradley Hand ITC"/>
                <w:b w:val="0"/>
                <w:bCs w:val="0"/>
                <w:sz w:val="28"/>
                <w:szCs w:val="28"/>
              </w:rPr>
            </w:pPr>
          </w:p>
          <w:p w:rsidR="008B56FD" w:rsidRDefault="008B56FD">
            <w:pPr>
              <w:rPr>
                <w:rFonts w:ascii="Bradley Hand ITC" w:hAnsi="Bradley Hand ITC"/>
                <w:b w:val="0"/>
                <w:bCs w:val="0"/>
                <w:sz w:val="28"/>
                <w:szCs w:val="28"/>
              </w:rPr>
            </w:pPr>
          </w:p>
          <w:p w:rsidR="008B56FD" w:rsidRDefault="008B56FD"/>
        </w:tc>
      </w:tr>
    </w:tbl>
    <w:p w:rsidR="00F62C21" w:rsidRDefault="00F62C21"/>
    <w:sectPr w:rsidR="00F62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72B45"/>
    <w:multiLevelType w:val="hybridMultilevel"/>
    <w:tmpl w:val="24785D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86DEE"/>
    <w:multiLevelType w:val="hybridMultilevel"/>
    <w:tmpl w:val="179ACD3E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E395F"/>
    <w:multiLevelType w:val="hybridMultilevel"/>
    <w:tmpl w:val="514A07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46A21"/>
    <w:multiLevelType w:val="hybridMultilevel"/>
    <w:tmpl w:val="5D9463CC"/>
    <w:lvl w:ilvl="0" w:tplc="20C0CE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23284A"/>
    <w:multiLevelType w:val="hybridMultilevel"/>
    <w:tmpl w:val="BD52A3D0"/>
    <w:lvl w:ilvl="0" w:tplc="20C0CE7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8F3654"/>
    <w:multiLevelType w:val="hybridMultilevel"/>
    <w:tmpl w:val="BCE8A30E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21"/>
    <w:rsid w:val="000B7A03"/>
    <w:rsid w:val="008B56FD"/>
    <w:rsid w:val="008D1F08"/>
    <w:rsid w:val="00F6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CF622"/>
  <w15:chartTrackingRefBased/>
  <w15:docId w15:val="{A664CE61-B863-41FB-BB71-4B79AFE9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B7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B7A03"/>
    <w:pPr>
      <w:ind w:left="720"/>
      <w:contextualSpacing/>
    </w:pPr>
  </w:style>
  <w:style w:type="table" w:styleId="Rastertabel5donker-Accent2">
    <w:name w:val="Grid Table 5 Dark Accent 2"/>
    <w:basedOn w:val="Standaardtabel"/>
    <w:uiPriority w:val="50"/>
    <w:rsid w:val="008B56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8B56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8B56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Lijsttabel4-Accent5">
    <w:name w:val="List Table 4 Accent 5"/>
    <w:basedOn w:val="Standaardtabel"/>
    <w:uiPriority w:val="49"/>
    <w:rsid w:val="008B56F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8B56F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Schoots, A.</dc:creator>
  <cp:keywords/>
  <dc:description/>
  <cp:lastModifiedBy>Schoots, A.</cp:lastModifiedBy>
  <cp:revision>4</cp:revision>
  <dcterms:created xsi:type="dcterms:W3CDTF">2017-11-23T13:04:00Z</dcterms:created>
  <dcterms:modified xsi:type="dcterms:W3CDTF">2017-11-23T13:30:00Z</dcterms:modified>
</cp:coreProperties>
</file>