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F4E6" w14:textId="126CC5FF" w:rsidR="006E678C" w:rsidRPr="000C7210" w:rsidRDefault="000C7210" w:rsidP="000C7210">
      <w:pPr>
        <w:rPr>
          <w:sz w:val="32"/>
          <w:szCs w:val="32"/>
          <w:lang w:val="nl-NL"/>
        </w:rPr>
      </w:pPr>
      <w:r w:rsidRPr="000C7210">
        <w:rPr>
          <w:sz w:val="32"/>
          <w:szCs w:val="32"/>
          <w:lang w:val="nl-NL"/>
        </w:rPr>
        <w:t>Beoordelingsformulier Spreekvaardigheid B1</w:t>
      </w:r>
      <w:r w:rsidR="000D79F9">
        <w:rPr>
          <w:sz w:val="32"/>
          <w:szCs w:val="32"/>
          <w:lang w:val="nl-NL"/>
        </w:rPr>
        <w:t xml:space="preserve"> –  Thema RAF V5</w:t>
      </w:r>
    </w:p>
    <w:p w14:paraId="3BA1E236" w14:textId="77777777" w:rsidR="006E678C" w:rsidRDefault="000C7210">
      <w:r w:rsidRPr="00F5496A">
        <w:rPr>
          <w:lang w:val="nl-NL"/>
        </w:rPr>
        <w:t>Naam: …………………………………………</w:t>
      </w:r>
      <w:r w:rsidRPr="00F5496A">
        <w:rPr>
          <w:lang w:val="nl-NL"/>
        </w:rPr>
        <w:tab/>
      </w:r>
      <w:r w:rsidRPr="00F5496A">
        <w:rPr>
          <w:lang w:val="nl-NL"/>
        </w:rPr>
        <w:tab/>
        <w:t>Klas: ………………</w:t>
      </w:r>
      <w:r w:rsidRPr="00F5496A">
        <w:rPr>
          <w:lang w:val="nl-NL"/>
        </w:rPr>
        <w:br/>
      </w:r>
      <w:r>
        <w:t>Datum: ………………</w:t>
      </w:r>
    </w:p>
    <w:p w14:paraId="61635B31" w14:textId="77777777" w:rsidR="00A36D34" w:rsidRDefault="00A36D34"/>
    <w:p w14:paraId="2A7EFC62" w14:textId="77777777" w:rsidR="00A36D34" w:rsidRDefault="00A36D34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619"/>
        <w:gridCol w:w="2127"/>
        <w:gridCol w:w="2409"/>
        <w:gridCol w:w="2268"/>
        <w:gridCol w:w="2694"/>
        <w:gridCol w:w="992"/>
      </w:tblGrid>
      <w:tr w:rsidR="00F5496A" w14:paraId="38AEB306" w14:textId="77777777" w:rsidTr="000C7210">
        <w:tc>
          <w:tcPr>
            <w:tcW w:w="1458" w:type="dxa"/>
          </w:tcPr>
          <w:p w14:paraId="4C701678" w14:textId="77777777" w:rsidR="006E678C" w:rsidRDefault="000C7210">
            <w:proofErr w:type="spellStart"/>
            <w:r>
              <w:t>Categorie</w:t>
            </w:r>
            <w:proofErr w:type="spellEnd"/>
          </w:p>
        </w:tc>
        <w:tc>
          <w:tcPr>
            <w:tcW w:w="2619" w:type="dxa"/>
          </w:tcPr>
          <w:p w14:paraId="031AE62B" w14:textId="77777777" w:rsidR="006E678C" w:rsidRDefault="000C7210">
            <w:r>
              <w:t>1-2</w:t>
            </w:r>
          </w:p>
        </w:tc>
        <w:tc>
          <w:tcPr>
            <w:tcW w:w="2127" w:type="dxa"/>
          </w:tcPr>
          <w:p w14:paraId="39FCBAAA" w14:textId="77777777" w:rsidR="006E678C" w:rsidRDefault="000C7210">
            <w:r>
              <w:t>3-4</w:t>
            </w:r>
          </w:p>
        </w:tc>
        <w:tc>
          <w:tcPr>
            <w:tcW w:w="2409" w:type="dxa"/>
          </w:tcPr>
          <w:p w14:paraId="2F91EAB2" w14:textId="77777777" w:rsidR="006E678C" w:rsidRDefault="000C7210">
            <w:r>
              <w:t>5-6</w:t>
            </w:r>
          </w:p>
        </w:tc>
        <w:tc>
          <w:tcPr>
            <w:tcW w:w="2268" w:type="dxa"/>
          </w:tcPr>
          <w:p w14:paraId="0BE57E77" w14:textId="77777777" w:rsidR="006E678C" w:rsidRDefault="000C7210">
            <w:r>
              <w:t>7-8</w:t>
            </w:r>
          </w:p>
        </w:tc>
        <w:tc>
          <w:tcPr>
            <w:tcW w:w="2694" w:type="dxa"/>
          </w:tcPr>
          <w:p w14:paraId="7E315FDC" w14:textId="77777777" w:rsidR="006E678C" w:rsidRDefault="000C7210">
            <w:r>
              <w:t>9-10</w:t>
            </w:r>
          </w:p>
        </w:tc>
        <w:tc>
          <w:tcPr>
            <w:tcW w:w="992" w:type="dxa"/>
          </w:tcPr>
          <w:p w14:paraId="473789CF" w14:textId="77777777" w:rsidR="006E678C" w:rsidRDefault="000C7210">
            <w:proofErr w:type="spellStart"/>
            <w:r>
              <w:t>Weging</w:t>
            </w:r>
            <w:proofErr w:type="spellEnd"/>
          </w:p>
        </w:tc>
      </w:tr>
      <w:tr w:rsidR="00F5496A" w14:paraId="28DA149B" w14:textId="77777777" w:rsidTr="000C7210">
        <w:tc>
          <w:tcPr>
            <w:tcW w:w="1458" w:type="dxa"/>
          </w:tcPr>
          <w:p w14:paraId="2116CB71" w14:textId="77777777" w:rsidR="006E678C" w:rsidRDefault="000C7210">
            <w:proofErr w:type="spellStart"/>
            <w:r>
              <w:t>Correctheid</w:t>
            </w:r>
            <w:proofErr w:type="spellEnd"/>
          </w:p>
        </w:tc>
        <w:tc>
          <w:tcPr>
            <w:tcW w:w="2619" w:type="dxa"/>
          </w:tcPr>
          <w:p w14:paraId="028774DD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Maakt veel grammaticale fouten (bijv. werkwoordsvorm, woordvolgorde), zinnen vaak niet begrijpelijk.</w:t>
            </w:r>
          </w:p>
        </w:tc>
        <w:tc>
          <w:tcPr>
            <w:tcW w:w="2127" w:type="dxa"/>
          </w:tcPr>
          <w:p w14:paraId="219AE85A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Gebruikt basisstructuren met fouten (bijv. geen congruentie), meestal begrijpelijk.</w:t>
            </w:r>
          </w:p>
        </w:tc>
        <w:tc>
          <w:tcPr>
            <w:tcW w:w="2409" w:type="dxa"/>
          </w:tcPr>
          <w:p w14:paraId="4ED082AA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Gebruikt correcte zinnen, met incidentele fouten (bijv. geslacht of naamvallen), herstelt zich soms.</w:t>
            </w:r>
          </w:p>
        </w:tc>
        <w:tc>
          <w:tcPr>
            <w:tcW w:w="2268" w:type="dxa"/>
          </w:tcPr>
          <w:p w14:paraId="3031868E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Meestal foutloos met goede zelfcorrectie; gebruikt verbindingswoorden.</w:t>
            </w:r>
          </w:p>
        </w:tc>
        <w:tc>
          <w:tcPr>
            <w:tcW w:w="2694" w:type="dxa"/>
          </w:tcPr>
          <w:p w14:paraId="7703C468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Vrijwel foutloos en gebruikt een breed scala aan structuren soepel en adequaat.</w:t>
            </w:r>
          </w:p>
        </w:tc>
        <w:tc>
          <w:tcPr>
            <w:tcW w:w="992" w:type="dxa"/>
          </w:tcPr>
          <w:p w14:paraId="6692CD47" w14:textId="7EB42DD8" w:rsidR="006E678C" w:rsidRDefault="00956804">
            <w:r>
              <w:t>15</w:t>
            </w:r>
            <w:r w:rsidR="000C7210">
              <w:t>%</w:t>
            </w:r>
          </w:p>
        </w:tc>
      </w:tr>
      <w:tr w:rsidR="00F5496A" w14:paraId="77FCEFA3" w14:textId="77777777" w:rsidTr="000C7210">
        <w:tc>
          <w:tcPr>
            <w:tcW w:w="1458" w:type="dxa"/>
          </w:tcPr>
          <w:p w14:paraId="515542CB" w14:textId="77777777" w:rsidR="006E678C" w:rsidRDefault="000C7210">
            <w:proofErr w:type="spellStart"/>
            <w:r>
              <w:t>Vloeiendheid</w:t>
            </w:r>
            <w:proofErr w:type="spellEnd"/>
          </w:p>
        </w:tc>
        <w:tc>
          <w:tcPr>
            <w:tcW w:w="2619" w:type="dxa"/>
          </w:tcPr>
          <w:p w14:paraId="4EF04055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Veel aarzeling, lange pauzes; herhaalt vaak zinnen en heeft moeite door te praten.</w:t>
            </w:r>
          </w:p>
        </w:tc>
        <w:tc>
          <w:tcPr>
            <w:tcW w:w="2127" w:type="dxa"/>
          </w:tcPr>
          <w:p w14:paraId="71E0EDDE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Regelmatig aarzelingen; zinnen zijn kort, maar volgt gesprek redelijk goed.</w:t>
            </w:r>
          </w:p>
        </w:tc>
        <w:tc>
          <w:tcPr>
            <w:tcW w:w="2409" w:type="dxa"/>
          </w:tcPr>
          <w:p w14:paraId="5D125A8D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Spreekt redelijk vloeiend, met af en toe een kleine pauze of hapering.</w:t>
            </w:r>
          </w:p>
        </w:tc>
        <w:tc>
          <w:tcPr>
            <w:tcW w:w="2268" w:type="dxa"/>
          </w:tcPr>
          <w:p w14:paraId="2428CBA2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Spreekt vlot, zonder merkbare pauzes; gebruikt intonatie voor nadruk.</w:t>
            </w:r>
          </w:p>
        </w:tc>
        <w:tc>
          <w:tcPr>
            <w:tcW w:w="2694" w:type="dxa"/>
          </w:tcPr>
          <w:p w14:paraId="4C18DBB8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Spreekt vloeiend en spontaan, met natuurlijke intonatie die past bij de boodschap.</w:t>
            </w:r>
          </w:p>
        </w:tc>
        <w:tc>
          <w:tcPr>
            <w:tcW w:w="992" w:type="dxa"/>
          </w:tcPr>
          <w:p w14:paraId="70B201D3" w14:textId="09242943" w:rsidR="006E678C" w:rsidRDefault="00602928">
            <w:r>
              <w:t>2</w:t>
            </w:r>
            <w:r w:rsidR="00956804">
              <w:t>0</w:t>
            </w:r>
            <w:r w:rsidR="000C7210">
              <w:t>%</w:t>
            </w:r>
          </w:p>
        </w:tc>
      </w:tr>
      <w:tr w:rsidR="00F5496A" w14:paraId="64BA4035" w14:textId="77777777" w:rsidTr="000C7210">
        <w:tc>
          <w:tcPr>
            <w:tcW w:w="1458" w:type="dxa"/>
          </w:tcPr>
          <w:p w14:paraId="3D824750" w14:textId="77777777" w:rsidR="006E678C" w:rsidRDefault="000C7210">
            <w:proofErr w:type="spellStart"/>
            <w:r>
              <w:t>Uitspraak</w:t>
            </w:r>
            <w:proofErr w:type="spellEnd"/>
          </w:p>
        </w:tc>
        <w:tc>
          <w:tcPr>
            <w:tcW w:w="2619" w:type="dxa"/>
          </w:tcPr>
          <w:p w14:paraId="49F68EB8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Veel fouten die de verstaanbaarheid beïnvloeden; woorden verkeerd uitgesproken of verkeerd beklemtoond.</w:t>
            </w:r>
          </w:p>
        </w:tc>
        <w:tc>
          <w:tcPr>
            <w:tcW w:w="2127" w:type="dxa"/>
          </w:tcPr>
          <w:p w14:paraId="12CE0DB3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Overwegend verstaanbaar, maar soms moeilijk te begrijpen door accent of verkeerde uitspraak.</w:t>
            </w:r>
          </w:p>
        </w:tc>
        <w:tc>
          <w:tcPr>
            <w:tcW w:w="2409" w:type="dxa"/>
          </w:tcPr>
          <w:p w14:paraId="05F0523D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Duidelijk verstaanbaar, met een licht accent en kleine fouten die de boodschap niet verstoren.</w:t>
            </w:r>
          </w:p>
        </w:tc>
        <w:tc>
          <w:tcPr>
            <w:tcW w:w="2268" w:type="dxa"/>
          </w:tcPr>
          <w:p w14:paraId="6F8FA933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Zeer verstaanbaar, natuurlijke intonatie en correct gebruik van klemtonen.</w:t>
            </w:r>
          </w:p>
        </w:tc>
        <w:tc>
          <w:tcPr>
            <w:tcW w:w="2694" w:type="dxa"/>
          </w:tcPr>
          <w:p w14:paraId="755B0ED2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Vrijwel accentloos, met een duidelijke en natuurlijke uitspraak.</w:t>
            </w:r>
          </w:p>
        </w:tc>
        <w:tc>
          <w:tcPr>
            <w:tcW w:w="992" w:type="dxa"/>
          </w:tcPr>
          <w:p w14:paraId="415493E3" w14:textId="77777777" w:rsidR="006E678C" w:rsidRDefault="000C7210">
            <w:r>
              <w:t>15%</w:t>
            </w:r>
          </w:p>
        </w:tc>
      </w:tr>
      <w:tr w:rsidR="00F5496A" w14:paraId="031B203B" w14:textId="77777777" w:rsidTr="000C7210">
        <w:tc>
          <w:tcPr>
            <w:tcW w:w="1458" w:type="dxa"/>
          </w:tcPr>
          <w:p w14:paraId="583E1BCD" w14:textId="77777777" w:rsidR="006E678C" w:rsidRDefault="000C7210">
            <w:proofErr w:type="spellStart"/>
            <w:r>
              <w:t>Overdracht</w:t>
            </w:r>
            <w:proofErr w:type="spellEnd"/>
            <w:r>
              <w:t xml:space="preserve"> </w:t>
            </w:r>
            <w:proofErr w:type="spellStart"/>
            <w:r>
              <w:t>boodschap</w:t>
            </w:r>
            <w:proofErr w:type="spellEnd"/>
          </w:p>
        </w:tc>
        <w:tc>
          <w:tcPr>
            <w:tcW w:w="2619" w:type="dxa"/>
          </w:tcPr>
          <w:p w14:paraId="61BD6C8D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Thema is onduidelijk; reageert niet of ontwijkend op vragen, inhoud vaak chaotisch.</w:t>
            </w:r>
          </w:p>
        </w:tc>
        <w:tc>
          <w:tcPr>
            <w:tcW w:w="2127" w:type="dxa"/>
          </w:tcPr>
          <w:p w14:paraId="3AFA3856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Kan onderwerp redelijk duidelijk maken, maar reactie op vragen is oppervlakkig of onvolledig.</w:t>
            </w:r>
          </w:p>
        </w:tc>
        <w:tc>
          <w:tcPr>
            <w:tcW w:w="2409" w:type="dxa"/>
          </w:tcPr>
          <w:p w14:paraId="2C50104A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Geeft duidelijke antwoorden en brengt zijn/haar boodschap begrijpelijk over, ook in onverwachte situaties.</w:t>
            </w:r>
          </w:p>
        </w:tc>
        <w:tc>
          <w:tcPr>
            <w:tcW w:w="2268" w:type="dxa"/>
          </w:tcPr>
          <w:p w14:paraId="168DA095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Onderbouwt de boodschap goed, reageert adequaat en met enige overtuigingskracht op vragen.</w:t>
            </w:r>
          </w:p>
        </w:tc>
        <w:tc>
          <w:tcPr>
            <w:tcW w:w="2694" w:type="dxa"/>
          </w:tcPr>
          <w:p w14:paraId="5256225C" w14:textId="77777777" w:rsidR="006E678C" w:rsidRPr="00F5496A" w:rsidRDefault="000C7210">
            <w:pPr>
              <w:rPr>
                <w:lang w:val="nl-NL"/>
              </w:rPr>
            </w:pPr>
            <w:r w:rsidRPr="00F5496A">
              <w:rPr>
                <w:lang w:val="nl-NL"/>
              </w:rPr>
              <w:t>Verwoordt de boodschap helder en overtuigend; reageert flexibel en volledig op vragen, ook in complexe situaties.</w:t>
            </w:r>
          </w:p>
        </w:tc>
        <w:tc>
          <w:tcPr>
            <w:tcW w:w="992" w:type="dxa"/>
          </w:tcPr>
          <w:p w14:paraId="4D710008" w14:textId="7C227517" w:rsidR="006E678C" w:rsidRDefault="00956804">
            <w:r>
              <w:t>20</w:t>
            </w:r>
            <w:r w:rsidR="000C7210">
              <w:t>%</w:t>
            </w:r>
          </w:p>
        </w:tc>
      </w:tr>
      <w:tr w:rsidR="000D79F9" w:rsidRPr="008B382F" w14:paraId="46D4C3D3" w14:textId="77777777" w:rsidTr="000C7210">
        <w:tc>
          <w:tcPr>
            <w:tcW w:w="1458" w:type="dxa"/>
          </w:tcPr>
          <w:p w14:paraId="58A433A6" w14:textId="59F23D5D" w:rsidR="000D79F9" w:rsidRDefault="000D79F9">
            <w:proofErr w:type="spellStart"/>
            <w:r>
              <w:lastRenderedPageBreak/>
              <w:t>Diepgang</w:t>
            </w:r>
            <w:proofErr w:type="spellEnd"/>
          </w:p>
        </w:tc>
        <w:tc>
          <w:tcPr>
            <w:tcW w:w="2619" w:type="dxa"/>
          </w:tcPr>
          <w:p w14:paraId="2E5E408C" w14:textId="4B27E48E" w:rsidR="000D79F9" w:rsidRPr="00710393" w:rsidRDefault="00710393">
            <w:pPr>
              <w:rPr>
                <w:lang w:val="nl-NL"/>
              </w:rPr>
            </w:pPr>
            <w:r w:rsidRPr="00710393">
              <w:rPr>
                <w:lang w:val="nl-NL"/>
              </w:rPr>
              <w:t>Er is in je presentatie geen ruimte voor verschillende perspectieven.</w:t>
            </w:r>
          </w:p>
        </w:tc>
        <w:tc>
          <w:tcPr>
            <w:tcW w:w="2127" w:type="dxa"/>
          </w:tcPr>
          <w:p w14:paraId="70DEFB25" w14:textId="1C6D555F" w:rsidR="000D79F9" w:rsidRPr="00F5496A" w:rsidRDefault="00710393">
            <w:pPr>
              <w:rPr>
                <w:lang w:val="nl-NL"/>
              </w:rPr>
            </w:pPr>
            <w:r w:rsidRPr="008B382F">
              <w:rPr>
                <w:lang w:val="nl-NL"/>
              </w:rPr>
              <w:t>Je bespreekt wel twee kanten van de zaak, maar oppervlakkig</w:t>
            </w:r>
          </w:p>
        </w:tc>
        <w:tc>
          <w:tcPr>
            <w:tcW w:w="2409" w:type="dxa"/>
          </w:tcPr>
          <w:p w14:paraId="3555B4CD" w14:textId="06F8FED8" w:rsidR="000D79F9" w:rsidRPr="008B382F" w:rsidRDefault="008B382F">
            <w:pPr>
              <w:rPr>
                <w:lang w:val="nl-NL"/>
              </w:rPr>
            </w:pPr>
            <w:r w:rsidRPr="008B382F">
              <w:rPr>
                <w:lang w:val="nl-NL"/>
              </w:rPr>
              <w:t xml:space="preserve">Je bespreekt </w:t>
            </w:r>
            <w:r w:rsidR="00710393">
              <w:rPr>
                <w:lang w:val="nl-NL"/>
              </w:rPr>
              <w:t>twee perspectieven</w:t>
            </w:r>
            <w:r w:rsidR="008C51D6">
              <w:rPr>
                <w:lang w:val="nl-NL"/>
              </w:rPr>
              <w:t xml:space="preserve"> op de kwestie </w:t>
            </w:r>
            <w:r w:rsidR="00602928">
              <w:rPr>
                <w:lang w:val="nl-NL"/>
              </w:rPr>
              <w:t>en hebt aandacht voor lastige overwegingen daartussen.</w:t>
            </w:r>
          </w:p>
        </w:tc>
        <w:tc>
          <w:tcPr>
            <w:tcW w:w="2268" w:type="dxa"/>
          </w:tcPr>
          <w:p w14:paraId="3405E7C7" w14:textId="058C44D7" w:rsidR="000D79F9" w:rsidRPr="008B382F" w:rsidRDefault="008B382F">
            <w:pPr>
              <w:rPr>
                <w:lang w:val="nl-NL"/>
              </w:rPr>
            </w:pPr>
            <w:r w:rsidRPr="008B382F">
              <w:rPr>
                <w:lang w:val="nl-NL"/>
              </w:rPr>
              <w:t>Je bent genuanceerd, met</w:t>
            </w:r>
            <w:r w:rsidR="008C51D6">
              <w:rPr>
                <w:lang w:val="nl-NL"/>
              </w:rPr>
              <w:t xml:space="preserve"> voldoende</w:t>
            </w:r>
            <w:r w:rsidRPr="008B382F">
              <w:rPr>
                <w:lang w:val="nl-NL"/>
              </w:rPr>
              <w:t xml:space="preserve"> aandacht voor</w:t>
            </w:r>
            <w:r w:rsidR="008C51D6">
              <w:rPr>
                <w:lang w:val="nl-NL"/>
              </w:rPr>
              <w:t xml:space="preserve"> meer dan twee</w:t>
            </w:r>
            <w:r w:rsidRPr="008B382F">
              <w:rPr>
                <w:lang w:val="nl-NL"/>
              </w:rPr>
              <w:t xml:space="preserve"> perspectieven</w:t>
            </w:r>
          </w:p>
        </w:tc>
        <w:tc>
          <w:tcPr>
            <w:tcW w:w="2694" w:type="dxa"/>
          </w:tcPr>
          <w:p w14:paraId="619985D2" w14:textId="0AFB020C" w:rsidR="000D79F9" w:rsidRPr="008B382F" w:rsidRDefault="008B382F">
            <w:pPr>
              <w:rPr>
                <w:lang w:val="nl-NL"/>
              </w:rPr>
            </w:pPr>
            <w:r w:rsidRPr="008B382F">
              <w:rPr>
                <w:lang w:val="nl-NL"/>
              </w:rPr>
              <w:t>Je biedt verrassende nieuwe inzichten.</w:t>
            </w:r>
          </w:p>
        </w:tc>
        <w:tc>
          <w:tcPr>
            <w:tcW w:w="992" w:type="dxa"/>
          </w:tcPr>
          <w:p w14:paraId="59AFC2E5" w14:textId="4AF7A8A6" w:rsidR="000D79F9" w:rsidRPr="008B382F" w:rsidRDefault="00602928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956804">
              <w:rPr>
                <w:lang w:val="nl-NL"/>
              </w:rPr>
              <w:t>5</w:t>
            </w:r>
            <w:r>
              <w:rPr>
                <w:lang w:val="nl-NL"/>
              </w:rPr>
              <w:t>%</w:t>
            </w:r>
          </w:p>
        </w:tc>
      </w:tr>
      <w:tr w:rsidR="00710393" w:rsidRPr="008B382F" w14:paraId="5BC9D2A9" w14:textId="77777777" w:rsidTr="000C7210">
        <w:tc>
          <w:tcPr>
            <w:tcW w:w="1458" w:type="dxa"/>
          </w:tcPr>
          <w:p w14:paraId="7DD29838" w14:textId="5BC1D203" w:rsidR="00710393" w:rsidRDefault="00710393" w:rsidP="00710393">
            <w:proofErr w:type="spellStart"/>
            <w:r>
              <w:t>Getoond</w:t>
            </w:r>
            <w:proofErr w:type="spellEnd"/>
            <w:r>
              <w:t xml:space="preserve"> begrip</w:t>
            </w:r>
          </w:p>
        </w:tc>
        <w:tc>
          <w:tcPr>
            <w:tcW w:w="2619" w:type="dxa"/>
          </w:tcPr>
          <w:p w14:paraId="13269B80" w14:textId="550C33CB" w:rsidR="00710393" w:rsidRPr="00710393" w:rsidRDefault="00710393" w:rsidP="00710393">
            <w:pPr>
              <w:rPr>
                <w:lang w:val="nl-NL"/>
              </w:rPr>
            </w:pPr>
            <w:r>
              <w:rPr>
                <w:lang w:val="nl-NL"/>
              </w:rPr>
              <w:t>J</w:t>
            </w:r>
            <w:r w:rsidRPr="00710393">
              <w:rPr>
                <w:lang w:val="nl-NL"/>
              </w:rPr>
              <w:t>e laat te weinig zien dat je begrepen hebt hoe de gebeurtenissen tot elkaar in verhouding staan</w:t>
            </w:r>
          </w:p>
        </w:tc>
        <w:tc>
          <w:tcPr>
            <w:tcW w:w="2127" w:type="dxa"/>
          </w:tcPr>
          <w:p w14:paraId="4B283A6B" w14:textId="409E99D6" w:rsidR="00710393" w:rsidRPr="00F5496A" w:rsidRDefault="00710393" w:rsidP="00710393">
            <w:pPr>
              <w:rPr>
                <w:lang w:val="nl-NL"/>
              </w:rPr>
            </w:pPr>
            <w:r w:rsidRPr="00710393">
              <w:rPr>
                <w:lang w:val="nl-NL"/>
              </w:rPr>
              <w:t>Je toont een basisbegrip met weinig aandacht voor details</w:t>
            </w:r>
          </w:p>
        </w:tc>
        <w:tc>
          <w:tcPr>
            <w:tcW w:w="2409" w:type="dxa"/>
          </w:tcPr>
          <w:p w14:paraId="6155E832" w14:textId="283D6612" w:rsidR="00710393" w:rsidRPr="00710393" w:rsidRDefault="00710393" w:rsidP="00710393">
            <w:pPr>
              <w:rPr>
                <w:lang w:val="nl-NL"/>
              </w:rPr>
            </w:pPr>
            <w:r w:rsidRPr="00710393">
              <w:rPr>
                <w:lang w:val="nl-NL"/>
              </w:rPr>
              <w:t>Je</w:t>
            </w:r>
            <w:r>
              <w:rPr>
                <w:lang w:val="nl-NL"/>
              </w:rPr>
              <w:t xml:space="preserve"> laat zien de grote lijnen begrepen te hebben en gebruikt daarbij enige details</w:t>
            </w:r>
          </w:p>
        </w:tc>
        <w:tc>
          <w:tcPr>
            <w:tcW w:w="2268" w:type="dxa"/>
          </w:tcPr>
          <w:p w14:paraId="37B9B163" w14:textId="6FAEA3BB" w:rsidR="00710393" w:rsidRPr="008B382F" w:rsidRDefault="00710393" w:rsidP="00710393">
            <w:pPr>
              <w:rPr>
                <w:lang w:val="nl-NL"/>
              </w:rPr>
            </w:pPr>
            <w:r w:rsidRPr="008B382F">
              <w:rPr>
                <w:lang w:val="nl-NL"/>
              </w:rPr>
              <w:t>Je laat zien veel begrepen te hebben van alle gebeurtenissen</w:t>
            </w:r>
          </w:p>
        </w:tc>
        <w:tc>
          <w:tcPr>
            <w:tcW w:w="2694" w:type="dxa"/>
          </w:tcPr>
          <w:p w14:paraId="69D6FA07" w14:textId="4443652C" w:rsidR="00710393" w:rsidRPr="008B382F" w:rsidRDefault="00710393" w:rsidP="00710393">
            <w:pPr>
              <w:rPr>
                <w:lang w:val="nl-NL"/>
              </w:rPr>
            </w:pPr>
            <w:r w:rsidRPr="008B382F">
              <w:rPr>
                <w:lang w:val="nl-NL"/>
              </w:rPr>
              <w:t>Je plaatst de te bespreken gebeurtenissen in een bredere context.</w:t>
            </w:r>
          </w:p>
        </w:tc>
        <w:tc>
          <w:tcPr>
            <w:tcW w:w="992" w:type="dxa"/>
          </w:tcPr>
          <w:p w14:paraId="7742E14A" w14:textId="1A7C7288" w:rsidR="00710393" w:rsidRPr="008B382F" w:rsidRDefault="00602928" w:rsidP="00710393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956804">
              <w:rPr>
                <w:lang w:val="nl-NL"/>
              </w:rPr>
              <w:t>5</w:t>
            </w:r>
            <w:r>
              <w:rPr>
                <w:lang w:val="nl-NL"/>
              </w:rPr>
              <w:t>%</w:t>
            </w:r>
          </w:p>
        </w:tc>
      </w:tr>
    </w:tbl>
    <w:p w14:paraId="56983F0D" w14:textId="612282CC" w:rsidR="006E678C" w:rsidRPr="00F5496A" w:rsidRDefault="006E678C">
      <w:pPr>
        <w:rPr>
          <w:lang w:val="nl-NL"/>
        </w:rPr>
      </w:pPr>
    </w:p>
    <w:sectPr w:rsidR="006E678C" w:rsidRPr="00F5496A" w:rsidSect="000C72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451218">
    <w:abstractNumId w:val="8"/>
  </w:num>
  <w:num w:numId="2" w16cid:durableId="1580870261">
    <w:abstractNumId w:val="6"/>
  </w:num>
  <w:num w:numId="3" w16cid:durableId="1661500394">
    <w:abstractNumId w:val="5"/>
  </w:num>
  <w:num w:numId="4" w16cid:durableId="544025834">
    <w:abstractNumId w:val="4"/>
  </w:num>
  <w:num w:numId="5" w16cid:durableId="2143375607">
    <w:abstractNumId w:val="7"/>
  </w:num>
  <w:num w:numId="6" w16cid:durableId="130174711">
    <w:abstractNumId w:val="3"/>
  </w:num>
  <w:num w:numId="7" w16cid:durableId="487286269">
    <w:abstractNumId w:val="2"/>
  </w:num>
  <w:num w:numId="8" w16cid:durableId="2560603">
    <w:abstractNumId w:val="1"/>
  </w:num>
  <w:num w:numId="9" w16cid:durableId="15750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210"/>
    <w:rsid w:val="000D79F9"/>
    <w:rsid w:val="0015074B"/>
    <w:rsid w:val="001B0C79"/>
    <w:rsid w:val="0029639D"/>
    <w:rsid w:val="00326F90"/>
    <w:rsid w:val="00477A14"/>
    <w:rsid w:val="00602928"/>
    <w:rsid w:val="006E678C"/>
    <w:rsid w:val="00710393"/>
    <w:rsid w:val="008B382F"/>
    <w:rsid w:val="008C51D6"/>
    <w:rsid w:val="00940891"/>
    <w:rsid w:val="00956804"/>
    <w:rsid w:val="00A36D34"/>
    <w:rsid w:val="00AA1D8D"/>
    <w:rsid w:val="00B27561"/>
    <w:rsid w:val="00B47730"/>
    <w:rsid w:val="00CA567A"/>
    <w:rsid w:val="00CB0664"/>
    <w:rsid w:val="00E718EF"/>
    <w:rsid w:val="00F5496A"/>
    <w:rsid w:val="00F84B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EB3733"/>
  <w14:defaultImageDpi w14:val="300"/>
  <w15:docId w15:val="{CA4CFC8B-148A-44CA-A858-17B06B88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1aeb4-c791-4ca6-89e1-6ec37a72fe59" xsi:nil="true"/>
    <lcf76f155ced4ddcb4097134ff3c332f xmlns="42c6ca5a-0390-4664-b443-d45878f61134">
      <Terms xmlns="http://schemas.microsoft.com/office/infopath/2007/PartnerControls"/>
    </lcf76f155ced4ddcb4097134ff3c332f>
    <Notitie xmlns="42c6ca5a-0390-4664-b443-d45878f611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A0034BA78744497E1034C3F940FF7" ma:contentTypeVersion="16" ma:contentTypeDescription="Een nieuw document maken." ma:contentTypeScope="" ma:versionID="7b843a0caba4984e686aa72ffbac895c">
  <xsd:schema xmlns:xsd="http://www.w3.org/2001/XMLSchema" xmlns:xs="http://www.w3.org/2001/XMLSchema" xmlns:p="http://schemas.microsoft.com/office/2006/metadata/properties" xmlns:ns2="42c6ca5a-0390-4664-b443-d45878f61134" xmlns:ns3="5ff1aeb4-c791-4ca6-89e1-6ec37a72fe59" targetNamespace="http://schemas.microsoft.com/office/2006/metadata/properties" ma:root="true" ma:fieldsID="0edd8c3d45e3a23a887202adea8c675c" ns2:_="" ns3:_="">
    <xsd:import namespace="42c6ca5a-0390-4664-b443-d45878f61134"/>
    <xsd:import namespace="5ff1aeb4-c791-4ca6-89e1-6ec37a72f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i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ca5a-0390-4664-b443-d45878f61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" ma:index="23" nillable="true" ma:displayName="Notitie" ma:format="Dropdown" ma:internalName="Noti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eb4-c791-4ca6-89e1-6ec37a72fe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9de404-ce97-4b7f-932b-ec6ed16b4fdd}" ma:internalName="TaxCatchAll" ma:showField="CatchAllData" ma:web="5ff1aeb4-c791-4ca6-89e1-6ec37a72f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8FE8B6-7112-4FEC-83A2-2588A4D238ED}">
  <ds:schemaRefs>
    <ds:schemaRef ds:uri="http://schemas.microsoft.com/office/2006/metadata/properties"/>
    <ds:schemaRef ds:uri="http://schemas.microsoft.com/office/infopath/2007/PartnerControls"/>
    <ds:schemaRef ds:uri="5ff1aeb4-c791-4ca6-89e1-6ec37a72fe59"/>
    <ds:schemaRef ds:uri="42c6ca5a-0390-4664-b443-d45878f61134"/>
  </ds:schemaRefs>
</ds:datastoreItem>
</file>

<file path=customXml/itemProps2.xml><?xml version="1.0" encoding="utf-8"?>
<ds:datastoreItem xmlns:ds="http://schemas.openxmlformats.org/officeDocument/2006/customXml" ds:itemID="{3566D449-0764-4323-A1D5-70E0F54C4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910BF-121E-424F-B944-F32E32E7E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6ca5a-0390-4664-b443-d45878f61134"/>
    <ds:schemaRef ds:uri="5ff1aeb4-c791-4ca6-89e1-6ec37a72f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Langbroek</cp:lastModifiedBy>
  <cp:revision>2</cp:revision>
  <dcterms:created xsi:type="dcterms:W3CDTF">2025-01-31T08:23:00Z</dcterms:created>
  <dcterms:modified xsi:type="dcterms:W3CDTF">2025-01-31T08:23:00Z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2024-11-22T15:29:56Z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d0cb970c-3ad3-4338-8718-f58d01b8dfe0</vt:lpwstr>
  </property>
  <property fmtid="{D5CDD505-2E9C-101B-9397-08002B2CF9AE}" pid="8" name="MSIP_Label_415030db-5b96-4a80-bef5-9bbf300e0d2e_ContentBits">
    <vt:lpwstr>0</vt:lpwstr>
  </property>
  <property fmtid="{D5CDD505-2E9C-101B-9397-08002B2CF9AE}" pid="9" name="ContentTypeId">
    <vt:lpwstr>0x0101008B9A0034BA78744497E1034C3F940FF7</vt:lpwstr>
  </property>
  <property fmtid="{D5CDD505-2E9C-101B-9397-08002B2CF9AE}" pid="10" name="MediaServiceImageTags">
    <vt:lpwstr/>
  </property>
</Properties>
</file>