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65" w:rsidRDefault="00AA0E19">
      <w:pPr>
        <w:rPr>
          <w:b/>
          <w:sz w:val="32"/>
          <w:szCs w:val="32"/>
        </w:rPr>
      </w:pPr>
      <w:r w:rsidRPr="00AA0E19">
        <w:rPr>
          <w:b/>
          <w:sz w:val="32"/>
          <w:szCs w:val="32"/>
        </w:rPr>
        <w:t>De fasen van de stoffen</w:t>
      </w:r>
    </w:p>
    <w:p w:rsidR="00AA0E19" w:rsidRPr="00AA0E19" w:rsidRDefault="00AA0E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Pr="00AA0E19">
        <w:rPr>
          <w:sz w:val="28"/>
          <w:szCs w:val="28"/>
          <w:u w:val="single"/>
        </w:rPr>
        <w:t>otatie</w:t>
      </w:r>
      <w:r w:rsidRPr="00AA0E19">
        <w:rPr>
          <w:sz w:val="28"/>
          <w:szCs w:val="28"/>
          <w:u w:val="single"/>
        </w:rPr>
        <w:t xml:space="preserve"> </w:t>
      </w:r>
    </w:p>
    <w:tbl>
      <w:tblPr>
        <w:tblStyle w:val="Lichtelijst-accent13"/>
        <w:tblpPr w:leftFromText="141" w:rightFromText="141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AA0E19" w:rsidRPr="00861BFA" w:rsidTr="00AA0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0E19" w:rsidRPr="00861BFA" w:rsidRDefault="00AA0E19" w:rsidP="00AA0E19">
            <w:pPr>
              <w:rPr>
                <w:rFonts w:ascii="MS Reference Sans Serif" w:hAnsi="MS Reference Sans Serif"/>
              </w:rPr>
            </w:pPr>
            <w:r w:rsidRPr="00861BFA">
              <w:rPr>
                <w:rFonts w:ascii="MS Reference Sans Serif" w:hAnsi="MS Reference Sans Serif"/>
              </w:rPr>
              <w:t xml:space="preserve">Fase </w:t>
            </w:r>
          </w:p>
        </w:tc>
        <w:tc>
          <w:tcPr>
            <w:tcW w:w="1985" w:type="dxa"/>
          </w:tcPr>
          <w:p w:rsidR="00AA0E19" w:rsidRPr="00861BFA" w:rsidRDefault="00AA0E19" w:rsidP="00AA0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</w:rPr>
            </w:pPr>
            <w:r w:rsidRPr="00861BFA">
              <w:rPr>
                <w:rFonts w:ascii="MS Reference Sans Serif" w:hAnsi="MS Reference Sans Serif"/>
              </w:rPr>
              <w:t>afkorting</w:t>
            </w:r>
          </w:p>
        </w:tc>
      </w:tr>
      <w:tr w:rsidR="00AA0E19" w:rsidRPr="00861BFA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0E19" w:rsidRPr="00861BFA" w:rsidRDefault="00AA0E19" w:rsidP="00AA0E19">
            <w:pPr>
              <w:rPr>
                <w:rFonts w:ascii="MS Reference Sans Serif" w:hAnsi="MS Reference Sans Serif"/>
              </w:rPr>
            </w:pPr>
            <w:r w:rsidRPr="00861BFA">
              <w:rPr>
                <w:rFonts w:ascii="MS Reference Sans Serif" w:hAnsi="MS Reference Sans Serif"/>
              </w:rPr>
              <w:t>vast</w:t>
            </w:r>
          </w:p>
        </w:tc>
        <w:tc>
          <w:tcPr>
            <w:tcW w:w="1985" w:type="dxa"/>
          </w:tcPr>
          <w:p w:rsidR="00AA0E19" w:rsidRPr="00861BF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(</w:t>
            </w:r>
            <w:r w:rsidRPr="00861BFA">
              <w:rPr>
                <w:rFonts w:ascii="MS Reference Sans Serif" w:hAnsi="MS Reference Sans Serif"/>
              </w:rPr>
              <w:t>s</w:t>
            </w:r>
            <w:r>
              <w:rPr>
                <w:rFonts w:ascii="MS Reference Sans Serif" w:hAnsi="MS Reference Sans Serif"/>
              </w:rPr>
              <w:t>)</w:t>
            </w:r>
          </w:p>
        </w:tc>
      </w:tr>
      <w:tr w:rsidR="00AA0E19" w:rsidRPr="00861BFA" w:rsidTr="00AA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0E19" w:rsidRPr="00861BFA" w:rsidRDefault="00AA0E19" w:rsidP="00AA0E19">
            <w:pPr>
              <w:rPr>
                <w:rFonts w:ascii="MS Reference Sans Serif" w:hAnsi="MS Reference Sans Serif"/>
              </w:rPr>
            </w:pPr>
            <w:r w:rsidRPr="00861BFA">
              <w:rPr>
                <w:rFonts w:ascii="MS Reference Sans Serif" w:hAnsi="MS Reference Sans Serif"/>
              </w:rPr>
              <w:t>vloeibaar</w:t>
            </w:r>
          </w:p>
        </w:tc>
        <w:tc>
          <w:tcPr>
            <w:tcW w:w="1985" w:type="dxa"/>
          </w:tcPr>
          <w:p w:rsidR="00AA0E19" w:rsidRPr="00861BF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(</w:t>
            </w:r>
            <w:r w:rsidRPr="00861BFA">
              <w:rPr>
                <w:rFonts w:ascii="MS Reference Sans Serif" w:hAnsi="MS Reference Sans Serif"/>
              </w:rPr>
              <w:t>l</w:t>
            </w:r>
            <w:r>
              <w:rPr>
                <w:rFonts w:ascii="MS Reference Sans Serif" w:hAnsi="MS Reference Sans Serif"/>
              </w:rPr>
              <w:t>)</w:t>
            </w:r>
          </w:p>
        </w:tc>
      </w:tr>
      <w:tr w:rsidR="00AA0E19" w:rsidRPr="00861BFA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0E19" w:rsidRPr="00861BFA" w:rsidRDefault="00AA0E19" w:rsidP="00AA0E19">
            <w:pPr>
              <w:rPr>
                <w:rFonts w:ascii="MS Reference Sans Serif" w:hAnsi="MS Reference Sans Serif"/>
              </w:rPr>
            </w:pPr>
            <w:r w:rsidRPr="00861BFA">
              <w:rPr>
                <w:rFonts w:ascii="MS Reference Sans Serif" w:hAnsi="MS Reference Sans Serif"/>
              </w:rPr>
              <w:t>gas</w:t>
            </w:r>
          </w:p>
        </w:tc>
        <w:tc>
          <w:tcPr>
            <w:tcW w:w="1985" w:type="dxa"/>
          </w:tcPr>
          <w:p w:rsidR="00AA0E19" w:rsidRPr="00861BF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(</w:t>
            </w:r>
            <w:r w:rsidRPr="00861BFA">
              <w:rPr>
                <w:rFonts w:ascii="MS Reference Sans Serif" w:hAnsi="MS Reference Sans Serif"/>
              </w:rPr>
              <w:t>g</w:t>
            </w:r>
            <w:r>
              <w:rPr>
                <w:rFonts w:ascii="MS Reference Sans Serif" w:hAnsi="MS Reference Sans Serif"/>
              </w:rPr>
              <w:t>)</w:t>
            </w:r>
          </w:p>
        </w:tc>
      </w:tr>
      <w:tr w:rsidR="00AA0E19" w:rsidRPr="00861BFA" w:rsidTr="00AA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0E19" w:rsidRPr="00861BFA" w:rsidRDefault="00AA0E19" w:rsidP="00AA0E19">
            <w:pPr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opgelost</w:t>
            </w:r>
          </w:p>
        </w:tc>
        <w:tc>
          <w:tcPr>
            <w:tcW w:w="1985" w:type="dxa"/>
          </w:tcPr>
          <w:p w:rsidR="00AA0E19" w:rsidRPr="00861BF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(</w:t>
            </w:r>
            <w:proofErr w:type="spellStart"/>
            <w:r>
              <w:rPr>
                <w:rFonts w:ascii="MS Reference Sans Serif" w:hAnsi="MS Reference Sans Serif"/>
              </w:rPr>
              <w:t>a</w:t>
            </w:r>
            <w:r w:rsidRPr="00861BFA">
              <w:rPr>
                <w:rFonts w:ascii="MS Reference Sans Serif" w:hAnsi="MS Reference Sans Serif"/>
              </w:rPr>
              <w:t>q</w:t>
            </w:r>
            <w:proofErr w:type="spellEnd"/>
            <w:r>
              <w:rPr>
                <w:rFonts w:ascii="MS Reference Sans Serif" w:hAnsi="MS Reference Sans Serif"/>
              </w:rPr>
              <w:t>)</w:t>
            </w:r>
          </w:p>
        </w:tc>
      </w:tr>
    </w:tbl>
    <w:p w:rsidR="00AA0E19" w:rsidRDefault="00AA0E19">
      <w:pPr>
        <w:rPr>
          <w:sz w:val="28"/>
          <w:szCs w:val="28"/>
        </w:rPr>
      </w:pPr>
      <w:r>
        <w:rPr>
          <w:sz w:val="28"/>
          <w:szCs w:val="28"/>
        </w:rPr>
        <w:t>In een reactievergelijking gebruik je de  notatie voor de fase van de stof zoals te zien is in de tabel.</w:t>
      </w:r>
    </w:p>
    <w:p w:rsidR="00AA0E19" w:rsidRDefault="00AA0E19">
      <w:pPr>
        <w:rPr>
          <w:sz w:val="28"/>
          <w:szCs w:val="28"/>
        </w:rPr>
      </w:pPr>
    </w:p>
    <w:p w:rsidR="00AA0E19" w:rsidRDefault="00AA0E19">
      <w:pPr>
        <w:rPr>
          <w:sz w:val="28"/>
          <w:szCs w:val="28"/>
        </w:rPr>
      </w:pPr>
    </w:p>
    <w:p w:rsidR="00AA0E19" w:rsidRDefault="00AA0E19">
      <w:pPr>
        <w:rPr>
          <w:sz w:val="28"/>
          <w:szCs w:val="28"/>
        </w:rPr>
      </w:pPr>
    </w:p>
    <w:p w:rsidR="00AA0E19" w:rsidRDefault="00AA0E19">
      <w:pPr>
        <w:rPr>
          <w:sz w:val="28"/>
          <w:szCs w:val="28"/>
        </w:rPr>
      </w:pPr>
    </w:p>
    <w:p w:rsidR="00AA0E19" w:rsidRPr="00AA0E19" w:rsidRDefault="00AA0E19">
      <w:pPr>
        <w:rPr>
          <w:sz w:val="28"/>
          <w:szCs w:val="28"/>
          <w:u w:val="single"/>
        </w:rPr>
      </w:pPr>
      <w:r w:rsidRPr="00AA0E19">
        <w:rPr>
          <w:sz w:val="28"/>
          <w:szCs w:val="28"/>
          <w:u w:val="single"/>
        </w:rPr>
        <w:t>Welke fase heeft een stof?</w:t>
      </w:r>
    </w:p>
    <w:p w:rsidR="00AA0E19" w:rsidRDefault="00AA0E19">
      <w:pPr>
        <w:rPr>
          <w:sz w:val="28"/>
          <w:szCs w:val="28"/>
        </w:rPr>
      </w:pPr>
      <w:r>
        <w:rPr>
          <w:sz w:val="28"/>
          <w:szCs w:val="28"/>
        </w:rPr>
        <w:t>Onderstaande moet je leren:</w:t>
      </w:r>
    </w:p>
    <w:p w:rsidR="00AA0E19" w:rsidRPr="00AA0E19" w:rsidRDefault="00AA0E19" w:rsidP="00AA0E1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0E19">
        <w:rPr>
          <w:sz w:val="28"/>
          <w:szCs w:val="28"/>
        </w:rPr>
        <w:t>Zouten zijn vast. Behalve als in een beschrijving</w:t>
      </w:r>
      <w:r>
        <w:rPr>
          <w:sz w:val="28"/>
          <w:szCs w:val="28"/>
        </w:rPr>
        <w:t xml:space="preserve"> van de reactie</w:t>
      </w:r>
      <w:r w:rsidRPr="00AA0E19">
        <w:rPr>
          <w:sz w:val="28"/>
          <w:szCs w:val="28"/>
        </w:rPr>
        <w:t xml:space="preserve"> aangegeven wordt dat het opgelost is of gesmolten.</w:t>
      </w:r>
    </w:p>
    <w:p w:rsidR="00AA0E19" w:rsidRPr="00AA0E19" w:rsidRDefault="00AA0E19" w:rsidP="00AA0E1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0E19">
        <w:rPr>
          <w:sz w:val="28"/>
          <w:szCs w:val="28"/>
        </w:rPr>
        <w:t>Moleculaire stoffen: Van de stoffen die je vaker in het dagelijks leven tegenkomt wordt verwacht dat je de fase kent.</w:t>
      </w:r>
      <w:r>
        <w:rPr>
          <w:sz w:val="28"/>
          <w:szCs w:val="28"/>
        </w:rPr>
        <w:t xml:space="preserve"> Bijvoorbeeld H</w:t>
      </w:r>
      <w:r w:rsidRPr="00AA0E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(l) en CO</w:t>
      </w:r>
      <w:r w:rsidRPr="00AA0E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(g).</w:t>
      </w:r>
    </w:p>
    <w:p w:rsidR="00AA0E19" w:rsidRPr="00AA0E19" w:rsidRDefault="00AA0E19" w:rsidP="00AA0E19">
      <w:pPr>
        <w:pStyle w:val="Lijstalinea"/>
        <w:rPr>
          <w:sz w:val="28"/>
          <w:szCs w:val="28"/>
        </w:rPr>
      </w:pPr>
    </w:p>
    <w:p w:rsidR="00AA0E19" w:rsidRPr="00AA0E19" w:rsidRDefault="00AA0E19" w:rsidP="00AA0E1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0E19">
        <w:rPr>
          <w:sz w:val="28"/>
          <w:szCs w:val="28"/>
        </w:rPr>
        <w:t>Metalen zijn vast behalve kwik, Hg(l).</w:t>
      </w:r>
    </w:p>
    <w:p w:rsidR="00AA0E19" w:rsidRDefault="00AA0E19" w:rsidP="00AA0E1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0E19">
        <w:rPr>
          <w:sz w:val="28"/>
          <w:szCs w:val="28"/>
        </w:rPr>
        <w:t>Niet-metalen zijn vast behalve broom, Br</w:t>
      </w:r>
      <w:r w:rsidRPr="00AA0E19">
        <w:rPr>
          <w:sz w:val="28"/>
          <w:szCs w:val="28"/>
          <w:vertAlign w:val="subscript"/>
        </w:rPr>
        <w:t>2</w:t>
      </w:r>
      <w:r w:rsidRPr="00AA0E19">
        <w:rPr>
          <w:sz w:val="28"/>
          <w:szCs w:val="28"/>
        </w:rPr>
        <w:t xml:space="preserve">(l).  </w:t>
      </w:r>
    </w:p>
    <w:p w:rsidR="00AA0E19" w:rsidRDefault="00AA0E19" w:rsidP="00AA0E19">
      <w:pPr>
        <w:pStyle w:val="Lijstalinea"/>
        <w:rPr>
          <w:sz w:val="28"/>
          <w:szCs w:val="28"/>
        </w:rPr>
      </w:pPr>
      <w:r w:rsidRPr="00AA0E19">
        <w:rPr>
          <w:sz w:val="28"/>
          <w:szCs w:val="28"/>
        </w:rPr>
        <w:t>En er zijn staan nog 11 gassen. Dit zijn de 6 edelgassen (He, Ne, Ar, Kr ,Xe, Rn) en H</w:t>
      </w:r>
      <w:r w:rsidRPr="00AA0E19">
        <w:rPr>
          <w:sz w:val="28"/>
          <w:szCs w:val="28"/>
          <w:vertAlign w:val="subscript"/>
        </w:rPr>
        <w:t>2</w:t>
      </w:r>
      <w:r w:rsidRPr="00AA0E19">
        <w:rPr>
          <w:sz w:val="28"/>
          <w:szCs w:val="28"/>
        </w:rPr>
        <w:t>, N</w:t>
      </w:r>
      <w:r w:rsidRPr="00AA0E19">
        <w:rPr>
          <w:sz w:val="28"/>
          <w:szCs w:val="28"/>
          <w:vertAlign w:val="subscript"/>
        </w:rPr>
        <w:t>2</w:t>
      </w:r>
      <w:r w:rsidRPr="00AA0E19">
        <w:rPr>
          <w:sz w:val="28"/>
          <w:szCs w:val="28"/>
        </w:rPr>
        <w:t>,O</w:t>
      </w:r>
      <w:r w:rsidRPr="00AA0E19">
        <w:rPr>
          <w:sz w:val="28"/>
          <w:szCs w:val="28"/>
          <w:vertAlign w:val="subscript"/>
        </w:rPr>
        <w:t>2</w:t>
      </w:r>
      <w:r w:rsidRPr="00AA0E19">
        <w:rPr>
          <w:sz w:val="28"/>
          <w:szCs w:val="28"/>
        </w:rPr>
        <w:t>,F</w:t>
      </w:r>
      <w:r w:rsidRPr="00AA0E19">
        <w:rPr>
          <w:sz w:val="28"/>
          <w:szCs w:val="28"/>
          <w:vertAlign w:val="subscript"/>
        </w:rPr>
        <w:t>2</w:t>
      </w:r>
      <w:r w:rsidRPr="00AA0E19">
        <w:rPr>
          <w:sz w:val="28"/>
          <w:szCs w:val="28"/>
        </w:rPr>
        <w:t>,Cl</w:t>
      </w:r>
      <w:r w:rsidRPr="00AA0E19">
        <w:rPr>
          <w:sz w:val="28"/>
          <w:szCs w:val="28"/>
          <w:vertAlign w:val="subscript"/>
        </w:rPr>
        <w:t>2</w:t>
      </w:r>
      <w:r w:rsidRPr="00AA0E19">
        <w:rPr>
          <w:sz w:val="28"/>
          <w:szCs w:val="28"/>
        </w:rPr>
        <w:t>.</w:t>
      </w:r>
    </w:p>
    <w:p w:rsidR="00AA0E19" w:rsidRDefault="00AA0E19" w:rsidP="00AA0E19">
      <w:pPr>
        <w:pStyle w:val="Lijstalinea"/>
        <w:rPr>
          <w:sz w:val="28"/>
          <w:szCs w:val="28"/>
        </w:rPr>
      </w:pPr>
    </w:p>
    <w:p w:rsidR="00AA0E19" w:rsidRPr="00AA0E19" w:rsidRDefault="00AA0E19" w:rsidP="00AA0E19">
      <w:pPr>
        <w:pStyle w:val="Lijstalinea"/>
        <w:rPr>
          <w:sz w:val="28"/>
          <w:szCs w:val="28"/>
        </w:rPr>
      </w:pPr>
      <w:r w:rsidRPr="00861BFA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56A0E03" wp14:editId="60A87CC7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800100" cy="685800"/>
            <wp:effectExtent l="0" t="0" r="0" b="0"/>
            <wp:wrapSquare wrapText="bothSides"/>
            <wp:docPr id="562" name="Afbeelding 20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E19" w:rsidRPr="00AA0E19" w:rsidRDefault="00AA0E19">
      <w:pPr>
        <w:rPr>
          <w:sz w:val="28"/>
          <w:szCs w:val="28"/>
        </w:rPr>
      </w:pPr>
      <w:r>
        <w:rPr>
          <w:sz w:val="28"/>
          <w:szCs w:val="28"/>
        </w:rPr>
        <w:t>Om de fase van de elementen te onthouden is het makkelijk om deze met verschillende kleuren aan te geven op een periodiek systeem.</w:t>
      </w:r>
      <w:bookmarkStart w:id="0" w:name="_GoBack"/>
      <w:bookmarkEnd w:id="0"/>
    </w:p>
    <w:sectPr w:rsidR="00AA0E19" w:rsidRPr="00AA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ABF"/>
    <w:multiLevelType w:val="hybridMultilevel"/>
    <w:tmpl w:val="197039BA"/>
    <w:lvl w:ilvl="0" w:tplc="3894E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9"/>
    <w:rsid w:val="00986A65"/>
    <w:rsid w:val="00A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EDF6-EB9C-4698-88CF-FF0792C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0E1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lijst-accent13">
    <w:name w:val="Lichte lijst - accent 13"/>
    <w:basedOn w:val="Standaardtabel"/>
    <w:uiPriority w:val="61"/>
    <w:rsid w:val="00AA0E19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AA0E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Gulikers</dc:creator>
  <cp:keywords/>
  <dc:description/>
  <cp:lastModifiedBy>Saskia Gulikers</cp:lastModifiedBy>
  <cp:revision>1</cp:revision>
  <dcterms:created xsi:type="dcterms:W3CDTF">2016-11-25T10:22:00Z</dcterms:created>
  <dcterms:modified xsi:type="dcterms:W3CDTF">2016-11-25T10:33:00Z</dcterms:modified>
</cp:coreProperties>
</file>