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4165B" w:rsidRDefault="0004165B">
      <w:r>
        <w:rPr>
          <w:noProof/>
          <w:lang w:eastAsia="nl-NL"/>
        </w:rPr>
        <mc:AlternateContent>
          <mc:Choice Requires="wps">
            <w:drawing>
              <wp:anchor distT="45720" distB="45720" distL="114300" distR="114300" simplePos="0" relativeHeight="251659264" behindDoc="0" locked="0" layoutInCell="1" allowOverlap="1">
                <wp:simplePos x="0" y="0"/>
                <wp:positionH relativeFrom="column">
                  <wp:posOffset>146050</wp:posOffset>
                </wp:positionH>
                <wp:positionV relativeFrom="paragraph">
                  <wp:posOffset>635</wp:posOffset>
                </wp:positionV>
                <wp:extent cx="5427345" cy="1404620"/>
                <wp:effectExtent l="0" t="0" r="20955" b="114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1404620"/>
                        </a:xfrm>
                        <a:prstGeom prst="rect">
                          <a:avLst/>
                        </a:prstGeom>
                        <a:solidFill>
                          <a:srgbClr val="FFFFFF"/>
                        </a:solidFill>
                        <a:ln w="9525">
                          <a:solidFill>
                            <a:srgbClr val="000000"/>
                          </a:solidFill>
                          <a:miter lim="800000"/>
                          <a:headEnd/>
                          <a:tailEnd/>
                        </a:ln>
                      </wps:spPr>
                      <wps:txbx>
                        <w:txbxContent>
                          <w:p w:rsidR="0004165B" w:rsidRPr="00A35590" w:rsidRDefault="0004165B" w:rsidP="0004165B">
                            <w:pPr>
                              <w:shd w:val="clear" w:color="auto" w:fill="FFFFFF"/>
                              <w:spacing w:before="150" w:after="150" w:line="390" w:lineRule="atLeast"/>
                              <w:outlineLvl w:val="0"/>
                              <w:rPr>
                                <w:rFonts w:ascii="Helvetica" w:eastAsia="Times New Roman" w:hAnsi="Helvetica" w:cs="Times New Roman"/>
                                <w:b/>
                                <w:bCs/>
                                <w:caps/>
                                <w:color w:val="58585A"/>
                                <w:kern w:val="36"/>
                                <w:sz w:val="33"/>
                                <w:szCs w:val="33"/>
                                <w:lang w:eastAsia="nl-NL"/>
                              </w:rPr>
                            </w:pPr>
                            <w:r w:rsidRPr="00A35590">
                              <w:rPr>
                                <w:rFonts w:ascii="Helvetica" w:eastAsia="Times New Roman" w:hAnsi="Helvetica" w:cs="Times New Roman"/>
                                <w:b/>
                                <w:bCs/>
                                <w:caps/>
                                <w:color w:val="58585A"/>
                                <w:kern w:val="36"/>
                                <w:sz w:val="33"/>
                                <w:szCs w:val="33"/>
                                <w:lang w:eastAsia="nl-NL"/>
                              </w:rPr>
                              <w:t>ENERGIE EN GEDRAG IN DE WONING</w:t>
                            </w:r>
                          </w:p>
                          <w:p w:rsidR="0004165B" w:rsidRPr="00A35590" w:rsidRDefault="0004165B" w:rsidP="0004165B">
                            <w:pPr>
                              <w:shd w:val="clear" w:color="auto" w:fill="FFFFFF"/>
                              <w:spacing w:line="315" w:lineRule="atLeast"/>
                              <w:rPr>
                                <w:rFonts w:ascii="Helvetica" w:eastAsia="Times New Roman" w:hAnsi="Helvetica" w:cs="Times New Roman"/>
                                <w:i/>
                                <w:iCs/>
                                <w:color w:val="58585A"/>
                                <w:sz w:val="21"/>
                                <w:szCs w:val="21"/>
                                <w:lang w:eastAsia="nl-NL"/>
                              </w:rPr>
                            </w:pPr>
                            <w:r w:rsidRPr="00A35590">
                              <w:rPr>
                                <w:rFonts w:ascii="Helvetica" w:eastAsia="Times New Roman" w:hAnsi="Helvetica" w:cs="Times New Roman"/>
                                <w:i/>
                                <w:iCs/>
                                <w:color w:val="58585A"/>
                                <w:sz w:val="21"/>
                                <w:szCs w:val="21"/>
                                <w:lang w:eastAsia="nl-NL"/>
                              </w:rPr>
                              <w:t>Samenvatting:</w:t>
                            </w:r>
                          </w:p>
                          <w:p w:rsidR="0004165B" w:rsidRPr="00A35590" w:rsidRDefault="0004165B" w:rsidP="0004165B">
                            <w:pPr>
                              <w:shd w:val="clear" w:color="auto" w:fill="FFFFFF"/>
                              <w:spacing w:after="150" w:line="315" w:lineRule="atLeast"/>
                              <w:rPr>
                                <w:rFonts w:ascii="Helvetica" w:eastAsia="Times New Roman" w:hAnsi="Helvetica" w:cs="Times New Roman"/>
                                <w:color w:val="58585A"/>
                                <w:sz w:val="21"/>
                                <w:szCs w:val="21"/>
                                <w:lang w:eastAsia="nl-NL"/>
                              </w:rPr>
                            </w:pPr>
                            <w:r w:rsidRPr="00A35590">
                              <w:rPr>
                                <w:rFonts w:ascii="Helvetica" w:eastAsia="Times New Roman" w:hAnsi="Helvetica" w:cs="Times New Roman"/>
                                <w:i/>
                                <w:iCs/>
                                <w:color w:val="58585A"/>
                                <w:sz w:val="21"/>
                                <w:szCs w:val="21"/>
                                <w:lang w:eastAsia="nl-NL"/>
                              </w:rPr>
                              <w:t>Alleen door groene elektriciteit en groen gas kan de CO2-emissie van huishoudens omlaag. Beïnvloeding van het stookgedrag heeft weinig blijvende invloed op het energiegebruik.</w:t>
                            </w:r>
                            <w:r w:rsidRPr="00A35590">
                              <w:rPr>
                                <w:rFonts w:ascii="Helvetica" w:eastAsia="Times New Roman" w:hAnsi="Helvetica" w:cs="Times New Roman"/>
                                <w:color w:val="58585A"/>
                                <w:sz w:val="21"/>
                                <w:szCs w:val="21"/>
                                <w:lang w:eastAsia="nl-NL"/>
                              </w:rPr>
                              <w:t> In opdracht van DG Wonen van het Ministerie van VROM heeft CE</w:t>
                            </w:r>
                            <w:r>
                              <w:rPr>
                                <w:rFonts w:ascii="Helvetica" w:eastAsia="Times New Roman" w:hAnsi="Helvetica" w:cs="Times New Roman"/>
                                <w:color w:val="58585A"/>
                                <w:sz w:val="21"/>
                                <w:szCs w:val="21"/>
                                <w:lang w:eastAsia="nl-NL"/>
                              </w:rPr>
                              <w:t>-Delft</w:t>
                            </w:r>
                            <w:r w:rsidRPr="00A35590">
                              <w:rPr>
                                <w:rFonts w:ascii="Helvetica" w:eastAsia="Times New Roman" w:hAnsi="Helvetica" w:cs="Times New Roman"/>
                                <w:color w:val="58585A"/>
                                <w:sz w:val="21"/>
                                <w:szCs w:val="21"/>
                                <w:lang w:eastAsia="nl-NL"/>
                              </w:rPr>
                              <w:t xml:space="preserve"> een analyse uitgevoerd van gegevens van 15.000 huishoudens. De analyse heeft zich gericht op het energiegebruik van die huishoudens waarbij gezocht is naar de bepalende factoren voor het gas- en elektriciteitsverbruik. Uit de analyse blijkt onder andere dat:</w:t>
                            </w:r>
                          </w:p>
                          <w:p w:rsidR="0004165B" w:rsidRPr="00A35590" w:rsidRDefault="0004165B" w:rsidP="0004165B">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58585A"/>
                                <w:sz w:val="21"/>
                                <w:szCs w:val="21"/>
                                <w:lang w:eastAsia="nl-NL"/>
                              </w:rPr>
                            </w:pPr>
                            <w:r w:rsidRPr="00A35590">
                              <w:rPr>
                                <w:rFonts w:ascii="Helvetica" w:eastAsia="Times New Roman" w:hAnsi="Helvetica" w:cs="Times New Roman"/>
                                <w:color w:val="58585A"/>
                                <w:sz w:val="21"/>
                                <w:szCs w:val="21"/>
                                <w:lang w:eastAsia="nl-NL"/>
                              </w:rPr>
                              <w:t>slechts een beperkte groep huishoudens zuinig stookgedrag vertoont;</w:t>
                            </w:r>
                          </w:p>
                          <w:p w:rsidR="0004165B" w:rsidRPr="00A35590" w:rsidRDefault="0004165B" w:rsidP="0004165B">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58585A"/>
                                <w:sz w:val="21"/>
                                <w:szCs w:val="21"/>
                                <w:lang w:eastAsia="nl-NL"/>
                              </w:rPr>
                            </w:pPr>
                            <w:r w:rsidRPr="00A35590">
                              <w:rPr>
                                <w:rFonts w:ascii="Helvetica" w:eastAsia="Times New Roman" w:hAnsi="Helvetica" w:cs="Times New Roman"/>
                                <w:color w:val="58585A"/>
                                <w:sz w:val="21"/>
                                <w:szCs w:val="21"/>
                                <w:lang w:eastAsia="nl-NL"/>
                              </w:rPr>
                              <w:t>zuinig stoken tot 5% lager verbruik per graad leidt;</w:t>
                            </w:r>
                          </w:p>
                          <w:p w:rsidR="0004165B" w:rsidRPr="00A35590" w:rsidRDefault="0004165B" w:rsidP="0004165B">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58585A"/>
                                <w:sz w:val="21"/>
                                <w:szCs w:val="21"/>
                                <w:lang w:eastAsia="nl-NL"/>
                              </w:rPr>
                            </w:pPr>
                            <w:r w:rsidRPr="00A35590">
                              <w:rPr>
                                <w:rFonts w:ascii="Helvetica" w:eastAsia="Times New Roman" w:hAnsi="Helvetica" w:cs="Times New Roman"/>
                                <w:color w:val="58585A"/>
                                <w:sz w:val="21"/>
                                <w:szCs w:val="21"/>
                                <w:lang w:eastAsia="nl-NL"/>
                              </w:rPr>
                              <w:t>gebruiksoppervlak en isolatie van de woning, ouderdom van de bewoners de belangrijkste verklarende factoren zijn voor het energiegebruik voor verwarming. Voor elektriciteit komt daar het inkomen bij.</w:t>
                            </w:r>
                          </w:p>
                          <w:p w:rsidR="0004165B" w:rsidRDefault="0004165B" w:rsidP="0004165B">
                            <w:pPr>
                              <w:shd w:val="clear" w:color="auto" w:fill="FFFFFF"/>
                              <w:spacing w:line="315" w:lineRule="atLeast"/>
                              <w:rPr>
                                <w:rFonts w:ascii="Helvetica" w:eastAsia="Times New Roman" w:hAnsi="Helvetica" w:cs="Times New Roman"/>
                                <w:color w:val="58585A"/>
                                <w:sz w:val="21"/>
                                <w:szCs w:val="21"/>
                                <w:lang w:eastAsia="nl-NL"/>
                              </w:rPr>
                            </w:pPr>
                            <w:r w:rsidRPr="00A35590">
                              <w:rPr>
                                <w:rFonts w:ascii="Helvetica" w:eastAsia="Times New Roman" w:hAnsi="Helvetica" w:cs="Times New Roman"/>
                                <w:b/>
                                <w:bCs/>
                                <w:color w:val="58585A"/>
                                <w:sz w:val="21"/>
                                <w:szCs w:val="21"/>
                                <w:lang w:eastAsia="nl-NL"/>
                              </w:rPr>
                              <w:t>Ontwikkeling de komende decennia</w:t>
                            </w:r>
                            <w:r w:rsidRPr="00A35590">
                              <w:rPr>
                                <w:rFonts w:ascii="Helvetica" w:eastAsia="Times New Roman" w:hAnsi="Helvetica" w:cs="Times New Roman"/>
                                <w:color w:val="58585A"/>
                                <w:sz w:val="21"/>
                                <w:szCs w:val="21"/>
                                <w:lang w:eastAsia="nl-NL"/>
                              </w:rPr>
                              <w:t> </w:t>
                            </w:r>
                          </w:p>
                          <w:p w:rsidR="0004165B" w:rsidRDefault="0004165B" w:rsidP="0004165B">
                            <w:pPr>
                              <w:shd w:val="clear" w:color="auto" w:fill="FFFFFF"/>
                              <w:spacing w:line="315" w:lineRule="atLeast"/>
                              <w:rPr>
                                <w:rFonts w:ascii="Helvetica" w:eastAsia="Times New Roman" w:hAnsi="Helvetica" w:cs="Times New Roman"/>
                                <w:color w:val="58585A"/>
                                <w:sz w:val="21"/>
                                <w:szCs w:val="21"/>
                                <w:lang w:eastAsia="nl-NL"/>
                              </w:rPr>
                            </w:pPr>
                            <w:r w:rsidRPr="00A35590">
                              <w:rPr>
                                <w:rFonts w:ascii="Helvetica" w:eastAsia="Times New Roman" w:hAnsi="Helvetica" w:cs="Times New Roman"/>
                                <w:color w:val="58585A"/>
                                <w:sz w:val="21"/>
                                <w:szCs w:val="21"/>
                                <w:lang w:eastAsia="nl-NL"/>
                              </w:rPr>
                              <w:t>De energievraag per woning voor verwarming zal verder afnemen, maar voor de elektrische functies zal er een groei blijven. In totaal zal het brandstofverbruik (en dus de CO2-emissie) zonder extra beleid ongeveer gelijk blijven. </w:t>
                            </w:r>
                          </w:p>
                          <w:p w:rsidR="0004165B" w:rsidRDefault="0004165B" w:rsidP="0004165B">
                            <w:pPr>
                              <w:shd w:val="clear" w:color="auto" w:fill="FFFFFF"/>
                              <w:spacing w:line="315" w:lineRule="atLeast"/>
                              <w:rPr>
                                <w:rFonts w:ascii="Helvetica" w:eastAsia="Times New Roman" w:hAnsi="Helvetica" w:cs="Times New Roman"/>
                                <w:color w:val="58585A"/>
                                <w:sz w:val="21"/>
                                <w:szCs w:val="21"/>
                                <w:lang w:eastAsia="nl-NL"/>
                              </w:rPr>
                            </w:pPr>
                            <w:r w:rsidRPr="00A35590">
                              <w:rPr>
                                <w:rFonts w:ascii="Helvetica" w:eastAsia="Times New Roman" w:hAnsi="Helvetica" w:cs="Times New Roman"/>
                                <w:b/>
                                <w:bCs/>
                                <w:color w:val="58585A"/>
                                <w:sz w:val="21"/>
                                <w:szCs w:val="21"/>
                                <w:lang w:eastAsia="nl-NL"/>
                              </w:rPr>
                              <w:t>Hoe CO2-emissie verlagen?</w:t>
                            </w:r>
                            <w:r w:rsidRPr="00A35590">
                              <w:rPr>
                                <w:rFonts w:ascii="Helvetica" w:eastAsia="Times New Roman" w:hAnsi="Helvetica" w:cs="Times New Roman"/>
                                <w:color w:val="58585A"/>
                                <w:sz w:val="21"/>
                                <w:szCs w:val="21"/>
                                <w:lang w:eastAsia="nl-NL"/>
                              </w:rPr>
                              <w:t> </w:t>
                            </w:r>
                          </w:p>
                          <w:p w:rsidR="0004165B" w:rsidRDefault="0004165B" w:rsidP="0004165B">
                            <w:pPr>
                              <w:shd w:val="clear" w:color="auto" w:fill="FFFFFF"/>
                              <w:spacing w:line="315" w:lineRule="atLeast"/>
                              <w:rPr>
                                <w:rFonts w:ascii="Helvetica" w:eastAsia="Times New Roman" w:hAnsi="Helvetica" w:cs="Times New Roman"/>
                                <w:color w:val="58585A"/>
                                <w:sz w:val="21"/>
                                <w:szCs w:val="21"/>
                                <w:lang w:eastAsia="nl-NL"/>
                              </w:rPr>
                            </w:pPr>
                            <w:r w:rsidRPr="00A35590">
                              <w:rPr>
                                <w:rFonts w:ascii="Helvetica" w:eastAsia="Times New Roman" w:hAnsi="Helvetica" w:cs="Times New Roman"/>
                                <w:color w:val="58585A"/>
                                <w:sz w:val="21"/>
                                <w:szCs w:val="21"/>
                                <w:lang w:eastAsia="nl-NL"/>
                              </w:rPr>
                              <w:t xml:space="preserve">De vraag is vervolgens op welke wijze de overheid kan trachten de CO2-emissie van de huishoudens te verlagen. Het beïnvloeden van het stookgedrag lijkt hiervoor weinig zoden aan de dijk te zetten doordat het blijvende effect klein is en slechts een beperkte groep hierop kan worden aangesproken. </w:t>
                            </w:r>
                          </w:p>
                          <w:p w:rsidR="0004165B" w:rsidRPr="00A35590" w:rsidRDefault="0004165B" w:rsidP="0004165B">
                            <w:pPr>
                              <w:shd w:val="clear" w:color="auto" w:fill="FFFFFF"/>
                              <w:spacing w:line="315" w:lineRule="atLeast"/>
                              <w:rPr>
                                <w:rFonts w:ascii="Helvetica" w:eastAsia="Times New Roman" w:hAnsi="Helvetica" w:cs="Times New Roman"/>
                                <w:color w:val="58585A"/>
                                <w:sz w:val="21"/>
                                <w:szCs w:val="21"/>
                                <w:lang w:eastAsia="nl-NL"/>
                              </w:rPr>
                            </w:pPr>
                            <w:r w:rsidRPr="00A35590">
                              <w:rPr>
                                <w:rFonts w:ascii="Helvetica" w:eastAsia="Times New Roman" w:hAnsi="Helvetica" w:cs="Times New Roman"/>
                                <w:color w:val="58585A"/>
                                <w:sz w:val="21"/>
                                <w:szCs w:val="21"/>
                                <w:lang w:eastAsia="nl-NL"/>
                              </w:rPr>
                              <w:t>Het beïnvloeden van de bouwkwaliteit (isolatie) gebeurt reeds en moet voortgezet worden. Aanscherping zal echter weinig extra besparingen opleveren tenzij fors geld hierin gestopt wordt. Het beïnvloeden van het aankoopgedrag van groene elektriciteit, en in de nabije toekomst ook groen gas, is effectief, redelijk eenvoudig aan te sturen en betaalbaar. Dit kan leiden tot substantiële verlaging van de CO2-emissies.</w:t>
                            </w:r>
                          </w:p>
                          <w:p w:rsidR="0004165B" w:rsidRDefault="0004165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1.5pt;margin-top:.05pt;width:427.3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">
                <v:textbox style="mso-fit-shape-to-text:t">
                  <w:txbxContent>
                    <w:p w:rsidR="0004165B" w:rsidRPr="00A35590" w:rsidRDefault="0004165B" w:rsidP="0004165B">
                      <w:pPr>
                        <w:shd w:val="clear" w:color="auto" w:fill="FFFFFF"/>
                        <w:spacing w:before="150" w:after="150" w:line="390" w:lineRule="atLeast"/>
                        <w:outlineLvl w:val="0"/>
                        <w:rPr>
                          <w:rFonts w:ascii="Helvetica" w:eastAsia="Times New Roman" w:hAnsi="Helvetica" w:cs="Times New Roman"/>
                          <w:b/>
                          <w:bCs/>
                          <w:caps/>
                          <w:color w:val="58585A"/>
                          <w:kern w:val="36"/>
                          <w:sz w:val="33"/>
                          <w:szCs w:val="33"/>
                          <w:lang w:eastAsia="nl-NL"/>
                        </w:rPr>
                      </w:pPr>
                      <w:r w:rsidRPr="00A35590">
                        <w:rPr>
                          <w:rFonts w:ascii="Helvetica" w:eastAsia="Times New Roman" w:hAnsi="Helvetica" w:cs="Times New Roman"/>
                          <w:b/>
                          <w:bCs/>
                          <w:caps/>
                          <w:color w:val="58585A"/>
                          <w:kern w:val="36"/>
                          <w:sz w:val="33"/>
                          <w:szCs w:val="33"/>
                          <w:lang w:eastAsia="nl-NL"/>
                        </w:rPr>
                        <w:t>ENERGIE EN GEDRAG IN DE WONING</w:t>
                      </w:r>
                    </w:p>
                    <w:p w:rsidR="0004165B" w:rsidRPr="00A35590" w:rsidRDefault="0004165B" w:rsidP="0004165B">
                      <w:pPr>
                        <w:shd w:val="clear" w:color="auto" w:fill="FFFFFF"/>
                        <w:spacing w:line="315" w:lineRule="atLeast"/>
                        <w:rPr>
                          <w:rFonts w:ascii="Helvetica" w:eastAsia="Times New Roman" w:hAnsi="Helvetica" w:cs="Times New Roman"/>
                          <w:i/>
                          <w:iCs/>
                          <w:color w:val="58585A"/>
                          <w:sz w:val="21"/>
                          <w:szCs w:val="21"/>
                          <w:lang w:eastAsia="nl-NL"/>
                        </w:rPr>
                      </w:pPr>
                      <w:r w:rsidRPr="00A35590">
                        <w:rPr>
                          <w:rFonts w:ascii="Helvetica" w:eastAsia="Times New Roman" w:hAnsi="Helvetica" w:cs="Times New Roman"/>
                          <w:i/>
                          <w:iCs/>
                          <w:color w:val="58585A"/>
                          <w:sz w:val="21"/>
                          <w:szCs w:val="21"/>
                          <w:lang w:eastAsia="nl-NL"/>
                        </w:rPr>
                        <w:t>Samenvatting:</w:t>
                      </w:r>
                    </w:p>
                    <w:p w:rsidR="0004165B" w:rsidRPr="00A35590" w:rsidRDefault="0004165B" w:rsidP="0004165B">
                      <w:pPr>
                        <w:shd w:val="clear" w:color="auto" w:fill="FFFFFF"/>
                        <w:spacing w:after="150" w:line="315" w:lineRule="atLeast"/>
                        <w:rPr>
                          <w:rFonts w:ascii="Helvetica" w:eastAsia="Times New Roman" w:hAnsi="Helvetica" w:cs="Times New Roman"/>
                          <w:color w:val="58585A"/>
                          <w:sz w:val="21"/>
                          <w:szCs w:val="21"/>
                          <w:lang w:eastAsia="nl-NL"/>
                        </w:rPr>
                      </w:pPr>
                      <w:r w:rsidRPr="00A35590">
                        <w:rPr>
                          <w:rFonts w:ascii="Helvetica" w:eastAsia="Times New Roman" w:hAnsi="Helvetica" w:cs="Times New Roman"/>
                          <w:i/>
                          <w:iCs/>
                          <w:color w:val="58585A"/>
                          <w:sz w:val="21"/>
                          <w:szCs w:val="21"/>
                          <w:lang w:eastAsia="nl-NL"/>
                        </w:rPr>
                        <w:t>Alleen door groene elektriciteit en groen gas kan de CO2-emissie van huishoudens omlaag. Beïnvloeding van het stookgedrag heeft weinig blijvende invloed op het energiegebruik.</w:t>
                      </w:r>
                      <w:r w:rsidRPr="00A35590">
                        <w:rPr>
                          <w:rFonts w:ascii="Helvetica" w:eastAsia="Times New Roman" w:hAnsi="Helvetica" w:cs="Times New Roman"/>
                          <w:color w:val="58585A"/>
                          <w:sz w:val="21"/>
                          <w:szCs w:val="21"/>
                          <w:lang w:eastAsia="nl-NL"/>
                        </w:rPr>
                        <w:t> In opdracht van DG Wonen van het Ministerie van VROM heeft CE</w:t>
                      </w:r>
                      <w:r>
                        <w:rPr>
                          <w:rFonts w:ascii="Helvetica" w:eastAsia="Times New Roman" w:hAnsi="Helvetica" w:cs="Times New Roman"/>
                          <w:color w:val="58585A"/>
                          <w:sz w:val="21"/>
                          <w:szCs w:val="21"/>
                          <w:lang w:eastAsia="nl-NL"/>
                        </w:rPr>
                        <w:t>-Delft</w:t>
                      </w:r>
                      <w:r w:rsidRPr="00A35590">
                        <w:rPr>
                          <w:rFonts w:ascii="Helvetica" w:eastAsia="Times New Roman" w:hAnsi="Helvetica" w:cs="Times New Roman"/>
                          <w:color w:val="58585A"/>
                          <w:sz w:val="21"/>
                          <w:szCs w:val="21"/>
                          <w:lang w:eastAsia="nl-NL"/>
                        </w:rPr>
                        <w:t xml:space="preserve"> een analyse uitgevoerd van gegevens van 15.000 huishoudens. De analyse heeft zich gericht op het energiegebruik van die huishoudens waarbij gezocht is naar de bepalende factoren voor het gas- en elektriciteitsverbruik. Uit de analyse blijkt onder andere dat:</w:t>
                      </w:r>
                    </w:p>
                    <w:p w:rsidR="0004165B" w:rsidRPr="00A35590" w:rsidRDefault="0004165B" w:rsidP="0004165B">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58585A"/>
                          <w:sz w:val="21"/>
                          <w:szCs w:val="21"/>
                          <w:lang w:eastAsia="nl-NL"/>
                        </w:rPr>
                      </w:pPr>
                      <w:r w:rsidRPr="00A35590">
                        <w:rPr>
                          <w:rFonts w:ascii="Helvetica" w:eastAsia="Times New Roman" w:hAnsi="Helvetica" w:cs="Times New Roman"/>
                          <w:color w:val="58585A"/>
                          <w:sz w:val="21"/>
                          <w:szCs w:val="21"/>
                          <w:lang w:eastAsia="nl-NL"/>
                        </w:rPr>
                        <w:t>slechts een beperkte groep huishoudens zuinig stookgedrag vertoont;</w:t>
                      </w:r>
                    </w:p>
                    <w:p w:rsidR="0004165B" w:rsidRPr="00A35590" w:rsidRDefault="0004165B" w:rsidP="0004165B">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58585A"/>
                          <w:sz w:val="21"/>
                          <w:szCs w:val="21"/>
                          <w:lang w:eastAsia="nl-NL"/>
                        </w:rPr>
                      </w:pPr>
                      <w:r w:rsidRPr="00A35590">
                        <w:rPr>
                          <w:rFonts w:ascii="Helvetica" w:eastAsia="Times New Roman" w:hAnsi="Helvetica" w:cs="Times New Roman"/>
                          <w:color w:val="58585A"/>
                          <w:sz w:val="21"/>
                          <w:szCs w:val="21"/>
                          <w:lang w:eastAsia="nl-NL"/>
                        </w:rPr>
                        <w:t>zuinig stoken tot 5% lager verbruik per graad leidt;</w:t>
                      </w:r>
                    </w:p>
                    <w:p w:rsidR="0004165B" w:rsidRPr="00A35590" w:rsidRDefault="0004165B" w:rsidP="0004165B">
                      <w:pPr>
                        <w:numPr>
                          <w:ilvl w:val="0"/>
                          <w:numId w:val="1"/>
                        </w:numPr>
                        <w:shd w:val="clear" w:color="auto" w:fill="FFFFFF"/>
                        <w:spacing w:before="100" w:beforeAutospacing="1" w:after="100" w:afterAutospacing="1" w:line="300" w:lineRule="atLeast"/>
                        <w:ind w:left="375"/>
                        <w:rPr>
                          <w:rFonts w:ascii="Helvetica" w:eastAsia="Times New Roman" w:hAnsi="Helvetica" w:cs="Times New Roman"/>
                          <w:color w:val="58585A"/>
                          <w:sz w:val="21"/>
                          <w:szCs w:val="21"/>
                          <w:lang w:eastAsia="nl-NL"/>
                        </w:rPr>
                      </w:pPr>
                      <w:r w:rsidRPr="00A35590">
                        <w:rPr>
                          <w:rFonts w:ascii="Helvetica" w:eastAsia="Times New Roman" w:hAnsi="Helvetica" w:cs="Times New Roman"/>
                          <w:color w:val="58585A"/>
                          <w:sz w:val="21"/>
                          <w:szCs w:val="21"/>
                          <w:lang w:eastAsia="nl-NL"/>
                        </w:rPr>
                        <w:t>gebruiksoppervlak en isolatie van de woning, ouderdom van de bewoners de belangrijkste verklarende factoren zijn voor het energiegebruik voor verwarming. Voor elektriciteit komt daar het inkomen bij.</w:t>
                      </w:r>
                    </w:p>
                    <w:p w:rsidR="0004165B" w:rsidRDefault="0004165B" w:rsidP="0004165B">
                      <w:pPr>
                        <w:shd w:val="clear" w:color="auto" w:fill="FFFFFF"/>
                        <w:spacing w:line="315" w:lineRule="atLeast"/>
                        <w:rPr>
                          <w:rFonts w:ascii="Helvetica" w:eastAsia="Times New Roman" w:hAnsi="Helvetica" w:cs="Times New Roman"/>
                          <w:color w:val="58585A"/>
                          <w:sz w:val="21"/>
                          <w:szCs w:val="21"/>
                          <w:lang w:eastAsia="nl-NL"/>
                        </w:rPr>
                      </w:pPr>
                      <w:r w:rsidRPr="00A35590">
                        <w:rPr>
                          <w:rFonts w:ascii="Helvetica" w:eastAsia="Times New Roman" w:hAnsi="Helvetica" w:cs="Times New Roman"/>
                          <w:b/>
                          <w:bCs/>
                          <w:color w:val="58585A"/>
                          <w:sz w:val="21"/>
                          <w:szCs w:val="21"/>
                          <w:lang w:eastAsia="nl-NL"/>
                        </w:rPr>
                        <w:t>Ontwikkeling de komende decennia</w:t>
                      </w:r>
                      <w:r w:rsidRPr="00A35590">
                        <w:rPr>
                          <w:rFonts w:ascii="Helvetica" w:eastAsia="Times New Roman" w:hAnsi="Helvetica" w:cs="Times New Roman"/>
                          <w:color w:val="58585A"/>
                          <w:sz w:val="21"/>
                          <w:szCs w:val="21"/>
                          <w:lang w:eastAsia="nl-NL"/>
                        </w:rPr>
                        <w:t> </w:t>
                      </w:r>
                    </w:p>
                    <w:p w:rsidR="0004165B" w:rsidRDefault="0004165B" w:rsidP="0004165B">
                      <w:pPr>
                        <w:shd w:val="clear" w:color="auto" w:fill="FFFFFF"/>
                        <w:spacing w:line="315" w:lineRule="atLeast"/>
                        <w:rPr>
                          <w:rFonts w:ascii="Helvetica" w:eastAsia="Times New Roman" w:hAnsi="Helvetica" w:cs="Times New Roman"/>
                          <w:color w:val="58585A"/>
                          <w:sz w:val="21"/>
                          <w:szCs w:val="21"/>
                          <w:lang w:eastAsia="nl-NL"/>
                        </w:rPr>
                      </w:pPr>
                      <w:r w:rsidRPr="00A35590">
                        <w:rPr>
                          <w:rFonts w:ascii="Helvetica" w:eastAsia="Times New Roman" w:hAnsi="Helvetica" w:cs="Times New Roman"/>
                          <w:color w:val="58585A"/>
                          <w:sz w:val="21"/>
                          <w:szCs w:val="21"/>
                          <w:lang w:eastAsia="nl-NL"/>
                        </w:rPr>
                        <w:t>De energievraag per woning voor verwarming zal verder afnemen, maar voor de elektrische functies zal er een groei blijven. In totaal zal het brandstofverbruik (en dus de CO2-emissie) zonder extra beleid ongeveer gelijk blijven. </w:t>
                      </w:r>
                    </w:p>
                    <w:p w:rsidR="0004165B" w:rsidRDefault="0004165B" w:rsidP="0004165B">
                      <w:pPr>
                        <w:shd w:val="clear" w:color="auto" w:fill="FFFFFF"/>
                        <w:spacing w:line="315" w:lineRule="atLeast"/>
                        <w:rPr>
                          <w:rFonts w:ascii="Helvetica" w:eastAsia="Times New Roman" w:hAnsi="Helvetica" w:cs="Times New Roman"/>
                          <w:color w:val="58585A"/>
                          <w:sz w:val="21"/>
                          <w:szCs w:val="21"/>
                          <w:lang w:eastAsia="nl-NL"/>
                        </w:rPr>
                      </w:pPr>
                      <w:r w:rsidRPr="00A35590">
                        <w:rPr>
                          <w:rFonts w:ascii="Helvetica" w:eastAsia="Times New Roman" w:hAnsi="Helvetica" w:cs="Times New Roman"/>
                          <w:b/>
                          <w:bCs/>
                          <w:color w:val="58585A"/>
                          <w:sz w:val="21"/>
                          <w:szCs w:val="21"/>
                          <w:lang w:eastAsia="nl-NL"/>
                        </w:rPr>
                        <w:t>Hoe CO2-emissie verlagen?</w:t>
                      </w:r>
                      <w:r w:rsidRPr="00A35590">
                        <w:rPr>
                          <w:rFonts w:ascii="Helvetica" w:eastAsia="Times New Roman" w:hAnsi="Helvetica" w:cs="Times New Roman"/>
                          <w:color w:val="58585A"/>
                          <w:sz w:val="21"/>
                          <w:szCs w:val="21"/>
                          <w:lang w:eastAsia="nl-NL"/>
                        </w:rPr>
                        <w:t> </w:t>
                      </w:r>
                    </w:p>
                    <w:p w:rsidR="0004165B" w:rsidRDefault="0004165B" w:rsidP="0004165B">
                      <w:pPr>
                        <w:shd w:val="clear" w:color="auto" w:fill="FFFFFF"/>
                        <w:spacing w:line="315" w:lineRule="atLeast"/>
                        <w:rPr>
                          <w:rFonts w:ascii="Helvetica" w:eastAsia="Times New Roman" w:hAnsi="Helvetica" w:cs="Times New Roman"/>
                          <w:color w:val="58585A"/>
                          <w:sz w:val="21"/>
                          <w:szCs w:val="21"/>
                          <w:lang w:eastAsia="nl-NL"/>
                        </w:rPr>
                      </w:pPr>
                      <w:r w:rsidRPr="00A35590">
                        <w:rPr>
                          <w:rFonts w:ascii="Helvetica" w:eastAsia="Times New Roman" w:hAnsi="Helvetica" w:cs="Times New Roman"/>
                          <w:color w:val="58585A"/>
                          <w:sz w:val="21"/>
                          <w:szCs w:val="21"/>
                          <w:lang w:eastAsia="nl-NL"/>
                        </w:rPr>
                        <w:t xml:space="preserve">De vraag is vervolgens op welke wijze de overheid kan trachten de CO2-emissie van de huishoudens te verlagen. Het beïnvloeden van het stookgedrag lijkt hiervoor weinig zoden aan de dijk te zetten doordat het blijvende effect klein is en slechts een beperkte groep hierop kan worden aangesproken. </w:t>
                      </w:r>
                    </w:p>
                    <w:p w:rsidR="0004165B" w:rsidRPr="00A35590" w:rsidRDefault="0004165B" w:rsidP="0004165B">
                      <w:pPr>
                        <w:shd w:val="clear" w:color="auto" w:fill="FFFFFF"/>
                        <w:spacing w:line="315" w:lineRule="atLeast"/>
                        <w:rPr>
                          <w:rFonts w:ascii="Helvetica" w:eastAsia="Times New Roman" w:hAnsi="Helvetica" w:cs="Times New Roman"/>
                          <w:color w:val="58585A"/>
                          <w:sz w:val="21"/>
                          <w:szCs w:val="21"/>
                          <w:lang w:eastAsia="nl-NL"/>
                        </w:rPr>
                      </w:pPr>
                      <w:r w:rsidRPr="00A35590">
                        <w:rPr>
                          <w:rFonts w:ascii="Helvetica" w:eastAsia="Times New Roman" w:hAnsi="Helvetica" w:cs="Times New Roman"/>
                          <w:color w:val="58585A"/>
                          <w:sz w:val="21"/>
                          <w:szCs w:val="21"/>
                          <w:lang w:eastAsia="nl-NL"/>
                        </w:rPr>
                        <w:t>Het beïnvloeden van de bouwkwaliteit (isolatie) gebeurt reeds en moet voortgezet worden. Aanscherping zal echter weinig extra besparingen opleveren tenzij fors geld hierin gestopt wordt. Het beïnvloeden van het aankoopgedrag van groene elektriciteit, en in de nabije toekomst ook groen gas, is effectief, redelijk eenvoudig aan te sturen en betaalbaar. Dit kan leiden tot substantiële verlaging van de CO2-emissies.</w:t>
                      </w:r>
                    </w:p>
                    <w:p w:rsidR="0004165B" w:rsidRDefault="0004165B"/>
                  </w:txbxContent>
                </v:textbox>
                <w10:wrap type="square"/>
              </v:shape>
            </w:pict>
          </mc:Fallback>
        </mc:AlternateContent>
      </w:r>
    </w:p>
    <w:p w:rsidR="0004165B" w:rsidRDefault="0004165B" w:rsidP="0004165B"/>
    <w:p w:rsidR="0004165B" w:rsidRDefault="00C22575" w:rsidP="00C22575">
      <w:r>
        <w:t>Samenvatting van het r</w:t>
      </w:r>
      <w:r w:rsidR="0004165B">
        <w:t xml:space="preserve">apport </w:t>
      </w:r>
      <w:r w:rsidRPr="00C22575">
        <w:rPr>
          <w:b/>
          <w:sz w:val="24"/>
        </w:rPr>
        <w:t>Energie en gedrag in de woning</w:t>
      </w:r>
    </w:p>
    <w:p w:rsidR="0004165B" w:rsidRDefault="0004165B" w:rsidP="0004165B">
      <w:r>
        <w:t>Opgesteld voor</w:t>
      </w:r>
    </w:p>
    <w:p w:rsidR="00D16F4B" w:rsidRDefault="0004165B" w:rsidP="0004165B">
      <w:r>
        <w:t>Ministerie van VROM DG Wonen</w:t>
      </w:r>
    </w:p>
    <w:p w:rsidR="00C22575" w:rsidRPr="0004165B" w:rsidRDefault="00C22575" w:rsidP="0004165B">
      <w:r>
        <w:t>Door CE-Delft, juni 2013</w:t>
      </w:r>
    </w:p>
    <w:sectPr w:rsidR="00C22575" w:rsidRPr="0004165B" w:rsidSect="00C22575">
      <w:headerReference w:type="default" r:id="rId8"/>
      <w:footerReference w:type="default" r:id="rId9"/>
      <w:pgSz w:w="11906" w:h="16838"/>
      <w:pgMar w:top="170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0DF4" w:rsidRDefault="00610DF4" w:rsidP="00C22575">
      <w:r>
        <w:separator/>
      </w:r>
    </w:p>
  </w:endnote>
  <w:endnote w:type="continuationSeparator" w:id="0">
    <w:p w:rsidR="00610DF4" w:rsidRDefault="00610DF4" w:rsidP="00C22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552560"/>
      <w:docPartObj>
        <w:docPartGallery w:val="Page Numbers (Bottom of Page)"/>
        <w:docPartUnique/>
      </w:docPartObj>
    </w:sdtPr>
    <w:sdtEndPr/>
    <w:sdtContent>
      <w:p w:rsidR="008D6781" w:rsidRDefault="008D6781">
        <w:pPr>
          <w:pStyle w:val="Voettekst"/>
        </w:pPr>
        <w:r>
          <w:rPr>
            <w:noProof/>
            <w:lang w:eastAsia="nl-NL"/>
          </w:rPr>
          <mc:AlternateContent>
            <mc:Choice Requires="wps">
              <w:drawing>
                <wp:anchor distT="0" distB="0" distL="114300" distR="114300" simplePos="0" relativeHeight="251662336" behindDoc="0" locked="0" layoutInCell="1" allowOverlap="1">
                  <wp:simplePos x="0" y="0"/>
                  <wp:positionH relativeFrom="leftMargin">
                    <wp:align>center</wp:align>
                  </wp:positionH>
                  <wp:positionV relativeFrom="bottomMargin">
                    <wp:align>center</wp:align>
                  </wp:positionV>
                  <wp:extent cx="565785" cy="19177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8D6781" w:rsidRDefault="008D678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0370C" w:rsidRPr="0070370C">
                                <w:rPr>
                                  <w:noProof/>
                                  <w:color w:val="ED7D31" w:themeColor="accent2"/>
                                </w:rPr>
                                <w:t>1</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Rechthoek 1" o:spid="_x0000_s1029" style="position:absolute;margin-left:0;margin-top:0;width:44.55pt;height:15.1pt;rotation:180;flip:x;z-index:251662336;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" filled="f" fillcolor="#c0504d" stroked="f" strokecolor="#5c83b4" strokeweight="2.25pt">
                  <v:textbox inset=",0,,0">
                    <w:txbxContent>
                      <w:p w:rsidR="008D6781" w:rsidRDefault="008D6781">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sidR="0070370C" w:rsidRPr="0070370C">
                          <w:rPr>
                            <w:noProof/>
                            <w:color w:val="ED7D31" w:themeColor="accent2"/>
                          </w:rPr>
                          <w:t>1</w:t>
                        </w:r>
                        <w:r>
                          <w:rPr>
                            <w:color w:val="ED7D31" w:themeColor="accent2"/>
                          </w:rPr>
                          <w:fldChar w:fldCharType="end"/>
                        </w:r>
                      </w:p>
                    </w:txbxContent>
                  </v:textbox>
                  <w10:wrap anchorx="margin" anchory="margin"/>
                </v:rect>
              </w:pict>
            </mc:Fallback>
          </mc:AlternateContent>
        </w:r>
        <w:r>
          <w:tab/>
        </w:r>
        <w:r>
          <w:tab/>
          <w:t>juli ’14</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0DF4" w:rsidRDefault="00610DF4" w:rsidP="00C22575">
      <w:r>
        <w:separator/>
      </w:r>
    </w:p>
  </w:footnote>
  <w:footnote w:type="continuationSeparator" w:id="0">
    <w:p w:rsidR="00610DF4" w:rsidRDefault="00610DF4" w:rsidP="00C225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575" w:rsidRDefault="00C22575">
    <w:pPr>
      <w:pStyle w:val="Koptekst"/>
    </w:pPr>
    <w:r>
      <w:rPr>
        <w:noProof/>
        <w:lang w:eastAsia="nl-NL"/>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kstvak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Lucida Handwriting" w:hAnsi="Lucida Handwriting"/>
                              <w:sz w:val="36"/>
                            </w:rPr>
                            <w:alias w:val="Titel"/>
                            <w:id w:val="78679243"/>
                            <w:dataBinding w:prefixMappings="xmlns:ns0='http://schemas.openxmlformats.org/package/2006/metadata/core-properties' xmlns:ns1='http://purl.org/dc/elements/1.1/'" w:xpath="/ns0:coreProperties[1]/ns1:title[1]" w:storeItemID="{6C3C8BC8-F283-45AE-878A-BAB7291924A1}"/>
                            <w:text/>
                          </w:sdtPr>
                          <w:sdtEndPr/>
                          <w:sdtContent>
                            <w:p w:rsidR="00C22575" w:rsidRPr="00C22575" w:rsidRDefault="00C22575">
                              <w:pPr>
                                <w:rPr>
                                  <w:rFonts w:ascii="Lucida Handwriting" w:hAnsi="Lucida Handwriting"/>
                                  <w:sz w:val="36"/>
                                </w:rPr>
                              </w:pPr>
                              <w:r w:rsidRPr="00C22575">
                                <w:rPr>
                                  <w:rFonts w:ascii="Lucida Handwriting" w:hAnsi="Lucida Handwriting"/>
                                  <w:sz w:val="36"/>
                                </w:rPr>
                                <w:t>Achtergrond info</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8" o:spid="_x0000_s1027"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" o:allowincell="f" filled="f" stroked="f">
              <v:textbox style="mso-fit-shape-to-text:t" inset=",0,,0">
                <w:txbxContent>
                  <w:sdt>
                    <w:sdtPr>
                      <w:rPr>
                        <w:rFonts w:ascii="Lucida Handwriting" w:hAnsi="Lucida Handwriting"/>
                        <w:sz w:val="36"/>
                      </w:rPr>
                      <w:alias w:val="Titel"/>
                      <w:id w:val="78679243"/>
                      <w:dataBinding w:prefixMappings="xmlns:ns0='http://schemas.openxmlformats.org/package/2006/metadata/core-properties' xmlns:ns1='http://purl.org/dc/elements/1.1/'" w:xpath="/ns0:coreProperties[1]/ns1:title[1]" w:storeItemID="{6C3C8BC8-F283-45AE-878A-BAB7291924A1}"/>
                      <w:text/>
                    </w:sdtPr>
                    <w:sdtContent>
                      <w:p w:rsidR="00C22575" w:rsidRPr="00C22575" w:rsidRDefault="00C22575">
                        <w:pPr>
                          <w:rPr>
                            <w:rFonts w:ascii="Lucida Handwriting" w:hAnsi="Lucida Handwriting"/>
                            <w:sz w:val="36"/>
                          </w:rPr>
                        </w:pPr>
                        <w:r w:rsidRPr="00C22575">
                          <w:rPr>
                            <w:rFonts w:ascii="Lucida Handwriting" w:hAnsi="Lucida Handwriting"/>
                            <w:sz w:val="36"/>
                          </w:rPr>
                          <w:t>Achtergrond info</w:t>
                        </w:r>
                      </w:p>
                    </w:sdtContent>
                  </w:sdt>
                </w:txbxContent>
              </v:textbox>
              <w10:wrap anchorx="margin" anchory="margin"/>
            </v:shape>
          </w:pict>
        </mc:Fallback>
      </mc:AlternateContent>
    </w:r>
    <w:r>
      <w:rPr>
        <w:noProof/>
        <w:lang w:eastAsia="nl-NL"/>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kstvak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22575" w:rsidRPr="00C22575" w:rsidRDefault="00C22575">
                          <w:pPr>
                            <w:jc w:val="right"/>
                            <w:rPr>
                              <w:b/>
                              <w:color w:val="FFFFFF" w:themeColor="background1"/>
                              <w:sz w:val="32"/>
                            </w:rPr>
                          </w:pPr>
                          <w:r w:rsidRPr="00C22575">
                            <w:rPr>
                              <w:b/>
                              <w:sz w:val="32"/>
                            </w:rPr>
                            <w:fldChar w:fldCharType="begin"/>
                          </w:r>
                          <w:r w:rsidRPr="00C22575">
                            <w:rPr>
                              <w:b/>
                              <w:sz w:val="32"/>
                            </w:rPr>
                            <w:instrText>PAGE   \* MERGEFORMAT</w:instrText>
                          </w:r>
                          <w:r w:rsidRPr="00C22575">
                            <w:rPr>
                              <w:b/>
                              <w:sz w:val="32"/>
                            </w:rPr>
                            <w:fldChar w:fldCharType="separate"/>
                          </w:r>
                          <w:r w:rsidR="0070370C" w:rsidRPr="0070370C">
                            <w:rPr>
                              <w:b/>
                              <w:noProof/>
                              <w:color w:val="FFFFFF" w:themeColor="background1"/>
                              <w:sz w:val="32"/>
                            </w:rPr>
                            <w:t>1</w:t>
                          </w:r>
                          <w:r w:rsidRPr="00C22575">
                            <w:rPr>
                              <w:b/>
                              <w:color w:val="FFFFFF" w:themeColor="background1"/>
                              <w:sz w:val="32"/>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19" o:spid="_x0000_s1028"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" o:allowincell="f" fillcolor="#a8d08d [1945]" stroked="f">
              <v:textbox style="mso-fit-shape-to-text:t" inset=",0,,0">
                <w:txbxContent>
                  <w:p w:rsidR="00C22575" w:rsidRPr="00C22575" w:rsidRDefault="00C22575">
                    <w:pPr>
                      <w:jc w:val="right"/>
                      <w:rPr>
                        <w:b/>
                        <w:color w:val="FFFFFF" w:themeColor="background1"/>
                        <w:sz w:val="32"/>
                      </w:rPr>
                    </w:pPr>
                    <w:r w:rsidRPr="00C22575">
                      <w:rPr>
                        <w:b/>
                        <w:sz w:val="32"/>
                      </w:rPr>
                      <w:fldChar w:fldCharType="begin"/>
                    </w:r>
                    <w:r w:rsidRPr="00C22575">
                      <w:rPr>
                        <w:b/>
                        <w:sz w:val="32"/>
                      </w:rPr>
                      <w:instrText>PAGE   \* MERGEFORMAT</w:instrText>
                    </w:r>
                    <w:r w:rsidRPr="00C22575">
                      <w:rPr>
                        <w:b/>
                        <w:sz w:val="32"/>
                      </w:rPr>
                      <w:fldChar w:fldCharType="separate"/>
                    </w:r>
                    <w:r w:rsidR="0070370C" w:rsidRPr="0070370C">
                      <w:rPr>
                        <w:b/>
                        <w:noProof/>
                        <w:color w:val="FFFFFF" w:themeColor="background1"/>
                        <w:sz w:val="32"/>
                      </w:rPr>
                      <w:t>1</w:t>
                    </w:r>
                    <w:r w:rsidRPr="00C22575">
                      <w:rPr>
                        <w:b/>
                        <w:color w:val="FFFFFF" w:themeColor="background1"/>
                        <w:sz w:val="32"/>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0D573B"/>
    <w:multiLevelType w:val="multilevel"/>
    <w:tmpl w:val="94642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57"/>
  <w:drawingGridVerticalSpacing w:val="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590"/>
    <w:rsid w:val="00000C03"/>
    <w:rsid w:val="00000C78"/>
    <w:rsid w:val="000024EE"/>
    <w:rsid w:val="000045C7"/>
    <w:rsid w:val="0000497F"/>
    <w:rsid w:val="000049EE"/>
    <w:rsid w:val="00004ECE"/>
    <w:rsid w:val="0000557B"/>
    <w:rsid w:val="00006577"/>
    <w:rsid w:val="00011A1E"/>
    <w:rsid w:val="0001417E"/>
    <w:rsid w:val="00014FEC"/>
    <w:rsid w:val="00016C7C"/>
    <w:rsid w:val="000200A5"/>
    <w:rsid w:val="000202D7"/>
    <w:rsid w:val="0002062B"/>
    <w:rsid w:val="00020B39"/>
    <w:rsid w:val="00020C38"/>
    <w:rsid w:val="00021213"/>
    <w:rsid w:val="00021A5B"/>
    <w:rsid w:val="00024283"/>
    <w:rsid w:val="00025BE1"/>
    <w:rsid w:val="00025DD3"/>
    <w:rsid w:val="000266E3"/>
    <w:rsid w:val="00026791"/>
    <w:rsid w:val="000301F7"/>
    <w:rsid w:val="00032741"/>
    <w:rsid w:val="00032A19"/>
    <w:rsid w:val="00032FF0"/>
    <w:rsid w:val="000339DF"/>
    <w:rsid w:val="00033A1C"/>
    <w:rsid w:val="00035410"/>
    <w:rsid w:val="000360B3"/>
    <w:rsid w:val="00036AF3"/>
    <w:rsid w:val="000377EA"/>
    <w:rsid w:val="00037CA7"/>
    <w:rsid w:val="00037DCA"/>
    <w:rsid w:val="00040D98"/>
    <w:rsid w:val="0004165B"/>
    <w:rsid w:val="00042264"/>
    <w:rsid w:val="00042389"/>
    <w:rsid w:val="00042449"/>
    <w:rsid w:val="000425F4"/>
    <w:rsid w:val="00042F77"/>
    <w:rsid w:val="000440D8"/>
    <w:rsid w:val="000458C8"/>
    <w:rsid w:val="00046156"/>
    <w:rsid w:val="0004620D"/>
    <w:rsid w:val="00047A78"/>
    <w:rsid w:val="00051B83"/>
    <w:rsid w:val="000526C4"/>
    <w:rsid w:val="00054507"/>
    <w:rsid w:val="0005490D"/>
    <w:rsid w:val="00054B54"/>
    <w:rsid w:val="00054FFA"/>
    <w:rsid w:val="000553A5"/>
    <w:rsid w:val="00056326"/>
    <w:rsid w:val="00056D9E"/>
    <w:rsid w:val="000577DD"/>
    <w:rsid w:val="000602EE"/>
    <w:rsid w:val="00064470"/>
    <w:rsid w:val="0006484A"/>
    <w:rsid w:val="00066ABB"/>
    <w:rsid w:val="00066C82"/>
    <w:rsid w:val="00067983"/>
    <w:rsid w:val="00067B05"/>
    <w:rsid w:val="00070849"/>
    <w:rsid w:val="00071B0C"/>
    <w:rsid w:val="000722CA"/>
    <w:rsid w:val="000761EB"/>
    <w:rsid w:val="000768E0"/>
    <w:rsid w:val="000768E7"/>
    <w:rsid w:val="00077E6C"/>
    <w:rsid w:val="0008196F"/>
    <w:rsid w:val="00081A7B"/>
    <w:rsid w:val="00081CB8"/>
    <w:rsid w:val="00082B49"/>
    <w:rsid w:val="000849A0"/>
    <w:rsid w:val="00086678"/>
    <w:rsid w:val="000877DE"/>
    <w:rsid w:val="00087E40"/>
    <w:rsid w:val="00091C1C"/>
    <w:rsid w:val="0009228B"/>
    <w:rsid w:val="00092BDE"/>
    <w:rsid w:val="0009342F"/>
    <w:rsid w:val="00093653"/>
    <w:rsid w:val="00094A47"/>
    <w:rsid w:val="00095EEE"/>
    <w:rsid w:val="00097273"/>
    <w:rsid w:val="000974DF"/>
    <w:rsid w:val="00097814"/>
    <w:rsid w:val="000A0174"/>
    <w:rsid w:val="000A04AD"/>
    <w:rsid w:val="000A47E9"/>
    <w:rsid w:val="000A48B2"/>
    <w:rsid w:val="000A4DD6"/>
    <w:rsid w:val="000A7AB8"/>
    <w:rsid w:val="000B1A14"/>
    <w:rsid w:val="000B2AA2"/>
    <w:rsid w:val="000B2B5D"/>
    <w:rsid w:val="000B3988"/>
    <w:rsid w:val="000B3C05"/>
    <w:rsid w:val="000B3CAE"/>
    <w:rsid w:val="000B435A"/>
    <w:rsid w:val="000B59BA"/>
    <w:rsid w:val="000B79A5"/>
    <w:rsid w:val="000B7A37"/>
    <w:rsid w:val="000B7BBA"/>
    <w:rsid w:val="000C0351"/>
    <w:rsid w:val="000C10F9"/>
    <w:rsid w:val="000C131E"/>
    <w:rsid w:val="000C2EEA"/>
    <w:rsid w:val="000C3897"/>
    <w:rsid w:val="000C609D"/>
    <w:rsid w:val="000C65F3"/>
    <w:rsid w:val="000C6D7D"/>
    <w:rsid w:val="000C733F"/>
    <w:rsid w:val="000C79BC"/>
    <w:rsid w:val="000C7C64"/>
    <w:rsid w:val="000D10DD"/>
    <w:rsid w:val="000D24B8"/>
    <w:rsid w:val="000D348E"/>
    <w:rsid w:val="000D38FB"/>
    <w:rsid w:val="000D3BAD"/>
    <w:rsid w:val="000D4967"/>
    <w:rsid w:val="000D6782"/>
    <w:rsid w:val="000D68F8"/>
    <w:rsid w:val="000D6BB4"/>
    <w:rsid w:val="000D6C51"/>
    <w:rsid w:val="000D6F0B"/>
    <w:rsid w:val="000D75D4"/>
    <w:rsid w:val="000D7BDB"/>
    <w:rsid w:val="000D7DC0"/>
    <w:rsid w:val="000E0517"/>
    <w:rsid w:val="000E1A05"/>
    <w:rsid w:val="000E1B7C"/>
    <w:rsid w:val="000E5717"/>
    <w:rsid w:val="000E66E1"/>
    <w:rsid w:val="000E6C37"/>
    <w:rsid w:val="000F03DC"/>
    <w:rsid w:val="000F32DA"/>
    <w:rsid w:val="000F5885"/>
    <w:rsid w:val="000F5C9C"/>
    <w:rsid w:val="000F67A3"/>
    <w:rsid w:val="000F6B7C"/>
    <w:rsid w:val="000F7275"/>
    <w:rsid w:val="000F7410"/>
    <w:rsid w:val="001003D5"/>
    <w:rsid w:val="001008A3"/>
    <w:rsid w:val="00103BD1"/>
    <w:rsid w:val="00105B10"/>
    <w:rsid w:val="001121DB"/>
    <w:rsid w:val="00112876"/>
    <w:rsid w:val="0011289B"/>
    <w:rsid w:val="00112CD0"/>
    <w:rsid w:val="0011347C"/>
    <w:rsid w:val="00114080"/>
    <w:rsid w:val="001144C1"/>
    <w:rsid w:val="0011499F"/>
    <w:rsid w:val="00114DCB"/>
    <w:rsid w:val="00115DBD"/>
    <w:rsid w:val="00116287"/>
    <w:rsid w:val="00116CAB"/>
    <w:rsid w:val="00120D35"/>
    <w:rsid w:val="00121694"/>
    <w:rsid w:val="00121B25"/>
    <w:rsid w:val="00121D6B"/>
    <w:rsid w:val="001224BA"/>
    <w:rsid w:val="00122C36"/>
    <w:rsid w:val="00124783"/>
    <w:rsid w:val="00124C26"/>
    <w:rsid w:val="001265AA"/>
    <w:rsid w:val="00126AF4"/>
    <w:rsid w:val="00127502"/>
    <w:rsid w:val="001277C2"/>
    <w:rsid w:val="001277F3"/>
    <w:rsid w:val="001310A8"/>
    <w:rsid w:val="001315FB"/>
    <w:rsid w:val="00135652"/>
    <w:rsid w:val="0013663B"/>
    <w:rsid w:val="0013692F"/>
    <w:rsid w:val="001370AF"/>
    <w:rsid w:val="00137515"/>
    <w:rsid w:val="001403C6"/>
    <w:rsid w:val="00140409"/>
    <w:rsid w:val="00141666"/>
    <w:rsid w:val="0014184D"/>
    <w:rsid w:val="00142764"/>
    <w:rsid w:val="00142E50"/>
    <w:rsid w:val="00142FB8"/>
    <w:rsid w:val="00144D9E"/>
    <w:rsid w:val="00145050"/>
    <w:rsid w:val="00145563"/>
    <w:rsid w:val="00145E54"/>
    <w:rsid w:val="00145F6B"/>
    <w:rsid w:val="00146772"/>
    <w:rsid w:val="00146E95"/>
    <w:rsid w:val="00146E9A"/>
    <w:rsid w:val="00147564"/>
    <w:rsid w:val="00150131"/>
    <w:rsid w:val="0015025D"/>
    <w:rsid w:val="00152AAF"/>
    <w:rsid w:val="00153D34"/>
    <w:rsid w:val="00154AE4"/>
    <w:rsid w:val="00155565"/>
    <w:rsid w:val="001555C7"/>
    <w:rsid w:val="0015622A"/>
    <w:rsid w:val="00156251"/>
    <w:rsid w:val="00157B10"/>
    <w:rsid w:val="00157EF1"/>
    <w:rsid w:val="00160D47"/>
    <w:rsid w:val="00161BA2"/>
    <w:rsid w:val="00161CC8"/>
    <w:rsid w:val="00162AFC"/>
    <w:rsid w:val="00163D4E"/>
    <w:rsid w:val="001651B7"/>
    <w:rsid w:val="00165F31"/>
    <w:rsid w:val="00166D45"/>
    <w:rsid w:val="00166DFF"/>
    <w:rsid w:val="0016710F"/>
    <w:rsid w:val="00167302"/>
    <w:rsid w:val="001708E2"/>
    <w:rsid w:val="00171564"/>
    <w:rsid w:val="0017159A"/>
    <w:rsid w:val="00171DBE"/>
    <w:rsid w:val="001732FB"/>
    <w:rsid w:val="00174F98"/>
    <w:rsid w:val="0017558D"/>
    <w:rsid w:val="00177A19"/>
    <w:rsid w:val="00181301"/>
    <w:rsid w:val="00181495"/>
    <w:rsid w:val="0018152B"/>
    <w:rsid w:val="001818DF"/>
    <w:rsid w:val="001858D3"/>
    <w:rsid w:val="00186F51"/>
    <w:rsid w:val="00187594"/>
    <w:rsid w:val="001905A7"/>
    <w:rsid w:val="00191DE7"/>
    <w:rsid w:val="001979EA"/>
    <w:rsid w:val="001A0E43"/>
    <w:rsid w:val="001A1A3A"/>
    <w:rsid w:val="001A2ACE"/>
    <w:rsid w:val="001A30DE"/>
    <w:rsid w:val="001A3671"/>
    <w:rsid w:val="001A3B15"/>
    <w:rsid w:val="001A4A1A"/>
    <w:rsid w:val="001A6423"/>
    <w:rsid w:val="001B3035"/>
    <w:rsid w:val="001B3C63"/>
    <w:rsid w:val="001B4970"/>
    <w:rsid w:val="001B498B"/>
    <w:rsid w:val="001B72EB"/>
    <w:rsid w:val="001B7586"/>
    <w:rsid w:val="001C0364"/>
    <w:rsid w:val="001C0E90"/>
    <w:rsid w:val="001C2D26"/>
    <w:rsid w:val="001C2DFB"/>
    <w:rsid w:val="001C4C4F"/>
    <w:rsid w:val="001C560F"/>
    <w:rsid w:val="001C6A0B"/>
    <w:rsid w:val="001C6BEC"/>
    <w:rsid w:val="001C7B2A"/>
    <w:rsid w:val="001C7CB4"/>
    <w:rsid w:val="001D0B0E"/>
    <w:rsid w:val="001D379D"/>
    <w:rsid w:val="001D4660"/>
    <w:rsid w:val="001D4C3A"/>
    <w:rsid w:val="001D5970"/>
    <w:rsid w:val="001E0118"/>
    <w:rsid w:val="001E085E"/>
    <w:rsid w:val="001E0B2F"/>
    <w:rsid w:val="001E2EF0"/>
    <w:rsid w:val="001E2FDC"/>
    <w:rsid w:val="001E3E9A"/>
    <w:rsid w:val="001E5AF7"/>
    <w:rsid w:val="001E7314"/>
    <w:rsid w:val="001E7432"/>
    <w:rsid w:val="001E7878"/>
    <w:rsid w:val="001F3341"/>
    <w:rsid w:val="001F4957"/>
    <w:rsid w:val="001F6ED8"/>
    <w:rsid w:val="001F7B29"/>
    <w:rsid w:val="0020112A"/>
    <w:rsid w:val="00202C0C"/>
    <w:rsid w:val="00203CDF"/>
    <w:rsid w:val="00204B75"/>
    <w:rsid w:val="00204DE1"/>
    <w:rsid w:val="00204E33"/>
    <w:rsid w:val="002070A6"/>
    <w:rsid w:val="00207145"/>
    <w:rsid w:val="002073FD"/>
    <w:rsid w:val="00207859"/>
    <w:rsid w:val="00207A81"/>
    <w:rsid w:val="002122A9"/>
    <w:rsid w:val="00212ECC"/>
    <w:rsid w:val="0021338F"/>
    <w:rsid w:val="00214605"/>
    <w:rsid w:val="00214816"/>
    <w:rsid w:val="00214E67"/>
    <w:rsid w:val="00215093"/>
    <w:rsid w:val="00215321"/>
    <w:rsid w:val="0021666D"/>
    <w:rsid w:val="0021680C"/>
    <w:rsid w:val="00216923"/>
    <w:rsid w:val="00217971"/>
    <w:rsid w:val="002200EE"/>
    <w:rsid w:val="002200F0"/>
    <w:rsid w:val="00221A75"/>
    <w:rsid w:val="00222EB8"/>
    <w:rsid w:val="002246CB"/>
    <w:rsid w:val="0022483C"/>
    <w:rsid w:val="0022497A"/>
    <w:rsid w:val="00224E88"/>
    <w:rsid w:val="00225F88"/>
    <w:rsid w:val="00226909"/>
    <w:rsid w:val="00227E40"/>
    <w:rsid w:val="00230641"/>
    <w:rsid w:val="002316DB"/>
    <w:rsid w:val="00231D72"/>
    <w:rsid w:val="00232124"/>
    <w:rsid w:val="002322FE"/>
    <w:rsid w:val="0023244D"/>
    <w:rsid w:val="00232A07"/>
    <w:rsid w:val="00233CDC"/>
    <w:rsid w:val="002349E9"/>
    <w:rsid w:val="002352C2"/>
    <w:rsid w:val="00240C8D"/>
    <w:rsid w:val="00240D28"/>
    <w:rsid w:val="00241A8F"/>
    <w:rsid w:val="00242AA7"/>
    <w:rsid w:val="00244AA4"/>
    <w:rsid w:val="0024690E"/>
    <w:rsid w:val="00246F9E"/>
    <w:rsid w:val="00247CFB"/>
    <w:rsid w:val="00247F55"/>
    <w:rsid w:val="0025029D"/>
    <w:rsid w:val="002504D8"/>
    <w:rsid w:val="00250831"/>
    <w:rsid w:val="002509D9"/>
    <w:rsid w:val="00253675"/>
    <w:rsid w:val="00255DCB"/>
    <w:rsid w:val="0025628E"/>
    <w:rsid w:val="00257366"/>
    <w:rsid w:val="00262DCD"/>
    <w:rsid w:val="0026659D"/>
    <w:rsid w:val="00270824"/>
    <w:rsid w:val="00270D62"/>
    <w:rsid w:val="00274D6E"/>
    <w:rsid w:val="00277E5B"/>
    <w:rsid w:val="00280AAA"/>
    <w:rsid w:val="00282727"/>
    <w:rsid w:val="00284018"/>
    <w:rsid w:val="00285681"/>
    <w:rsid w:val="00286295"/>
    <w:rsid w:val="0028645B"/>
    <w:rsid w:val="0028715A"/>
    <w:rsid w:val="00287B82"/>
    <w:rsid w:val="00287C8C"/>
    <w:rsid w:val="002914A3"/>
    <w:rsid w:val="0029468B"/>
    <w:rsid w:val="00296ED8"/>
    <w:rsid w:val="002A04DA"/>
    <w:rsid w:val="002A0569"/>
    <w:rsid w:val="002A4621"/>
    <w:rsid w:val="002A5355"/>
    <w:rsid w:val="002A793F"/>
    <w:rsid w:val="002B2D06"/>
    <w:rsid w:val="002B33C0"/>
    <w:rsid w:val="002B4741"/>
    <w:rsid w:val="002B54EE"/>
    <w:rsid w:val="002B783E"/>
    <w:rsid w:val="002B7E8E"/>
    <w:rsid w:val="002C10E5"/>
    <w:rsid w:val="002C1F13"/>
    <w:rsid w:val="002C3F21"/>
    <w:rsid w:val="002C46B9"/>
    <w:rsid w:val="002C4A19"/>
    <w:rsid w:val="002C4F43"/>
    <w:rsid w:val="002C5C63"/>
    <w:rsid w:val="002C6004"/>
    <w:rsid w:val="002C6BA0"/>
    <w:rsid w:val="002C7422"/>
    <w:rsid w:val="002D1888"/>
    <w:rsid w:val="002D2B98"/>
    <w:rsid w:val="002D314C"/>
    <w:rsid w:val="002D384F"/>
    <w:rsid w:val="002D4BEA"/>
    <w:rsid w:val="002D4F6F"/>
    <w:rsid w:val="002D5263"/>
    <w:rsid w:val="002D5797"/>
    <w:rsid w:val="002D5B18"/>
    <w:rsid w:val="002D61AA"/>
    <w:rsid w:val="002D7458"/>
    <w:rsid w:val="002E18E4"/>
    <w:rsid w:val="002E264C"/>
    <w:rsid w:val="002E2C3A"/>
    <w:rsid w:val="002E3388"/>
    <w:rsid w:val="002E3CCC"/>
    <w:rsid w:val="002E3E0F"/>
    <w:rsid w:val="002E3F97"/>
    <w:rsid w:val="002E434E"/>
    <w:rsid w:val="002E4B26"/>
    <w:rsid w:val="002E4C80"/>
    <w:rsid w:val="002E5035"/>
    <w:rsid w:val="002E5D40"/>
    <w:rsid w:val="002E5D74"/>
    <w:rsid w:val="002E7111"/>
    <w:rsid w:val="002E7443"/>
    <w:rsid w:val="002F2BE9"/>
    <w:rsid w:val="002F3C7F"/>
    <w:rsid w:val="002F5337"/>
    <w:rsid w:val="002F6451"/>
    <w:rsid w:val="002F666D"/>
    <w:rsid w:val="002F71DE"/>
    <w:rsid w:val="002F7D5E"/>
    <w:rsid w:val="00300C72"/>
    <w:rsid w:val="00301A90"/>
    <w:rsid w:val="003029B6"/>
    <w:rsid w:val="00303076"/>
    <w:rsid w:val="003031AB"/>
    <w:rsid w:val="00303DB0"/>
    <w:rsid w:val="003049A9"/>
    <w:rsid w:val="0030552C"/>
    <w:rsid w:val="00310FA6"/>
    <w:rsid w:val="00311AF3"/>
    <w:rsid w:val="00311B44"/>
    <w:rsid w:val="003132AF"/>
    <w:rsid w:val="00313B67"/>
    <w:rsid w:val="00313DF9"/>
    <w:rsid w:val="0031407D"/>
    <w:rsid w:val="003147A9"/>
    <w:rsid w:val="00314FAC"/>
    <w:rsid w:val="00315B2B"/>
    <w:rsid w:val="00317098"/>
    <w:rsid w:val="00317953"/>
    <w:rsid w:val="0031799C"/>
    <w:rsid w:val="00321F4C"/>
    <w:rsid w:val="00323DA9"/>
    <w:rsid w:val="00324263"/>
    <w:rsid w:val="003251FF"/>
    <w:rsid w:val="00331FFD"/>
    <w:rsid w:val="00332219"/>
    <w:rsid w:val="00332F29"/>
    <w:rsid w:val="003346C5"/>
    <w:rsid w:val="00336C80"/>
    <w:rsid w:val="00336E91"/>
    <w:rsid w:val="0034089D"/>
    <w:rsid w:val="003420F8"/>
    <w:rsid w:val="00342CD7"/>
    <w:rsid w:val="00350590"/>
    <w:rsid w:val="00353814"/>
    <w:rsid w:val="00354207"/>
    <w:rsid w:val="00356114"/>
    <w:rsid w:val="00356A42"/>
    <w:rsid w:val="003571EF"/>
    <w:rsid w:val="003573EE"/>
    <w:rsid w:val="003610DF"/>
    <w:rsid w:val="003613DC"/>
    <w:rsid w:val="00361B0E"/>
    <w:rsid w:val="00362349"/>
    <w:rsid w:val="0036260F"/>
    <w:rsid w:val="00362F4A"/>
    <w:rsid w:val="0036363A"/>
    <w:rsid w:val="00364014"/>
    <w:rsid w:val="00365CCB"/>
    <w:rsid w:val="003663C7"/>
    <w:rsid w:val="00366511"/>
    <w:rsid w:val="00366BCF"/>
    <w:rsid w:val="0037247F"/>
    <w:rsid w:val="003729E9"/>
    <w:rsid w:val="00372BE1"/>
    <w:rsid w:val="003731BC"/>
    <w:rsid w:val="00373C46"/>
    <w:rsid w:val="00373D8A"/>
    <w:rsid w:val="00373D9D"/>
    <w:rsid w:val="00373FE6"/>
    <w:rsid w:val="003765E8"/>
    <w:rsid w:val="003804E6"/>
    <w:rsid w:val="003812C7"/>
    <w:rsid w:val="00381848"/>
    <w:rsid w:val="00381B21"/>
    <w:rsid w:val="00382540"/>
    <w:rsid w:val="00382D38"/>
    <w:rsid w:val="00383A2A"/>
    <w:rsid w:val="00383C20"/>
    <w:rsid w:val="00383C6D"/>
    <w:rsid w:val="00385524"/>
    <w:rsid w:val="003856D7"/>
    <w:rsid w:val="00385755"/>
    <w:rsid w:val="00387805"/>
    <w:rsid w:val="003910E0"/>
    <w:rsid w:val="00392D69"/>
    <w:rsid w:val="003946CB"/>
    <w:rsid w:val="00396A7C"/>
    <w:rsid w:val="00397323"/>
    <w:rsid w:val="003A2444"/>
    <w:rsid w:val="003A360A"/>
    <w:rsid w:val="003A4200"/>
    <w:rsid w:val="003A56EC"/>
    <w:rsid w:val="003A5712"/>
    <w:rsid w:val="003A687B"/>
    <w:rsid w:val="003B1982"/>
    <w:rsid w:val="003B2100"/>
    <w:rsid w:val="003B218E"/>
    <w:rsid w:val="003B3A94"/>
    <w:rsid w:val="003B4DA1"/>
    <w:rsid w:val="003B6A5F"/>
    <w:rsid w:val="003B76BB"/>
    <w:rsid w:val="003C05EA"/>
    <w:rsid w:val="003C0B2A"/>
    <w:rsid w:val="003C3DB9"/>
    <w:rsid w:val="003C404B"/>
    <w:rsid w:val="003C4ED9"/>
    <w:rsid w:val="003C633C"/>
    <w:rsid w:val="003D12DD"/>
    <w:rsid w:val="003D18EC"/>
    <w:rsid w:val="003D2E58"/>
    <w:rsid w:val="003D311F"/>
    <w:rsid w:val="003D64EB"/>
    <w:rsid w:val="003D65AC"/>
    <w:rsid w:val="003D684E"/>
    <w:rsid w:val="003D6E95"/>
    <w:rsid w:val="003E1F17"/>
    <w:rsid w:val="003E3FB1"/>
    <w:rsid w:val="003E4D49"/>
    <w:rsid w:val="003E60AE"/>
    <w:rsid w:val="003E785D"/>
    <w:rsid w:val="003E7B6E"/>
    <w:rsid w:val="003F017D"/>
    <w:rsid w:val="003F0E97"/>
    <w:rsid w:val="003F123C"/>
    <w:rsid w:val="003F14BD"/>
    <w:rsid w:val="003F1EE0"/>
    <w:rsid w:val="003F217B"/>
    <w:rsid w:val="003F21AD"/>
    <w:rsid w:val="003F3112"/>
    <w:rsid w:val="003F3A39"/>
    <w:rsid w:val="003F53D1"/>
    <w:rsid w:val="00400217"/>
    <w:rsid w:val="00400F17"/>
    <w:rsid w:val="00401AB6"/>
    <w:rsid w:val="004023DB"/>
    <w:rsid w:val="00402989"/>
    <w:rsid w:val="004030D5"/>
    <w:rsid w:val="00403B81"/>
    <w:rsid w:val="00404775"/>
    <w:rsid w:val="00404C46"/>
    <w:rsid w:val="00405171"/>
    <w:rsid w:val="004061D5"/>
    <w:rsid w:val="0040728E"/>
    <w:rsid w:val="00410760"/>
    <w:rsid w:val="00410CCA"/>
    <w:rsid w:val="00411702"/>
    <w:rsid w:val="0041237A"/>
    <w:rsid w:val="0041340A"/>
    <w:rsid w:val="004159D7"/>
    <w:rsid w:val="004160FC"/>
    <w:rsid w:val="004163B0"/>
    <w:rsid w:val="004165E5"/>
    <w:rsid w:val="00421FCE"/>
    <w:rsid w:val="004227FD"/>
    <w:rsid w:val="00422DB2"/>
    <w:rsid w:val="004234F4"/>
    <w:rsid w:val="004249C5"/>
    <w:rsid w:val="0042752B"/>
    <w:rsid w:val="00430F1B"/>
    <w:rsid w:val="0043375B"/>
    <w:rsid w:val="00433D06"/>
    <w:rsid w:val="00433E96"/>
    <w:rsid w:val="00434CF7"/>
    <w:rsid w:val="004355B2"/>
    <w:rsid w:val="0043626E"/>
    <w:rsid w:val="0044072A"/>
    <w:rsid w:val="00441CF1"/>
    <w:rsid w:val="00442C29"/>
    <w:rsid w:val="004443ED"/>
    <w:rsid w:val="0044504E"/>
    <w:rsid w:val="00452375"/>
    <w:rsid w:val="00453BC6"/>
    <w:rsid w:val="00454756"/>
    <w:rsid w:val="004554AE"/>
    <w:rsid w:val="00455E35"/>
    <w:rsid w:val="004624FC"/>
    <w:rsid w:val="004635F5"/>
    <w:rsid w:val="00463F90"/>
    <w:rsid w:val="004651F8"/>
    <w:rsid w:val="0046536C"/>
    <w:rsid w:val="004663B7"/>
    <w:rsid w:val="00466F08"/>
    <w:rsid w:val="0047164F"/>
    <w:rsid w:val="00472DA8"/>
    <w:rsid w:val="004734C0"/>
    <w:rsid w:val="00473626"/>
    <w:rsid w:val="00475338"/>
    <w:rsid w:val="0047746B"/>
    <w:rsid w:val="004800F0"/>
    <w:rsid w:val="00480325"/>
    <w:rsid w:val="0048082A"/>
    <w:rsid w:val="004812DB"/>
    <w:rsid w:val="00481B79"/>
    <w:rsid w:val="00482D84"/>
    <w:rsid w:val="00482E8B"/>
    <w:rsid w:val="00482FAD"/>
    <w:rsid w:val="0048645E"/>
    <w:rsid w:val="00486956"/>
    <w:rsid w:val="0048710F"/>
    <w:rsid w:val="004903C4"/>
    <w:rsid w:val="0049093B"/>
    <w:rsid w:val="00490CF8"/>
    <w:rsid w:val="00490DA2"/>
    <w:rsid w:val="00492E31"/>
    <w:rsid w:val="004933F2"/>
    <w:rsid w:val="00494453"/>
    <w:rsid w:val="00494C60"/>
    <w:rsid w:val="00494FE0"/>
    <w:rsid w:val="004969D2"/>
    <w:rsid w:val="00497200"/>
    <w:rsid w:val="00497F42"/>
    <w:rsid w:val="004A18EA"/>
    <w:rsid w:val="004A1AD3"/>
    <w:rsid w:val="004A3350"/>
    <w:rsid w:val="004A5364"/>
    <w:rsid w:val="004A61E1"/>
    <w:rsid w:val="004A72AF"/>
    <w:rsid w:val="004A77CC"/>
    <w:rsid w:val="004A7C01"/>
    <w:rsid w:val="004B05E0"/>
    <w:rsid w:val="004B29D5"/>
    <w:rsid w:val="004B3012"/>
    <w:rsid w:val="004B3C3F"/>
    <w:rsid w:val="004B4E82"/>
    <w:rsid w:val="004B6E25"/>
    <w:rsid w:val="004B70B3"/>
    <w:rsid w:val="004B7233"/>
    <w:rsid w:val="004B7807"/>
    <w:rsid w:val="004C19AA"/>
    <w:rsid w:val="004C2577"/>
    <w:rsid w:val="004C29FD"/>
    <w:rsid w:val="004C2A88"/>
    <w:rsid w:val="004C2E51"/>
    <w:rsid w:val="004C34AE"/>
    <w:rsid w:val="004C5832"/>
    <w:rsid w:val="004C6BAC"/>
    <w:rsid w:val="004C6BFD"/>
    <w:rsid w:val="004D015B"/>
    <w:rsid w:val="004D17EC"/>
    <w:rsid w:val="004D19BC"/>
    <w:rsid w:val="004D3546"/>
    <w:rsid w:val="004D5A90"/>
    <w:rsid w:val="004D5ED2"/>
    <w:rsid w:val="004D667D"/>
    <w:rsid w:val="004D755E"/>
    <w:rsid w:val="004D773E"/>
    <w:rsid w:val="004D7BCC"/>
    <w:rsid w:val="004E0014"/>
    <w:rsid w:val="004E0F4C"/>
    <w:rsid w:val="004E1931"/>
    <w:rsid w:val="004E2AE1"/>
    <w:rsid w:val="004E5156"/>
    <w:rsid w:val="004E78B7"/>
    <w:rsid w:val="004F08ED"/>
    <w:rsid w:val="004F0C9F"/>
    <w:rsid w:val="004F0E85"/>
    <w:rsid w:val="004F17A3"/>
    <w:rsid w:val="004F2230"/>
    <w:rsid w:val="004F2898"/>
    <w:rsid w:val="004F3418"/>
    <w:rsid w:val="004F3A3D"/>
    <w:rsid w:val="004F3FE3"/>
    <w:rsid w:val="004F46B5"/>
    <w:rsid w:val="004F4FC3"/>
    <w:rsid w:val="004F6AE2"/>
    <w:rsid w:val="004F7945"/>
    <w:rsid w:val="00500EE6"/>
    <w:rsid w:val="005021C4"/>
    <w:rsid w:val="00502361"/>
    <w:rsid w:val="00502BD7"/>
    <w:rsid w:val="00503CAC"/>
    <w:rsid w:val="005040C0"/>
    <w:rsid w:val="0050598C"/>
    <w:rsid w:val="005102B4"/>
    <w:rsid w:val="00510F4D"/>
    <w:rsid w:val="00511258"/>
    <w:rsid w:val="00512E58"/>
    <w:rsid w:val="00514303"/>
    <w:rsid w:val="005150AA"/>
    <w:rsid w:val="005155A2"/>
    <w:rsid w:val="005159EF"/>
    <w:rsid w:val="00515A0C"/>
    <w:rsid w:val="00517F1E"/>
    <w:rsid w:val="00520B06"/>
    <w:rsid w:val="00520E8A"/>
    <w:rsid w:val="00520FA6"/>
    <w:rsid w:val="00521112"/>
    <w:rsid w:val="00521574"/>
    <w:rsid w:val="00522C0D"/>
    <w:rsid w:val="00523064"/>
    <w:rsid w:val="00523234"/>
    <w:rsid w:val="0052499C"/>
    <w:rsid w:val="00527A4F"/>
    <w:rsid w:val="00530618"/>
    <w:rsid w:val="0053125F"/>
    <w:rsid w:val="005338BB"/>
    <w:rsid w:val="0053441A"/>
    <w:rsid w:val="00537404"/>
    <w:rsid w:val="005400BA"/>
    <w:rsid w:val="00541089"/>
    <w:rsid w:val="00541248"/>
    <w:rsid w:val="00541E4E"/>
    <w:rsid w:val="00542AC6"/>
    <w:rsid w:val="00542FCA"/>
    <w:rsid w:val="00543481"/>
    <w:rsid w:val="00544471"/>
    <w:rsid w:val="005455D6"/>
    <w:rsid w:val="005506D7"/>
    <w:rsid w:val="00550C16"/>
    <w:rsid w:val="00551C9E"/>
    <w:rsid w:val="00552E27"/>
    <w:rsid w:val="00553280"/>
    <w:rsid w:val="00555222"/>
    <w:rsid w:val="00557614"/>
    <w:rsid w:val="00557C50"/>
    <w:rsid w:val="00557F8C"/>
    <w:rsid w:val="005602C7"/>
    <w:rsid w:val="005608AD"/>
    <w:rsid w:val="005612F6"/>
    <w:rsid w:val="00561773"/>
    <w:rsid w:val="00562A7E"/>
    <w:rsid w:val="00562E37"/>
    <w:rsid w:val="00563C0F"/>
    <w:rsid w:val="005655FB"/>
    <w:rsid w:val="00566549"/>
    <w:rsid w:val="00566645"/>
    <w:rsid w:val="0057004B"/>
    <w:rsid w:val="00570545"/>
    <w:rsid w:val="0057118C"/>
    <w:rsid w:val="005713A7"/>
    <w:rsid w:val="005713E4"/>
    <w:rsid w:val="005716DA"/>
    <w:rsid w:val="00571B5F"/>
    <w:rsid w:val="00571B60"/>
    <w:rsid w:val="0057326C"/>
    <w:rsid w:val="005749BD"/>
    <w:rsid w:val="00575E66"/>
    <w:rsid w:val="005767DF"/>
    <w:rsid w:val="00576DDC"/>
    <w:rsid w:val="005770A6"/>
    <w:rsid w:val="0058201D"/>
    <w:rsid w:val="00583D52"/>
    <w:rsid w:val="00584016"/>
    <w:rsid w:val="00584697"/>
    <w:rsid w:val="00585737"/>
    <w:rsid w:val="0058652F"/>
    <w:rsid w:val="00587037"/>
    <w:rsid w:val="00587B46"/>
    <w:rsid w:val="00587E3A"/>
    <w:rsid w:val="0059103E"/>
    <w:rsid w:val="00591D66"/>
    <w:rsid w:val="00591ECF"/>
    <w:rsid w:val="00593451"/>
    <w:rsid w:val="00593889"/>
    <w:rsid w:val="00596E75"/>
    <w:rsid w:val="005973D4"/>
    <w:rsid w:val="005A0459"/>
    <w:rsid w:val="005A088F"/>
    <w:rsid w:val="005A18A0"/>
    <w:rsid w:val="005A2F41"/>
    <w:rsid w:val="005A37EC"/>
    <w:rsid w:val="005A38FB"/>
    <w:rsid w:val="005A3E7E"/>
    <w:rsid w:val="005B07B9"/>
    <w:rsid w:val="005B12E3"/>
    <w:rsid w:val="005B2379"/>
    <w:rsid w:val="005B2AD3"/>
    <w:rsid w:val="005B2B42"/>
    <w:rsid w:val="005B2CB6"/>
    <w:rsid w:val="005B309D"/>
    <w:rsid w:val="005B3126"/>
    <w:rsid w:val="005B31B6"/>
    <w:rsid w:val="005B3776"/>
    <w:rsid w:val="005B38CA"/>
    <w:rsid w:val="005B3F57"/>
    <w:rsid w:val="005B49AE"/>
    <w:rsid w:val="005B4DA9"/>
    <w:rsid w:val="005B56C8"/>
    <w:rsid w:val="005B6C7B"/>
    <w:rsid w:val="005B7EE7"/>
    <w:rsid w:val="005C073F"/>
    <w:rsid w:val="005C1205"/>
    <w:rsid w:val="005C1BCC"/>
    <w:rsid w:val="005C2A0E"/>
    <w:rsid w:val="005C4366"/>
    <w:rsid w:val="005C512C"/>
    <w:rsid w:val="005C512E"/>
    <w:rsid w:val="005C6515"/>
    <w:rsid w:val="005C66FC"/>
    <w:rsid w:val="005C72F6"/>
    <w:rsid w:val="005C7EBA"/>
    <w:rsid w:val="005D02F9"/>
    <w:rsid w:val="005D0584"/>
    <w:rsid w:val="005D33B5"/>
    <w:rsid w:val="005D3632"/>
    <w:rsid w:val="005D4378"/>
    <w:rsid w:val="005D6B2D"/>
    <w:rsid w:val="005E027C"/>
    <w:rsid w:val="005E0471"/>
    <w:rsid w:val="005E0B77"/>
    <w:rsid w:val="005E1D78"/>
    <w:rsid w:val="005E2452"/>
    <w:rsid w:val="005E322D"/>
    <w:rsid w:val="005E334D"/>
    <w:rsid w:val="005E4309"/>
    <w:rsid w:val="005E4BBE"/>
    <w:rsid w:val="005E53CE"/>
    <w:rsid w:val="005E5BCC"/>
    <w:rsid w:val="005F0A36"/>
    <w:rsid w:val="005F0B58"/>
    <w:rsid w:val="005F194F"/>
    <w:rsid w:val="005F1D49"/>
    <w:rsid w:val="005F241C"/>
    <w:rsid w:val="005F2C65"/>
    <w:rsid w:val="005F33BE"/>
    <w:rsid w:val="005F38A4"/>
    <w:rsid w:val="005F38D2"/>
    <w:rsid w:val="005F4269"/>
    <w:rsid w:val="005F6C56"/>
    <w:rsid w:val="005F7F35"/>
    <w:rsid w:val="0060041B"/>
    <w:rsid w:val="00600FB9"/>
    <w:rsid w:val="0060422C"/>
    <w:rsid w:val="006047CF"/>
    <w:rsid w:val="00604BAC"/>
    <w:rsid w:val="00607381"/>
    <w:rsid w:val="00610DF4"/>
    <w:rsid w:val="00611003"/>
    <w:rsid w:val="006122DA"/>
    <w:rsid w:val="00613066"/>
    <w:rsid w:val="00613778"/>
    <w:rsid w:val="006143AD"/>
    <w:rsid w:val="006149BC"/>
    <w:rsid w:val="00614D0C"/>
    <w:rsid w:val="00616C7A"/>
    <w:rsid w:val="00616DD7"/>
    <w:rsid w:val="0061714A"/>
    <w:rsid w:val="0062035C"/>
    <w:rsid w:val="00620BEB"/>
    <w:rsid w:val="00620E2A"/>
    <w:rsid w:val="006224CC"/>
    <w:rsid w:val="0062318C"/>
    <w:rsid w:val="006231E6"/>
    <w:rsid w:val="006239BF"/>
    <w:rsid w:val="006244D0"/>
    <w:rsid w:val="0062492D"/>
    <w:rsid w:val="00625B8E"/>
    <w:rsid w:val="00626891"/>
    <w:rsid w:val="006269C1"/>
    <w:rsid w:val="00626A34"/>
    <w:rsid w:val="0063200A"/>
    <w:rsid w:val="006329B4"/>
    <w:rsid w:val="00634AD2"/>
    <w:rsid w:val="006356AA"/>
    <w:rsid w:val="00636324"/>
    <w:rsid w:val="00640561"/>
    <w:rsid w:val="006413F0"/>
    <w:rsid w:val="00641B31"/>
    <w:rsid w:val="006421F5"/>
    <w:rsid w:val="00642487"/>
    <w:rsid w:val="006432B1"/>
    <w:rsid w:val="00643DBE"/>
    <w:rsid w:val="00644382"/>
    <w:rsid w:val="00644E23"/>
    <w:rsid w:val="006470BA"/>
    <w:rsid w:val="0064758A"/>
    <w:rsid w:val="006502C7"/>
    <w:rsid w:val="0065046A"/>
    <w:rsid w:val="006505D0"/>
    <w:rsid w:val="00652667"/>
    <w:rsid w:val="006526DE"/>
    <w:rsid w:val="00654249"/>
    <w:rsid w:val="0065488D"/>
    <w:rsid w:val="0065498E"/>
    <w:rsid w:val="006551E4"/>
    <w:rsid w:val="00655222"/>
    <w:rsid w:val="0066028F"/>
    <w:rsid w:val="00660388"/>
    <w:rsid w:val="00661190"/>
    <w:rsid w:val="0066159C"/>
    <w:rsid w:val="00661BA7"/>
    <w:rsid w:val="00661C84"/>
    <w:rsid w:val="00663A09"/>
    <w:rsid w:val="00667B87"/>
    <w:rsid w:val="006705FE"/>
    <w:rsid w:val="0067063F"/>
    <w:rsid w:val="00670E2E"/>
    <w:rsid w:val="0067161B"/>
    <w:rsid w:val="006716C3"/>
    <w:rsid w:val="00671C61"/>
    <w:rsid w:val="00672173"/>
    <w:rsid w:val="00673251"/>
    <w:rsid w:val="0067595B"/>
    <w:rsid w:val="006761A9"/>
    <w:rsid w:val="0067642F"/>
    <w:rsid w:val="00677A7E"/>
    <w:rsid w:val="00680693"/>
    <w:rsid w:val="006812D6"/>
    <w:rsid w:val="00681AD0"/>
    <w:rsid w:val="00684112"/>
    <w:rsid w:val="0068648B"/>
    <w:rsid w:val="0068680D"/>
    <w:rsid w:val="00692AC9"/>
    <w:rsid w:val="00692FEB"/>
    <w:rsid w:val="00694C8C"/>
    <w:rsid w:val="00694DAA"/>
    <w:rsid w:val="00695F10"/>
    <w:rsid w:val="006964F0"/>
    <w:rsid w:val="00696E85"/>
    <w:rsid w:val="006974EB"/>
    <w:rsid w:val="00697552"/>
    <w:rsid w:val="006A02D8"/>
    <w:rsid w:val="006A088A"/>
    <w:rsid w:val="006A091B"/>
    <w:rsid w:val="006A0934"/>
    <w:rsid w:val="006A10D6"/>
    <w:rsid w:val="006A142A"/>
    <w:rsid w:val="006A224F"/>
    <w:rsid w:val="006A263C"/>
    <w:rsid w:val="006A2D00"/>
    <w:rsid w:val="006A3EAF"/>
    <w:rsid w:val="006A469D"/>
    <w:rsid w:val="006A490E"/>
    <w:rsid w:val="006A5915"/>
    <w:rsid w:val="006A6213"/>
    <w:rsid w:val="006B178D"/>
    <w:rsid w:val="006B2BD8"/>
    <w:rsid w:val="006B3492"/>
    <w:rsid w:val="006B438A"/>
    <w:rsid w:val="006B5895"/>
    <w:rsid w:val="006B61BC"/>
    <w:rsid w:val="006B7013"/>
    <w:rsid w:val="006C0010"/>
    <w:rsid w:val="006C0407"/>
    <w:rsid w:val="006C1791"/>
    <w:rsid w:val="006C2937"/>
    <w:rsid w:val="006C4DF4"/>
    <w:rsid w:val="006C5707"/>
    <w:rsid w:val="006D0045"/>
    <w:rsid w:val="006D1BD3"/>
    <w:rsid w:val="006D1D4E"/>
    <w:rsid w:val="006D396C"/>
    <w:rsid w:val="006D3E9D"/>
    <w:rsid w:val="006D3FA5"/>
    <w:rsid w:val="006D504C"/>
    <w:rsid w:val="006D56B9"/>
    <w:rsid w:val="006D64C8"/>
    <w:rsid w:val="006E085A"/>
    <w:rsid w:val="006E16B0"/>
    <w:rsid w:val="006E3678"/>
    <w:rsid w:val="006E55EC"/>
    <w:rsid w:val="006E5724"/>
    <w:rsid w:val="006E646D"/>
    <w:rsid w:val="006E7487"/>
    <w:rsid w:val="006F24A4"/>
    <w:rsid w:val="006F3501"/>
    <w:rsid w:val="006F3C09"/>
    <w:rsid w:val="006F504D"/>
    <w:rsid w:val="006F5434"/>
    <w:rsid w:val="006F6223"/>
    <w:rsid w:val="006F74D2"/>
    <w:rsid w:val="0070006E"/>
    <w:rsid w:val="00700B0D"/>
    <w:rsid w:val="00700E28"/>
    <w:rsid w:val="0070151E"/>
    <w:rsid w:val="00702467"/>
    <w:rsid w:val="00703547"/>
    <w:rsid w:val="0070370C"/>
    <w:rsid w:val="00704EF6"/>
    <w:rsid w:val="007051BE"/>
    <w:rsid w:val="00705D19"/>
    <w:rsid w:val="007060BA"/>
    <w:rsid w:val="0070625B"/>
    <w:rsid w:val="00707104"/>
    <w:rsid w:val="00707D44"/>
    <w:rsid w:val="00710367"/>
    <w:rsid w:val="00711178"/>
    <w:rsid w:val="00712104"/>
    <w:rsid w:val="007127F5"/>
    <w:rsid w:val="0071388D"/>
    <w:rsid w:val="00716788"/>
    <w:rsid w:val="00721EC8"/>
    <w:rsid w:val="00723793"/>
    <w:rsid w:val="007246D5"/>
    <w:rsid w:val="00725B5E"/>
    <w:rsid w:val="007313C1"/>
    <w:rsid w:val="00731C44"/>
    <w:rsid w:val="00732410"/>
    <w:rsid w:val="0073306B"/>
    <w:rsid w:val="007348B4"/>
    <w:rsid w:val="0073707C"/>
    <w:rsid w:val="007374CE"/>
    <w:rsid w:val="007409CF"/>
    <w:rsid w:val="00740F23"/>
    <w:rsid w:val="007425DF"/>
    <w:rsid w:val="00743FD3"/>
    <w:rsid w:val="00744624"/>
    <w:rsid w:val="0074530F"/>
    <w:rsid w:val="00745C30"/>
    <w:rsid w:val="00745DFC"/>
    <w:rsid w:val="00746953"/>
    <w:rsid w:val="00746F65"/>
    <w:rsid w:val="00747A1F"/>
    <w:rsid w:val="00751819"/>
    <w:rsid w:val="007525DB"/>
    <w:rsid w:val="0075355A"/>
    <w:rsid w:val="0075503A"/>
    <w:rsid w:val="007552FC"/>
    <w:rsid w:val="00756FDE"/>
    <w:rsid w:val="00757A5C"/>
    <w:rsid w:val="00757C34"/>
    <w:rsid w:val="00757DF4"/>
    <w:rsid w:val="00757E74"/>
    <w:rsid w:val="0076047F"/>
    <w:rsid w:val="00760F94"/>
    <w:rsid w:val="00762171"/>
    <w:rsid w:val="007627DD"/>
    <w:rsid w:val="007640C7"/>
    <w:rsid w:val="00767D38"/>
    <w:rsid w:val="00767DD5"/>
    <w:rsid w:val="00770140"/>
    <w:rsid w:val="00770605"/>
    <w:rsid w:val="00770C04"/>
    <w:rsid w:val="00772514"/>
    <w:rsid w:val="00772C5F"/>
    <w:rsid w:val="007737B3"/>
    <w:rsid w:val="007741EA"/>
    <w:rsid w:val="0077513E"/>
    <w:rsid w:val="0077565F"/>
    <w:rsid w:val="00776223"/>
    <w:rsid w:val="00776644"/>
    <w:rsid w:val="007766E1"/>
    <w:rsid w:val="007773DF"/>
    <w:rsid w:val="007774AF"/>
    <w:rsid w:val="00780BBB"/>
    <w:rsid w:val="00781198"/>
    <w:rsid w:val="0078378F"/>
    <w:rsid w:val="00784072"/>
    <w:rsid w:val="0078426D"/>
    <w:rsid w:val="00784955"/>
    <w:rsid w:val="00785FF0"/>
    <w:rsid w:val="00786171"/>
    <w:rsid w:val="00786779"/>
    <w:rsid w:val="00786872"/>
    <w:rsid w:val="00786FCF"/>
    <w:rsid w:val="007923D9"/>
    <w:rsid w:val="007930B0"/>
    <w:rsid w:val="00793CDF"/>
    <w:rsid w:val="00794311"/>
    <w:rsid w:val="00795D60"/>
    <w:rsid w:val="00795F96"/>
    <w:rsid w:val="00797F8A"/>
    <w:rsid w:val="007A447A"/>
    <w:rsid w:val="007A4946"/>
    <w:rsid w:val="007A55AF"/>
    <w:rsid w:val="007A55FE"/>
    <w:rsid w:val="007A561B"/>
    <w:rsid w:val="007A5A00"/>
    <w:rsid w:val="007A5F8F"/>
    <w:rsid w:val="007A702A"/>
    <w:rsid w:val="007A71A8"/>
    <w:rsid w:val="007A7246"/>
    <w:rsid w:val="007A7F4A"/>
    <w:rsid w:val="007B17AB"/>
    <w:rsid w:val="007B1F54"/>
    <w:rsid w:val="007B24A5"/>
    <w:rsid w:val="007B4170"/>
    <w:rsid w:val="007B4FA3"/>
    <w:rsid w:val="007B62E4"/>
    <w:rsid w:val="007B6751"/>
    <w:rsid w:val="007B7547"/>
    <w:rsid w:val="007C04E4"/>
    <w:rsid w:val="007C0BBA"/>
    <w:rsid w:val="007C1E08"/>
    <w:rsid w:val="007C1EEE"/>
    <w:rsid w:val="007C550A"/>
    <w:rsid w:val="007C64F6"/>
    <w:rsid w:val="007C6E93"/>
    <w:rsid w:val="007C7A34"/>
    <w:rsid w:val="007C7B7E"/>
    <w:rsid w:val="007C7F56"/>
    <w:rsid w:val="007D1FB8"/>
    <w:rsid w:val="007D3BC0"/>
    <w:rsid w:val="007D5241"/>
    <w:rsid w:val="007D55B4"/>
    <w:rsid w:val="007D6039"/>
    <w:rsid w:val="007D65A3"/>
    <w:rsid w:val="007D6A7E"/>
    <w:rsid w:val="007D6A92"/>
    <w:rsid w:val="007E19C1"/>
    <w:rsid w:val="007E2A11"/>
    <w:rsid w:val="007E5C08"/>
    <w:rsid w:val="007E5D70"/>
    <w:rsid w:val="007F0310"/>
    <w:rsid w:val="007F0DCF"/>
    <w:rsid w:val="007F1FB8"/>
    <w:rsid w:val="007F3228"/>
    <w:rsid w:val="007F6554"/>
    <w:rsid w:val="007F6DFA"/>
    <w:rsid w:val="007F70DC"/>
    <w:rsid w:val="007F7B38"/>
    <w:rsid w:val="00800C62"/>
    <w:rsid w:val="00802D9D"/>
    <w:rsid w:val="00803ED3"/>
    <w:rsid w:val="008045B5"/>
    <w:rsid w:val="00805983"/>
    <w:rsid w:val="0080742F"/>
    <w:rsid w:val="00810CF5"/>
    <w:rsid w:val="00812102"/>
    <w:rsid w:val="008131DA"/>
    <w:rsid w:val="00813CE6"/>
    <w:rsid w:val="00814635"/>
    <w:rsid w:val="00814B3B"/>
    <w:rsid w:val="008167B0"/>
    <w:rsid w:val="008178A8"/>
    <w:rsid w:val="0082042A"/>
    <w:rsid w:val="00820796"/>
    <w:rsid w:val="00820993"/>
    <w:rsid w:val="008211E6"/>
    <w:rsid w:val="00821786"/>
    <w:rsid w:val="00822C48"/>
    <w:rsid w:val="00822F3C"/>
    <w:rsid w:val="0082366C"/>
    <w:rsid w:val="00823994"/>
    <w:rsid w:val="00825230"/>
    <w:rsid w:val="008256C2"/>
    <w:rsid w:val="0082642A"/>
    <w:rsid w:val="008267EB"/>
    <w:rsid w:val="008270CF"/>
    <w:rsid w:val="008309AA"/>
    <w:rsid w:val="00831575"/>
    <w:rsid w:val="00835E92"/>
    <w:rsid w:val="008361CD"/>
    <w:rsid w:val="00836A0E"/>
    <w:rsid w:val="008420E5"/>
    <w:rsid w:val="00842459"/>
    <w:rsid w:val="00843A3A"/>
    <w:rsid w:val="0084430B"/>
    <w:rsid w:val="00845880"/>
    <w:rsid w:val="00850268"/>
    <w:rsid w:val="00850278"/>
    <w:rsid w:val="00851066"/>
    <w:rsid w:val="00852767"/>
    <w:rsid w:val="00852969"/>
    <w:rsid w:val="00853031"/>
    <w:rsid w:val="00853AE6"/>
    <w:rsid w:val="0085507A"/>
    <w:rsid w:val="00855EB1"/>
    <w:rsid w:val="00856E24"/>
    <w:rsid w:val="00857F07"/>
    <w:rsid w:val="00860FDA"/>
    <w:rsid w:val="00861836"/>
    <w:rsid w:val="00861FA1"/>
    <w:rsid w:val="008635F5"/>
    <w:rsid w:val="00864F26"/>
    <w:rsid w:val="0086545D"/>
    <w:rsid w:val="00865AC9"/>
    <w:rsid w:val="00865B77"/>
    <w:rsid w:val="00866BAD"/>
    <w:rsid w:val="008673F3"/>
    <w:rsid w:val="00867E50"/>
    <w:rsid w:val="0087055A"/>
    <w:rsid w:val="00871604"/>
    <w:rsid w:val="00872A40"/>
    <w:rsid w:val="00873D02"/>
    <w:rsid w:val="00873EED"/>
    <w:rsid w:val="0087478A"/>
    <w:rsid w:val="00875308"/>
    <w:rsid w:val="00875F07"/>
    <w:rsid w:val="00876BFA"/>
    <w:rsid w:val="00877729"/>
    <w:rsid w:val="00877BE5"/>
    <w:rsid w:val="0088275D"/>
    <w:rsid w:val="00882B6D"/>
    <w:rsid w:val="008835B1"/>
    <w:rsid w:val="008847F4"/>
    <w:rsid w:val="00885184"/>
    <w:rsid w:val="00886792"/>
    <w:rsid w:val="00887C3F"/>
    <w:rsid w:val="008924F1"/>
    <w:rsid w:val="00892729"/>
    <w:rsid w:val="00892DC7"/>
    <w:rsid w:val="00893079"/>
    <w:rsid w:val="00893B9D"/>
    <w:rsid w:val="00894325"/>
    <w:rsid w:val="00895487"/>
    <w:rsid w:val="008956B9"/>
    <w:rsid w:val="008962C2"/>
    <w:rsid w:val="00896916"/>
    <w:rsid w:val="0089695B"/>
    <w:rsid w:val="00896BF3"/>
    <w:rsid w:val="008A113F"/>
    <w:rsid w:val="008A2020"/>
    <w:rsid w:val="008A2113"/>
    <w:rsid w:val="008A40C2"/>
    <w:rsid w:val="008A4315"/>
    <w:rsid w:val="008A578B"/>
    <w:rsid w:val="008A583F"/>
    <w:rsid w:val="008B02D9"/>
    <w:rsid w:val="008B098B"/>
    <w:rsid w:val="008B0F57"/>
    <w:rsid w:val="008B0F74"/>
    <w:rsid w:val="008B1724"/>
    <w:rsid w:val="008B280F"/>
    <w:rsid w:val="008B2A2E"/>
    <w:rsid w:val="008B2F1C"/>
    <w:rsid w:val="008B3357"/>
    <w:rsid w:val="008B3704"/>
    <w:rsid w:val="008B44D6"/>
    <w:rsid w:val="008B4C62"/>
    <w:rsid w:val="008B5778"/>
    <w:rsid w:val="008B5843"/>
    <w:rsid w:val="008B585F"/>
    <w:rsid w:val="008B5D6E"/>
    <w:rsid w:val="008B6698"/>
    <w:rsid w:val="008B67C3"/>
    <w:rsid w:val="008B6F77"/>
    <w:rsid w:val="008B79BD"/>
    <w:rsid w:val="008C24FE"/>
    <w:rsid w:val="008C33A1"/>
    <w:rsid w:val="008C5789"/>
    <w:rsid w:val="008C5856"/>
    <w:rsid w:val="008C6506"/>
    <w:rsid w:val="008C6AE8"/>
    <w:rsid w:val="008D0E5C"/>
    <w:rsid w:val="008D226A"/>
    <w:rsid w:val="008D23E3"/>
    <w:rsid w:val="008D3D10"/>
    <w:rsid w:val="008D4136"/>
    <w:rsid w:val="008D6781"/>
    <w:rsid w:val="008D6DD9"/>
    <w:rsid w:val="008D6EB6"/>
    <w:rsid w:val="008D7A82"/>
    <w:rsid w:val="008E0688"/>
    <w:rsid w:val="008E098D"/>
    <w:rsid w:val="008E0A7C"/>
    <w:rsid w:val="008E1C31"/>
    <w:rsid w:val="008E1FC2"/>
    <w:rsid w:val="008E3C05"/>
    <w:rsid w:val="008E3EC3"/>
    <w:rsid w:val="008E59B5"/>
    <w:rsid w:val="008E5A23"/>
    <w:rsid w:val="008E64A6"/>
    <w:rsid w:val="008E6E0C"/>
    <w:rsid w:val="008E75F0"/>
    <w:rsid w:val="008E77C5"/>
    <w:rsid w:val="008F01D5"/>
    <w:rsid w:val="008F2D4E"/>
    <w:rsid w:val="008F44C4"/>
    <w:rsid w:val="008F4D2A"/>
    <w:rsid w:val="008F5619"/>
    <w:rsid w:val="008F60F0"/>
    <w:rsid w:val="008F6105"/>
    <w:rsid w:val="008F7110"/>
    <w:rsid w:val="009002BC"/>
    <w:rsid w:val="00900504"/>
    <w:rsid w:val="0090064B"/>
    <w:rsid w:val="009008A1"/>
    <w:rsid w:val="009022D1"/>
    <w:rsid w:val="00904D4E"/>
    <w:rsid w:val="009057AB"/>
    <w:rsid w:val="0090685E"/>
    <w:rsid w:val="00907674"/>
    <w:rsid w:val="009108A0"/>
    <w:rsid w:val="00911141"/>
    <w:rsid w:val="009118A1"/>
    <w:rsid w:val="00911943"/>
    <w:rsid w:val="00911D13"/>
    <w:rsid w:val="009140D3"/>
    <w:rsid w:val="00917223"/>
    <w:rsid w:val="00917ACF"/>
    <w:rsid w:val="00917C12"/>
    <w:rsid w:val="00920D09"/>
    <w:rsid w:val="009218CE"/>
    <w:rsid w:val="00922612"/>
    <w:rsid w:val="00922760"/>
    <w:rsid w:val="00922F7E"/>
    <w:rsid w:val="00924407"/>
    <w:rsid w:val="00924ED1"/>
    <w:rsid w:val="00927519"/>
    <w:rsid w:val="00930870"/>
    <w:rsid w:val="009355EB"/>
    <w:rsid w:val="00935CF5"/>
    <w:rsid w:val="0093600B"/>
    <w:rsid w:val="00936545"/>
    <w:rsid w:val="00936AFA"/>
    <w:rsid w:val="00936FE4"/>
    <w:rsid w:val="009370FE"/>
    <w:rsid w:val="00937B62"/>
    <w:rsid w:val="00940B82"/>
    <w:rsid w:val="009410F5"/>
    <w:rsid w:val="00942376"/>
    <w:rsid w:val="0094300C"/>
    <w:rsid w:val="0094314C"/>
    <w:rsid w:val="00944586"/>
    <w:rsid w:val="00945E4C"/>
    <w:rsid w:val="0094689F"/>
    <w:rsid w:val="0094790A"/>
    <w:rsid w:val="009479A9"/>
    <w:rsid w:val="00950AB9"/>
    <w:rsid w:val="00951C53"/>
    <w:rsid w:val="00951FA0"/>
    <w:rsid w:val="009535A0"/>
    <w:rsid w:val="00953785"/>
    <w:rsid w:val="0095392E"/>
    <w:rsid w:val="00953F5B"/>
    <w:rsid w:val="009559AD"/>
    <w:rsid w:val="00963068"/>
    <w:rsid w:val="009642D1"/>
    <w:rsid w:val="00967C55"/>
    <w:rsid w:val="0097032A"/>
    <w:rsid w:val="00970624"/>
    <w:rsid w:val="00972371"/>
    <w:rsid w:val="00973FFB"/>
    <w:rsid w:val="00974511"/>
    <w:rsid w:val="00974942"/>
    <w:rsid w:val="00974B93"/>
    <w:rsid w:val="00976F76"/>
    <w:rsid w:val="0098012B"/>
    <w:rsid w:val="00980967"/>
    <w:rsid w:val="00981A57"/>
    <w:rsid w:val="00981F2F"/>
    <w:rsid w:val="009832F6"/>
    <w:rsid w:val="00983766"/>
    <w:rsid w:val="00983A32"/>
    <w:rsid w:val="0098614F"/>
    <w:rsid w:val="00986F65"/>
    <w:rsid w:val="00987A53"/>
    <w:rsid w:val="00987B6F"/>
    <w:rsid w:val="00990C70"/>
    <w:rsid w:val="0099102A"/>
    <w:rsid w:val="00992D58"/>
    <w:rsid w:val="00992EDD"/>
    <w:rsid w:val="00993287"/>
    <w:rsid w:val="009933F5"/>
    <w:rsid w:val="009935DB"/>
    <w:rsid w:val="00993A02"/>
    <w:rsid w:val="00993FC2"/>
    <w:rsid w:val="009946DB"/>
    <w:rsid w:val="00995256"/>
    <w:rsid w:val="00996D97"/>
    <w:rsid w:val="009A0EC7"/>
    <w:rsid w:val="009A196B"/>
    <w:rsid w:val="009A2104"/>
    <w:rsid w:val="009A2AF1"/>
    <w:rsid w:val="009A3EEE"/>
    <w:rsid w:val="009A573D"/>
    <w:rsid w:val="009A5A20"/>
    <w:rsid w:val="009A76AB"/>
    <w:rsid w:val="009B0A68"/>
    <w:rsid w:val="009B0DCD"/>
    <w:rsid w:val="009B14D8"/>
    <w:rsid w:val="009B39DF"/>
    <w:rsid w:val="009B3AD7"/>
    <w:rsid w:val="009B3D80"/>
    <w:rsid w:val="009B4614"/>
    <w:rsid w:val="009B4734"/>
    <w:rsid w:val="009B4E83"/>
    <w:rsid w:val="009B5AAE"/>
    <w:rsid w:val="009B61B8"/>
    <w:rsid w:val="009B7097"/>
    <w:rsid w:val="009B7497"/>
    <w:rsid w:val="009B7B5B"/>
    <w:rsid w:val="009C09D2"/>
    <w:rsid w:val="009C17FB"/>
    <w:rsid w:val="009C193B"/>
    <w:rsid w:val="009C1B1C"/>
    <w:rsid w:val="009C3EE7"/>
    <w:rsid w:val="009C42EB"/>
    <w:rsid w:val="009C48DA"/>
    <w:rsid w:val="009C575F"/>
    <w:rsid w:val="009C58A7"/>
    <w:rsid w:val="009D3721"/>
    <w:rsid w:val="009D4878"/>
    <w:rsid w:val="009D593B"/>
    <w:rsid w:val="009D65EF"/>
    <w:rsid w:val="009D6678"/>
    <w:rsid w:val="009D6DAF"/>
    <w:rsid w:val="009D6E62"/>
    <w:rsid w:val="009E0097"/>
    <w:rsid w:val="009E038A"/>
    <w:rsid w:val="009E1950"/>
    <w:rsid w:val="009E24D5"/>
    <w:rsid w:val="009E5066"/>
    <w:rsid w:val="009E510F"/>
    <w:rsid w:val="009E5E69"/>
    <w:rsid w:val="009E64F7"/>
    <w:rsid w:val="009E6947"/>
    <w:rsid w:val="009E7AA3"/>
    <w:rsid w:val="009F23AE"/>
    <w:rsid w:val="009F24A8"/>
    <w:rsid w:val="009F275C"/>
    <w:rsid w:val="009F3399"/>
    <w:rsid w:val="009F35EB"/>
    <w:rsid w:val="009F40C0"/>
    <w:rsid w:val="009F56B6"/>
    <w:rsid w:val="009F636C"/>
    <w:rsid w:val="009F686B"/>
    <w:rsid w:val="009F6B72"/>
    <w:rsid w:val="00A001BA"/>
    <w:rsid w:val="00A0032F"/>
    <w:rsid w:val="00A012F5"/>
    <w:rsid w:val="00A01974"/>
    <w:rsid w:val="00A01C20"/>
    <w:rsid w:val="00A021B6"/>
    <w:rsid w:val="00A0225A"/>
    <w:rsid w:val="00A0279A"/>
    <w:rsid w:val="00A03D46"/>
    <w:rsid w:val="00A04237"/>
    <w:rsid w:val="00A0596F"/>
    <w:rsid w:val="00A0762B"/>
    <w:rsid w:val="00A07631"/>
    <w:rsid w:val="00A108A4"/>
    <w:rsid w:val="00A10B02"/>
    <w:rsid w:val="00A10CE7"/>
    <w:rsid w:val="00A11115"/>
    <w:rsid w:val="00A11400"/>
    <w:rsid w:val="00A11DFA"/>
    <w:rsid w:val="00A12E44"/>
    <w:rsid w:val="00A1318B"/>
    <w:rsid w:val="00A1402D"/>
    <w:rsid w:val="00A1463D"/>
    <w:rsid w:val="00A15497"/>
    <w:rsid w:val="00A154F6"/>
    <w:rsid w:val="00A15637"/>
    <w:rsid w:val="00A17D0D"/>
    <w:rsid w:val="00A17DD1"/>
    <w:rsid w:val="00A2084E"/>
    <w:rsid w:val="00A209BB"/>
    <w:rsid w:val="00A20AA4"/>
    <w:rsid w:val="00A21596"/>
    <w:rsid w:val="00A220A5"/>
    <w:rsid w:val="00A22506"/>
    <w:rsid w:val="00A227AB"/>
    <w:rsid w:val="00A23653"/>
    <w:rsid w:val="00A23C20"/>
    <w:rsid w:val="00A24778"/>
    <w:rsid w:val="00A24A11"/>
    <w:rsid w:val="00A2593A"/>
    <w:rsid w:val="00A26162"/>
    <w:rsid w:val="00A264D2"/>
    <w:rsid w:val="00A26B47"/>
    <w:rsid w:val="00A27FC3"/>
    <w:rsid w:val="00A30A4A"/>
    <w:rsid w:val="00A30D24"/>
    <w:rsid w:val="00A314FD"/>
    <w:rsid w:val="00A3240F"/>
    <w:rsid w:val="00A32619"/>
    <w:rsid w:val="00A3297C"/>
    <w:rsid w:val="00A33CBC"/>
    <w:rsid w:val="00A354C9"/>
    <w:rsid w:val="00A35590"/>
    <w:rsid w:val="00A36942"/>
    <w:rsid w:val="00A37075"/>
    <w:rsid w:val="00A40043"/>
    <w:rsid w:val="00A41607"/>
    <w:rsid w:val="00A416CF"/>
    <w:rsid w:val="00A418FB"/>
    <w:rsid w:val="00A43C6C"/>
    <w:rsid w:val="00A45E13"/>
    <w:rsid w:val="00A474EC"/>
    <w:rsid w:val="00A5119D"/>
    <w:rsid w:val="00A52979"/>
    <w:rsid w:val="00A53EF6"/>
    <w:rsid w:val="00A53F4B"/>
    <w:rsid w:val="00A54132"/>
    <w:rsid w:val="00A54E17"/>
    <w:rsid w:val="00A5512D"/>
    <w:rsid w:val="00A56261"/>
    <w:rsid w:val="00A56295"/>
    <w:rsid w:val="00A56659"/>
    <w:rsid w:val="00A56CF5"/>
    <w:rsid w:val="00A57C12"/>
    <w:rsid w:val="00A60336"/>
    <w:rsid w:val="00A60C66"/>
    <w:rsid w:val="00A61A13"/>
    <w:rsid w:val="00A61C26"/>
    <w:rsid w:val="00A61E31"/>
    <w:rsid w:val="00A61F9E"/>
    <w:rsid w:val="00A62222"/>
    <w:rsid w:val="00A627EF"/>
    <w:rsid w:val="00A63549"/>
    <w:rsid w:val="00A638FA"/>
    <w:rsid w:val="00A6430B"/>
    <w:rsid w:val="00A643F1"/>
    <w:rsid w:val="00A64522"/>
    <w:rsid w:val="00A65DD3"/>
    <w:rsid w:val="00A674B0"/>
    <w:rsid w:val="00A72755"/>
    <w:rsid w:val="00A7352D"/>
    <w:rsid w:val="00A743E6"/>
    <w:rsid w:val="00A75447"/>
    <w:rsid w:val="00A7648B"/>
    <w:rsid w:val="00A76762"/>
    <w:rsid w:val="00A80AB5"/>
    <w:rsid w:val="00A8107D"/>
    <w:rsid w:val="00A83C6C"/>
    <w:rsid w:val="00A84D01"/>
    <w:rsid w:val="00A857A4"/>
    <w:rsid w:val="00A85941"/>
    <w:rsid w:val="00A86E12"/>
    <w:rsid w:val="00A87414"/>
    <w:rsid w:val="00A87452"/>
    <w:rsid w:val="00A905DF"/>
    <w:rsid w:val="00A90636"/>
    <w:rsid w:val="00A90E15"/>
    <w:rsid w:val="00A91C8F"/>
    <w:rsid w:val="00A92BAA"/>
    <w:rsid w:val="00A94052"/>
    <w:rsid w:val="00A96BA5"/>
    <w:rsid w:val="00A96F1B"/>
    <w:rsid w:val="00AA2868"/>
    <w:rsid w:val="00AA2FBD"/>
    <w:rsid w:val="00AA308F"/>
    <w:rsid w:val="00AA676D"/>
    <w:rsid w:val="00AA77AB"/>
    <w:rsid w:val="00AA7CCE"/>
    <w:rsid w:val="00AB05AD"/>
    <w:rsid w:val="00AB0BD7"/>
    <w:rsid w:val="00AB1F68"/>
    <w:rsid w:val="00AB36A1"/>
    <w:rsid w:val="00AB42DC"/>
    <w:rsid w:val="00AB662F"/>
    <w:rsid w:val="00AC08EF"/>
    <w:rsid w:val="00AC1495"/>
    <w:rsid w:val="00AC2DB8"/>
    <w:rsid w:val="00AC3FF7"/>
    <w:rsid w:val="00AC4C72"/>
    <w:rsid w:val="00AC5D3F"/>
    <w:rsid w:val="00AC79BC"/>
    <w:rsid w:val="00AC7D92"/>
    <w:rsid w:val="00AD00C4"/>
    <w:rsid w:val="00AD0A74"/>
    <w:rsid w:val="00AD0E63"/>
    <w:rsid w:val="00AD11E3"/>
    <w:rsid w:val="00AD1CEB"/>
    <w:rsid w:val="00AD2913"/>
    <w:rsid w:val="00AD2BEB"/>
    <w:rsid w:val="00AD3FC9"/>
    <w:rsid w:val="00AD5E99"/>
    <w:rsid w:val="00AD6158"/>
    <w:rsid w:val="00AD662D"/>
    <w:rsid w:val="00AD68FC"/>
    <w:rsid w:val="00AD6F8B"/>
    <w:rsid w:val="00AE0632"/>
    <w:rsid w:val="00AE2160"/>
    <w:rsid w:val="00AE2B19"/>
    <w:rsid w:val="00AE3BFD"/>
    <w:rsid w:val="00AE4254"/>
    <w:rsid w:val="00AE535A"/>
    <w:rsid w:val="00AE761D"/>
    <w:rsid w:val="00AE7889"/>
    <w:rsid w:val="00AE7A2E"/>
    <w:rsid w:val="00AF28C6"/>
    <w:rsid w:val="00AF4DF6"/>
    <w:rsid w:val="00AF55B4"/>
    <w:rsid w:val="00AF755A"/>
    <w:rsid w:val="00AF756D"/>
    <w:rsid w:val="00AF7CEA"/>
    <w:rsid w:val="00B01793"/>
    <w:rsid w:val="00B01BAA"/>
    <w:rsid w:val="00B0285E"/>
    <w:rsid w:val="00B028E3"/>
    <w:rsid w:val="00B032E9"/>
    <w:rsid w:val="00B03992"/>
    <w:rsid w:val="00B039A5"/>
    <w:rsid w:val="00B03C37"/>
    <w:rsid w:val="00B046DE"/>
    <w:rsid w:val="00B049ED"/>
    <w:rsid w:val="00B04C6A"/>
    <w:rsid w:val="00B0728F"/>
    <w:rsid w:val="00B07BA7"/>
    <w:rsid w:val="00B10722"/>
    <w:rsid w:val="00B111F6"/>
    <w:rsid w:val="00B112DE"/>
    <w:rsid w:val="00B123BA"/>
    <w:rsid w:val="00B12837"/>
    <w:rsid w:val="00B12CC1"/>
    <w:rsid w:val="00B12E8A"/>
    <w:rsid w:val="00B1381C"/>
    <w:rsid w:val="00B13D8C"/>
    <w:rsid w:val="00B153C2"/>
    <w:rsid w:val="00B15410"/>
    <w:rsid w:val="00B17335"/>
    <w:rsid w:val="00B17426"/>
    <w:rsid w:val="00B23347"/>
    <w:rsid w:val="00B23466"/>
    <w:rsid w:val="00B24A66"/>
    <w:rsid w:val="00B25946"/>
    <w:rsid w:val="00B26BED"/>
    <w:rsid w:val="00B27573"/>
    <w:rsid w:val="00B307C7"/>
    <w:rsid w:val="00B316D5"/>
    <w:rsid w:val="00B32988"/>
    <w:rsid w:val="00B33515"/>
    <w:rsid w:val="00B336E4"/>
    <w:rsid w:val="00B33AC5"/>
    <w:rsid w:val="00B349A2"/>
    <w:rsid w:val="00B3551D"/>
    <w:rsid w:val="00B35984"/>
    <w:rsid w:val="00B3641D"/>
    <w:rsid w:val="00B36E45"/>
    <w:rsid w:val="00B400B3"/>
    <w:rsid w:val="00B4021B"/>
    <w:rsid w:val="00B4071F"/>
    <w:rsid w:val="00B43011"/>
    <w:rsid w:val="00B4338C"/>
    <w:rsid w:val="00B43D35"/>
    <w:rsid w:val="00B44F72"/>
    <w:rsid w:val="00B453D0"/>
    <w:rsid w:val="00B4593C"/>
    <w:rsid w:val="00B4659D"/>
    <w:rsid w:val="00B46AD2"/>
    <w:rsid w:val="00B46BB6"/>
    <w:rsid w:val="00B46EFF"/>
    <w:rsid w:val="00B517B6"/>
    <w:rsid w:val="00B519DA"/>
    <w:rsid w:val="00B526CE"/>
    <w:rsid w:val="00B52E40"/>
    <w:rsid w:val="00B531B7"/>
    <w:rsid w:val="00B534C1"/>
    <w:rsid w:val="00B54674"/>
    <w:rsid w:val="00B5642F"/>
    <w:rsid w:val="00B57994"/>
    <w:rsid w:val="00B6003C"/>
    <w:rsid w:val="00B60952"/>
    <w:rsid w:val="00B62794"/>
    <w:rsid w:val="00B64DA2"/>
    <w:rsid w:val="00B662DC"/>
    <w:rsid w:val="00B6687A"/>
    <w:rsid w:val="00B67702"/>
    <w:rsid w:val="00B736DC"/>
    <w:rsid w:val="00B73C83"/>
    <w:rsid w:val="00B7427C"/>
    <w:rsid w:val="00B743B1"/>
    <w:rsid w:val="00B778A7"/>
    <w:rsid w:val="00B77BBC"/>
    <w:rsid w:val="00B81814"/>
    <w:rsid w:val="00B82A6F"/>
    <w:rsid w:val="00B8433A"/>
    <w:rsid w:val="00B85240"/>
    <w:rsid w:val="00B864D1"/>
    <w:rsid w:val="00B877C6"/>
    <w:rsid w:val="00B9132E"/>
    <w:rsid w:val="00B92DBA"/>
    <w:rsid w:val="00B93551"/>
    <w:rsid w:val="00B93852"/>
    <w:rsid w:val="00B946E4"/>
    <w:rsid w:val="00B947F7"/>
    <w:rsid w:val="00B9523A"/>
    <w:rsid w:val="00B95EF3"/>
    <w:rsid w:val="00B96BDC"/>
    <w:rsid w:val="00B977DE"/>
    <w:rsid w:val="00BA05EB"/>
    <w:rsid w:val="00BA1BEB"/>
    <w:rsid w:val="00BA2633"/>
    <w:rsid w:val="00BA6A9B"/>
    <w:rsid w:val="00BA714A"/>
    <w:rsid w:val="00BB1178"/>
    <w:rsid w:val="00BB1733"/>
    <w:rsid w:val="00BB3538"/>
    <w:rsid w:val="00BB371F"/>
    <w:rsid w:val="00BC0217"/>
    <w:rsid w:val="00BC0642"/>
    <w:rsid w:val="00BC0B06"/>
    <w:rsid w:val="00BC29C2"/>
    <w:rsid w:val="00BC32A3"/>
    <w:rsid w:val="00BC5234"/>
    <w:rsid w:val="00BC6FA5"/>
    <w:rsid w:val="00BD0BA8"/>
    <w:rsid w:val="00BD1143"/>
    <w:rsid w:val="00BD1201"/>
    <w:rsid w:val="00BD14BE"/>
    <w:rsid w:val="00BD1A79"/>
    <w:rsid w:val="00BD2455"/>
    <w:rsid w:val="00BD5A7B"/>
    <w:rsid w:val="00BD5D8D"/>
    <w:rsid w:val="00BD6277"/>
    <w:rsid w:val="00BE014B"/>
    <w:rsid w:val="00BE03F4"/>
    <w:rsid w:val="00BE07FA"/>
    <w:rsid w:val="00BE08B8"/>
    <w:rsid w:val="00BE09A2"/>
    <w:rsid w:val="00BE0E08"/>
    <w:rsid w:val="00BE10C2"/>
    <w:rsid w:val="00BE19F8"/>
    <w:rsid w:val="00BE1A17"/>
    <w:rsid w:val="00BE267F"/>
    <w:rsid w:val="00BE34A3"/>
    <w:rsid w:val="00BE3936"/>
    <w:rsid w:val="00BE40C9"/>
    <w:rsid w:val="00BE4A5E"/>
    <w:rsid w:val="00BE4EA6"/>
    <w:rsid w:val="00BF0D42"/>
    <w:rsid w:val="00BF0F72"/>
    <w:rsid w:val="00BF1C27"/>
    <w:rsid w:val="00BF544F"/>
    <w:rsid w:val="00BF6795"/>
    <w:rsid w:val="00BF6E54"/>
    <w:rsid w:val="00C00013"/>
    <w:rsid w:val="00C00D8F"/>
    <w:rsid w:val="00C01257"/>
    <w:rsid w:val="00C02B1A"/>
    <w:rsid w:val="00C032A8"/>
    <w:rsid w:val="00C03E07"/>
    <w:rsid w:val="00C066A1"/>
    <w:rsid w:val="00C06D66"/>
    <w:rsid w:val="00C07D34"/>
    <w:rsid w:val="00C07FA8"/>
    <w:rsid w:val="00C10292"/>
    <w:rsid w:val="00C127E9"/>
    <w:rsid w:val="00C13177"/>
    <w:rsid w:val="00C139B8"/>
    <w:rsid w:val="00C13CD1"/>
    <w:rsid w:val="00C13D42"/>
    <w:rsid w:val="00C15790"/>
    <w:rsid w:val="00C15A1E"/>
    <w:rsid w:val="00C17E44"/>
    <w:rsid w:val="00C208CE"/>
    <w:rsid w:val="00C22575"/>
    <w:rsid w:val="00C234D6"/>
    <w:rsid w:val="00C236D9"/>
    <w:rsid w:val="00C23C31"/>
    <w:rsid w:val="00C23FFE"/>
    <w:rsid w:val="00C2477B"/>
    <w:rsid w:val="00C2523D"/>
    <w:rsid w:val="00C2630F"/>
    <w:rsid w:val="00C26AE5"/>
    <w:rsid w:val="00C26C2C"/>
    <w:rsid w:val="00C27D32"/>
    <w:rsid w:val="00C27D59"/>
    <w:rsid w:val="00C32B64"/>
    <w:rsid w:val="00C3373B"/>
    <w:rsid w:val="00C33E46"/>
    <w:rsid w:val="00C33FA5"/>
    <w:rsid w:val="00C351BF"/>
    <w:rsid w:val="00C40596"/>
    <w:rsid w:val="00C40AB4"/>
    <w:rsid w:val="00C410EF"/>
    <w:rsid w:val="00C41B2D"/>
    <w:rsid w:val="00C42397"/>
    <w:rsid w:val="00C42A8A"/>
    <w:rsid w:val="00C43895"/>
    <w:rsid w:val="00C43BF3"/>
    <w:rsid w:val="00C43E9B"/>
    <w:rsid w:val="00C4748B"/>
    <w:rsid w:val="00C47BE6"/>
    <w:rsid w:val="00C5075D"/>
    <w:rsid w:val="00C51525"/>
    <w:rsid w:val="00C52024"/>
    <w:rsid w:val="00C5292F"/>
    <w:rsid w:val="00C52D85"/>
    <w:rsid w:val="00C539B0"/>
    <w:rsid w:val="00C55222"/>
    <w:rsid w:val="00C554C0"/>
    <w:rsid w:val="00C56E90"/>
    <w:rsid w:val="00C572D6"/>
    <w:rsid w:val="00C6062D"/>
    <w:rsid w:val="00C616A1"/>
    <w:rsid w:val="00C61E39"/>
    <w:rsid w:val="00C61F3D"/>
    <w:rsid w:val="00C62297"/>
    <w:rsid w:val="00C625E3"/>
    <w:rsid w:val="00C64780"/>
    <w:rsid w:val="00C65FF4"/>
    <w:rsid w:val="00C6667B"/>
    <w:rsid w:val="00C670BD"/>
    <w:rsid w:val="00C71CB2"/>
    <w:rsid w:val="00C730AD"/>
    <w:rsid w:val="00C7351A"/>
    <w:rsid w:val="00C73C73"/>
    <w:rsid w:val="00C752C4"/>
    <w:rsid w:val="00C75560"/>
    <w:rsid w:val="00C75A60"/>
    <w:rsid w:val="00C80329"/>
    <w:rsid w:val="00C81F69"/>
    <w:rsid w:val="00C835B1"/>
    <w:rsid w:val="00C84D71"/>
    <w:rsid w:val="00C85465"/>
    <w:rsid w:val="00C876C2"/>
    <w:rsid w:val="00C9141F"/>
    <w:rsid w:val="00C91CED"/>
    <w:rsid w:val="00C91FAF"/>
    <w:rsid w:val="00C9200D"/>
    <w:rsid w:val="00C9214D"/>
    <w:rsid w:val="00C93AA8"/>
    <w:rsid w:val="00C93BCE"/>
    <w:rsid w:val="00C95330"/>
    <w:rsid w:val="00C95EC2"/>
    <w:rsid w:val="00C97075"/>
    <w:rsid w:val="00C97731"/>
    <w:rsid w:val="00CA197C"/>
    <w:rsid w:val="00CA1F05"/>
    <w:rsid w:val="00CA1FFC"/>
    <w:rsid w:val="00CA385C"/>
    <w:rsid w:val="00CA39DA"/>
    <w:rsid w:val="00CA43E7"/>
    <w:rsid w:val="00CA782B"/>
    <w:rsid w:val="00CA786E"/>
    <w:rsid w:val="00CB2C3B"/>
    <w:rsid w:val="00CB32F1"/>
    <w:rsid w:val="00CB4063"/>
    <w:rsid w:val="00CB4816"/>
    <w:rsid w:val="00CB52E7"/>
    <w:rsid w:val="00CB56BA"/>
    <w:rsid w:val="00CB7230"/>
    <w:rsid w:val="00CB7E33"/>
    <w:rsid w:val="00CC09D5"/>
    <w:rsid w:val="00CC0EF6"/>
    <w:rsid w:val="00CC1042"/>
    <w:rsid w:val="00CC1C20"/>
    <w:rsid w:val="00CC53CD"/>
    <w:rsid w:val="00CC6422"/>
    <w:rsid w:val="00CC6629"/>
    <w:rsid w:val="00CC6DAA"/>
    <w:rsid w:val="00CC797F"/>
    <w:rsid w:val="00CD0FFD"/>
    <w:rsid w:val="00CD2102"/>
    <w:rsid w:val="00CD2CFD"/>
    <w:rsid w:val="00CD3E68"/>
    <w:rsid w:val="00CD6EB8"/>
    <w:rsid w:val="00CD7A68"/>
    <w:rsid w:val="00CE0503"/>
    <w:rsid w:val="00CE1C7F"/>
    <w:rsid w:val="00CE2819"/>
    <w:rsid w:val="00CE3070"/>
    <w:rsid w:val="00CE4183"/>
    <w:rsid w:val="00CE46F0"/>
    <w:rsid w:val="00CE4844"/>
    <w:rsid w:val="00CE4C08"/>
    <w:rsid w:val="00CE5ADC"/>
    <w:rsid w:val="00CE65D5"/>
    <w:rsid w:val="00CE7599"/>
    <w:rsid w:val="00CF0526"/>
    <w:rsid w:val="00CF0BEF"/>
    <w:rsid w:val="00CF12C3"/>
    <w:rsid w:val="00CF2EA5"/>
    <w:rsid w:val="00CF5389"/>
    <w:rsid w:val="00CF5A83"/>
    <w:rsid w:val="00CF747B"/>
    <w:rsid w:val="00CF74F0"/>
    <w:rsid w:val="00D00117"/>
    <w:rsid w:val="00D0250C"/>
    <w:rsid w:val="00D05633"/>
    <w:rsid w:val="00D056E1"/>
    <w:rsid w:val="00D057C7"/>
    <w:rsid w:val="00D05C57"/>
    <w:rsid w:val="00D05F08"/>
    <w:rsid w:val="00D05FCE"/>
    <w:rsid w:val="00D06199"/>
    <w:rsid w:val="00D0756E"/>
    <w:rsid w:val="00D11036"/>
    <w:rsid w:val="00D1148B"/>
    <w:rsid w:val="00D1160B"/>
    <w:rsid w:val="00D1199E"/>
    <w:rsid w:val="00D124A1"/>
    <w:rsid w:val="00D12715"/>
    <w:rsid w:val="00D12DF9"/>
    <w:rsid w:val="00D147C6"/>
    <w:rsid w:val="00D149B7"/>
    <w:rsid w:val="00D14FF1"/>
    <w:rsid w:val="00D15DEA"/>
    <w:rsid w:val="00D16140"/>
    <w:rsid w:val="00D16D83"/>
    <w:rsid w:val="00D16F4B"/>
    <w:rsid w:val="00D17C11"/>
    <w:rsid w:val="00D23535"/>
    <w:rsid w:val="00D2373D"/>
    <w:rsid w:val="00D23985"/>
    <w:rsid w:val="00D2532C"/>
    <w:rsid w:val="00D253D2"/>
    <w:rsid w:val="00D2578E"/>
    <w:rsid w:val="00D27BB4"/>
    <w:rsid w:val="00D30750"/>
    <w:rsid w:val="00D317C3"/>
    <w:rsid w:val="00D31DCE"/>
    <w:rsid w:val="00D32762"/>
    <w:rsid w:val="00D32944"/>
    <w:rsid w:val="00D33225"/>
    <w:rsid w:val="00D3423D"/>
    <w:rsid w:val="00D34A7A"/>
    <w:rsid w:val="00D34D90"/>
    <w:rsid w:val="00D35428"/>
    <w:rsid w:val="00D358C6"/>
    <w:rsid w:val="00D3629B"/>
    <w:rsid w:val="00D36B15"/>
    <w:rsid w:val="00D40FA6"/>
    <w:rsid w:val="00D422D5"/>
    <w:rsid w:val="00D424C7"/>
    <w:rsid w:val="00D4259F"/>
    <w:rsid w:val="00D43727"/>
    <w:rsid w:val="00D43C3B"/>
    <w:rsid w:val="00D43D6D"/>
    <w:rsid w:val="00D45DD1"/>
    <w:rsid w:val="00D46271"/>
    <w:rsid w:val="00D4765F"/>
    <w:rsid w:val="00D501D0"/>
    <w:rsid w:val="00D513EF"/>
    <w:rsid w:val="00D52620"/>
    <w:rsid w:val="00D53A49"/>
    <w:rsid w:val="00D53E9F"/>
    <w:rsid w:val="00D54C2E"/>
    <w:rsid w:val="00D556BC"/>
    <w:rsid w:val="00D56ED6"/>
    <w:rsid w:val="00D56EF7"/>
    <w:rsid w:val="00D60A90"/>
    <w:rsid w:val="00D64A12"/>
    <w:rsid w:val="00D6542B"/>
    <w:rsid w:val="00D65630"/>
    <w:rsid w:val="00D67F9C"/>
    <w:rsid w:val="00D67FE7"/>
    <w:rsid w:val="00D709F7"/>
    <w:rsid w:val="00D71B91"/>
    <w:rsid w:val="00D72988"/>
    <w:rsid w:val="00D743D0"/>
    <w:rsid w:val="00D77D4C"/>
    <w:rsid w:val="00D77E6A"/>
    <w:rsid w:val="00D8162A"/>
    <w:rsid w:val="00D82252"/>
    <w:rsid w:val="00D8227B"/>
    <w:rsid w:val="00D83BDC"/>
    <w:rsid w:val="00D83C5F"/>
    <w:rsid w:val="00D84413"/>
    <w:rsid w:val="00D86D8C"/>
    <w:rsid w:val="00D8708B"/>
    <w:rsid w:val="00D87184"/>
    <w:rsid w:val="00D871C1"/>
    <w:rsid w:val="00D90D68"/>
    <w:rsid w:val="00D9153B"/>
    <w:rsid w:val="00D93027"/>
    <w:rsid w:val="00D933F5"/>
    <w:rsid w:val="00D93441"/>
    <w:rsid w:val="00D93756"/>
    <w:rsid w:val="00D93EED"/>
    <w:rsid w:val="00D95112"/>
    <w:rsid w:val="00D9583D"/>
    <w:rsid w:val="00D95DFE"/>
    <w:rsid w:val="00DA19C6"/>
    <w:rsid w:val="00DA1FD6"/>
    <w:rsid w:val="00DA23DA"/>
    <w:rsid w:val="00DA3355"/>
    <w:rsid w:val="00DA371D"/>
    <w:rsid w:val="00DA3F22"/>
    <w:rsid w:val="00DA44B3"/>
    <w:rsid w:val="00DA461C"/>
    <w:rsid w:val="00DA5595"/>
    <w:rsid w:val="00DA58A1"/>
    <w:rsid w:val="00DA6F30"/>
    <w:rsid w:val="00DA73D1"/>
    <w:rsid w:val="00DB0020"/>
    <w:rsid w:val="00DB0EAD"/>
    <w:rsid w:val="00DB1E83"/>
    <w:rsid w:val="00DB38C5"/>
    <w:rsid w:val="00DB4967"/>
    <w:rsid w:val="00DB4C4D"/>
    <w:rsid w:val="00DB5D43"/>
    <w:rsid w:val="00DC077D"/>
    <w:rsid w:val="00DC0A55"/>
    <w:rsid w:val="00DC5171"/>
    <w:rsid w:val="00DC5579"/>
    <w:rsid w:val="00DC5B91"/>
    <w:rsid w:val="00DD07CC"/>
    <w:rsid w:val="00DD19FF"/>
    <w:rsid w:val="00DD31D6"/>
    <w:rsid w:val="00DD3C84"/>
    <w:rsid w:val="00DD4524"/>
    <w:rsid w:val="00DD453B"/>
    <w:rsid w:val="00DD5A40"/>
    <w:rsid w:val="00DD6D31"/>
    <w:rsid w:val="00DE37DB"/>
    <w:rsid w:val="00DE3E79"/>
    <w:rsid w:val="00DE44AD"/>
    <w:rsid w:val="00DE503F"/>
    <w:rsid w:val="00DE56D6"/>
    <w:rsid w:val="00DE64C0"/>
    <w:rsid w:val="00DE6ABF"/>
    <w:rsid w:val="00DE6B70"/>
    <w:rsid w:val="00DE7F51"/>
    <w:rsid w:val="00DF0DB4"/>
    <w:rsid w:val="00DF1090"/>
    <w:rsid w:val="00DF2B32"/>
    <w:rsid w:val="00DF3C38"/>
    <w:rsid w:val="00DF4C76"/>
    <w:rsid w:val="00DF4DB9"/>
    <w:rsid w:val="00DF68A6"/>
    <w:rsid w:val="00DF7A5B"/>
    <w:rsid w:val="00E00794"/>
    <w:rsid w:val="00E0140D"/>
    <w:rsid w:val="00E01F95"/>
    <w:rsid w:val="00E038FF"/>
    <w:rsid w:val="00E03C88"/>
    <w:rsid w:val="00E0448A"/>
    <w:rsid w:val="00E04B4C"/>
    <w:rsid w:val="00E04C93"/>
    <w:rsid w:val="00E04E16"/>
    <w:rsid w:val="00E0634F"/>
    <w:rsid w:val="00E07344"/>
    <w:rsid w:val="00E07A28"/>
    <w:rsid w:val="00E110B3"/>
    <w:rsid w:val="00E11724"/>
    <w:rsid w:val="00E12A5F"/>
    <w:rsid w:val="00E13CEB"/>
    <w:rsid w:val="00E1491F"/>
    <w:rsid w:val="00E154DD"/>
    <w:rsid w:val="00E15E06"/>
    <w:rsid w:val="00E164EA"/>
    <w:rsid w:val="00E165F3"/>
    <w:rsid w:val="00E1777C"/>
    <w:rsid w:val="00E17B0A"/>
    <w:rsid w:val="00E17E18"/>
    <w:rsid w:val="00E20F4C"/>
    <w:rsid w:val="00E21113"/>
    <w:rsid w:val="00E211A5"/>
    <w:rsid w:val="00E22473"/>
    <w:rsid w:val="00E224CA"/>
    <w:rsid w:val="00E230F1"/>
    <w:rsid w:val="00E235C7"/>
    <w:rsid w:val="00E26A72"/>
    <w:rsid w:val="00E26B77"/>
    <w:rsid w:val="00E272EC"/>
    <w:rsid w:val="00E27852"/>
    <w:rsid w:val="00E30FE7"/>
    <w:rsid w:val="00E31360"/>
    <w:rsid w:val="00E33171"/>
    <w:rsid w:val="00E3317F"/>
    <w:rsid w:val="00E3394D"/>
    <w:rsid w:val="00E36815"/>
    <w:rsid w:val="00E36834"/>
    <w:rsid w:val="00E36EE2"/>
    <w:rsid w:val="00E3768E"/>
    <w:rsid w:val="00E37E2C"/>
    <w:rsid w:val="00E400B2"/>
    <w:rsid w:val="00E4187E"/>
    <w:rsid w:val="00E41ABB"/>
    <w:rsid w:val="00E41AC8"/>
    <w:rsid w:val="00E42105"/>
    <w:rsid w:val="00E42BE8"/>
    <w:rsid w:val="00E438C7"/>
    <w:rsid w:val="00E44AF5"/>
    <w:rsid w:val="00E45277"/>
    <w:rsid w:val="00E4719D"/>
    <w:rsid w:val="00E474FD"/>
    <w:rsid w:val="00E50C3C"/>
    <w:rsid w:val="00E5189B"/>
    <w:rsid w:val="00E52753"/>
    <w:rsid w:val="00E5451E"/>
    <w:rsid w:val="00E54E4F"/>
    <w:rsid w:val="00E556DB"/>
    <w:rsid w:val="00E564BB"/>
    <w:rsid w:val="00E57A34"/>
    <w:rsid w:val="00E62BFB"/>
    <w:rsid w:val="00E62C88"/>
    <w:rsid w:val="00E63283"/>
    <w:rsid w:val="00E64B59"/>
    <w:rsid w:val="00E65B8A"/>
    <w:rsid w:val="00E6795B"/>
    <w:rsid w:val="00E701F8"/>
    <w:rsid w:val="00E73813"/>
    <w:rsid w:val="00E77B41"/>
    <w:rsid w:val="00E77FF3"/>
    <w:rsid w:val="00E82E3D"/>
    <w:rsid w:val="00E8359D"/>
    <w:rsid w:val="00E83DBA"/>
    <w:rsid w:val="00E84A1C"/>
    <w:rsid w:val="00E85630"/>
    <w:rsid w:val="00E879B0"/>
    <w:rsid w:val="00E90E16"/>
    <w:rsid w:val="00E91F59"/>
    <w:rsid w:val="00E925D5"/>
    <w:rsid w:val="00E92C16"/>
    <w:rsid w:val="00E92D97"/>
    <w:rsid w:val="00E94BCD"/>
    <w:rsid w:val="00E966FC"/>
    <w:rsid w:val="00E96C04"/>
    <w:rsid w:val="00E9741C"/>
    <w:rsid w:val="00EA0DC6"/>
    <w:rsid w:val="00EA207C"/>
    <w:rsid w:val="00EA312A"/>
    <w:rsid w:val="00EA3801"/>
    <w:rsid w:val="00EA3CF5"/>
    <w:rsid w:val="00EA647A"/>
    <w:rsid w:val="00EA7CF6"/>
    <w:rsid w:val="00EA7D67"/>
    <w:rsid w:val="00EB024B"/>
    <w:rsid w:val="00EB0F6B"/>
    <w:rsid w:val="00EB15AD"/>
    <w:rsid w:val="00EB2006"/>
    <w:rsid w:val="00EB22F2"/>
    <w:rsid w:val="00EB263F"/>
    <w:rsid w:val="00EB34D3"/>
    <w:rsid w:val="00EB35E9"/>
    <w:rsid w:val="00EB3A51"/>
    <w:rsid w:val="00EB6FE7"/>
    <w:rsid w:val="00EC0322"/>
    <w:rsid w:val="00EC1672"/>
    <w:rsid w:val="00EC26BF"/>
    <w:rsid w:val="00EC3963"/>
    <w:rsid w:val="00EC47A6"/>
    <w:rsid w:val="00EC4807"/>
    <w:rsid w:val="00EC4BA2"/>
    <w:rsid w:val="00EC4D97"/>
    <w:rsid w:val="00EC5758"/>
    <w:rsid w:val="00EC6164"/>
    <w:rsid w:val="00EC7635"/>
    <w:rsid w:val="00EC7E9E"/>
    <w:rsid w:val="00ED1751"/>
    <w:rsid w:val="00ED2F18"/>
    <w:rsid w:val="00ED3C8C"/>
    <w:rsid w:val="00ED4349"/>
    <w:rsid w:val="00ED4D4B"/>
    <w:rsid w:val="00ED5880"/>
    <w:rsid w:val="00ED63F9"/>
    <w:rsid w:val="00ED6DD9"/>
    <w:rsid w:val="00ED73DD"/>
    <w:rsid w:val="00ED7914"/>
    <w:rsid w:val="00ED79F9"/>
    <w:rsid w:val="00EE3EE9"/>
    <w:rsid w:val="00EE41E8"/>
    <w:rsid w:val="00EE4768"/>
    <w:rsid w:val="00EE5483"/>
    <w:rsid w:val="00EE5671"/>
    <w:rsid w:val="00EE7F90"/>
    <w:rsid w:val="00EF0FE6"/>
    <w:rsid w:val="00EF18CF"/>
    <w:rsid w:val="00EF1BAD"/>
    <w:rsid w:val="00EF2187"/>
    <w:rsid w:val="00EF2751"/>
    <w:rsid w:val="00EF2CA8"/>
    <w:rsid w:val="00EF3010"/>
    <w:rsid w:val="00EF382D"/>
    <w:rsid w:val="00EF3B2C"/>
    <w:rsid w:val="00EF4E3F"/>
    <w:rsid w:val="00EF4E6D"/>
    <w:rsid w:val="00EF4EFF"/>
    <w:rsid w:val="00EF5583"/>
    <w:rsid w:val="00EF7761"/>
    <w:rsid w:val="00EF7A0D"/>
    <w:rsid w:val="00F00A3F"/>
    <w:rsid w:val="00F010DA"/>
    <w:rsid w:val="00F01693"/>
    <w:rsid w:val="00F018B6"/>
    <w:rsid w:val="00F0270A"/>
    <w:rsid w:val="00F03C9A"/>
    <w:rsid w:val="00F04230"/>
    <w:rsid w:val="00F05338"/>
    <w:rsid w:val="00F07299"/>
    <w:rsid w:val="00F07FBB"/>
    <w:rsid w:val="00F109A1"/>
    <w:rsid w:val="00F11EC6"/>
    <w:rsid w:val="00F1252E"/>
    <w:rsid w:val="00F13534"/>
    <w:rsid w:val="00F13F5D"/>
    <w:rsid w:val="00F1409D"/>
    <w:rsid w:val="00F15FE4"/>
    <w:rsid w:val="00F170B8"/>
    <w:rsid w:val="00F1741F"/>
    <w:rsid w:val="00F20B61"/>
    <w:rsid w:val="00F21997"/>
    <w:rsid w:val="00F23A3B"/>
    <w:rsid w:val="00F267C1"/>
    <w:rsid w:val="00F27744"/>
    <w:rsid w:val="00F31183"/>
    <w:rsid w:val="00F31748"/>
    <w:rsid w:val="00F32373"/>
    <w:rsid w:val="00F34442"/>
    <w:rsid w:val="00F34499"/>
    <w:rsid w:val="00F369D0"/>
    <w:rsid w:val="00F37633"/>
    <w:rsid w:val="00F37F8D"/>
    <w:rsid w:val="00F40034"/>
    <w:rsid w:val="00F40A6F"/>
    <w:rsid w:val="00F41470"/>
    <w:rsid w:val="00F4200C"/>
    <w:rsid w:val="00F43489"/>
    <w:rsid w:val="00F476ED"/>
    <w:rsid w:val="00F531C1"/>
    <w:rsid w:val="00F53F7D"/>
    <w:rsid w:val="00F556C1"/>
    <w:rsid w:val="00F56C82"/>
    <w:rsid w:val="00F623C2"/>
    <w:rsid w:val="00F6245B"/>
    <w:rsid w:val="00F638B6"/>
    <w:rsid w:val="00F640EC"/>
    <w:rsid w:val="00F65F43"/>
    <w:rsid w:val="00F66076"/>
    <w:rsid w:val="00F66095"/>
    <w:rsid w:val="00F66EDC"/>
    <w:rsid w:val="00F67DBA"/>
    <w:rsid w:val="00F71C83"/>
    <w:rsid w:val="00F72974"/>
    <w:rsid w:val="00F72DFD"/>
    <w:rsid w:val="00F749F7"/>
    <w:rsid w:val="00F75339"/>
    <w:rsid w:val="00F760C8"/>
    <w:rsid w:val="00F76549"/>
    <w:rsid w:val="00F767C0"/>
    <w:rsid w:val="00F77A46"/>
    <w:rsid w:val="00F80575"/>
    <w:rsid w:val="00F81714"/>
    <w:rsid w:val="00F825FD"/>
    <w:rsid w:val="00F826E2"/>
    <w:rsid w:val="00F8333B"/>
    <w:rsid w:val="00F83AB8"/>
    <w:rsid w:val="00F84881"/>
    <w:rsid w:val="00F85246"/>
    <w:rsid w:val="00F87EC3"/>
    <w:rsid w:val="00F90961"/>
    <w:rsid w:val="00F9111E"/>
    <w:rsid w:val="00F914E5"/>
    <w:rsid w:val="00F91C71"/>
    <w:rsid w:val="00F91F2B"/>
    <w:rsid w:val="00F93244"/>
    <w:rsid w:val="00F93AF4"/>
    <w:rsid w:val="00F9476D"/>
    <w:rsid w:val="00F9522E"/>
    <w:rsid w:val="00F958EE"/>
    <w:rsid w:val="00F96C72"/>
    <w:rsid w:val="00F979E1"/>
    <w:rsid w:val="00FA0DBB"/>
    <w:rsid w:val="00FA262E"/>
    <w:rsid w:val="00FA2660"/>
    <w:rsid w:val="00FA28EC"/>
    <w:rsid w:val="00FA2A16"/>
    <w:rsid w:val="00FA4509"/>
    <w:rsid w:val="00FA4C95"/>
    <w:rsid w:val="00FA54AE"/>
    <w:rsid w:val="00FA588D"/>
    <w:rsid w:val="00FA7F1B"/>
    <w:rsid w:val="00FB0D0F"/>
    <w:rsid w:val="00FB163F"/>
    <w:rsid w:val="00FB322E"/>
    <w:rsid w:val="00FB3CF4"/>
    <w:rsid w:val="00FB58B0"/>
    <w:rsid w:val="00FB5DC8"/>
    <w:rsid w:val="00FB63FD"/>
    <w:rsid w:val="00FC0010"/>
    <w:rsid w:val="00FC040D"/>
    <w:rsid w:val="00FC0954"/>
    <w:rsid w:val="00FC0B6E"/>
    <w:rsid w:val="00FC3A1E"/>
    <w:rsid w:val="00FC4D69"/>
    <w:rsid w:val="00FC67A6"/>
    <w:rsid w:val="00FC7B7D"/>
    <w:rsid w:val="00FD2079"/>
    <w:rsid w:val="00FD2766"/>
    <w:rsid w:val="00FD2BE9"/>
    <w:rsid w:val="00FD57EB"/>
    <w:rsid w:val="00FD5A47"/>
    <w:rsid w:val="00FD70F8"/>
    <w:rsid w:val="00FD7679"/>
    <w:rsid w:val="00FD7FD0"/>
    <w:rsid w:val="00FE0201"/>
    <w:rsid w:val="00FE1653"/>
    <w:rsid w:val="00FE1B35"/>
    <w:rsid w:val="00FE26BC"/>
    <w:rsid w:val="00FE284C"/>
    <w:rsid w:val="00FE30BE"/>
    <w:rsid w:val="00FE469B"/>
    <w:rsid w:val="00FE5F24"/>
    <w:rsid w:val="00FE7E4A"/>
    <w:rsid w:val="00FF12C4"/>
    <w:rsid w:val="00FF138E"/>
    <w:rsid w:val="00FF3B42"/>
    <w:rsid w:val="00FF6279"/>
    <w:rsid w:val="00FF668C"/>
    <w:rsid w:val="00FF7E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2F4DB8F-C732-4DAE-9863-1D5663574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A35590"/>
    <w:pPr>
      <w:spacing w:before="100" w:beforeAutospacing="1" w:after="100" w:afterAutospacing="1"/>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5590"/>
    <w:rPr>
      <w:rFonts w:ascii="Times New Roman" w:eastAsia="Times New Roman" w:hAnsi="Times New Roman" w:cs="Times New Roman"/>
      <w:b/>
      <w:bCs/>
      <w:kern w:val="36"/>
      <w:sz w:val="48"/>
      <w:szCs w:val="48"/>
      <w:lang w:eastAsia="nl-NL"/>
    </w:rPr>
  </w:style>
  <w:style w:type="paragraph" w:styleId="Normaalweb">
    <w:name w:val="Normal (Web)"/>
    <w:basedOn w:val="Standaard"/>
    <w:uiPriority w:val="99"/>
    <w:semiHidden/>
    <w:unhideWhenUsed/>
    <w:rsid w:val="00A35590"/>
    <w:pPr>
      <w:spacing w:before="100" w:beforeAutospacing="1" w:after="100" w:afterAutospacing="1"/>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35590"/>
  </w:style>
  <w:style w:type="paragraph" w:styleId="Koptekst">
    <w:name w:val="header"/>
    <w:basedOn w:val="Standaard"/>
    <w:link w:val="KoptekstChar"/>
    <w:uiPriority w:val="99"/>
    <w:unhideWhenUsed/>
    <w:rsid w:val="00C22575"/>
    <w:pPr>
      <w:tabs>
        <w:tab w:val="center" w:pos="4536"/>
        <w:tab w:val="right" w:pos="9072"/>
      </w:tabs>
    </w:pPr>
  </w:style>
  <w:style w:type="character" w:customStyle="1" w:styleId="KoptekstChar">
    <w:name w:val="Koptekst Char"/>
    <w:basedOn w:val="Standaardalinea-lettertype"/>
    <w:link w:val="Koptekst"/>
    <w:uiPriority w:val="99"/>
    <w:rsid w:val="00C22575"/>
  </w:style>
  <w:style w:type="paragraph" w:styleId="Voettekst">
    <w:name w:val="footer"/>
    <w:basedOn w:val="Standaard"/>
    <w:link w:val="VoettekstChar"/>
    <w:uiPriority w:val="99"/>
    <w:unhideWhenUsed/>
    <w:rsid w:val="00C22575"/>
    <w:pPr>
      <w:tabs>
        <w:tab w:val="center" w:pos="4536"/>
        <w:tab w:val="right" w:pos="9072"/>
      </w:tabs>
    </w:pPr>
  </w:style>
  <w:style w:type="character" w:customStyle="1" w:styleId="VoettekstChar">
    <w:name w:val="Voettekst Char"/>
    <w:basedOn w:val="Standaardalinea-lettertype"/>
    <w:link w:val="Voettekst"/>
    <w:uiPriority w:val="99"/>
    <w:rsid w:val="00C22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2843098">
      <w:bodyDiv w:val="1"/>
      <w:marLeft w:val="0"/>
      <w:marRight w:val="0"/>
      <w:marTop w:val="0"/>
      <w:marBottom w:val="0"/>
      <w:divBdr>
        <w:top w:val="none" w:sz="0" w:space="0" w:color="auto"/>
        <w:left w:val="none" w:sz="0" w:space="0" w:color="auto"/>
        <w:bottom w:val="none" w:sz="0" w:space="0" w:color="auto"/>
        <w:right w:val="none" w:sz="0" w:space="0" w:color="auto"/>
      </w:divBdr>
      <w:divsChild>
        <w:div w:id="1279683938">
          <w:marLeft w:val="0"/>
          <w:marRight w:val="0"/>
          <w:marTop w:val="0"/>
          <w:marBottom w:val="0"/>
          <w:divBdr>
            <w:top w:val="none" w:sz="0" w:space="0" w:color="auto"/>
            <w:left w:val="none" w:sz="0" w:space="0" w:color="auto"/>
            <w:bottom w:val="none" w:sz="0" w:space="0" w:color="auto"/>
            <w:right w:val="none" w:sz="0" w:space="0" w:color="auto"/>
          </w:divBdr>
          <w:divsChild>
            <w:div w:id="26623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1115C-82AE-4FE6-9C07-88EA02E59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Words>
  <Characters>112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Achtergrond info</vt:lpstr>
    </vt:vector>
  </TitlesOfParts>
  <Company/>
  <LinksUpToDate>false</LinksUpToDate>
  <CharactersWithSpaces>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Achtergrond info</dc:title>
  <dc:subject/>
  <dc:creator>Marten van der Lee</dc:creator>
  <cp:keywords/>
  <dc:description/>
  <cp:lastModifiedBy>Gebruiker</cp:lastModifiedBy>
  <cp:revision>2</cp:revision>
  <dcterms:created xsi:type="dcterms:W3CDTF">2014-12-30T16:26:00Z</dcterms:created>
  <dcterms:modified xsi:type="dcterms:W3CDTF">2014-12-30T16:26:00Z</dcterms:modified>
</cp:coreProperties>
</file>