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E032" w14:textId="77777777" w:rsidR="009608A3" w:rsidRPr="00D241C8" w:rsidRDefault="009608A3" w:rsidP="009608A3">
      <w:pPr>
        <w:rPr>
          <w:rFonts w:ascii="Arial" w:hAnsi="Arial" w:cs="Arial"/>
          <w:b/>
          <w:sz w:val="28"/>
        </w:rPr>
      </w:pPr>
      <w:r w:rsidRPr="00D241C8">
        <w:rPr>
          <w:rFonts w:ascii="Arial" w:hAnsi="Arial" w:cs="Arial"/>
          <w:b/>
          <w:sz w:val="28"/>
        </w:rPr>
        <w:t>Practicum</w:t>
      </w:r>
      <w:r>
        <w:rPr>
          <w:rFonts w:ascii="Arial" w:hAnsi="Arial" w:cs="Arial"/>
          <w:b/>
          <w:sz w:val="28"/>
        </w:rPr>
        <w:t xml:space="preserve"> </w:t>
      </w:r>
      <w:r w:rsidR="00750E77">
        <w:rPr>
          <w:rFonts w:ascii="Arial" w:hAnsi="Arial" w:cs="Arial"/>
          <w:b/>
          <w:sz w:val="28"/>
        </w:rPr>
        <w:t>3</w:t>
      </w:r>
      <w:r w:rsidRPr="00D241C8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 xml:space="preserve">Zuur-base reacties </w:t>
      </w:r>
    </w:p>
    <w:p w14:paraId="0432A127" w14:textId="77777777" w:rsidR="009608A3" w:rsidRDefault="009608A3" w:rsidP="009608A3">
      <w:pPr>
        <w:rPr>
          <w:rFonts w:ascii="Arial" w:hAnsi="Arial" w:cs="Arial"/>
          <w:sz w:val="24"/>
        </w:rPr>
      </w:pPr>
    </w:p>
    <w:p w14:paraId="255D177B" w14:textId="77777777" w:rsidR="00ED7306" w:rsidRPr="00970D4D" w:rsidRDefault="00ED7306" w:rsidP="00ED7306">
      <w:pPr>
        <w:rPr>
          <w:rFonts w:ascii="Arial" w:hAnsi="Arial" w:cs="Arial"/>
          <w:b/>
          <w:sz w:val="24"/>
        </w:rPr>
      </w:pPr>
      <w:r w:rsidRPr="00970D4D">
        <w:rPr>
          <w:rFonts w:ascii="Arial" w:hAnsi="Arial" w:cs="Arial"/>
          <w:b/>
          <w:sz w:val="24"/>
        </w:rPr>
        <w:t xml:space="preserve">Opdracht: </w:t>
      </w:r>
    </w:p>
    <w:p w14:paraId="7F5A9A01" w14:textId="77777777" w:rsidR="009608A3" w:rsidRPr="009608A3" w:rsidRDefault="009608A3" w:rsidP="009608A3">
      <w:pPr>
        <w:rPr>
          <w:rFonts w:ascii="Arial" w:hAnsi="Arial" w:cs="Arial"/>
          <w:sz w:val="24"/>
          <w:szCs w:val="24"/>
        </w:rPr>
      </w:pPr>
      <w:r w:rsidRPr="009608A3">
        <w:rPr>
          <w:rFonts w:ascii="Arial" w:hAnsi="Arial" w:cs="Arial"/>
          <w:sz w:val="24"/>
          <w:szCs w:val="24"/>
        </w:rPr>
        <w:t>Er staan drie bekerglazen klaar met de volgende zouten: natriumcarbonaat, calciumcarbonaat en kopercarbonaat.</w:t>
      </w:r>
    </w:p>
    <w:p w14:paraId="51D30DC6" w14:textId="77777777" w:rsidR="009608A3" w:rsidRPr="009608A3" w:rsidRDefault="009608A3" w:rsidP="009608A3">
      <w:pPr>
        <w:rPr>
          <w:rFonts w:ascii="Arial" w:hAnsi="Arial" w:cs="Arial"/>
          <w:sz w:val="24"/>
          <w:szCs w:val="24"/>
        </w:rPr>
      </w:pPr>
      <w:r w:rsidRPr="009608A3">
        <w:rPr>
          <w:rFonts w:ascii="Arial" w:hAnsi="Arial" w:cs="Arial"/>
          <w:sz w:val="24"/>
          <w:szCs w:val="24"/>
        </w:rPr>
        <w:t>Bepaal met behulp van oplosbaarheid en zuur/base reacties in welk bekerglas welk zout zit.</w:t>
      </w:r>
    </w:p>
    <w:p w14:paraId="28C4570C" w14:textId="77777777" w:rsidR="00ED7306" w:rsidRDefault="009608A3" w:rsidP="00ED7306">
      <w:pPr>
        <w:pStyle w:val="Lijstaline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Voer het gegeven </w:t>
      </w:r>
      <w:r w:rsidR="00ED7306">
        <w:rPr>
          <w:rFonts w:ascii="Arial" w:hAnsi="Arial" w:cs="Arial"/>
          <w:sz w:val="24"/>
        </w:rPr>
        <w:t xml:space="preserve">werkplan </w:t>
      </w:r>
      <w:r>
        <w:rPr>
          <w:rFonts w:ascii="Arial" w:hAnsi="Arial" w:cs="Arial"/>
          <w:sz w:val="24"/>
        </w:rPr>
        <w:t>uit.</w:t>
      </w:r>
    </w:p>
    <w:p w14:paraId="0F4C3357" w14:textId="77777777" w:rsidR="00ED7306" w:rsidRDefault="009608A3" w:rsidP="00ED7306">
      <w:pPr>
        <w:pStyle w:val="Lijstaline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Schrijf alle waarnemingen met de juiste formulering voor helder/troebel in de waarnemingentabel</w:t>
      </w:r>
      <w:r w:rsidR="00ED7306">
        <w:rPr>
          <w:rFonts w:ascii="Arial" w:hAnsi="Arial" w:cs="Arial"/>
          <w:sz w:val="24"/>
        </w:rPr>
        <w:t>.</w:t>
      </w:r>
    </w:p>
    <w:p w14:paraId="795A4B1F" w14:textId="77777777" w:rsidR="009608A3" w:rsidRDefault="009608A3" w:rsidP="00ED7306">
      <w:pPr>
        <w:pStyle w:val="Lijstaline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Trek met behulp van de reactievergelijkingen de juiste conclusie.</w:t>
      </w:r>
    </w:p>
    <w:p w14:paraId="1800DF26" w14:textId="77777777" w:rsidR="00ED7306" w:rsidRDefault="00ED7306" w:rsidP="00ED7306">
      <w:pPr>
        <w:rPr>
          <w:rFonts w:ascii="Arial" w:hAnsi="Arial" w:cs="Arial"/>
          <w:sz w:val="24"/>
        </w:rPr>
      </w:pPr>
    </w:p>
    <w:p w14:paraId="747D6415" w14:textId="77777777" w:rsidR="00ED7306" w:rsidRPr="00733B78" w:rsidRDefault="00ED7306" w:rsidP="00ED7306">
      <w:pPr>
        <w:pBdr>
          <w:top w:val="single" w:sz="4" w:space="1" w:color="auto"/>
        </w:pBdr>
        <w:suppressAutoHyphens w:val="0"/>
        <w:rPr>
          <w:rFonts w:ascii="Arial" w:hAnsi="Arial" w:cs="Arial"/>
          <w:b/>
          <w:sz w:val="24"/>
        </w:rPr>
      </w:pPr>
      <w:r w:rsidRPr="00733B78">
        <w:rPr>
          <w:rFonts w:ascii="Arial" w:hAnsi="Arial" w:cs="Arial"/>
          <w:b/>
          <w:sz w:val="24"/>
        </w:rPr>
        <w:t xml:space="preserve">Verslag </w:t>
      </w:r>
    </w:p>
    <w:p w14:paraId="09756B13" w14:textId="77777777" w:rsidR="00ED7306" w:rsidRDefault="00ED7306" w:rsidP="00ED7306">
      <w:pPr>
        <w:rPr>
          <w:rFonts w:ascii="Arial" w:hAnsi="Arial" w:cs="Arial"/>
          <w:sz w:val="24"/>
        </w:rPr>
      </w:pP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88"/>
        <w:gridCol w:w="34"/>
      </w:tblGrid>
      <w:tr w:rsidR="00ED7306" w14:paraId="30C4B965" w14:textId="77777777" w:rsidTr="00E14D8D">
        <w:trPr>
          <w:gridAfter w:val="1"/>
          <w:wAfter w:w="34" w:type="dxa"/>
        </w:trPr>
        <w:tc>
          <w:tcPr>
            <w:tcW w:w="9288" w:type="dxa"/>
          </w:tcPr>
          <w:p w14:paraId="78996BAD" w14:textId="77777777" w:rsidR="00ED7306" w:rsidRDefault="00ED7306" w:rsidP="009608A3">
            <w:pPr>
              <w:rPr>
                <w:rFonts w:ascii="Arial" w:hAnsi="Arial" w:cs="Arial"/>
                <w:sz w:val="24"/>
              </w:rPr>
            </w:pPr>
            <w:r w:rsidRPr="00970D4D">
              <w:rPr>
                <w:rFonts w:ascii="Arial" w:hAnsi="Arial" w:cs="Arial"/>
                <w:b/>
                <w:sz w:val="24"/>
              </w:rPr>
              <w:t>Onderzoeksvraag: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Welke van de volgende </w:t>
            </w:r>
            <w:r w:rsidR="009608A3">
              <w:rPr>
                <w:rFonts w:ascii="Arial" w:hAnsi="Arial" w:cs="Arial"/>
                <w:sz w:val="24"/>
              </w:rPr>
              <w:t>zouten</w:t>
            </w:r>
            <w:r>
              <w:rPr>
                <w:rFonts w:ascii="Arial" w:hAnsi="Arial" w:cs="Arial"/>
                <w:sz w:val="24"/>
              </w:rPr>
              <w:t xml:space="preserve"> zitten er in </w:t>
            </w:r>
            <w:r w:rsidR="009608A3">
              <w:rPr>
                <w:rFonts w:ascii="Arial" w:hAnsi="Arial" w:cs="Arial"/>
                <w:sz w:val="24"/>
              </w:rPr>
              <w:t>bekerglas</w:t>
            </w:r>
            <w:r>
              <w:rPr>
                <w:rFonts w:ascii="Arial" w:hAnsi="Arial" w:cs="Arial"/>
                <w:sz w:val="24"/>
              </w:rPr>
              <w:t xml:space="preserve"> A, B en C:</w:t>
            </w:r>
            <w:r w:rsidR="009608A3">
              <w:rPr>
                <w:rFonts w:ascii="Arial" w:hAnsi="Arial" w:cs="Arial"/>
                <w:sz w:val="24"/>
              </w:rPr>
              <w:t xml:space="preserve"> </w:t>
            </w:r>
            <w:r w:rsidR="009608A3" w:rsidRPr="009608A3">
              <w:rPr>
                <w:rFonts w:ascii="Arial" w:hAnsi="Arial" w:cs="Arial"/>
                <w:sz w:val="24"/>
                <w:szCs w:val="24"/>
              </w:rPr>
              <w:t xml:space="preserve">natriumcarbonaat, calciumcarbonaat </w:t>
            </w:r>
            <w:r w:rsidR="009608A3">
              <w:rPr>
                <w:rFonts w:ascii="Arial" w:hAnsi="Arial" w:cs="Arial"/>
                <w:sz w:val="24"/>
                <w:szCs w:val="24"/>
              </w:rPr>
              <w:t>of</w:t>
            </w:r>
            <w:r w:rsidR="009608A3" w:rsidRPr="009608A3">
              <w:rPr>
                <w:rFonts w:ascii="Arial" w:hAnsi="Arial" w:cs="Arial"/>
                <w:sz w:val="24"/>
                <w:szCs w:val="24"/>
              </w:rPr>
              <w:t xml:space="preserve"> kopercarbonaat.</w:t>
            </w:r>
          </w:p>
        </w:tc>
      </w:tr>
      <w:tr w:rsidR="00ED7306" w14:paraId="273A1D0D" w14:textId="77777777" w:rsidTr="00E14D8D">
        <w:trPr>
          <w:gridAfter w:val="1"/>
          <w:wAfter w:w="34" w:type="dxa"/>
        </w:trPr>
        <w:tc>
          <w:tcPr>
            <w:tcW w:w="9288" w:type="dxa"/>
          </w:tcPr>
          <w:p w14:paraId="060920C0" w14:textId="77777777" w:rsidR="00ED7306" w:rsidRDefault="00ED7306" w:rsidP="00813C02">
            <w:pPr>
              <w:rPr>
                <w:rFonts w:ascii="Arial" w:hAnsi="Arial" w:cs="Arial"/>
                <w:sz w:val="24"/>
              </w:rPr>
            </w:pPr>
            <w:r w:rsidRPr="00970D4D">
              <w:rPr>
                <w:rFonts w:ascii="Arial" w:hAnsi="Arial" w:cs="Arial"/>
                <w:b/>
                <w:sz w:val="24"/>
              </w:rPr>
              <w:t>Hypothese:</w:t>
            </w:r>
            <w:r>
              <w:rPr>
                <w:rFonts w:ascii="Arial" w:hAnsi="Arial" w:cs="Arial"/>
                <w:sz w:val="24"/>
              </w:rPr>
              <w:t xml:space="preserve"> niet van toepassing</w:t>
            </w:r>
          </w:p>
        </w:tc>
      </w:tr>
      <w:tr w:rsidR="00ED7306" w14:paraId="247A1BCD" w14:textId="77777777" w:rsidTr="00E14D8D">
        <w:trPr>
          <w:gridAfter w:val="1"/>
          <w:wAfter w:w="34" w:type="dxa"/>
        </w:trPr>
        <w:tc>
          <w:tcPr>
            <w:tcW w:w="9288" w:type="dxa"/>
          </w:tcPr>
          <w:p w14:paraId="7B793125" w14:textId="77777777" w:rsidR="00E14D8D" w:rsidRDefault="00ED7306" w:rsidP="00813C02">
            <w:pPr>
              <w:rPr>
                <w:rFonts w:ascii="Arial" w:hAnsi="Arial" w:cs="Arial"/>
                <w:sz w:val="24"/>
              </w:rPr>
            </w:pPr>
            <w:r w:rsidRPr="00970D4D">
              <w:rPr>
                <w:rFonts w:ascii="Arial" w:hAnsi="Arial" w:cs="Arial"/>
                <w:b/>
                <w:sz w:val="24"/>
              </w:rPr>
              <w:t>Theorie:</w:t>
            </w:r>
            <w:r w:rsidR="009608A3">
              <w:rPr>
                <w:rFonts w:ascii="Arial" w:hAnsi="Arial" w:cs="Arial"/>
                <w:b/>
                <w:sz w:val="24"/>
              </w:rPr>
              <w:t xml:space="preserve"> </w:t>
            </w:r>
            <w:r w:rsidR="009608A3">
              <w:rPr>
                <w:rFonts w:ascii="Arial" w:hAnsi="Arial" w:cs="Arial"/>
                <w:sz w:val="24"/>
              </w:rPr>
              <w:t xml:space="preserve">Zouten hebben verschillende eigenschappen. </w:t>
            </w:r>
            <w:r w:rsidR="00E14D8D">
              <w:rPr>
                <w:rFonts w:ascii="Arial" w:hAnsi="Arial" w:cs="Arial"/>
                <w:sz w:val="24"/>
              </w:rPr>
              <w:t xml:space="preserve">Een aantal van deze verschillende eigenschappen zijn: </w:t>
            </w:r>
          </w:p>
          <w:p w14:paraId="735F45D5" w14:textId="77777777" w:rsidR="00E14D8D" w:rsidRDefault="00E14D8D" w:rsidP="00E14D8D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E14D8D">
              <w:rPr>
                <w:rFonts w:ascii="Arial" w:hAnsi="Arial" w:cs="Arial"/>
                <w:sz w:val="24"/>
              </w:rPr>
              <w:t xml:space="preserve">de oplosbaarheid in water, </w:t>
            </w:r>
          </w:p>
          <w:p w14:paraId="29070413" w14:textId="77777777" w:rsidR="00E14D8D" w:rsidRDefault="00E14D8D" w:rsidP="00E14D8D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E14D8D">
              <w:rPr>
                <w:rFonts w:ascii="Arial" w:hAnsi="Arial" w:cs="Arial"/>
                <w:sz w:val="24"/>
              </w:rPr>
              <w:t xml:space="preserve">de kleur van het zout en de opgeloste ionen </w:t>
            </w:r>
          </w:p>
          <w:p w14:paraId="0D3424F2" w14:textId="77777777" w:rsidR="00ED7306" w:rsidRPr="00E14D8D" w:rsidRDefault="00E14D8D" w:rsidP="00813C02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E14D8D">
              <w:rPr>
                <w:rFonts w:ascii="Arial" w:hAnsi="Arial" w:cs="Arial"/>
                <w:sz w:val="24"/>
              </w:rPr>
              <w:t>de aanwezigheid van een base (</w:t>
            </w:r>
            <w:r>
              <w:rPr>
                <w:rFonts w:ascii="Arial" w:hAnsi="Arial" w:cs="Arial"/>
                <w:sz w:val="24"/>
              </w:rPr>
              <w:t>het negatieve ion van het zout)</w:t>
            </w:r>
            <w:r w:rsidR="0097756D">
              <w:rPr>
                <w:rFonts w:ascii="Arial" w:hAnsi="Arial" w:cs="Arial"/>
                <w:sz w:val="24"/>
              </w:rPr>
              <w:br/>
            </w:r>
          </w:p>
        </w:tc>
      </w:tr>
      <w:tr w:rsidR="00ED7306" w14:paraId="4B2A30F5" w14:textId="77777777" w:rsidTr="00E14D8D">
        <w:trPr>
          <w:gridAfter w:val="1"/>
          <w:wAfter w:w="34" w:type="dxa"/>
        </w:trPr>
        <w:tc>
          <w:tcPr>
            <w:tcW w:w="9288" w:type="dxa"/>
          </w:tcPr>
          <w:p w14:paraId="7B8950AD" w14:textId="77777777" w:rsidR="00ED7306" w:rsidRDefault="00ED7306" w:rsidP="00813C02">
            <w:pPr>
              <w:ind w:right="1701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6264A9BA" wp14:editId="4AD03F9A">
                  <wp:simplePos x="0" y="0"/>
                  <wp:positionH relativeFrom="column">
                    <wp:posOffset>4653280</wp:posOffset>
                  </wp:positionH>
                  <wp:positionV relativeFrom="paragraph">
                    <wp:posOffset>113030</wp:posOffset>
                  </wp:positionV>
                  <wp:extent cx="1377797" cy="131445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797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</w:rPr>
              <w:t>Bijzonderheden m.b.t. veiligheid en afval:</w:t>
            </w:r>
            <w:r>
              <w:rPr>
                <w:noProof/>
                <w:lang w:eastAsia="nl-NL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br/>
              <w:t xml:space="preserve">Je werkt met verdunde zuren en basen. Bij morsen meteen spoelen met water. </w:t>
            </w:r>
          </w:p>
          <w:p w14:paraId="5DE8E871" w14:textId="77777777" w:rsidR="00ED7306" w:rsidRPr="00733B78" w:rsidRDefault="00ED7306" w:rsidP="00E14D8D">
            <w:pPr>
              <w:tabs>
                <w:tab w:val="left" w:pos="9214"/>
                <w:tab w:val="left" w:pos="9781"/>
              </w:tabs>
              <w:ind w:right="155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 afloop</w:t>
            </w:r>
            <w:r w:rsidR="00E14D8D">
              <w:rPr>
                <w:rFonts w:ascii="Arial" w:hAnsi="Arial" w:cs="Arial"/>
                <w:sz w:val="24"/>
              </w:rPr>
              <w:t xml:space="preserve"> moeten de oplossingen die koperatomen bevatten in een apart bekerglas voor chemisch afval verzameld worden. De overige oplossingen</w:t>
            </w:r>
            <w:r>
              <w:rPr>
                <w:rFonts w:ascii="Arial" w:hAnsi="Arial" w:cs="Arial"/>
                <w:sz w:val="24"/>
              </w:rPr>
              <w:t xml:space="preserve"> mogen, verdund met water, door de gootsteen. </w:t>
            </w:r>
            <w:r w:rsidR="00E14D8D"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>Het pH papier kan in de prullenbak.</w:t>
            </w:r>
            <w:r w:rsidR="0097756D">
              <w:rPr>
                <w:rFonts w:ascii="Arial" w:hAnsi="Arial" w:cs="Arial"/>
                <w:sz w:val="24"/>
              </w:rPr>
              <w:br/>
            </w:r>
          </w:p>
        </w:tc>
      </w:tr>
      <w:tr w:rsidR="00ED7306" w14:paraId="7E942FB3" w14:textId="77777777" w:rsidTr="00E14D8D">
        <w:trPr>
          <w:gridAfter w:val="1"/>
          <w:wAfter w:w="34" w:type="dxa"/>
        </w:trPr>
        <w:tc>
          <w:tcPr>
            <w:tcW w:w="9288" w:type="dxa"/>
          </w:tcPr>
          <w:p w14:paraId="2CA51526" w14:textId="77777777" w:rsidR="00ED7306" w:rsidRPr="00970D4D" w:rsidRDefault="00ED7306" w:rsidP="00813C02">
            <w:pPr>
              <w:rPr>
                <w:rFonts w:ascii="Arial" w:hAnsi="Arial" w:cs="Arial"/>
                <w:b/>
                <w:sz w:val="24"/>
              </w:rPr>
            </w:pPr>
            <w:r w:rsidRPr="00970D4D">
              <w:rPr>
                <w:rFonts w:ascii="Arial" w:hAnsi="Arial" w:cs="Arial"/>
                <w:b/>
                <w:sz w:val="24"/>
              </w:rPr>
              <w:t>Benodigdheden:</w:t>
            </w:r>
          </w:p>
          <w:p w14:paraId="54292D18" w14:textId="77777777" w:rsidR="006D662E" w:rsidRPr="0097756D" w:rsidRDefault="006D662E" w:rsidP="0097756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Bekerglas A, B en C met </w:t>
            </w:r>
            <w:r w:rsidR="0097756D">
              <w:rPr>
                <w:rFonts w:ascii="Arial" w:hAnsi="Arial" w:cs="Arial"/>
                <w:sz w:val="24"/>
              </w:rPr>
              <w:t xml:space="preserve">vast </w:t>
            </w:r>
            <w:r w:rsidR="0097756D" w:rsidRPr="009608A3">
              <w:rPr>
                <w:rFonts w:ascii="Arial" w:hAnsi="Arial" w:cs="Arial"/>
                <w:sz w:val="24"/>
                <w:szCs w:val="24"/>
              </w:rPr>
              <w:t xml:space="preserve">natriumcarbonaat, calciumcarbonaat </w:t>
            </w:r>
            <w:r w:rsidR="0097756D">
              <w:rPr>
                <w:rFonts w:ascii="Arial" w:hAnsi="Arial" w:cs="Arial"/>
                <w:sz w:val="24"/>
                <w:szCs w:val="24"/>
              </w:rPr>
              <w:t>en</w:t>
            </w:r>
            <w:r w:rsidR="0097756D" w:rsidRPr="009608A3">
              <w:rPr>
                <w:rFonts w:ascii="Arial" w:hAnsi="Arial" w:cs="Arial"/>
                <w:sz w:val="24"/>
                <w:szCs w:val="24"/>
              </w:rPr>
              <w:t xml:space="preserve"> kopercarbonaat</w:t>
            </w:r>
          </w:p>
          <w:p w14:paraId="4AB3C6D6" w14:textId="77777777" w:rsidR="0097756D" w:rsidRDefault="0097756D" w:rsidP="0097756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Spatel</w:t>
            </w:r>
          </w:p>
          <w:p w14:paraId="6DDFE6C4" w14:textId="77777777" w:rsidR="006D662E" w:rsidRDefault="0097756D" w:rsidP="006D662E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 r</w:t>
            </w:r>
            <w:r w:rsidR="006D662E">
              <w:rPr>
                <w:rFonts w:ascii="Arial" w:hAnsi="Arial" w:cs="Arial"/>
                <w:sz w:val="24"/>
              </w:rPr>
              <w:t>eageerbuizen</w:t>
            </w:r>
          </w:p>
          <w:p w14:paraId="41A4E40A" w14:textId="77777777" w:rsidR="006D662E" w:rsidRDefault="0097756D" w:rsidP="006D662E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Water</w:t>
            </w:r>
          </w:p>
          <w:p w14:paraId="6DCD30C4" w14:textId="77777777" w:rsidR="006D662E" w:rsidRDefault="006D662E" w:rsidP="006D662E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Roerstaafje (om een druppel vloeistof op een pH-papier te brengen)</w:t>
            </w:r>
          </w:p>
          <w:p w14:paraId="73D4C6F0" w14:textId="77777777" w:rsidR="00ED7306" w:rsidRDefault="006D662E" w:rsidP="006D662E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Universeel pH papier</w:t>
            </w:r>
          </w:p>
          <w:p w14:paraId="44E0C938" w14:textId="77777777" w:rsidR="00ED7306" w:rsidRPr="0097756D" w:rsidRDefault="0097756D" w:rsidP="0097756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Zoutzuur (0,1 M)</w:t>
            </w:r>
          </w:p>
        </w:tc>
      </w:tr>
      <w:tr w:rsidR="00ED7306" w14:paraId="05A35840" w14:textId="77777777" w:rsidTr="00E14D8D">
        <w:tc>
          <w:tcPr>
            <w:tcW w:w="9322" w:type="dxa"/>
            <w:gridSpan w:val="2"/>
          </w:tcPr>
          <w:p w14:paraId="15F6D560" w14:textId="77777777" w:rsidR="00ED7306" w:rsidRPr="00733B78" w:rsidRDefault="00ED7306" w:rsidP="00813C02">
            <w:pPr>
              <w:rPr>
                <w:rFonts w:ascii="Arial" w:hAnsi="Arial" w:cs="Arial"/>
                <w:b/>
                <w:sz w:val="24"/>
              </w:rPr>
            </w:pPr>
            <w:r w:rsidRPr="00733B78">
              <w:rPr>
                <w:rFonts w:ascii="Arial" w:hAnsi="Arial" w:cs="Arial"/>
                <w:b/>
                <w:sz w:val="24"/>
              </w:rPr>
              <w:t>Werkwijze:</w:t>
            </w:r>
          </w:p>
          <w:p w14:paraId="3964745B" w14:textId="77777777" w:rsidR="00ED7306" w:rsidRPr="0097756D" w:rsidRDefault="006D662E" w:rsidP="006D662E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9608A3">
              <w:rPr>
                <w:rFonts w:ascii="Arial" w:hAnsi="Arial" w:cs="Arial"/>
                <w:sz w:val="24"/>
                <w:szCs w:val="24"/>
              </w:rPr>
              <w:t>Doe van elk zout een schepje in een reageerbuis. Voeg 3 cm water toe en schud goed.</w:t>
            </w:r>
          </w:p>
          <w:p w14:paraId="5DD08E8A" w14:textId="77777777" w:rsidR="0097756D" w:rsidRDefault="0097756D" w:rsidP="006D662E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 m.b.v. universeel indicatorpapier de pH van elke oplossing.</w:t>
            </w:r>
          </w:p>
          <w:p w14:paraId="24F928EA" w14:textId="77777777" w:rsidR="00ED7306" w:rsidRDefault="006D662E" w:rsidP="0097756D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9608A3">
              <w:rPr>
                <w:rFonts w:ascii="Arial" w:hAnsi="Arial" w:cs="Arial"/>
                <w:sz w:val="24"/>
                <w:szCs w:val="24"/>
              </w:rPr>
              <w:t xml:space="preserve">Doe in 3 nieuwe reageerbuizen opnieuw een schepje van elk zout. </w:t>
            </w:r>
            <w:r w:rsidRPr="009608A3">
              <w:rPr>
                <w:rFonts w:ascii="Arial" w:hAnsi="Arial" w:cs="Arial"/>
                <w:sz w:val="24"/>
                <w:szCs w:val="24"/>
              </w:rPr>
              <w:br/>
              <w:t>Voeg 3 cm zoutzuur toe en schud goed.</w:t>
            </w:r>
          </w:p>
        </w:tc>
      </w:tr>
    </w:tbl>
    <w:p w14:paraId="667D4E6A" w14:textId="77777777" w:rsidR="0097756D" w:rsidRDefault="0097756D">
      <w:r>
        <w:br w:type="page"/>
      </w: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17"/>
        <w:gridCol w:w="3927"/>
        <w:gridCol w:w="850"/>
        <w:gridCol w:w="3728"/>
      </w:tblGrid>
      <w:tr w:rsidR="00ED7306" w14:paraId="6C8FB8F0" w14:textId="77777777" w:rsidTr="008403B5"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14:paraId="70361711" w14:textId="77777777" w:rsidR="00ED7306" w:rsidRPr="00733B78" w:rsidRDefault="00ED7306" w:rsidP="00813C02">
            <w:pPr>
              <w:rPr>
                <w:rFonts w:ascii="Arial" w:hAnsi="Arial" w:cs="Arial"/>
                <w:b/>
                <w:sz w:val="24"/>
              </w:rPr>
            </w:pPr>
            <w:r w:rsidRPr="00733B78">
              <w:rPr>
                <w:rFonts w:ascii="Arial" w:hAnsi="Arial" w:cs="Arial"/>
                <w:b/>
                <w:sz w:val="24"/>
              </w:rPr>
              <w:lastRenderedPageBreak/>
              <w:t>Uitvoering en waarnemingen:</w:t>
            </w:r>
          </w:p>
          <w:p w14:paraId="661FC9DB" w14:textId="77777777" w:rsidR="00ED7306" w:rsidRDefault="00ED7306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Waarnemingentabel:</w:t>
            </w:r>
          </w:p>
        </w:tc>
      </w:tr>
      <w:tr w:rsidR="0097756D" w:rsidRPr="0097756D" w14:paraId="6CCAF6C4" w14:textId="77777777" w:rsidTr="008403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BBFB" w14:textId="77777777" w:rsidR="0097756D" w:rsidRPr="0097756D" w:rsidRDefault="008403B5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Stof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827E" w14:textId="77777777" w:rsidR="0097756D" w:rsidRPr="0097756D" w:rsidRDefault="0097756D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+ Water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14B5" w14:textId="77777777" w:rsidR="0097756D" w:rsidRPr="0097756D" w:rsidRDefault="0097756D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409" w14:textId="77777777" w:rsidR="0097756D" w:rsidRPr="0097756D" w:rsidRDefault="0097756D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+ Zoutzuur</w:t>
            </w:r>
          </w:p>
        </w:tc>
      </w:tr>
      <w:tr w:rsidR="0097756D" w:rsidRPr="0097756D" w14:paraId="6C62804C" w14:textId="77777777" w:rsidTr="008403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B3D1" w14:textId="77777777" w:rsidR="0097756D" w:rsidRDefault="0097756D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2116" w14:textId="77777777" w:rsidR="0097756D" w:rsidRPr="00645753" w:rsidRDefault="0097756D" w:rsidP="00813C02">
            <w:pPr>
              <w:rPr>
                <w:rFonts w:ascii="Arial" w:hAnsi="Arial" w:cs="Arial"/>
              </w:rPr>
            </w:pPr>
          </w:p>
          <w:p w14:paraId="7815F965" w14:textId="77777777" w:rsidR="0097756D" w:rsidRPr="00645753" w:rsidRDefault="0097756D" w:rsidP="00813C02">
            <w:pPr>
              <w:rPr>
                <w:rFonts w:ascii="Arial" w:hAnsi="Arial" w:cs="Arial"/>
              </w:rPr>
            </w:pPr>
          </w:p>
          <w:p w14:paraId="7E0D7E91" w14:textId="77777777" w:rsidR="0097756D" w:rsidRPr="00645753" w:rsidRDefault="0097756D" w:rsidP="00813C0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69A6" w14:textId="77777777" w:rsidR="0097756D" w:rsidRDefault="0097756D" w:rsidP="00813C0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F194" w14:textId="77777777" w:rsidR="0097756D" w:rsidRDefault="0097756D" w:rsidP="00813C02">
            <w:pPr>
              <w:rPr>
                <w:rFonts w:ascii="Arial" w:hAnsi="Arial" w:cs="Arial"/>
                <w:sz w:val="24"/>
              </w:rPr>
            </w:pPr>
          </w:p>
        </w:tc>
      </w:tr>
      <w:tr w:rsidR="0097756D" w:rsidRPr="0097756D" w14:paraId="1D3067DE" w14:textId="77777777" w:rsidTr="008403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D308" w14:textId="77777777" w:rsidR="0097756D" w:rsidRDefault="0097756D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9147" w14:textId="77777777" w:rsidR="0097756D" w:rsidRPr="00645753" w:rsidRDefault="0097756D" w:rsidP="00813C02">
            <w:pPr>
              <w:rPr>
                <w:rFonts w:ascii="Arial" w:hAnsi="Arial" w:cs="Arial"/>
              </w:rPr>
            </w:pPr>
          </w:p>
          <w:p w14:paraId="3A2E338D" w14:textId="77777777" w:rsidR="0097756D" w:rsidRPr="00645753" w:rsidRDefault="0097756D" w:rsidP="00813C02">
            <w:pPr>
              <w:rPr>
                <w:rFonts w:ascii="Arial" w:hAnsi="Arial" w:cs="Arial"/>
              </w:rPr>
            </w:pPr>
          </w:p>
          <w:p w14:paraId="197C6B23" w14:textId="77777777" w:rsidR="0097756D" w:rsidRPr="00645753" w:rsidRDefault="0097756D" w:rsidP="00813C0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D90F" w14:textId="77777777" w:rsidR="0097756D" w:rsidRDefault="0097756D" w:rsidP="00813C0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E8E5" w14:textId="77777777" w:rsidR="0097756D" w:rsidRDefault="0097756D" w:rsidP="00813C02">
            <w:pPr>
              <w:rPr>
                <w:rFonts w:ascii="Arial" w:hAnsi="Arial" w:cs="Arial"/>
                <w:sz w:val="24"/>
              </w:rPr>
            </w:pPr>
          </w:p>
        </w:tc>
      </w:tr>
      <w:tr w:rsidR="0097756D" w:rsidRPr="0097756D" w14:paraId="4E496F85" w14:textId="77777777" w:rsidTr="008403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7ED9" w14:textId="77777777" w:rsidR="0097756D" w:rsidRDefault="0097756D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2472" w14:textId="77777777" w:rsidR="0097756D" w:rsidRPr="00645753" w:rsidRDefault="0097756D" w:rsidP="00813C02">
            <w:pPr>
              <w:rPr>
                <w:rFonts w:ascii="Arial" w:hAnsi="Arial" w:cs="Arial"/>
              </w:rPr>
            </w:pPr>
          </w:p>
          <w:p w14:paraId="062B0C8C" w14:textId="77777777" w:rsidR="0097756D" w:rsidRPr="00645753" w:rsidRDefault="0097756D" w:rsidP="00813C02">
            <w:pPr>
              <w:rPr>
                <w:rFonts w:ascii="Arial" w:hAnsi="Arial" w:cs="Arial"/>
              </w:rPr>
            </w:pPr>
          </w:p>
          <w:p w14:paraId="3C8D1640" w14:textId="77777777" w:rsidR="0097756D" w:rsidRPr="00645753" w:rsidRDefault="0097756D" w:rsidP="00813C0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625B" w14:textId="77777777" w:rsidR="0097756D" w:rsidRDefault="0097756D" w:rsidP="00813C0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ED03" w14:textId="77777777" w:rsidR="0097756D" w:rsidRDefault="0097756D" w:rsidP="00813C02">
            <w:pPr>
              <w:rPr>
                <w:rFonts w:ascii="Arial" w:hAnsi="Arial" w:cs="Arial"/>
                <w:sz w:val="24"/>
              </w:rPr>
            </w:pPr>
          </w:p>
        </w:tc>
      </w:tr>
      <w:tr w:rsidR="00ED7306" w14:paraId="7FFE4804" w14:textId="77777777" w:rsidTr="008403B5"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14:paraId="72481C94" w14:textId="77777777" w:rsidR="0097756D" w:rsidRDefault="0097756D" w:rsidP="009775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Verwerking resultaten:</w:t>
            </w:r>
          </w:p>
          <w:p w14:paraId="537D3CBF" w14:textId="77777777" w:rsidR="0097756D" w:rsidRDefault="0097756D" w:rsidP="00977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Geef indien er een reactie is opgetreden de vergelijking van de reactie van het zout met water.</w:t>
            </w:r>
          </w:p>
          <w:p w14:paraId="06904348" w14:textId="77777777" w:rsidR="00907693" w:rsidRDefault="00907693" w:rsidP="0097756D">
            <w:pPr>
              <w:rPr>
                <w:rFonts w:ascii="Arial" w:hAnsi="Arial" w:cs="Arial"/>
                <w:sz w:val="24"/>
              </w:rPr>
            </w:pPr>
          </w:p>
          <w:p w14:paraId="6771D71A" w14:textId="77777777" w:rsidR="00907693" w:rsidRDefault="00907693" w:rsidP="0097756D">
            <w:pPr>
              <w:rPr>
                <w:rFonts w:ascii="Arial" w:hAnsi="Arial" w:cs="Arial"/>
                <w:sz w:val="24"/>
              </w:rPr>
            </w:pPr>
          </w:p>
          <w:p w14:paraId="1555F842" w14:textId="77777777" w:rsidR="00750E77" w:rsidRDefault="00750E77" w:rsidP="0097756D">
            <w:pPr>
              <w:rPr>
                <w:rFonts w:ascii="Arial" w:hAnsi="Arial" w:cs="Arial"/>
                <w:sz w:val="24"/>
              </w:rPr>
            </w:pPr>
          </w:p>
          <w:p w14:paraId="1E21C077" w14:textId="77777777" w:rsidR="0097756D" w:rsidRDefault="0097756D" w:rsidP="0097756D">
            <w:pPr>
              <w:rPr>
                <w:rFonts w:ascii="Arial" w:hAnsi="Arial" w:cs="Arial"/>
                <w:sz w:val="24"/>
              </w:rPr>
            </w:pPr>
          </w:p>
          <w:p w14:paraId="0FE14975" w14:textId="77777777" w:rsidR="0097756D" w:rsidRDefault="0097756D" w:rsidP="00977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Geef een verklaring voor de gemeten pH van de zoutoplossingen.</w:t>
            </w:r>
          </w:p>
          <w:p w14:paraId="50CBD822" w14:textId="77777777" w:rsidR="00907693" w:rsidRDefault="00907693" w:rsidP="0097756D">
            <w:pPr>
              <w:rPr>
                <w:rFonts w:ascii="Arial" w:hAnsi="Arial" w:cs="Arial"/>
                <w:sz w:val="24"/>
              </w:rPr>
            </w:pPr>
          </w:p>
          <w:p w14:paraId="372F66E5" w14:textId="77777777" w:rsidR="00907693" w:rsidRDefault="00907693" w:rsidP="0097756D">
            <w:pPr>
              <w:rPr>
                <w:rFonts w:ascii="Arial" w:hAnsi="Arial" w:cs="Arial"/>
                <w:sz w:val="24"/>
              </w:rPr>
            </w:pPr>
          </w:p>
          <w:p w14:paraId="308B312A" w14:textId="77777777" w:rsidR="00750E77" w:rsidRDefault="00750E77" w:rsidP="0097756D">
            <w:pPr>
              <w:rPr>
                <w:rFonts w:ascii="Arial" w:hAnsi="Arial" w:cs="Arial"/>
                <w:sz w:val="24"/>
              </w:rPr>
            </w:pPr>
          </w:p>
          <w:p w14:paraId="66E9E728" w14:textId="77777777" w:rsidR="00907693" w:rsidRDefault="00907693" w:rsidP="0097756D">
            <w:pPr>
              <w:rPr>
                <w:rFonts w:ascii="Arial" w:hAnsi="Arial" w:cs="Arial"/>
                <w:sz w:val="24"/>
              </w:rPr>
            </w:pPr>
          </w:p>
          <w:p w14:paraId="3655CDA3" w14:textId="77777777" w:rsidR="00907693" w:rsidRDefault="00907693" w:rsidP="0097756D">
            <w:pPr>
              <w:rPr>
                <w:rFonts w:ascii="Arial" w:hAnsi="Arial" w:cs="Arial"/>
                <w:sz w:val="24"/>
              </w:rPr>
            </w:pPr>
          </w:p>
          <w:p w14:paraId="14BEB378" w14:textId="77777777" w:rsidR="00750E77" w:rsidRDefault="00907693" w:rsidP="00977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Geef </w:t>
            </w:r>
            <w:r w:rsidR="00750E77">
              <w:rPr>
                <w:rFonts w:ascii="Arial" w:hAnsi="Arial" w:cs="Arial"/>
                <w:sz w:val="24"/>
              </w:rPr>
              <w:t>een verklaring voor de waarnemingen bij het toevoegen van zoutzuur.</w:t>
            </w:r>
          </w:p>
          <w:p w14:paraId="72F7C07B" w14:textId="77777777" w:rsidR="00907693" w:rsidRDefault="00750E77" w:rsidP="009775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Leg ook uit welk deeltje is ontstaan.</w:t>
            </w:r>
          </w:p>
          <w:p w14:paraId="25A0303D" w14:textId="77777777" w:rsidR="00907693" w:rsidRDefault="00907693" w:rsidP="0097756D">
            <w:pPr>
              <w:rPr>
                <w:rFonts w:ascii="Arial" w:hAnsi="Arial" w:cs="Arial"/>
                <w:sz w:val="24"/>
              </w:rPr>
            </w:pPr>
          </w:p>
          <w:p w14:paraId="0D6749E3" w14:textId="77777777" w:rsidR="00907693" w:rsidRDefault="00907693" w:rsidP="0097756D">
            <w:pPr>
              <w:rPr>
                <w:rFonts w:ascii="Arial" w:hAnsi="Arial" w:cs="Arial"/>
                <w:sz w:val="24"/>
              </w:rPr>
            </w:pPr>
          </w:p>
          <w:p w14:paraId="4E8A4602" w14:textId="77777777" w:rsidR="00907693" w:rsidRDefault="00907693" w:rsidP="0097756D">
            <w:pPr>
              <w:rPr>
                <w:rFonts w:ascii="Arial" w:hAnsi="Arial" w:cs="Arial"/>
                <w:sz w:val="24"/>
              </w:rPr>
            </w:pPr>
          </w:p>
          <w:p w14:paraId="29AC8B93" w14:textId="77777777" w:rsidR="00645753" w:rsidRDefault="00645753" w:rsidP="0097756D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  <w:p w14:paraId="5B735FDE" w14:textId="77777777" w:rsidR="00645753" w:rsidRPr="00645753" w:rsidRDefault="00645753" w:rsidP="0097756D">
            <w:pPr>
              <w:rPr>
                <w:rFonts w:ascii="Arial" w:hAnsi="Arial" w:cs="Arial"/>
                <w:sz w:val="22"/>
              </w:rPr>
            </w:pPr>
          </w:p>
          <w:p w14:paraId="74319CD7" w14:textId="77777777" w:rsidR="00645753" w:rsidRDefault="00645753" w:rsidP="0097756D">
            <w:pPr>
              <w:rPr>
                <w:rFonts w:ascii="Arial" w:hAnsi="Arial" w:cs="Arial"/>
                <w:sz w:val="24"/>
              </w:rPr>
            </w:pPr>
          </w:p>
          <w:p w14:paraId="2E5AD21A" w14:textId="77777777" w:rsidR="00907693" w:rsidRPr="00645753" w:rsidRDefault="00907693" w:rsidP="0097756D">
            <w:pPr>
              <w:rPr>
                <w:rFonts w:ascii="Arial" w:hAnsi="Arial" w:cs="Arial"/>
              </w:rPr>
            </w:pPr>
          </w:p>
          <w:p w14:paraId="6D3AFBCB" w14:textId="77777777" w:rsidR="00ED7306" w:rsidRPr="00733B78" w:rsidRDefault="00ED7306" w:rsidP="00813C02">
            <w:pPr>
              <w:rPr>
                <w:rFonts w:ascii="Arial" w:hAnsi="Arial" w:cs="Arial"/>
                <w:b/>
                <w:sz w:val="24"/>
              </w:rPr>
            </w:pPr>
          </w:p>
          <w:p w14:paraId="0ADA9E79" w14:textId="77777777" w:rsidR="00ED7306" w:rsidRDefault="00ED7306" w:rsidP="00813C02">
            <w:pPr>
              <w:rPr>
                <w:rFonts w:ascii="Arial" w:hAnsi="Arial" w:cs="Arial"/>
                <w:sz w:val="24"/>
              </w:rPr>
            </w:pPr>
          </w:p>
        </w:tc>
      </w:tr>
    </w:tbl>
    <w:p w14:paraId="591DCD45" w14:textId="77777777" w:rsidR="00907693" w:rsidRDefault="00907693"/>
    <w:tbl>
      <w:tblPr>
        <w:tblStyle w:val="Tabelraster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6237"/>
        <w:gridCol w:w="2421"/>
      </w:tblGrid>
      <w:tr w:rsidR="0097756D" w14:paraId="4F2A7E93" w14:textId="77777777" w:rsidTr="008403B5">
        <w:tc>
          <w:tcPr>
            <w:tcW w:w="9333" w:type="dxa"/>
            <w:gridSpan w:val="3"/>
            <w:tcBorders>
              <w:bottom w:val="single" w:sz="4" w:space="0" w:color="auto"/>
            </w:tcBorders>
          </w:tcPr>
          <w:p w14:paraId="6758A7CE" w14:textId="77777777" w:rsidR="00907693" w:rsidRPr="00907693" w:rsidRDefault="0097756D" w:rsidP="0064575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Conclusie</w:t>
            </w:r>
            <w:r w:rsidR="00645753">
              <w:rPr>
                <w:rFonts w:ascii="Arial" w:hAnsi="Arial" w:cs="Arial"/>
                <w:b/>
                <w:sz w:val="24"/>
              </w:rPr>
              <w:t xml:space="preserve">: </w:t>
            </w:r>
            <w:r w:rsidR="00907693">
              <w:rPr>
                <w:rFonts w:ascii="Arial" w:hAnsi="Arial" w:cs="Arial"/>
                <w:sz w:val="24"/>
              </w:rPr>
              <w:t xml:space="preserve">Uit welke waarneming of combinatie van waarnemingen kan je concluderen welk zout in welk bekerglas zit. </w:t>
            </w:r>
          </w:p>
        </w:tc>
      </w:tr>
      <w:tr w:rsidR="00907693" w:rsidRPr="00907693" w14:paraId="1FB84F68" w14:textId="77777777" w:rsidTr="008403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A718" w14:textId="77777777" w:rsidR="00907693" w:rsidRPr="00907693" w:rsidRDefault="008403B5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Stof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775" w14:textId="77777777" w:rsidR="00907693" w:rsidRPr="00907693" w:rsidRDefault="00907693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Bepalende waarnemingen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CEC5" w14:textId="77777777" w:rsidR="00907693" w:rsidRPr="00907693" w:rsidRDefault="00907693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Conclusie</w:t>
            </w:r>
          </w:p>
        </w:tc>
      </w:tr>
      <w:tr w:rsidR="00907693" w:rsidRPr="00907693" w14:paraId="645D34FF" w14:textId="77777777" w:rsidTr="008403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1B93" w14:textId="77777777" w:rsidR="00907693" w:rsidRDefault="00907693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CB98" w14:textId="77777777" w:rsidR="00907693" w:rsidRPr="00645753" w:rsidRDefault="00907693" w:rsidP="00813C02">
            <w:pPr>
              <w:rPr>
                <w:rFonts w:ascii="Arial" w:hAnsi="Arial" w:cs="Arial"/>
                <w:sz w:val="22"/>
              </w:rPr>
            </w:pPr>
          </w:p>
          <w:p w14:paraId="3BA83CFE" w14:textId="77777777" w:rsidR="00907693" w:rsidRPr="00645753" w:rsidRDefault="00907693" w:rsidP="00813C02">
            <w:pPr>
              <w:rPr>
                <w:rFonts w:ascii="Arial" w:hAnsi="Arial" w:cs="Arial"/>
                <w:sz w:val="22"/>
              </w:rPr>
            </w:pPr>
          </w:p>
          <w:p w14:paraId="4038ADA5" w14:textId="77777777" w:rsidR="00907693" w:rsidRPr="00645753" w:rsidRDefault="00907693" w:rsidP="00813C0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76D2" w14:textId="77777777" w:rsidR="00907693" w:rsidRDefault="00907693" w:rsidP="00813C02">
            <w:pPr>
              <w:rPr>
                <w:rFonts w:ascii="Arial" w:hAnsi="Arial" w:cs="Arial"/>
                <w:sz w:val="24"/>
              </w:rPr>
            </w:pPr>
          </w:p>
        </w:tc>
      </w:tr>
      <w:tr w:rsidR="00907693" w:rsidRPr="00907693" w14:paraId="2BB7BF66" w14:textId="77777777" w:rsidTr="008403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0B40" w14:textId="77777777" w:rsidR="00907693" w:rsidRDefault="00907693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96AC" w14:textId="77777777" w:rsidR="00907693" w:rsidRPr="00645753" w:rsidRDefault="00907693" w:rsidP="00813C02">
            <w:pPr>
              <w:rPr>
                <w:rFonts w:ascii="Arial" w:hAnsi="Arial" w:cs="Arial"/>
                <w:sz w:val="22"/>
              </w:rPr>
            </w:pPr>
          </w:p>
          <w:p w14:paraId="272C516D" w14:textId="77777777" w:rsidR="00907693" w:rsidRPr="00645753" w:rsidRDefault="00907693" w:rsidP="00813C02">
            <w:pPr>
              <w:rPr>
                <w:rFonts w:ascii="Arial" w:hAnsi="Arial" w:cs="Arial"/>
                <w:sz w:val="22"/>
              </w:rPr>
            </w:pPr>
          </w:p>
          <w:p w14:paraId="6A3C8FB2" w14:textId="77777777" w:rsidR="00907693" w:rsidRPr="00645753" w:rsidRDefault="00907693" w:rsidP="00813C0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9C59" w14:textId="77777777" w:rsidR="00907693" w:rsidRDefault="00907693" w:rsidP="00813C02">
            <w:pPr>
              <w:rPr>
                <w:rFonts w:ascii="Arial" w:hAnsi="Arial" w:cs="Arial"/>
                <w:sz w:val="24"/>
              </w:rPr>
            </w:pPr>
          </w:p>
        </w:tc>
      </w:tr>
      <w:tr w:rsidR="00907693" w:rsidRPr="00907693" w14:paraId="27670D3C" w14:textId="77777777" w:rsidTr="008403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8751" w14:textId="77777777" w:rsidR="00907693" w:rsidRDefault="00907693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1169" w14:textId="77777777" w:rsidR="00907693" w:rsidRPr="00645753" w:rsidRDefault="00907693" w:rsidP="00813C02">
            <w:pPr>
              <w:rPr>
                <w:rFonts w:ascii="Arial" w:hAnsi="Arial" w:cs="Arial"/>
                <w:sz w:val="22"/>
              </w:rPr>
            </w:pPr>
          </w:p>
          <w:p w14:paraId="6A929A98" w14:textId="77777777" w:rsidR="00907693" w:rsidRPr="00645753" w:rsidRDefault="00907693" w:rsidP="00813C02">
            <w:pPr>
              <w:rPr>
                <w:rFonts w:ascii="Arial" w:hAnsi="Arial" w:cs="Arial"/>
                <w:sz w:val="22"/>
              </w:rPr>
            </w:pPr>
          </w:p>
          <w:p w14:paraId="1541B4EE" w14:textId="77777777" w:rsidR="00907693" w:rsidRPr="00645753" w:rsidRDefault="00907693" w:rsidP="00813C0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BDAB" w14:textId="77777777" w:rsidR="00907693" w:rsidRDefault="00907693" w:rsidP="00813C02">
            <w:pPr>
              <w:rPr>
                <w:rFonts w:ascii="Arial" w:hAnsi="Arial" w:cs="Arial"/>
                <w:sz w:val="24"/>
              </w:rPr>
            </w:pPr>
          </w:p>
        </w:tc>
      </w:tr>
    </w:tbl>
    <w:p w14:paraId="37736E8B" w14:textId="77777777" w:rsidR="00B13D28" w:rsidRDefault="00B13D28">
      <w:pPr>
        <w:suppressAutoHyphens w:val="0"/>
        <w:rPr>
          <w:rFonts w:ascii="Arial" w:hAnsi="Arial" w:cs="Arial"/>
          <w:sz w:val="24"/>
        </w:rPr>
      </w:pPr>
    </w:p>
    <w:sectPr w:rsidR="00B13D28" w:rsidSect="00645753">
      <w:headerReference w:type="default" r:id="rId12"/>
      <w:footerReference w:type="defaul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074A1" w14:textId="77777777" w:rsidR="006A0D2D" w:rsidRDefault="006A0D2D" w:rsidP="00BA28F7">
      <w:r>
        <w:separator/>
      </w:r>
    </w:p>
  </w:endnote>
  <w:endnote w:type="continuationSeparator" w:id="0">
    <w:p w14:paraId="178526A6" w14:textId="77777777" w:rsidR="006A0D2D" w:rsidRDefault="006A0D2D" w:rsidP="00BA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</w:rPr>
      <w:id w:val="1267575187"/>
      <w:docPartObj>
        <w:docPartGallery w:val="Page Numbers (Bottom of Page)"/>
        <w:docPartUnique/>
      </w:docPartObj>
    </w:sdtPr>
    <w:sdtEndPr/>
    <w:sdtContent>
      <w:p w14:paraId="04BE952D" w14:textId="77777777" w:rsidR="00A44826" w:rsidRPr="002651C1" w:rsidRDefault="00A44826" w:rsidP="002651C1">
        <w:pPr>
          <w:pStyle w:val="Voettekst"/>
          <w:jc w:val="right"/>
          <w:rPr>
            <w:rFonts w:ascii="Arial" w:hAnsi="Arial" w:cs="Arial"/>
            <w:sz w:val="24"/>
          </w:rPr>
        </w:pPr>
        <w:r w:rsidRPr="002651C1">
          <w:rPr>
            <w:rFonts w:ascii="Arial" w:hAnsi="Arial" w:cs="Arial"/>
            <w:sz w:val="24"/>
          </w:rPr>
          <w:fldChar w:fldCharType="begin"/>
        </w:r>
        <w:r w:rsidRPr="002651C1">
          <w:rPr>
            <w:rFonts w:ascii="Arial" w:hAnsi="Arial" w:cs="Arial"/>
            <w:sz w:val="24"/>
          </w:rPr>
          <w:instrText>PAGE   \* MERGEFORMAT</w:instrText>
        </w:r>
        <w:r w:rsidRPr="002651C1">
          <w:rPr>
            <w:rFonts w:ascii="Arial" w:hAnsi="Arial" w:cs="Arial"/>
            <w:sz w:val="24"/>
          </w:rPr>
          <w:fldChar w:fldCharType="separate"/>
        </w:r>
        <w:r w:rsidR="00240306">
          <w:rPr>
            <w:rFonts w:ascii="Arial" w:hAnsi="Arial" w:cs="Arial"/>
            <w:noProof/>
            <w:sz w:val="24"/>
          </w:rPr>
          <w:t>2</w:t>
        </w:r>
        <w:r w:rsidRPr="002651C1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0D4ED" w14:textId="77777777" w:rsidR="006A0D2D" w:rsidRDefault="006A0D2D" w:rsidP="00BA28F7">
      <w:r>
        <w:separator/>
      </w:r>
    </w:p>
  </w:footnote>
  <w:footnote w:type="continuationSeparator" w:id="0">
    <w:p w14:paraId="06D924E7" w14:textId="77777777" w:rsidR="006A0D2D" w:rsidRDefault="006A0D2D" w:rsidP="00BA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DE84B" w14:textId="77777777" w:rsidR="00A44826" w:rsidRPr="00BA28F7" w:rsidRDefault="00AA3F89">
    <w:pPr>
      <w:pStyle w:val="Koptekst"/>
      <w:rPr>
        <w:rFonts w:ascii="Arial" w:hAnsi="Arial" w:cs="Arial"/>
      </w:rPr>
    </w:pPr>
    <w:sdt>
      <w:sdtPr>
        <w:rPr>
          <w:rFonts w:ascii="Arial" w:eastAsiaTheme="majorEastAsia" w:hAnsi="Arial" w:cs="Arial"/>
          <w:color w:val="4F81BD" w:themeColor="accent1"/>
          <w:sz w:val="24"/>
        </w:rPr>
        <w:alias w:val="Titel"/>
        <w:id w:val="78404852"/>
        <w:placeholder>
          <w:docPart w:val="1E26ACA515D94405B76CBC73B335430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44826">
          <w:rPr>
            <w:rFonts w:ascii="Arial" w:eastAsiaTheme="majorEastAsia" w:hAnsi="Arial" w:cs="Arial"/>
            <w:color w:val="4F81BD" w:themeColor="accent1"/>
            <w:sz w:val="24"/>
          </w:rPr>
          <w:t>Practica bij het onderwerp Zuren en basen</w:t>
        </w:r>
      </w:sdtContent>
    </w:sdt>
    <w:r w:rsidR="00A44826" w:rsidRPr="00BA28F7">
      <w:rPr>
        <w:rFonts w:ascii="Arial" w:eastAsiaTheme="majorEastAsia" w:hAnsi="Arial" w:cs="Arial"/>
        <w:color w:val="4F81BD" w:themeColor="accent1"/>
        <w:sz w:val="24"/>
      </w:rPr>
      <w:ptab w:relativeTo="margin" w:alignment="right" w:leader="none"/>
    </w:r>
    <w:sdt>
      <w:sdtPr>
        <w:rPr>
          <w:rFonts w:ascii="Arial" w:eastAsiaTheme="majorEastAsia" w:hAnsi="Arial" w:cs="Arial"/>
          <w:color w:val="4F81BD" w:themeColor="accent1"/>
          <w:sz w:val="24"/>
        </w:rPr>
        <w:alias w:val="Datum"/>
        <w:id w:val="78404859"/>
        <w:placeholder>
          <w:docPart w:val="6E2C1984B2A44B419EC821027BDAA2E9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nl-NL"/>
          <w:storeMappedDataAs w:val="dateTime"/>
          <w:calendar w:val="gregorian"/>
        </w:date>
      </w:sdtPr>
      <w:sdtEndPr/>
      <w:sdtContent>
        <w:r w:rsidR="00A44826">
          <w:rPr>
            <w:rFonts w:ascii="Arial" w:eastAsiaTheme="majorEastAsia" w:hAnsi="Arial" w:cs="Arial"/>
            <w:color w:val="4F81BD" w:themeColor="accent1"/>
            <w:sz w:val="24"/>
          </w:rPr>
          <w:t>Scheikunde Havo 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3.8pt;height:38.4pt" o:bullet="t">
        <v:imagedata r:id="rId1" o:title="rect2985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C936EA"/>
    <w:multiLevelType w:val="hybridMultilevel"/>
    <w:tmpl w:val="1D8857E0"/>
    <w:lvl w:ilvl="0" w:tplc="C87821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6324"/>
    <w:multiLevelType w:val="hybridMultilevel"/>
    <w:tmpl w:val="2982E0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044823"/>
    <w:multiLevelType w:val="hybridMultilevel"/>
    <w:tmpl w:val="239A311C"/>
    <w:lvl w:ilvl="0" w:tplc="9E2225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91C8E"/>
    <w:multiLevelType w:val="hybridMultilevel"/>
    <w:tmpl w:val="6786F9F8"/>
    <w:lvl w:ilvl="0" w:tplc="A272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426D0"/>
    <w:multiLevelType w:val="hybridMultilevel"/>
    <w:tmpl w:val="4D94A890"/>
    <w:lvl w:ilvl="0" w:tplc="B5589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A5D59"/>
    <w:multiLevelType w:val="hybridMultilevel"/>
    <w:tmpl w:val="BC5EFC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80717"/>
    <w:multiLevelType w:val="hybridMultilevel"/>
    <w:tmpl w:val="5A66790E"/>
    <w:lvl w:ilvl="0" w:tplc="6870F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81C58"/>
    <w:multiLevelType w:val="hybridMultilevel"/>
    <w:tmpl w:val="3C202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6779B"/>
    <w:multiLevelType w:val="hybridMultilevel"/>
    <w:tmpl w:val="61AEBC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47094"/>
    <w:multiLevelType w:val="hybridMultilevel"/>
    <w:tmpl w:val="82AC7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8F7"/>
    <w:rsid w:val="00031ED6"/>
    <w:rsid w:val="00086E95"/>
    <w:rsid w:val="000A02D4"/>
    <w:rsid w:val="001602AC"/>
    <w:rsid w:val="001B22E1"/>
    <w:rsid w:val="0023117E"/>
    <w:rsid w:val="00240306"/>
    <w:rsid w:val="002651C1"/>
    <w:rsid w:val="002B18D7"/>
    <w:rsid w:val="002D4C63"/>
    <w:rsid w:val="002F1136"/>
    <w:rsid w:val="00373E61"/>
    <w:rsid w:val="00387906"/>
    <w:rsid w:val="003B299F"/>
    <w:rsid w:val="00525945"/>
    <w:rsid w:val="005323F7"/>
    <w:rsid w:val="00645753"/>
    <w:rsid w:val="0066060D"/>
    <w:rsid w:val="006A0D2D"/>
    <w:rsid w:val="006D662E"/>
    <w:rsid w:val="00733B78"/>
    <w:rsid w:val="00750E77"/>
    <w:rsid w:val="0077455D"/>
    <w:rsid w:val="007E329B"/>
    <w:rsid w:val="007F42CD"/>
    <w:rsid w:val="00813C02"/>
    <w:rsid w:val="008403B5"/>
    <w:rsid w:val="008A413E"/>
    <w:rsid w:val="008F6C69"/>
    <w:rsid w:val="00907693"/>
    <w:rsid w:val="009608A3"/>
    <w:rsid w:val="00970D4D"/>
    <w:rsid w:val="0097756D"/>
    <w:rsid w:val="00A44826"/>
    <w:rsid w:val="00AA3F89"/>
    <w:rsid w:val="00AF520F"/>
    <w:rsid w:val="00B13D28"/>
    <w:rsid w:val="00B51638"/>
    <w:rsid w:val="00BA28F7"/>
    <w:rsid w:val="00BA2CD3"/>
    <w:rsid w:val="00BF5E6B"/>
    <w:rsid w:val="00C12C9F"/>
    <w:rsid w:val="00D056D5"/>
    <w:rsid w:val="00D241C8"/>
    <w:rsid w:val="00D27BF5"/>
    <w:rsid w:val="00DD427C"/>
    <w:rsid w:val="00E14D8D"/>
    <w:rsid w:val="00E83DA6"/>
    <w:rsid w:val="00EC4D72"/>
    <w:rsid w:val="00ED7306"/>
    <w:rsid w:val="00F176D4"/>
    <w:rsid w:val="00FC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1F085B"/>
  <w15:docId w15:val="{606A9579-AB96-4F4C-B42D-DA92954F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BA28F7"/>
    <w:pPr>
      <w:suppressAutoHyphens/>
    </w:pPr>
    <w:rPr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373E61"/>
    <w:pPr>
      <w:keepNext/>
      <w:outlineLvl w:val="0"/>
    </w:pPr>
    <w:rPr>
      <w:rFonts w:eastAsiaTheme="majorEastAsia" w:cstheme="majorBidi"/>
      <w:b/>
      <w:sz w:val="24"/>
    </w:rPr>
  </w:style>
  <w:style w:type="paragraph" w:styleId="Kop2">
    <w:name w:val="heading 2"/>
    <w:basedOn w:val="Standaard"/>
    <w:next w:val="Standaard"/>
    <w:link w:val="Kop2Char"/>
    <w:qFormat/>
    <w:rsid w:val="00373E61"/>
    <w:pPr>
      <w:keepNext/>
      <w:outlineLvl w:val="1"/>
    </w:pPr>
    <w:rPr>
      <w:rFonts w:eastAsiaTheme="majorEastAsia" w:cstheme="majorBidi"/>
      <w:b/>
      <w:bCs/>
    </w:rPr>
  </w:style>
  <w:style w:type="paragraph" w:styleId="Kop3">
    <w:name w:val="heading 3"/>
    <w:basedOn w:val="Standaard"/>
    <w:next w:val="Standaard"/>
    <w:link w:val="Kop3Char"/>
    <w:qFormat/>
    <w:rsid w:val="00373E61"/>
    <w:pPr>
      <w:keepNext/>
      <w:outlineLvl w:val="2"/>
    </w:pPr>
    <w:rPr>
      <w:rFonts w:ascii="Arial" w:eastAsiaTheme="majorEastAsia" w:hAnsi="Arial" w:cs="Arial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329B"/>
    <w:rPr>
      <w:rFonts w:eastAsiaTheme="majorEastAsia" w:cstheme="majorBidi"/>
      <w:b/>
      <w:sz w:val="24"/>
      <w:lang w:eastAsia="ar-SA"/>
    </w:rPr>
  </w:style>
  <w:style w:type="character" w:customStyle="1" w:styleId="Kop2Char">
    <w:name w:val="Kop 2 Char"/>
    <w:basedOn w:val="Standaardalinea-lettertype"/>
    <w:link w:val="Kop2"/>
    <w:rsid w:val="007E329B"/>
    <w:rPr>
      <w:rFonts w:eastAsiaTheme="majorEastAsia" w:cstheme="majorBidi"/>
      <w:b/>
      <w:bCs/>
      <w:lang w:eastAsia="ar-SA"/>
    </w:rPr>
  </w:style>
  <w:style w:type="character" w:customStyle="1" w:styleId="Kop3Char">
    <w:name w:val="Kop 3 Char"/>
    <w:basedOn w:val="Standaardalinea-lettertype"/>
    <w:link w:val="Kop3"/>
    <w:rsid w:val="007E329B"/>
    <w:rPr>
      <w:rFonts w:ascii="Arial" w:eastAsiaTheme="majorEastAsia" w:hAnsi="Arial" w:cs="Arial"/>
      <w:b/>
      <w:bCs/>
      <w:sz w:val="22"/>
      <w:szCs w:val="22"/>
      <w:lang w:eastAsia="ar-SA"/>
    </w:rPr>
  </w:style>
  <w:style w:type="paragraph" w:styleId="Lijstalinea">
    <w:name w:val="List Paragraph"/>
    <w:basedOn w:val="Standaard"/>
    <w:uiPriority w:val="34"/>
    <w:qFormat/>
    <w:rsid w:val="007E329B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7E329B"/>
    <w:rPr>
      <w:i/>
      <w:iCs/>
      <w:color w:val="808080" w:themeColor="text1" w:themeTint="7F"/>
    </w:rPr>
  </w:style>
  <w:style w:type="paragraph" w:styleId="Koptekst">
    <w:name w:val="header"/>
    <w:basedOn w:val="Standaard"/>
    <w:link w:val="Kop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28F7"/>
    <w:rPr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28F7"/>
    <w:rPr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2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8F7"/>
    <w:rPr>
      <w:rFonts w:ascii="Tahoma" w:hAnsi="Tahoma" w:cs="Tahoma"/>
      <w:sz w:val="16"/>
      <w:szCs w:val="16"/>
      <w:lang w:eastAsia="ar-SA"/>
    </w:rPr>
  </w:style>
  <w:style w:type="table" w:styleId="Tabelraster">
    <w:name w:val="Table Grid"/>
    <w:basedOn w:val="Standaardtabel"/>
    <w:uiPriority w:val="59"/>
    <w:rsid w:val="00D2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ten">
    <w:name w:val="punten"/>
    <w:basedOn w:val="Standaard"/>
    <w:qFormat/>
    <w:rsid w:val="00813C02"/>
    <w:pPr>
      <w:suppressAutoHyphens w:val="0"/>
      <w:spacing w:before="60"/>
      <w:contextualSpacing/>
    </w:pPr>
    <w:rPr>
      <w:rFonts w:ascii="Arial" w:eastAsiaTheme="minorHAnsi" w:hAnsi="Arial" w:cstheme="minorBidi"/>
      <w:sz w:val="14"/>
      <w:szCs w:val="22"/>
      <w:lang w:eastAsia="en-US"/>
    </w:rPr>
  </w:style>
  <w:style w:type="paragraph" w:customStyle="1" w:styleId="nummers">
    <w:name w:val="nummers"/>
    <w:basedOn w:val="Standaard"/>
    <w:qFormat/>
    <w:rsid w:val="00813C02"/>
    <w:pPr>
      <w:suppressAutoHyphens w:val="0"/>
      <w:contextualSpacing/>
    </w:pPr>
    <w:rPr>
      <w:rFonts w:ascii="Arial" w:eastAsiaTheme="minorHAnsi" w:hAnsi="Arial" w:cstheme="minorBidi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26ACA515D94405B76CBC73B33543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FFB8D9-4654-4C12-9E31-FA39D910C925}"/>
      </w:docPartPr>
      <w:docPartBody>
        <w:p w:rsidR="002D2818" w:rsidRDefault="002D2818" w:rsidP="002D2818">
          <w:pPr>
            <w:pStyle w:val="1E26ACA515D94405B76CBC73B335430D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</w:rPr>
            <w:t>[Geef de titel van het document op]</w:t>
          </w:r>
        </w:p>
      </w:docPartBody>
    </w:docPart>
    <w:docPart>
      <w:docPartPr>
        <w:name w:val="6E2C1984B2A44B419EC821027BDAA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E6E094-997E-4BA6-A2B4-94F1BCB48EC3}"/>
      </w:docPartPr>
      <w:docPartBody>
        <w:p w:rsidR="002D2818" w:rsidRDefault="002D2818" w:rsidP="002D2818">
          <w:pPr>
            <w:pStyle w:val="6E2C1984B2A44B419EC821027BDAA2E9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</w:rPr>
            <w:t>[Kies de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818"/>
    <w:rsid w:val="00140AD6"/>
    <w:rsid w:val="002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26ACA515D94405B76CBC73B335430D">
    <w:name w:val="1E26ACA515D94405B76CBC73B335430D"/>
    <w:rsid w:val="002D2818"/>
  </w:style>
  <w:style w:type="paragraph" w:customStyle="1" w:styleId="6E2C1984B2A44B419EC821027BDAA2E9">
    <w:name w:val="6E2C1984B2A44B419EC821027BDAA2E9"/>
    <w:rsid w:val="002D2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Scheikunde Havo 4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8978169BA2A40B3EDBD2AB239FC6D" ma:contentTypeVersion="13" ma:contentTypeDescription="Een nieuw document maken." ma:contentTypeScope="" ma:versionID="42fa174831895c2b4c7dc41aae7a1ff8">
  <xsd:schema xmlns:xsd="http://www.w3.org/2001/XMLSchema" xmlns:xs="http://www.w3.org/2001/XMLSchema" xmlns:p="http://schemas.microsoft.com/office/2006/metadata/properties" xmlns:ns3="a7d6eea0-3667-43a7-ae69-969f0801abba" xmlns:ns4="1e3e65fe-e930-4ae3-89d1-83cfef6b1ee8" targetNamespace="http://schemas.microsoft.com/office/2006/metadata/properties" ma:root="true" ma:fieldsID="11711010f1b0da231fced942e3f98d16" ns3:_="" ns4:_="">
    <xsd:import namespace="a7d6eea0-3667-43a7-ae69-969f0801abba"/>
    <xsd:import namespace="1e3e65fe-e930-4ae3-89d1-83cfef6b1e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6eea0-3667-43a7-ae69-969f0801ab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e65fe-e930-4ae3-89d1-83cfef6b1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A86CE0-111D-4315-A5DF-2109BAB88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6eea0-3667-43a7-ae69-969f0801abba"/>
    <ds:schemaRef ds:uri="1e3e65fe-e930-4ae3-89d1-83cfef6b1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0E213-E8BF-4D0B-B19A-539EDE9FD8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6481C-4DB3-40F1-B393-3D7BA4C0BF06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a7d6eea0-3667-43a7-ae69-969f0801abba"/>
    <ds:schemaRef ds:uri="1e3e65fe-e930-4ae3-89d1-83cfef6b1ee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Practica bij het onderwerp Zuren en basen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bij het onderwerp Zuren en basen</dc:title>
  <dc:creator>Harriet</dc:creator>
  <cp:lastModifiedBy>Berg, Harriët van den</cp:lastModifiedBy>
  <cp:revision>2</cp:revision>
  <dcterms:created xsi:type="dcterms:W3CDTF">2020-03-18T19:26:00Z</dcterms:created>
  <dcterms:modified xsi:type="dcterms:W3CDTF">2020-03-18T19:26:00Z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0x0101002328978169BA2A40B3EDBD2AB239FC6D</vt:lpwstr>
  </property>
</Properties>
</file>