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4B4" w:rsidRPr="00850097" w:rsidRDefault="009624B4" w:rsidP="009624B4">
      <w:pPr>
        <w:pStyle w:val="Title"/>
        <w:spacing w:before="0"/>
        <w:rPr>
          <w:b/>
        </w:rPr>
      </w:pPr>
      <w:r>
        <w:rPr>
          <w:b/>
        </w:rPr>
        <w:t>KWADRATISCHE VORMEN</w:t>
      </w:r>
    </w:p>
    <w:p w:rsidR="009624B4" w:rsidRPr="00C86F10" w:rsidRDefault="009624B4" w:rsidP="009624B4">
      <w:pPr>
        <w:spacing w:after="0"/>
        <w:rPr>
          <w:sz w:val="21"/>
          <w:szCs w:val="21"/>
        </w:rPr>
      </w:pPr>
      <w:r>
        <w:rPr>
          <w:b/>
          <w:sz w:val="21"/>
          <w:szCs w:val="21"/>
        </w:rPr>
        <w:t>Klas</w:t>
      </w:r>
      <w:r>
        <w:rPr>
          <w:sz w:val="21"/>
          <w:szCs w:val="21"/>
        </w:rPr>
        <w:t>:   3 VWO</w:t>
      </w:r>
    </w:p>
    <w:p w:rsidR="009624B4" w:rsidRPr="00C86F10" w:rsidRDefault="009624B4" w:rsidP="009624B4">
      <w:pPr>
        <w:spacing w:after="0"/>
        <w:rPr>
          <w:sz w:val="21"/>
          <w:szCs w:val="21"/>
        </w:rPr>
      </w:pPr>
      <w:r>
        <w:rPr>
          <w:b/>
          <w:sz w:val="21"/>
          <w:szCs w:val="21"/>
        </w:rPr>
        <w:t>Onderwerp</w:t>
      </w:r>
      <w:r>
        <w:rPr>
          <w:sz w:val="21"/>
          <w:szCs w:val="21"/>
        </w:rPr>
        <w:t xml:space="preserve">:   </w:t>
      </w:r>
      <w:r>
        <w:rPr>
          <w:sz w:val="21"/>
          <w:szCs w:val="21"/>
        </w:rPr>
        <w:br/>
        <w:t>Kwadratische vormen</w:t>
      </w:r>
    </w:p>
    <w:p w:rsidR="009624B4" w:rsidRPr="00C86F10" w:rsidRDefault="009624B4" w:rsidP="009624B4">
      <w:pPr>
        <w:spacing w:after="0"/>
        <w:rPr>
          <w:sz w:val="21"/>
          <w:szCs w:val="21"/>
        </w:rPr>
      </w:pPr>
      <w:r>
        <w:rPr>
          <w:b/>
          <w:sz w:val="21"/>
          <w:szCs w:val="21"/>
        </w:rPr>
        <w:t>Leerd</w:t>
      </w:r>
      <w:r w:rsidRPr="00100059">
        <w:rPr>
          <w:b/>
          <w:sz w:val="21"/>
          <w:szCs w:val="21"/>
        </w:rPr>
        <w:t>oel</w:t>
      </w:r>
      <w:r>
        <w:rPr>
          <w:sz w:val="21"/>
          <w:szCs w:val="21"/>
        </w:rPr>
        <w:t xml:space="preserve">:   </w:t>
      </w:r>
      <w:r>
        <w:rPr>
          <w:sz w:val="21"/>
          <w:szCs w:val="21"/>
        </w:rPr>
        <w:br/>
        <w:t>Herkennen van kwadratische vormen en eigenschappen hierbij.</w:t>
      </w:r>
    </w:p>
    <w:p w:rsidR="009624B4" w:rsidRPr="00483934" w:rsidRDefault="009624B4" w:rsidP="009624B4">
      <w:pPr>
        <w:spacing w:after="0"/>
        <w:rPr>
          <w:sz w:val="21"/>
          <w:szCs w:val="21"/>
        </w:rPr>
      </w:pPr>
      <w:r w:rsidRPr="00100059">
        <w:rPr>
          <w:b/>
          <w:sz w:val="21"/>
          <w:szCs w:val="21"/>
        </w:rPr>
        <w:t>Omschrijving</w:t>
      </w:r>
      <w:r>
        <w:rPr>
          <w:sz w:val="21"/>
          <w:szCs w:val="21"/>
        </w:rPr>
        <w:t xml:space="preserve">:   </w:t>
      </w:r>
      <w:r>
        <w:rPr>
          <w:sz w:val="21"/>
          <w:szCs w:val="21"/>
        </w:rPr>
        <w:br/>
        <w:t>Leerlingen leren hoe verschillende eigenschappen van grafieken direct af te lezen zijn bij bepaalde vormen van kwadratische functies. Tevens leren ze een geschikte vorm te kiezen bij een bepaalde grafiek.</w:t>
      </w:r>
    </w:p>
    <w:p w:rsidR="009624B4" w:rsidRDefault="00980BE2" w:rsidP="009624B4">
      <w:pPr>
        <w:spacing w:after="0"/>
        <w:rPr>
          <w:sz w:val="21"/>
          <w:szCs w:val="21"/>
        </w:rPr>
      </w:pPr>
      <w:r>
        <w:rPr>
          <w:noProof/>
        </w:rPr>
        <w:drawing>
          <wp:anchor distT="0" distB="0" distL="114300" distR="114300" simplePos="0" relativeHeight="251661312" behindDoc="0" locked="0" layoutInCell="1" allowOverlap="1" wp14:anchorId="5C7E0CCB" wp14:editId="6ABDC1CD">
            <wp:simplePos x="0" y="0"/>
            <wp:positionH relativeFrom="column">
              <wp:posOffset>3492500</wp:posOffset>
            </wp:positionH>
            <wp:positionV relativeFrom="paragraph">
              <wp:posOffset>60325</wp:posOffset>
            </wp:positionV>
            <wp:extent cx="2227580" cy="1590675"/>
            <wp:effectExtent l="0" t="0" r="127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21749" t="15288" b="14876"/>
                    <a:stretch/>
                  </pic:blipFill>
                  <pic:spPr bwMode="auto">
                    <a:xfrm>
                      <a:off x="0" y="0"/>
                      <a:ext cx="2227580" cy="1590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24B4" w:rsidRPr="00100059">
        <w:rPr>
          <w:b/>
          <w:sz w:val="21"/>
          <w:szCs w:val="21"/>
        </w:rPr>
        <w:t>Past bij</w:t>
      </w:r>
      <w:r w:rsidR="009624B4">
        <w:rPr>
          <w:sz w:val="21"/>
          <w:szCs w:val="21"/>
        </w:rPr>
        <w:t xml:space="preserve">: </w:t>
      </w:r>
      <w:r w:rsidR="009624B4">
        <w:rPr>
          <w:sz w:val="21"/>
          <w:szCs w:val="21"/>
        </w:rPr>
        <w:br/>
        <w:t xml:space="preserve">Moderne Wiskunde , Editie 10, Hoofdstuk 11 </w:t>
      </w:r>
    </w:p>
    <w:p w:rsidR="00345C8F" w:rsidRDefault="00345C8F" w:rsidP="00345C8F">
      <w:pPr>
        <w:spacing w:after="0"/>
        <w:rPr>
          <w:rStyle w:val="Hyperlink"/>
        </w:rPr>
      </w:pPr>
      <w:r>
        <w:rPr>
          <w:sz w:val="21"/>
          <w:szCs w:val="21"/>
        </w:rPr>
        <w:t>Een docent heeft deze opdracht getest in de klas</w:t>
      </w:r>
      <w:r w:rsidR="006B45C3">
        <w:rPr>
          <w:sz w:val="21"/>
          <w:szCs w:val="21"/>
        </w:rPr>
        <w:t>.</w:t>
      </w:r>
      <w:r>
        <w:rPr>
          <w:sz w:val="21"/>
          <w:szCs w:val="21"/>
        </w:rPr>
        <w:t xml:space="preserve"> </w:t>
      </w:r>
      <w:r w:rsidR="006B45C3">
        <w:rPr>
          <w:sz w:val="21"/>
          <w:szCs w:val="21"/>
        </w:rPr>
        <w:t>Hiervan zijn</w:t>
      </w:r>
      <w:r>
        <w:rPr>
          <w:sz w:val="21"/>
          <w:szCs w:val="21"/>
        </w:rPr>
        <w:t xml:space="preserve"> filmopnamen gemaakt. Een filmpje van 10 minuten geeft een indruk van hoe deze les is verlopen. Daarnaast geeft de docent algemene tips voor het onderwijzen van wiskundig denken. </w:t>
      </w:r>
      <w:hyperlink r:id="rId7" w:history="1">
        <w:r w:rsidRPr="00612AAB">
          <w:rPr>
            <w:rStyle w:val="Hyperlink"/>
          </w:rPr>
          <w:t>https://youtu.be/CbOmcsbOwGE</w:t>
        </w:r>
      </w:hyperlink>
    </w:p>
    <w:p w:rsidR="00435060" w:rsidRDefault="00435060" w:rsidP="00345C8F">
      <w:pPr>
        <w:spacing w:after="0"/>
      </w:pPr>
    </w:p>
    <w:p w:rsidR="009624B4" w:rsidRPr="00520A18" w:rsidRDefault="009624B4" w:rsidP="009624B4">
      <w:pPr>
        <w:pStyle w:val="Heading1"/>
      </w:pPr>
      <w:r w:rsidRPr="00520A18">
        <w:t>Op</w:t>
      </w:r>
      <w:r>
        <w:t>dracht</w:t>
      </w:r>
    </w:p>
    <w:p w:rsidR="009624B4" w:rsidRPr="00EF4805" w:rsidRDefault="009624B4" w:rsidP="009624B4">
      <w:pPr>
        <w:contextualSpacing/>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4034155</wp:posOffset>
            </wp:positionH>
            <wp:positionV relativeFrom="paragraph">
              <wp:posOffset>321310</wp:posOffset>
            </wp:positionV>
            <wp:extent cx="2352675" cy="1457960"/>
            <wp:effectExtent l="0" t="0" r="9525"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extLst>
                        <a:ext uri="{28A0092B-C50C-407E-A947-70E740481C1C}">
                          <a14:useLocalDpi xmlns:a14="http://schemas.microsoft.com/office/drawing/2010/main" val="0"/>
                        </a:ext>
                      </a:extLst>
                    </a:blip>
                    <a:srcRect l="28264" t="39117" r="29587" b="14412"/>
                    <a:stretch>
                      <a:fillRect/>
                    </a:stretch>
                  </pic:blipFill>
                  <pic:spPr bwMode="auto">
                    <a:xfrm>
                      <a:off x="0" y="0"/>
                      <a:ext cx="2352675" cy="1457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805">
        <w:rPr>
          <w:sz w:val="21"/>
          <w:szCs w:val="21"/>
        </w:rPr>
        <w:t>In de bijlage staan 12 kaartjes met verschillende functievoorschriften in verschillende vormen.</w:t>
      </w:r>
      <w:r w:rsidRPr="00EF4805">
        <w:rPr>
          <w:noProof/>
          <w:sz w:val="21"/>
          <w:szCs w:val="21"/>
        </w:rPr>
        <w:t xml:space="preserve"> </w:t>
      </w:r>
      <w:r w:rsidRPr="00EF4805">
        <w:rPr>
          <w:sz w:val="21"/>
          <w:szCs w:val="21"/>
        </w:rPr>
        <w:br/>
      </w:r>
    </w:p>
    <w:p w:rsidR="009624B4" w:rsidRPr="00EF4805" w:rsidRDefault="009624B4" w:rsidP="009624B4">
      <w:pPr>
        <w:contextualSpacing/>
        <w:rPr>
          <w:sz w:val="21"/>
          <w:szCs w:val="21"/>
        </w:rPr>
      </w:pPr>
      <w:r w:rsidRPr="00EF4805">
        <w:rPr>
          <w:sz w:val="21"/>
          <w:szCs w:val="21"/>
        </w:rPr>
        <w:t>Maak met een computerprogramma een snelle grafiek van de gegeven</w:t>
      </w:r>
      <w:r w:rsidRPr="00EF4805">
        <w:rPr>
          <w:sz w:val="21"/>
          <w:szCs w:val="21"/>
        </w:rPr>
        <w:br/>
        <w:t>functie en lees de bijzondere punten (zie kaartjes) af.</w:t>
      </w:r>
      <w:r w:rsidRPr="00EF4805">
        <w:rPr>
          <w:sz w:val="21"/>
          <w:szCs w:val="21"/>
        </w:rPr>
        <w:br/>
        <w:t xml:space="preserve">De uitwerkingen kun je op de kaartjes schrijven, </w:t>
      </w:r>
      <w:r>
        <w:rPr>
          <w:sz w:val="21"/>
          <w:szCs w:val="21"/>
        </w:rPr>
        <w:br/>
      </w:r>
      <w:r w:rsidRPr="00EF4805">
        <w:rPr>
          <w:sz w:val="21"/>
          <w:szCs w:val="21"/>
        </w:rPr>
        <w:t>maar ook op het losse blad wat je erbij krijgt.</w:t>
      </w:r>
    </w:p>
    <w:p w:rsidR="009624B4" w:rsidRPr="00EF4805" w:rsidRDefault="009624B4" w:rsidP="009624B4">
      <w:pPr>
        <w:contextualSpacing/>
        <w:rPr>
          <w:sz w:val="21"/>
          <w:szCs w:val="21"/>
        </w:rPr>
      </w:pPr>
      <w:r w:rsidRPr="00EF4805">
        <w:rPr>
          <w:sz w:val="21"/>
          <w:szCs w:val="21"/>
        </w:rPr>
        <w:t>De vraag die gesteld wordt is: ‘wat valt op?’.</w:t>
      </w:r>
    </w:p>
    <w:p w:rsidR="009624B4" w:rsidRDefault="009624B4" w:rsidP="009624B4">
      <w:pPr>
        <w:contextualSpacing/>
      </w:pPr>
    </w:p>
    <w:p w:rsidR="009624B4" w:rsidRDefault="009624B4" w:rsidP="009624B4">
      <w:pPr>
        <w:contextualSpacing/>
      </w:pPr>
      <w:r>
        <w:t>Uitwerking:</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450"/>
        <w:gridCol w:w="1963"/>
        <w:gridCol w:w="916"/>
        <w:gridCol w:w="1728"/>
        <w:gridCol w:w="1506"/>
      </w:tblGrid>
      <w:tr w:rsidR="009624B4" w:rsidRPr="005D6FAC" w:rsidTr="006C4D41">
        <w:trPr>
          <w:trHeight w:hRule="exact" w:val="425"/>
        </w:trPr>
        <w:tc>
          <w:tcPr>
            <w:tcW w:w="617" w:type="dxa"/>
            <w:shd w:val="clear" w:color="auto" w:fill="auto"/>
          </w:tcPr>
          <w:p w:rsidR="009624B4" w:rsidRPr="003E241B" w:rsidRDefault="009624B4" w:rsidP="006C4D41">
            <w:pPr>
              <w:spacing w:before="0"/>
              <w:contextualSpacing/>
              <w:jc w:val="center"/>
              <w:rPr>
                <w:rFonts w:eastAsia="Calibri"/>
                <w:b/>
              </w:rPr>
            </w:pPr>
          </w:p>
        </w:tc>
        <w:tc>
          <w:tcPr>
            <w:tcW w:w="2450" w:type="dxa"/>
            <w:shd w:val="clear" w:color="auto" w:fill="auto"/>
          </w:tcPr>
          <w:p w:rsidR="009624B4" w:rsidRPr="003E241B" w:rsidRDefault="009624B4" w:rsidP="006C4D41">
            <w:pPr>
              <w:spacing w:before="0"/>
              <w:contextualSpacing/>
              <w:jc w:val="center"/>
              <w:rPr>
                <w:rFonts w:eastAsia="Calibri"/>
                <w:b/>
              </w:rPr>
            </w:pPr>
            <w:r w:rsidRPr="003E241B">
              <w:rPr>
                <w:rFonts w:eastAsia="Calibri"/>
                <w:b/>
              </w:rPr>
              <w:t>Functie</w:t>
            </w:r>
          </w:p>
        </w:tc>
        <w:tc>
          <w:tcPr>
            <w:tcW w:w="1963" w:type="dxa"/>
            <w:shd w:val="clear" w:color="auto" w:fill="auto"/>
          </w:tcPr>
          <w:p w:rsidR="009624B4" w:rsidRPr="003E241B" w:rsidRDefault="009624B4" w:rsidP="006C4D41">
            <w:pPr>
              <w:spacing w:before="0"/>
              <w:contextualSpacing/>
              <w:jc w:val="center"/>
              <w:rPr>
                <w:rFonts w:eastAsia="Calibri"/>
                <w:b/>
              </w:rPr>
            </w:pPr>
            <w:r w:rsidRPr="003E241B">
              <w:rPr>
                <w:rFonts w:eastAsia="Calibri"/>
                <w:b/>
              </w:rPr>
              <w:t xml:space="preserve">Berg- </w:t>
            </w:r>
            <w:proofErr w:type="spellStart"/>
            <w:r w:rsidRPr="003E241B">
              <w:rPr>
                <w:rFonts w:eastAsia="Calibri"/>
                <w:b/>
              </w:rPr>
              <w:t>dalparabool</w:t>
            </w:r>
            <w:proofErr w:type="spellEnd"/>
          </w:p>
        </w:tc>
        <w:tc>
          <w:tcPr>
            <w:tcW w:w="916" w:type="dxa"/>
            <w:shd w:val="clear" w:color="auto" w:fill="auto"/>
          </w:tcPr>
          <w:p w:rsidR="009624B4" w:rsidRPr="003E241B" w:rsidRDefault="009624B4" w:rsidP="006C4D41">
            <w:pPr>
              <w:spacing w:before="0"/>
              <w:contextualSpacing/>
              <w:jc w:val="center"/>
              <w:rPr>
                <w:rFonts w:eastAsia="Calibri"/>
                <w:b/>
              </w:rPr>
            </w:pPr>
            <w:r w:rsidRPr="003E241B">
              <w:rPr>
                <w:rFonts w:eastAsia="Calibri"/>
                <w:b/>
              </w:rPr>
              <w:t>Top</w:t>
            </w:r>
          </w:p>
        </w:tc>
        <w:tc>
          <w:tcPr>
            <w:tcW w:w="1728" w:type="dxa"/>
            <w:shd w:val="clear" w:color="auto" w:fill="auto"/>
          </w:tcPr>
          <w:p w:rsidR="009624B4" w:rsidRPr="003E241B" w:rsidRDefault="009624B4" w:rsidP="006C4D41">
            <w:pPr>
              <w:spacing w:before="0"/>
              <w:contextualSpacing/>
              <w:jc w:val="center"/>
              <w:rPr>
                <w:rFonts w:eastAsia="Calibri"/>
                <w:b/>
              </w:rPr>
            </w:pPr>
            <w:r w:rsidRPr="003E241B">
              <w:rPr>
                <w:rFonts w:eastAsia="Calibri"/>
                <w:b/>
              </w:rPr>
              <w:t>Snijpunt x-as</w:t>
            </w:r>
          </w:p>
        </w:tc>
        <w:tc>
          <w:tcPr>
            <w:tcW w:w="1506" w:type="dxa"/>
            <w:shd w:val="clear" w:color="auto" w:fill="auto"/>
          </w:tcPr>
          <w:p w:rsidR="009624B4" w:rsidRPr="003E241B" w:rsidRDefault="009624B4" w:rsidP="006C4D41">
            <w:pPr>
              <w:spacing w:before="0"/>
              <w:contextualSpacing/>
              <w:jc w:val="center"/>
              <w:rPr>
                <w:rFonts w:eastAsia="Calibri"/>
                <w:b/>
              </w:rPr>
            </w:pPr>
            <w:r w:rsidRPr="003E241B">
              <w:rPr>
                <w:rFonts w:eastAsia="Calibri"/>
                <w:b/>
              </w:rPr>
              <w:t>Snijpunt y-as</w:t>
            </w:r>
          </w:p>
        </w:tc>
      </w:tr>
      <w:tr w:rsidR="009624B4" w:rsidRPr="005D6FAC" w:rsidTr="006C4D41">
        <w:trPr>
          <w:trHeight w:hRule="exact" w:val="425"/>
        </w:trPr>
        <w:tc>
          <w:tcPr>
            <w:tcW w:w="617" w:type="dxa"/>
            <w:shd w:val="clear" w:color="auto" w:fill="auto"/>
          </w:tcPr>
          <w:p w:rsidR="009624B4" w:rsidRPr="003E241B" w:rsidRDefault="009624B4" w:rsidP="006C4D41">
            <w:pPr>
              <w:spacing w:before="0"/>
              <w:contextualSpacing/>
              <w:rPr>
                <w:rFonts w:eastAsia="Calibri"/>
              </w:rPr>
            </w:pPr>
            <w:r w:rsidRPr="003E241B">
              <w:rPr>
                <w:rFonts w:eastAsia="Calibri"/>
              </w:rPr>
              <w:t>1</w:t>
            </w:r>
          </w:p>
        </w:tc>
        <w:tc>
          <w:tcPr>
            <w:tcW w:w="2450" w:type="dxa"/>
            <w:shd w:val="clear" w:color="auto" w:fill="auto"/>
          </w:tcPr>
          <w:p w:rsidR="009624B4" w:rsidRPr="003E241B" w:rsidRDefault="009624B4" w:rsidP="006C4D41">
            <w:pPr>
              <w:spacing w:before="0"/>
              <w:contextualSpacing/>
              <w:rPr>
                <w:rFonts w:eastAsia="Calibri"/>
              </w:rPr>
            </w:pPr>
            <w:r w:rsidRPr="003E241B">
              <w:rPr>
                <w:rFonts w:eastAsia="Calibri"/>
              </w:rPr>
              <w:t>f(x) = -(x+2)</w:t>
            </w:r>
            <w:r w:rsidRPr="003E241B">
              <w:rPr>
                <w:rFonts w:eastAsia="Calibri"/>
                <w:vertAlign w:val="superscript"/>
              </w:rPr>
              <w:t>2</w:t>
            </w:r>
            <w:r w:rsidRPr="003E241B">
              <w:rPr>
                <w:rFonts w:eastAsia="Calibri"/>
              </w:rPr>
              <w:t xml:space="preserve">  + 16</w:t>
            </w:r>
            <w:r w:rsidRPr="003E241B">
              <w:rPr>
                <w:rFonts w:eastAsia="Calibri"/>
              </w:rPr>
              <w:tab/>
            </w:r>
          </w:p>
        </w:tc>
        <w:tc>
          <w:tcPr>
            <w:tcW w:w="1963"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Berg</w:t>
            </w:r>
          </w:p>
        </w:tc>
        <w:tc>
          <w:tcPr>
            <w:tcW w:w="916"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(-2,16)</w:t>
            </w:r>
          </w:p>
        </w:tc>
        <w:tc>
          <w:tcPr>
            <w:tcW w:w="1728"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(2,0)  (-6,0)</w:t>
            </w:r>
          </w:p>
        </w:tc>
        <w:tc>
          <w:tcPr>
            <w:tcW w:w="1506"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(0,12)</w:t>
            </w:r>
          </w:p>
        </w:tc>
      </w:tr>
      <w:tr w:rsidR="009624B4" w:rsidRPr="005D6FAC" w:rsidTr="006C4D41">
        <w:trPr>
          <w:trHeight w:hRule="exact" w:val="425"/>
        </w:trPr>
        <w:tc>
          <w:tcPr>
            <w:tcW w:w="617" w:type="dxa"/>
            <w:shd w:val="clear" w:color="auto" w:fill="auto"/>
          </w:tcPr>
          <w:p w:rsidR="009624B4" w:rsidRPr="003E241B" w:rsidRDefault="009624B4" w:rsidP="006C4D41">
            <w:pPr>
              <w:spacing w:before="0"/>
              <w:contextualSpacing/>
              <w:rPr>
                <w:rFonts w:eastAsia="Calibri"/>
              </w:rPr>
            </w:pPr>
            <w:r w:rsidRPr="003E241B">
              <w:rPr>
                <w:rFonts w:eastAsia="Calibri"/>
              </w:rPr>
              <w:t>2</w:t>
            </w:r>
          </w:p>
        </w:tc>
        <w:tc>
          <w:tcPr>
            <w:tcW w:w="2450" w:type="dxa"/>
            <w:shd w:val="clear" w:color="auto" w:fill="auto"/>
          </w:tcPr>
          <w:p w:rsidR="009624B4" w:rsidRPr="003E241B" w:rsidRDefault="009624B4" w:rsidP="006C4D41">
            <w:pPr>
              <w:spacing w:before="0"/>
              <w:contextualSpacing/>
              <w:rPr>
                <w:rFonts w:eastAsia="Calibri"/>
              </w:rPr>
            </w:pPr>
            <w:r w:rsidRPr="003E241B">
              <w:rPr>
                <w:rFonts w:eastAsia="Calibri"/>
              </w:rPr>
              <w:t xml:space="preserve">h(x) = </w:t>
            </w:r>
            <w:r w:rsidRPr="003E241B">
              <w:rPr>
                <w:rFonts w:eastAsia="Calibri"/>
              </w:rPr>
              <w:tab/>
              <w:t>-2(x-1)(x-5)</w:t>
            </w:r>
          </w:p>
        </w:tc>
        <w:tc>
          <w:tcPr>
            <w:tcW w:w="1963"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Berg</w:t>
            </w:r>
          </w:p>
        </w:tc>
        <w:tc>
          <w:tcPr>
            <w:tcW w:w="916"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(3,8)</w:t>
            </w:r>
          </w:p>
        </w:tc>
        <w:tc>
          <w:tcPr>
            <w:tcW w:w="1728"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(1,0) (5,0)</w:t>
            </w:r>
          </w:p>
        </w:tc>
        <w:tc>
          <w:tcPr>
            <w:tcW w:w="1506"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(0,-10)</w:t>
            </w:r>
          </w:p>
        </w:tc>
      </w:tr>
      <w:tr w:rsidR="009624B4" w:rsidRPr="005D6FAC" w:rsidTr="006C4D41">
        <w:trPr>
          <w:trHeight w:hRule="exact" w:val="425"/>
        </w:trPr>
        <w:tc>
          <w:tcPr>
            <w:tcW w:w="617" w:type="dxa"/>
            <w:shd w:val="clear" w:color="auto" w:fill="auto"/>
          </w:tcPr>
          <w:p w:rsidR="009624B4" w:rsidRPr="003E241B" w:rsidRDefault="009624B4" w:rsidP="006C4D41">
            <w:pPr>
              <w:spacing w:before="0"/>
              <w:contextualSpacing/>
              <w:rPr>
                <w:rFonts w:eastAsia="Calibri"/>
              </w:rPr>
            </w:pPr>
            <w:r w:rsidRPr="003E241B">
              <w:rPr>
                <w:rFonts w:eastAsia="Calibri"/>
              </w:rPr>
              <w:t>3</w:t>
            </w:r>
          </w:p>
        </w:tc>
        <w:tc>
          <w:tcPr>
            <w:tcW w:w="2450" w:type="dxa"/>
            <w:shd w:val="clear" w:color="auto" w:fill="auto"/>
          </w:tcPr>
          <w:p w:rsidR="009624B4" w:rsidRPr="003E241B" w:rsidRDefault="009624B4" w:rsidP="006C4D41">
            <w:pPr>
              <w:spacing w:before="0"/>
              <w:contextualSpacing/>
              <w:rPr>
                <w:rFonts w:eastAsia="Calibri"/>
              </w:rPr>
            </w:pPr>
            <w:r w:rsidRPr="003E241B">
              <w:rPr>
                <w:rFonts w:eastAsia="Calibri"/>
              </w:rPr>
              <w:t>g(x) = x</w:t>
            </w:r>
            <w:r w:rsidRPr="003E241B">
              <w:rPr>
                <w:rFonts w:eastAsia="Calibri"/>
                <w:vertAlign w:val="superscript"/>
              </w:rPr>
              <w:t>2</w:t>
            </w:r>
            <w:r w:rsidRPr="003E241B">
              <w:rPr>
                <w:rFonts w:eastAsia="Calibri"/>
              </w:rPr>
              <w:t xml:space="preserve"> + 2x -8</w:t>
            </w:r>
            <w:r w:rsidRPr="003E241B">
              <w:rPr>
                <w:rFonts w:eastAsia="Calibri"/>
              </w:rPr>
              <w:tab/>
            </w:r>
          </w:p>
        </w:tc>
        <w:tc>
          <w:tcPr>
            <w:tcW w:w="1963"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Dal</w:t>
            </w:r>
          </w:p>
        </w:tc>
        <w:tc>
          <w:tcPr>
            <w:tcW w:w="916"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(-1,-9)</w:t>
            </w:r>
          </w:p>
        </w:tc>
        <w:tc>
          <w:tcPr>
            <w:tcW w:w="1728"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(2,0)</w:t>
            </w:r>
            <w:r w:rsidRPr="003E241B">
              <w:rPr>
                <w:rFonts w:eastAsia="Calibri"/>
                <w:color w:val="FF0000"/>
              </w:rPr>
              <w:tab/>
              <w:t>(-4,0)</w:t>
            </w:r>
          </w:p>
        </w:tc>
        <w:tc>
          <w:tcPr>
            <w:tcW w:w="1506"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(0,-8)</w:t>
            </w:r>
          </w:p>
        </w:tc>
      </w:tr>
      <w:tr w:rsidR="009624B4" w:rsidRPr="005D6FAC" w:rsidTr="006C4D41">
        <w:trPr>
          <w:trHeight w:hRule="exact" w:val="425"/>
        </w:trPr>
        <w:tc>
          <w:tcPr>
            <w:tcW w:w="617" w:type="dxa"/>
            <w:shd w:val="clear" w:color="auto" w:fill="auto"/>
          </w:tcPr>
          <w:p w:rsidR="009624B4" w:rsidRPr="003E241B" w:rsidRDefault="009624B4" w:rsidP="006C4D41">
            <w:pPr>
              <w:spacing w:before="0"/>
              <w:contextualSpacing/>
              <w:rPr>
                <w:rFonts w:eastAsia="Calibri"/>
              </w:rPr>
            </w:pPr>
            <w:r w:rsidRPr="003E241B">
              <w:rPr>
                <w:rFonts w:eastAsia="Calibri"/>
              </w:rPr>
              <w:t>4</w:t>
            </w:r>
          </w:p>
        </w:tc>
        <w:tc>
          <w:tcPr>
            <w:tcW w:w="2450" w:type="dxa"/>
            <w:shd w:val="clear" w:color="auto" w:fill="auto"/>
          </w:tcPr>
          <w:p w:rsidR="009624B4" w:rsidRPr="003E241B" w:rsidRDefault="009624B4" w:rsidP="006C4D41">
            <w:pPr>
              <w:spacing w:before="0"/>
              <w:contextualSpacing/>
              <w:rPr>
                <w:rFonts w:eastAsia="Calibri"/>
              </w:rPr>
            </w:pPr>
            <w:r w:rsidRPr="003E241B">
              <w:rPr>
                <w:rFonts w:eastAsia="Calibri"/>
              </w:rPr>
              <w:t>k(x) = (x+1)</w:t>
            </w:r>
            <w:r w:rsidRPr="003E241B">
              <w:rPr>
                <w:rFonts w:eastAsia="Calibri"/>
                <w:vertAlign w:val="superscript"/>
              </w:rPr>
              <w:t>2</w:t>
            </w:r>
            <w:r w:rsidRPr="003E241B">
              <w:rPr>
                <w:rFonts w:eastAsia="Calibri"/>
              </w:rPr>
              <w:t xml:space="preserve"> – 9</w:t>
            </w:r>
            <w:r w:rsidRPr="003E241B">
              <w:rPr>
                <w:rFonts w:eastAsia="Calibri"/>
              </w:rPr>
              <w:tab/>
            </w:r>
          </w:p>
        </w:tc>
        <w:tc>
          <w:tcPr>
            <w:tcW w:w="1963"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Dal</w:t>
            </w:r>
          </w:p>
        </w:tc>
        <w:tc>
          <w:tcPr>
            <w:tcW w:w="916"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(-1,-9)</w:t>
            </w:r>
          </w:p>
        </w:tc>
        <w:tc>
          <w:tcPr>
            <w:tcW w:w="1728"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(2,0)</w:t>
            </w:r>
            <w:r w:rsidRPr="003E241B">
              <w:rPr>
                <w:rFonts w:eastAsia="Calibri"/>
                <w:color w:val="FF0000"/>
              </w:rPr>
              <w:tab/>
              <w:t>(-4,0)</w:t>
            </w:r>
          </w:p>
        </w:tc>
        <w:tc>
          <w:tcPr>
            <w:tcW w:w="1506"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(0,-8)</w:t>
            </w:r>
          </w:p>
        </w:tc>
      </w:tr>
      <w:tr w:rsidR="009624B4" w:rsidRPr="005D6FAC" w:rsidTr="006C4D41">
        <w:trPr>
          <w:trHeight w:hRule="exact" w:val="425"/>
        </w:trPr>
        <w:tc>
          <w:tcPr>
            <w:tcW w:w="617" w:type="dxa"/>
            <w:shd w:val="clear" w:color="auto" w:fill="auto"/>
          </w:tcPr>
          <w:p w:rsidR="009624B4" w:rsidRPr="003E241B" w:rsidRDefault="009624B4" w:rsidP="006C4D41">
            <w:pPr>
              <w:spacing w:before="0"/>
              <w:contextualSpacing/>
              <w:rPr>
                <w:rFonts w:eastAsia="Calibri"/>
              </w:rPr>
            </w:pPr>
            <w:r w:rsidRPr="003E241B">
              <w:rPr>
                <w:rFonts w:eastAsia="Calibri"/>
              </w:rPr>
              <w:t>5</w:t>
            </w:r>
          </w:p>
        </w:tc>
        <w:tc>
          <w:tcPr>
            <w:tcW w:w="2450" w:type="dxa"/>
            <w:shd w:val="clear" w:color="auto" w:fill="auto"/>
          </w:tcPr>
          <w:p w:rsidR="009624B4" w:rsidRPr="003E241B" w:rsidRDefault="009624B4" w:rsidP="006C4D41">
            <w:pPr>
              <w:spacing w:before="0"/>
              <w:contextualSpacing/>
              <w:rPr>
                <w:rFonts w:eastAsia="Calibri"/>
              </w:rPr>
            </w:pPr>
            <w:r w:rsidRPr="003E241B">
              <w:rPr>
                <w:rFonts w:eastAsia="Calibri"/>
              </w:rPr>
              <w:t>m(x) =-2 (x-3)</w:t>
            </w:r>
            <w:r w:rsidRPr="003E241B">
              <w:rPr>
                <w:rFonts w:eastAsia="Calibri"/>
                <w:vertAlign w:val="superscript"/>
              </w:rPr>
              <w:t>2</w:t>
            </w:r>
            <w:r w:rsidRPr="003E241B">
              <w:rPr>
                <w:rFonts w:eastAsia="Calibri"/>
              </w:rPr>
              <w:t xml:space="preserve"> + 8</w:t>
            </w:r>
            <w:r w:rsidRPr="003E241B">
              <w:rPr>
                <w:rFonts w:eastAsia="Calibri"/>
              </w:rPr>
              <w:tab/>
            </w:r>
          </w:p>
        </w:tc>
        <w:tc>
          <w:tcPr>
            <w:tcW w:w="1963"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Berg</w:t>
            </w:r>
          </w:p>
        </w:tc>
        <w:tc>
          <w:tcPr>
            <w:tcW w:w="916"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(3,8)</w:t>
            </w:r>
          </w:p>
        </w:tc>
        <w:tc>
          <w:tcPr>
            <w:tcW w:w="1728"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(1,0) (5,0)</w:t>
            </w:r>
          </w:p>
        </w:tc>
        <w:tc>
          <w:tcPr>
            <w:tcW w:w="1506"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(0,-10)</w:t>
            </w:r>
          </w:p>
        </w:tc>
      </w:tr>
      <w:tr w:rsidR="009624B4" w:rsidRPr="005D6FAC" w:rsidTr="006C4D41">
        <w:trPr>
          <w:trHeight w:hRule="exact" w:val="425"/>
        </w:trPr>
        <w:tc>
          <w:tcPr>
            <w:tcW w:w="617" w:type="dxa"/>
            <w:shd w:val="clear" w:color="auto" w:fill="auto"/>
          </w:tcPr>
          <w:p w:rsidR="009624B4" w:rsidRPr="003E241B" w:rsidRDefault="009624B4" w:rsidP="006C4D41">
            <w:pPr>
              <w:spacing w:before="0"/>
              <w:contextualSpacing/>
              <w:rPr>
                <w:rFonts w:eastAsia="Calibri"/>
              </w:rPr>
            </w:pPr>
            <w:r w:rsidRPr="003E241B">
              <w:rPr>
                <w:rFonts w:eastAsia="Calibri"/>
              </w:rPr>
              <w:t>6</w:t>
            </w:r>
          </w:p>
        </w:tc>
        <w:tc>
          <w:tcPr>
            <w:tcW w:w="2450" w:type="dxa"/>
            <w:shd w:val="clear" w:color="auto" w:fill="auto"/>
          </w:tcPr>
          <w:p w:rsidR="009624B4" w:rsidRPr="003E241B" w:rsidRDefault="009624B4" w:rsidP="006C4D41">
            <w:pPr>
              <w:spacing w:before="0"/>
              <w:contextualSpacing/>
              <w:rPr>
                <w:rFonts w:eastAsia="Calibri"/>
              </w:rPr>
            </w:pPr>
            <w:r w:rsidRPr="003E241B">
              <w:rPr>
                <w:rFonts w:eastAsia="Calibri"/>
              </w:rPr>
              <w:t>n(x) =  ½ x</w:t>
            </w:r>
            <w:r w:rsidRPr="003E241B">
              <w:rPr>
                <w:rFonts w:eastAsia="Calibri"/>
                <w:vertAlign w:val="superscript"/>
              </w:rPr>
              <w:t>2</w:t>
            </w:r>
            <w:r w:rsidRPr="003E241B">
              <w:rPr>
                <w:rFonts w:eastAsia="Calibri"/>
              </w:rPr>
              <w:t xml:space="preserve"> – x – 7½ </w:t>
            </w:r>
          </w:p>
        </w:tc>
        <w:tc>
          <w:tcPr>
            <w:tcW w:w="1963"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Dal</w:t>
            </w:r>
          </w:p>
        </w:tc>
        <w:tc>
          <w:tcPr>
            <w:tcW w:w="916"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(1,-8)</w:t>
            </w:r>
          </w:p>
        </w:tc>
        <w:tc>
          <w:tcPr>
            <w:tcW w:w="1728"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(5,0)  (-3,0)</w:t>
            </w:r>
          </w:p>
        </w:tc>
        <w:tc>
          <w:tcPr>
            <w:tcW w:w="1506"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(0,-7 ½ )</w:t>
            </w:r>
          </w:p>
        </w:tc>
      </w:tr>
      <w:tr w:rsidR="009624B4" w:rsidRPr="005D6FAC" w:rsidTr="006C4D41">
        <w:trPr>
          <w:trHeight w:hRule="exact" w:val="425"/>
        </w:trPr>
        <w:tc>
          <w:tcPr>
            <w:tcW w:w="617" w:type="dxa"/>
            <w:shd w:val="clear" w:color="auto" w:fill="auto"/>
          </w:tcPr>
          <w:p w:rsidR="009624B4" w:rsidRPr="003E241B" w:rsidRDefault="009624B4" w:rsidP="006C4D41">
            <w:pPr>
              <w:spacing w:before="0"/>
              <w:contextualSpacing/>
              <w:rPr>
                <w:rFonts w:eastAsia="Calibri"/>
              </w:rPr>
            </w:pPr>
            <w:r w:rsidRPr="003E241B">
              <w:rPr>
                <w:rFonts w:eastAsia="Calibri"/>
              </w:rPr>
              <w:t>7</w:t>
            </w:r>
          </w:p>
        </w:tc>
        <w:tc>
          <w:tcPr>
            <w:tcW w:w="2450" w:type="dxa"/>
            <w:shd w:val="clear" w:color="auto" w:fill="auto"/>
          </w:tcPr>
          <w:p w:rsidR="009624B4" w:rsidRPr="003E241B" w:rsidRDefault="009624B4" w:rsidP="006C4D41">
            <w:pPr>
              <w:spacing w:before="0"/>
              <w:contextualSpacing/>
              <w:rPr>
                <w:rFonts w:eastAsia="Calibri"/>
              </w:rPr>
            </w:pPr>
            <w:r w:rsidRPr="003E241B">
              <w:rPr>
                <w:rFonts w:eastAsia="Calibri"/>
              </w:rPr>
              <w:t xml:space="preserve">o(x) = -1(x-2)∙(x+6) </w:t>
            </w:r>
          </w:p>
        </w:tc>
        <w:tc>
          <w:tcPr>
            <w:tcW w:w="1963"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Berg</w:t>
            </w:r>
          </w:p>
        </w:tc>
        <w:tc>
          <w:tcPr>
            <w:tcW w:w="916"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(-2,16)</w:t>
            </w:r>
          </w:p>
        </w:tc>
        <w:tc>
          <w:tcPr>
            <w:tcW w:w="1728"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(2,0)  (-6,0)</w:t>
            </w:r>
          </w:p>
        </w:tc>
        <w:tc>
          <w:tcPr>
            <w:tcW w:w="1506"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(0,12)</w:t>
            </w:r>
          </w:p>
        </w:tc>
      </w:tr>
      <w:tr w:rsidR="009624B4" w:rsidRPr="005D6FAC" w:rsidTr="006C4D41">
        <w:trPr>
          <w:trHeight w:hRule="exact" w:val="425"/>
        </w:trPr>
        <w:tc>
          <w:tcPr>
            <w:tcW w:w="617" w:type="dxa"/>
            <w:shd w:val="clear" w:color="auto" w:fill="auto"/>
          </w:tcPr>
          <w:p w:rsidR="009624B4" w:rsidRPr="003E241B" w:rsidRDefault="009624B4" w:rsidP="006C4D41">
            <w:pPr>
              <w:spacing w:before="0"/>
              <w:contextualSpacing/>
              <w:rPr>
                <w:rFonts w:eastAsia="Calibri"/>
              </w:rPr>
            </w:pPr>
            <w:r w:rsidRPr="003E241B">
              <w:rPr>
                <w:rFonts w:eastAsia="Calibri"/>
              </w:rPr>
              <w:lastRenderedPageBreak/>
              <w:t>8</w:t>
            </w:r>
          </w:p>
        </w:tc>
        <w:tc>
          <w:tcPr>
            <w:tcW w:w="2450" w:type="dxa"/>
            <w:shd w:val="clear" w:color="auto" w:fill="auto"/>
          </w:tcPr>
          <w:p w:rsidR="009624B4" w:rsidRPr="003E241B" w:rsidRDefault="009624B4" w:rsidP="006C4D41">
            <w:pPr>
              <w:spacing w:before="0"/>
              <w:contextualSpacing/>
              <w:rPr>
                <w:rFonts w:eastAsia="Calibri"/>
              </w:rPr>
            </w:pPr>
            <w:r w:rsidRPr="003E241B">
              <w:rPr>
                <w:rFonts w:eastAsia="Calibri"/>
              </w:rPr>
              <w:t>p(x) = -2x</w:t>
            </w:r>
            <w:r w:rsidRPr="003E241B">
              <w:rPr>
                <w:rFonts w:eastAsia="Calibri"/>
                <w:vertAlign w:val="superscript"/>
              </w:rPr>
              <w:t>2</w:t>
            </w:r>
            <w:r w:rsidRPr="003E241B">
              <w:rPr>
                <w:rFonts w:eastAsia="Calibri"/>
              </w:rPr>
              <w:t xml:space="preserve"> +12x -10</w:t>
            </w:r>
          </w:p>
        </w:tc>
        <w:tc>
          <w:tcPr>
            <w:tcW w:w="1963"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Berg</w:t>
            </w:r>
          </w:p>
        </w:tc>
        <w:tc>
          <w:tcPr>
            <w:tcW w:w="916"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(3,8)</w:t>
            </w:r>
          </w:p>
        </w:tc>
        <w:tc>
          <w:tcPr>
            <w:tcW w:w="1728"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(1,0) (5,0)</w:t>
            </w:r>
          </w:p>
        </w:tc>
        <w:tc>
          <w:tcPr>
            <w:tcW w:w="1506"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(0,-10)</w:t>
            </w:r>
          </w:p>
        </w:tc>
      </w:tr>
      <w:tr w:rsidR="009624B4" w:rsidRPr="005D6FAC" w:rsidTr="006C4D41">
        <w:trPr>
          <w:trHeight w:hRule="exact" w:val="425"/>
        </w:trPr>
        <w:tc>
          <w:tcPr>
            <w:tcW w:w="617" w:type="dxa"/>
            <w:shd w:val="clear" w:color="auto" w:fill="auto"/>
          </w:tcPr>
          <w:p w:rsidR="009624B4" w:rsidRPr="003E241B" w:rsidRDefault="009624B4" w:rsidP="006C4D41">
            <w:pPr>
              <w:spacing w:before="0"/>
              <w:contextualSpacing/>
              <w:rPr>
                <w:rFonts w:eastAsia="Calibri"/>
              </w:rPr>
            </w:pPr>
            <w:r w:rsidRPr="003E241B">
              <w:rPr>
                <w:rFonts w:eastAsia="Calibri"/>
              </w:rPr>
              <w:t>9</w:t>
            </w:r>
          </w:p>
        </w:tc>
        <w:tc>
          <w:tcPr>
            <w:tcW w:w="2450" w:type="dxa"/>
            <w:shd w:val="clear" w:color="auto" w:fill="auto"/>
          </w:tcPr>
          <w:p w:rsidR="009624B4" w:rsidRPr="003E241B" w:rsidRDefault="009624B4" w:rsidP="006C4D41">
            <w:pPr>
              <w:spacing w:before="0"/>
              <w:contextualSpacing/>
              <w:rPr>
                <w:rFonts w:eastAsia="Calibri"/>
              </w:rPr>
            </w:pPr>
            <w:r w:rsidRPr="003E241B">
              <w:rPr>
                <w:rFonts w:eastAsia="Calibri"/>
              </w:rPr>
              <w:t>q(x) = -x</w:t>
            </w:r>
            <w:r w:rsidRPr="003E241B">
              <w:rPr>
                <w:rFonts w:eastAsia="Calibri"/>
                <w:vertAlign w:val="superscript"/>
              </w:rPr>
              <w:t>2</w:t>
            </w:r>
            <w:r w:rsidRPr="003E241B">
              <w:rPr>
                <w:rFonts w:eastAsia="Calibri"/>
              </w:rPr>
              <w:t xml:space="preserve"> - 4x + 12 </w:t>
            </w:r>
            <w:r w:rsidRPr="003E241B">
              <w:rPr>
                <w:rFonts w:eastAsia="Calibri"/>
              </w:rPr>
              <w:tab/>
            </w:r>
          </w:p>
        </w:tc>
        <w:tc>
          <w:tcPr>
            <w:tcW w:w="1963"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Berg</w:t>
            </w:r>
          </w:p>
        </w:tc>
        <w:tc>
          <w:tcPr>
            <w:tcW w:w="916"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(-2,16)</w:t>
            </w:r>
          </w:p>
        </w:tc>
        <w:tc>
          <w:tcPr>
            <w:tcW w:w="1728"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(2,0)  (-6,0)</w:t>
            </w:r>
          </w:p>
        </w:tc>
        <w:tc>
          <w:tcPr>
            <w:tcW w:w="1506"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(0,12)</w:t>
            </w:r>
          </w:p>
        </w:tc>
      </w:tr>
      <w:tr w:rsidR="009624B4" w:rsidRPr="005D6FAC" w:rsidTr="006C4D41">
        <w:trPr>
          <w:trHeight w:hRule="exact" w:val="425"/>
        </w:trPr>
        <w:tc>
          <w:tcPr>
            <w:tcW w:w="617" w:type="dxa"/>
            <w:shd w:val="clear" w:color="auto" w:fill="auto"/>
          </w:tcPr>
          <w:p w:rsidR="009624B4" w:rsidRPr="003E241B" w:rsidRDefault="009624B4" w:rsidP="006C4D41">
            <w:pPr>
              <w:spacing w:before="0"/>
              <w:contextualSpacing/>
              <w:rPr>
                <w:rFonts w:eastAsia="Calibri"/>
              </w:rPr>
            </w:pPr>
            <w:r w:rsidRPr="003E241B">
              <w:rPr>
                <w:rFonts w:eastAsia="Calibri"/>
              </w:rPr>
              <w:t>10</w:t>
            </w:r>
          </w:p>
        </w:tc>
        <w:tc>
          <w:tcPr>
            <w:tcW w:w="2450" w:type="dxa"/>
            <w:shd w:val="clear" w:color="auto" w:fill="auto"/>
          </w:tcPr>
          <w:p w:rsidR="009624B4" w:rsidRPr="003E241B" w:rsidRDefault="009624B4" w:rsidP="006C4D41">
            <w:pPr>
              <w:spacing w:before="0"/>
              <w:contextualSpacing/>
              <w:rPr>
                <w:rFonts w:eastAsia="Calibri"/>
              </w:rPr>
            </w:pPr>
            <w:r w:rsidRPr="003E241B">
              <w:rPr>
                <w:rFonts w:eastAsia="Calibri"/>
              </w:rPr>
              <w:t>r(x) = ½ (x-5)(x+3)</w:t>
            </w:r>
            <w:r w:rsidRPr="003E241B">
              <w:rPr>
                <w:rFonts w:eastAsia="Calibri"/>
              </w:rPr>
              <w:tab/>
            </w:r>
          </w:p>
        </w:tc>
        <w:tc>
          <w:tcPr>
            <w:tcW w:w="1963"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Dal</w:t>
            </w:r>
          </w:p>
        </w:tc>
        <w:tc>
          <w:tcPr>
            <w:tcW w:w="916"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(1,-8)</w:t>
            </w:r>
          </w:p>
        </w:tc>
        <w:tc>
          <w:tcPr>
            <w:tcW w:w="1728"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(5,0)  (-3,0)</w:t>
            </w:r>
          </w:p>
        </w:tc>
        <w:tc>
          <w:tcPr>
            <w:tcW w:w="1506"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(0,-7 ½ )</w:t>
            </w:r>
          </w:p>
        </w:tc>
      </w:tr>
      <w:tr w:rsidR="009624B4" w:rsidRPr="005D6FAC" w:rsidTr="006C4D41">
        <w:trPr>
          <w:trHeight w:hRule="exact" w:val="425"/>
        </w:trPr>
        <w:tc>
          <w:tcPr>
            <w:tcW w:w="617" w:type="dxa"/>
            <w:shd w:val="clear" w:color="auto" w:fill="auto"/>
          </w:tcPr>
          <w:p w:rsidR="009624B4" w:rsidRPr="003E241B" w:rsidRDefault="009624B4" w:rsidP="006C4D41">
            <w:pPr>
              <w:spacing w:before="0"/>
              <w:contextualSpacing/>
              <w:rPr>
                <w:rFonts w:eastAsia="Calibri"/>
              </w:rPr>
            </w:pPr>
            <w:r w:rsidRPr="003E241B">
              <w:rPr>
                <w:rFonts w:eastAsia="Calibri"/>
              </w:rPr>
              <w:t>11</w:t>
            </w:r>
          </w:p>
        </w:tc>
        <w:tc>
          <w:tcPr>
            <w:tcW w:w="2450" w:type="dxa"/>
            <w:shd w:val="clear" w:color="auto" w:fill="auto"/>
          </w:tcPr>
          <w:p w:rsidR="009624B4" w:rsidRPr="003E241B" w:rsidRDefault="009624B4" w:rsidP="006C4D41">
            <w:pPr>
              <w:spacing w:before="0"/>
              <w:contextualSpacing/>
              <w:rPr>
                <w:rFonts w:eastAsia="Calibri"/>
              </w:rPr>
            </w:pPr>
            <w:r w:rsidRPr="003E241B">
              <w:rPr>
                <w:rFonts w:eastAsia="Calibri"/>
              </w:rPr>
              <w:t xml:space="preserve">s(x) = </w:t>
            </w:r>
            <w:r w:rsidRPr="003E241B">
              <w:rPr>
                <w:rFonts w:eastAsia="Calibri"/>
              </w:rPr>
              <w:tab/>
              <w:t>½ (x-1)</w:t>
            </w:r>
            <w:r w:rsidRPr="003E241B">
              <w:rPr>
                <w:rFonts w:eastAsia="Calibri"/>
                <w:vertAlign w:val="superscript"/>
              </w:rPr>
              <w:t>2</w:t>
            </w:r>
            <w:r w:rsidRPr="003E241B">
              <w:rPr>
                <w:rFonts w:eastAsia="Calibri"/>
              </w:rPr>
              <w:t xml:space="preserve"> – 8</w:t>
            </w:r>
          </w:p>
        </w:tc>
        <w:tc>
          <w:tcPr>
            <w:tcW w:w="1963"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Dal</w:t>
            </w:r>
          </w:p>
        </w:tc>
        <w:tc>
          <w:tcPr>
            <w:tcW w:w="916"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(1,-8)</w:t>
            </w:r>
          </w:p>
        </w:tc>
        <w:tc>
          <w:tcPr>
            <w:tcW w:w="1728"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(5,0)  (-3,0)</w:t>
            </w:r>
          </w:p>
        </w:tc>
        <w:tc>
          <w:tcPr>
            <w:tcW w:w="1506"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(0,-7 ½ )</w:t>
            </w:r>
          </w:p>
        </w:tc>
      </w:tr>
      <w:tr w:rsidR="009624B4" w:rsidRPr="005D6FAC" w:rsidTr="006C4D41">
        <w:trPr>
          <w:trHeight w:hRule="exact" w:val="425"/>
        </w:trPr>
        <w:tc>
          <w:tcPr>
            <w:tcW w:w="617" w:type="dxa"/>
            <w:shd w:val="clear" w:color="auto" w:fill="auto"/>
          </w:tcPr>
          <w:p w:rsidR="009624B4" w:rsidRPr="003E241B" w:rsidRDefault="009624B4" w:rsidP="006C4D41">
            <w:pPr>
              <w:spacing w:before="0"/>
              <w:contextualSpacing/>
              <w:rPr>
                <w:rFonts w:eastAsia="Calibri"/>
              </w:rPr>
            </w:pPr>
            <w:r w:rsidRPr="003E241B">
              <w:rPr>
                <w:rFonts w:eastAsia="Calibri"/>
              </w:rPr>
              <w:t>12</w:t>
            </w:r>
          </w:p>
        </w:tc>
        <w:tc>
          <w:tcPr>
            <w:tcW w:w="2450" w:type="dxa"/>
            <w:shd w:val="clear" w:color="auto" w:fill="auto"/>
          </w:tcPr>
          <w:p w:rsidR="009624B4" w:rsidRPr="003E241B" w:rsidRDefault="009624B4" w:rsidP="006C4D41">
            <w:pPr>
              <w:spacing w:before="0"/>
              <w:contextualSpacing/>
              <w:rPr>
                <w:rFonts w:eastAsia="Calibri"/>
              </w:rPr>
            </w:pPr>
            <w:r w:rsidRPr="003E241B">
              <w:rPr>
                <w:rFonts w:eastAsia="Calibri"/>
              </w:rPr>
              <w:t>t(x) = (x-2)(x+4)</w:t>
            </w:r>
            <w:r w:rsidRPr="003E241B">
              <w:rPr>
                <w:rFonts w:eastAsia="Calibri"/>
              </w:rPr>
              <w:tab/>
            </w:r>
          </w:p>
        </w:tc>
        <w:tc>
          <w:tcPr>
            <w:tcW w:w="1963"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Dal</w:t>
            </w:r>
          </w:p>
        </w:tc>
        <w:tc>
          <w:tcPr>
            <w:tcW w:w="916"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(-1,-9)</w:t>
            </w:r>
          </w:p>
        </w:tc>
        <w:tc>
          <w:tcPr>
            <w:tcW w:w="1728"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(2,0)</w:t>
            </w:r>
            <w:r w:rsidRPr="003E241B">
              <w:rPr>
                <w:rFonts w:eastAsia="Calibri"/>
                <w:color w:val="FF0000"/>
              </w:rPr>
              <w:tab/>
              <w:t>(-4,0)</w:t>
            </w:r>
          </w:p>
        </w:tc>
        <w:tc>
          <w:tcPr>
            <w:tcW w:w="1506" w:type="dxa"/>
            <w:shd w:val="clear" w:color="auto" w:fill="auto"/>
          </w:tcPr>
          <w:p w:rsidR="009624B4" w:rsidRPr="003E241B" w:rsidRDefault="009624B4" w:rsidP="006C4D41">
            <w:pPr>
              <w:spacing w:before="0"/>
              <w:contextualSpacing/>
              <w:jc w:val="center"/>
              <w:rPr>
                <w:rFonts w:eastAsia="Calibri"/>
                <w:color w:val="FF0000"/>
              </w:rPr>
            </w:pPr>
            <w:r w:rsidRPr="003E241B">
              <w:rPr>
                <w:rFonts w:eastAsia="Calibri"/>
                <w:color w:val="FF0000"/>
              </w:rPr>
              <w:t>(0,-8)</w:t>
            </w:r>
          </w:p>
        </w:tc>
      </w:tr>
    </w:tbl>
    <w:p w:rsidR="009624B4" w:rsidRPr="00520A18" w:rsidRDefault="009624B4" w:rsidP="009624B4">
      <w:pPr>
        <w:pStyle w:val="Heading1"/>
      </w:pPr>
      <w:r>
        <w:t>Gebruik in de klas</w:t>
      </w:r>
    </w:p>
    <w:p w:rsidR="009624B4" w:rsidRDefault="009624B4" w:rsidP="00980BE2">
      <w:pPr>
        <w:spacing w:before="0" w:after="0"/>
        <w:rPr>
          <w:sz w:val="21"/>
          <w:szCs w:val="21"/>
        </w:rPr>
      </w:pPr>
      <w:r>
        <w:rPr>
          <w:b/>
          <w:sz w:val="21"/>
          <w:szCs w:val="21"/>
        </w:rPr>
        <w:t>Voorkennis leerlingen</w:t>
      </w:r>
      <w:r>
        <w:rPr>
          <w:sz w:val="21"/>
          <w:szCs w:val="21"/>
        </w:rPr>
        <w:t>:</w:t>
      </w:r>
      <w:r>
        <w:rPr>
          <w:sz w:val="21"/>
          <w:szCs w:val="21"/>
        </w:rPr>
        <w:br/>
        <w:t xml:space="preserve">Leerlingen moeten kunnen ontbinden in factoren en kwadraat-afsplitsen. </w:t>
      </w:r>
    </w:p>
    <w:p w:rsidR="00980BE2" w:rsidRDefault="00980BE2" w:rsidP="00980BE2">
      <w:pPr>
        <w:spacing w:before="0" w:after="0"/>
        <w:rPr>
          <w:sz w:val="21"/>
          <w:szCs w:val="21"/>
        </w:rPr>
      </w:pPr>
    </w:p>
    <w:p w:rsidR="009624B4" w:rsidRDefault="009624B4" w:rsidP="00980BE2">
      <w:pPr>
        <w:spacing w:before="0" w:after="0"/>
        <w:rPr>
          <w:sz w:val="21"/>
          <w:szCs w:val="21"/>
        </w:rPr>
      </w:pPr>
      <w:r>
        <w:rPr>
          <w:b/>
          <w:sz w:val="21"/>
          <w:szCs w:val="21"/>
        </w:rPr>
        <w:t>Voorbereiding docent</w:t>
      </w:r>
      <w:r>
        <w:rPr>
          <w:sz w:val="21"/>
          <w:szCs w:val="21"/>
        </w:rPr>
        <w:t>:</w:t>
      </w:r>
      <w:r>
        <w:rPr>
          <w:sz w:val="21"/>
          <w:szCs w:val="21"/>
        </w:rPr>
        <w:br/>
        <w:t>De docent print de kaartjes voor ieder groepje en legt deze klaar op de tafels.</w:t>
      </w:r>
    </w:p>
    <w:p w:rsidR="009624B4" w:rsidRDefault="009624B4" w:rsidP="00980BE2">
      <w:pPr>
        <w:spacing w:before="0" w:after="0"/>
        <w:rPr>
          <w:sz w:val="21"/>
          <w:szCs w:val="21"/>
        </w:rPr>
      </w:pPr>
      <w:r>
        <w:rPr>
          <w:sz w:val="21"/>
          <w:szCs w:val="21"/>
        </w:rPr>
        <w:t xml:space="preserve">Op het bord komt de vraag: ‘wat valt op’. </w:t>
      </w:r>
    </w:p>
    <w:p w:rsidR="00980BE2" w:rsidRDefault="00980BE2" w:rsidP="00980BE2">
      <w:pPr>
        <w:spacing w:before="0" w:after="0"/>
        <w:rPr>
          <w:sz w:val="21"/>
          <w:szCs w:val="21"/>
        </w:rPr>
      </w:pPr>
      <w:bookmarkStart w:id="0" w:name="_GoBack"/>
      <w:bookmarkEnd w:id="0"/>
    </w:p>
    <w:p w:rsidR="009624B4" w:rsidRDefault="009624B4" w:rsidP="00980BE2">
      <w:pPr>
        <w:spacing w:before="0" w:after="0"/>
        <w:rPr>
          <w:sz w:val="21"/>
          <w:szCs w:val="21"/>
        </w:rPr>
      </w:pPr>
      <w:r>
        <w:rPr>
          <w:b/>
          <w:sz w:val="21"/>
          <w:szCs w:val="21"/>
        </w:rPr>
        <w:t>Hoe uit te voeren?</w:t>
      </w:r>
      <w:r>
        <w:rPr>
          <w:sz w:val="21"/>
          <w:szCs w:val="21"/>
        </w:rPr>
        <w:t>:</w:t>
      </w:r>
    </w:p>
    <w:p w:rsidR="009624B4" w:rsidRDefault="009624B4" w:rsidP="009624B4">
      <w:pPr>
        <w:numPr>
          <w:ilvl w:val="0"/>
          <w:numId w:val="1"/>
        </w:numPr>
        <w:spacing w:after="0"/>
        <w:rPr>
          <w:sz w:val="21"/>
          <w:szCs w:val="21"/>
        </w:rPr>
      </w:pPr>
      <w:r>
        <w:rPr>
          <w:sz w:val="21"/>
          <w:szCs w:val="21"/>
        </w:rPr>
        <w:t>Leerlingen krijgen allemaal een blad (zie bijlage) waarop ze de uitwerkingen kunnen invoeren.</w:t>
      </w:r>
      <w:r>
        <w:rPr>
          <w:sz w:val="21"/>
          <w:szCs w:val="21"/>
        </w:rPr>
        <w:br/>
        <w:t>Ook op de kaartjes zelf kunnen de leerlingen de eigenschappen noteren.</w:t>
      </w:r>
    </w:p>
    <w:p w:rsidR="009624B4" w:rsidRPr="005D6FAC" w:rsidRDefault="009624B4" w:rsidP="009624B4">
      <w:pPr>
        <w:numPr>
          <w:ilvl w:val="0"/>
          <w:numId w:val="1"/>
        </w:numPr>
        <w:spacing w:after="0"/>
        <w:contextualSpacing/>
      </w:pPr>
      <w:r w:rsidRPr="005D6FAC">
        <w:rPr>
          <w:sz w:val="21"/>
          <w:szCs w:val="21"/>
        </w:rPr>
        <w:t>Leerlingen krijgen de opdracht om de eigenschappen op te schrijven (op de kaartjes zelf en/of op het overzichtsblad; leerlingen hierin zelf laten kiezen)</w:t>
      </w:r>
    </w:p>
    <w:p w:rsidR="009624B4" w:rsidRPr="005D6FAC" w:rsidRDefault="009624B4" w:rsidP="009624B4">
      <w:pPr>
        <w:numPr>
          <w:ilvl w:val="0"/>
          <w:numId w:val="1"/>
        </w:numPr>
        <w:spacing w:after="0"/>
        <w:contextualSpacing/>
      </w:pPr>
      <w:r w:rsidRPr="005D6FAC">
        <w:rPr>
          <w:sz w:val="21"/>
          <w:szCs w:val="21"/>
        </w:rPr>
        <w:t xml:space="preserve">Na ongeveer 10 minuten laat je de leerlingen benoemen wat er zoal opvalt. </w:t>
      </w:r>
      <w:r w:rsidRPr="005D6FAC">
        <w:rPr>
          <w:sz w:val="21"/>
          <w:szCs w:val="21"/>
        </w:rPr>
        <w:br/>
        <w:t>Door met de kaartjes te schuiven kunnen de l</w:t>
      </w:r>
      <w:r>
        <w:rPr>
          <w:sz w:val="21"/>
          <w:szCs w:val="21"/>
        </w:rPr>
        <w:t>e</w:t>
      </w:r>
      <w:r w:rsidRPr="005D6FAC">
        <w:rPr>
          <w:sz w:val="21"/>
          <w:szCs w:val="21"/>
        </w:rPr>
        <w:t>erlingen de bijzondere vormen bij elkaar leggen en overeenkomsten sneller zien.</w:t>
      </w:r>
    </w:p>
    <w:p w:rsidR="009624B4" w:rsidRDefault="009624B4" w:rsidP="009624B4">
      <w:pPr>
        <w:numPr>
          <w:ilvl w:val="0"/>
          <w:numId w:val="1"/>
        </w:numPr>
        <w:spacing w:after="0"/>
        <w:contextualSpacing/>
        <w:rPr>
          <w:sz w:val="21"/>
          <w:szCs w:val="21"/>
        </w:rPr>
      </w:pPr>
      <w:r w:rsidRPr="005D6FAC">
        <w:rPr>
          <w:sz w:val="21"/>
          <w:szCs w:val="21"/>
        </w:rPr>
        <w:t xml:space="preserve">De uitkomst zou moeten zijn dat Leerlingen leren te doorzien dat bij verschillende verschijningsvormen verschillende dingen makkelijk zijn af te lezen. </w:t>
      </w:r>
      <w:r w:rsidRPr="005D6FAC">
        <w:rPr>
          <w:sz w:val="21"/>
          <w:szCs w:val="21"/>
        </w:rPr>
        <w:br/>
        <w:t>Daarnaast zijn de voorbeelden zo gekozen dat er 4 keer eenzelfde grafiek wordt gevraagd met een andere manier van noteren. Hierdoor gaat het snel en zien leerlingen ook dat een andere manier van opschrijven niet per definitie een andere grafiek hoeft voor te stellen.</w:t>
      </w:r>
      <w:r w:rsidRPr="005D6FAC">
        <w:rPr>
          <w:sz w:val="21"/>
          <w:szCs w:val="21"/>
        </w:rPr>
        <w:br/>
      </w:r>
      <w:r w:rsidRPr="005D6FAC">
        <w:rPr>
          <w:sz w:val="21"/>
          <w:szCs w:val="21"/>
        </w:rPr>
        <w:br/>
      </w:r>
      <w:r w:rsidRPr="005D6FAC">
        <w:rPr>
          <w:i/>
          <w:sz w:val="21"/>
          <w:szCs w:val="21"/>
        </w:rPr>
        <w:t>Zaken die in de uitwerking van de opdracht zitten zijn:</w:t>
      </w:r>
      <w:r w:rsidRPr="005D6FAC">
        <w:rPr>
          <w:i/>
          <w:sz w:val="21"/>
          <w:szCs w:val="21"/>
        </w:rPr>
        <w:br/>
      </w:r>
      <w:r w:rsidRPr="005D6FAC">
        <w:rPr>
          <w:sz w:val="21"/>
          <w:szCs w:val="21"/>
        </w:rPr>
        <w:t>f(x) a(x-s)(x-t)</w:t>
      </w:r>
      <w:r w:rsidRPr="005D6FAC">
        <w:rPr>
          <w:sz w:val="21"/>
          <w:szCs w:val="21"/>
        </w:rPr>
        <w:tab/>
      </w:r>
      <w:r w:rsidRPr="005D6FAC">
        <w:rPr>
          <w:sz w:val="21"/>
          <w:szCs w:val="21"/>
        </w:rPr>
        <w:tab/>
      </w:r>
      <w:r w:rsidRPr="005D6FAC">
        <w:rPr>
          <w:sz w:val="21"/>
          <w:szCs w:val="21"/>
        </w:rPr>
        <w:tab/>
        <w:t>ontbinden</w:t>
      </w:r>
      <w:r w:rsidRPr="005D6FAC">
        <w:rPr>
          <w:sz w:val="21"/>
          <w:szCs w:val="21"/>
        </w:rPr>
        <w:br/>
        <w:t>a:</w:t>
      </w:r>
      <w:r w:rsidRPr="005D6FAC">
        <w:rPr>
          <w:sz w:val="21"/>
          <w:szCs w:val="21"/>
        </w:rPr>
        <w:tab/>
      </w:r>
      <w:r w:rsidRPr="005D6FAC">
        <w:rPr>
          <w:sz w:val="21"/>
          <w:szCs w:val="21"/>
        </w:rPr>
        <w:tab/>
        <w:t>bepaalt berg/ dal</w:t>
      </w:r>
      <w:r w:rsidRPr="005D6FAC">
        <w:rPr>
          <w:sz w:val="21"/>
          <w:szCs w:val="21"/>
        </w:rPr>
        <w:br/>
        <w:t xml:space="preserve">s en t: </w:t>
      </w:r>
      <w:r w:rsidRPr="005D6FAC">
        <w:rPr>
          <w:sz w:val="21"/>
          <w:szCs w:val="21"/>
        </w:rPr>
        <w:tab/>
        <w:t>snijpunten met x-as (s,0) en (t,0)</w:t>
      </w:r>
      <w:r w:rsidRPr="005D6FAC">
        <w:rPr>
          <w:sz w:val="21"/>
          <w:szCs w:val="21"/>
        </w:rPr>
        <w:br/>
      </w:r>
      <w:r w:rsidRPr="005D6FAC">
        <w:rPr>
          <w:sz w:val="21"/>
          <w:szCs w:val="21"/>
        </w:rPr>
        <w:br/>
        <w:t>f(x) = a(x-p)</w:t>
      </w:r>
      <w:r w:rsidRPr="005D6FAC">
        <w:rPr>
          <w:sz w:val="21"/>
          <w:szCs w:val="21"/>
          <w:vertAlign w:val="superscript"/>
        </w:rPr>
        <w:t>2</w:t>
      </w:r>
      <w:r w:rsidRPr="005D6FAC">
        <w:rPr>
          <w:sz w:val="21"/>
          <w:szCs w:val="21"/>
        </w:rPr>
        <w:t xml:space="preserve"> + q</w:t>
      </w:r>
      <w:r w:rsidRPr="005D6FAC">
        <w:rPr>
          <w:sz w:val="21"/>
          <w:szCs w:val="21"/>
        </w:rPr>
        <w:tab/>
      </w:r>
      <w:r w:rsidRPr="005D6FAC">
        <w:rPr>
          <w:sz w:val="21"/>
          <w:szCs w:val="21"/>
        </w:rPr>
        <w:tab/>
      </w:r>
      <w:r w:rsidRPr="005D6FAC">
        <w:rPr>
          <w:sz w:val="21"/>
          <w:szCs w:val="21"/>
        </w:rPr>
        <w:tab/>
        <w:t>kwadraat afsplitsen</w:t>
      </w:r>
      <w:r w:rsidRPr="005D6FAC">
        <w:rPr>
          <w:sz w:val="21"/>
          <w:szCs w:val="21"/>
        </w:rPr>
        <w:br/>
        <w:t>a:</w:t>
      </w:r>
      <w:r w:rsidRPr="005D6FAC">
        <w:rPr>
          <w:sz w:val="21"/>
          <w:szCs w:val="21"/>
        </w:rPr>
        <w:tab/>
      </w:r>
      <w:r w:rsidRPr="005D6FAC">
        <w:rPr>
          <w:sz w:val="21"/>
          <w:szCs w:val="21"/>
        </w:rPr>
        <w:tab/>
        <w:t>bepaalt berg/dal</w:t>
      </w:r>
      <w:r w:rsidRPr="005D6FAC">
        <w:rPr>
          <w:sz w:val="21"/>
          <w:szCs w:val="21"/>
        </w:rPr>
        <w:br/>
        <w:t>p en q:</w:t>
      </w:r>
      <w:r w:rsidRPr="005D6FAC">
        <w:rPr>
          <w:sz w:val="21"/>
          <w:szCs w:val="21"/>
        </w:rPr>
        <w:tab/>
      </w:r>
      <w:r w:rsidRPr="005D6FAC">
        <w:rPr>
          <w:sz w:val="21"/>
          <w:szCs w:val="21"/>
        </w:rPr>
        <w:tab/>
        <w:t>top (</w:t>
      </w:r>
      <w:proofErr w:type="spellStart"/>
      <w:r w:rsidRPr="005D6FAC">
        <w:rPr>
          <w:sz w:val="21"/>
          <w:szCs w:val="21"/>
        </w:rPr>
        <w:t>p,q</w:t>
      </w:r>
      <w:proofErr w:type="spellEnd"/>
      <w:r w:rsidRPr="005D6FAC">
        <w:rPr>
          <w:sz w:val="21"/>
          <w:szCs w:val="21"/>
        </w:rPr>
        <w:t>)</w:t>
      </w:r>
      <w:r w:rsidRPr="005D6FAC">
        <w:rPr>
          <w:sz w:val="21"/>
          <w:szCs w:val="21"/>
        </w:rPr>
        <w:br/>
      </w:r>
      <w:r w:rsidRPr="005D6FAC">
        <w:rPr>
          <w:sz w:val="21"/>
          <w:szCs w:val="21"/>
        </w:rPr>
        <w:br/>
        <w:t>f(x) =  ax</w:t>
      </w:r>
      <w:r w:rsidRPr="005D6FAC">
        <w:rPr>
          <w:sz w:val="21"/>
          <w:szCs w:val="21"/>
          <w:vertAlign w:val="superscript"/>
        </w:rPr>
        <w:t>2</w:t>
      </w:r>
      <w:r w:rsidRPr="005D6FAC">
        <w:rPr>
          <w:sz w:val="21"/>
          <w:szCs w:val="21"/>
        </w:rPr>
        <w:t xml:space="preserve"> + </w:t>
      </w:r>
      <w:proofErr w:type="spellStart"/>
      <w:r w:rsidRPr="005D6FAC">
        <w:rPr>
          <w:sz w:val="21"/>
          <w:szCs w:val="21"/>
        </w:rPr>
        <w:t>bx</w:t>
      </w:r>
      <w:proofErr w:type="spellEnd"/>
      <w:r w:rsidRPr="005D6FAC">
        <w:rPr>
          <w:sz w:val="21"/>
          <w:szCs w:val="21"/>
        </w:rPr>
        <w:t xml:space="preserve"> + c</w:t>
      </w:r>
      <w:r w:rsidRPr="005D6FAC">
        <w:rPr>
          <w:sz w:val="21"/>
          <w:szCs w:val="21"/>
        </w:rPr>
        <w:tab/>
      </w:r>
      <w:r w:rsidRPr="005D6FAC">
        <w:rPr>
          <w:sz w:val="21"/>
          <w:szCs w:val="21"/>
        </w:rPr>
        <w:tab/>
        <w:t>algemene vorm</w:t>
      </w:r>
      <w:r w:rsidRPr="005D6FAC">
        <w:rPr>
          <w:sz w:val="21"/>
          <w:szCs w:val="21"/>
        </w:rPr>
        <w:tab/>
      </w:r>
      <w:r w:rsidRPr="005D6FAC">
        <w:rPr>
          <w:sz w:val="21"/>
          <w:szCs w:val="21"/>
        </w:rPr>
        <w:tab/>
      </w:r>
      <w:r w:rsidRPr="005D6FAC">
        <w:rPr>
          <w:sz w:val="21"/>
          <w:szCs w:val="21"/>
        </w:rPr>
        <w:br/>
        <w:t>a:</w:t>
      </w:r>
      <w:r w:rsidRPr="005D6FAC">
        <w:rPr>
          <w:sz w:val="21"/>
          <w:szCs w:val="21"/>
        </w:rPr>
        <w:tab/>
      </w:r>
      <w:r w:rsidRPr="005D6FAC">
        <w:rPr>
          <w:sz w:val="21"/>
          <w:szCs w:val="21"/>
        </w:rPr>
        <w:tab/>
        <w:t>bepaalt berg/dal</w:t>
      </w:r>
      <w:r w:rsidRPr="005D6FAC">
        <w:rPr>
          <w:sz w:val="21"/>
          <w:szCs w:val="21"/>
        </w:rPr>
        <w:br/>
        <w:t>c:</w:t>
      </w:r>
      <w:r w:rsidRPr="005D6FAC">
        <w:rPr>
          <w:sz w:val="21"/>
          <w:szCs w:val="21"/>
        </w:rPr>
        <w:tab/>
      </w:r>
      <w:r w:rsidRPr="005D6FAC">
        <w:rPr>
          <w:sz w:val="21"/>
          <w:szCs w:val="21"/>
        </w:rPr>
        <w:tab/>
        <w:t>Snijpunt met y-as (0,c)</w:t>
      </w:r>
    </w:p>
    <w:p w:rsidR="009624B4" w:rsidRPr="005D6FAC" w:rsidRDefault="009624B4" w:rsidP="009624B4">
      <w:pPr>
        <w:numPr>
          <w:ilvl w:val="0"/>
          <w:numId w:val="1"/>
        </w:numPr>
        <w:spacing w:after="0"/>
        <w:contextualSpacing/>
        <w:rPr>
          <w:sz w:val="21"/>
          <w:szCs w:val="21"/>
        </w:rPr>
      </w:pPr>
      <w:r>
        <w:rPr>
          <w:sz w:val="21"/>
          <w:szCs w:val="21"/>
        </w:rPr>
        <w:t xml:space="preserve">Bij het bespreken van de uitwerkingen kun je gebruik maken van het bijgeleverde </w:t>
      </w:r>
      <w:proofErr w:type="spellStart"/>
      <w:r>
        <w:rPr>
          <w:sz w:val="21"/>
          <w:szCs w:val="21"/>
        </w:rPr>
        <w:t>excel</w:t>
      </w:r>
      <w:proofErr w:type="spellEnd"/>
      <w:r>
        <w:rPr>
          <w:sz w:val="21"/>
          <w:szCs w:val="21"/>
        </w:rPr>
        <w:t>-bestand.</w:t>
      </w:r>
      <w:r>
        <w:rPr>
          <w:sz w:val="21"/>
          <w:szCs w:val="21"/>
        </w:rPr>
        <w:br/>
        <w:t xml:space="preserve">Hierin staan eerst de opdracht, vervolgens stapsgewijs de uitwerking alsook een dia (dia </w:t>
      </w:r>
      <w:proofErr w:type="spellStart"/>
      <w:r>
        <w:rPr>
          <w:sz w:val="21"/>
          <w:szCs w:val="21"/>
        </w:rPr>
        <w:t>nr</w:t>
      </w:r>
      <w:proofErr w:type="spellEnd"/>
      <w:r>
        <w:rPr>
          <w:sz w:val="21"/>
          <w:szCs w:val="21"/>
        </w:rPr>
        <w:t xml:space="preserve"> 4) waarin leerlingen zelf de bijzonderheden kunnen noemen.</w:t>
      </w:r>
      <w:r>
        <w:rPr>
          <w:sz w:val="21"/>
          <w:szCs w:val="21"/>
        </w:rPr>
        <w:br/>
      </w:r>
    </w:p>
    <w:p w:rsidR="009624B4" w:rsidRPr="005D6FAC" w:rsidRDefault="009624B4" w:rsidP="009624B4">
      <w:pPr>
        <w:spacing w:after="0"/>
        <w:rPr>
          <w:sz w:val="21"/>
          <w:szCs w:val="21"/>
        </w:rPr>
      </w:pPr>
      <w:r>
        <w:rPr>
          <w:b/>
          <w:sz w:val="21"/>
          <w:szCs w:val="21"/>
        </w:rPr>
        <w:br w:type="page"/>
      </w:r>
      <w:r>
        <w:rPr>
          <w:noProof/>
        </w:rPr>
        <w:lastRenderedPageBreak/>
        <w:drawing>
          <wp:anchor distT="0" distB="0" distL="114300" distR="114300" simplePos="0" relativeHeight="251660288" behindDoc="0" locked="0" layoutInCell="1" allowOverlap="1">
            <wp:simplePos x="0" y="0"/>
            <wp:positionH relativeFrom="column">
              <wp:posOffset>3215005</wp:posOffset>
            </wp:positionH>
            <wp:positionV relativeFrom="paragraph">
              <wp:posOffset>93980</wp:posOffset>
            </wp:positionV>
            <wp:extent cx="3067050" cy="17913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cstate="print">
                      <a:extLst>
                        <a:ext uri="{28A0092B-C50C-407E-A947-70E740481C1C}">
                          <a14:useLocalDpi xmlns:a14="http://schemas.microsoft.com/office/drawing/2010/main" val="0"/>
                        </a:ext>
                      </a:extLst>
                    </a:blip>
                    <a:srcRect l="25620" t="22353" r="10271" b="11177"/>
                    <a:stretch>
                      <a:fillRect/>
                    </a:stretch>
                  </pic:blipFill>
                  <pic:spPr bwMode="auto">
                    <a:xfrm>
                      <a:off x="0" y="0"/>
                      <a:ext cx="30670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FAC">
        <w:rPr>
          <w:b/>
          <w:sz w:val="21"/>
          <w:szCs w:val="21"/>
        </w:rPr>
        <w:t>Wat hierna?</w:t>
      </w:r>
      <w:r w:rsidRPr="005D6FAC">
        <w:rPr>
          <w:sz w:val="21"/>
          <w:szCs w:val="21"/>
        </w:rPr>
        <w:t>:</w:t>
      </w:r>
    </w:p>
    <w:p w:rsidR="009624B4" w:rsidRDefault="009624B4" w:rsidP="009624B4">
      <w:pPr>
        <w:spacing w:after="0"/>
        <w:rPr>
          <w:sz w:val="21"/>
          <w:szCs w:val="21"/>
        </w:rPr>
      </w:pPr>
      <w:r>
        <w:rPr>
          <w:sz w:val="21"/>
          <w:szCs w:val="21"/>
        </w:rPr>
        <w:t xml:space="preserve">Nadat deze opdracht klaar is (na ongeveer 20 minuten) </w:t>
      </w:r>
      <w:r>
        <w:rPr>
          <w:sz w:val="21"/>
          <w:szCs w:val="21"/>
        </w:rPr>
        <w:br/>
        <w:t>kunnen leerlingen de ‘finale’ opdracht krijgen.</w:t>
      </w:r>
      <w:r>
        <w:rPr>
          <w:sz w:val="21"/>
          <w:szCs w:val="21"/>
        </w:rPr>
        <w:br/>
        <w:t xml:space="preserve">Deze is te vinden in zowel de bijlage als op dia 5 </w:t>
      </w:r>
      <w:r>
        <w:rPr>
          <w:sz w:val="21"/>
          <w:szCs w:val="21"/>
        </w:rPr>
        <w:br/>
        <w:t xml:space="preserve">van het bijgevoegde </w:t>
      </w:r>
      <w:proofErr w:type="spellStart"/>
      <w:r>
        <w:rPr>
          <w:sz w:val="21"/>
          <w:szCs w:val="21"/>
        </w:rPr>
        <w:t>excel</w:t>
      </w:r>
      <w:proofErr w:type="spellEnd"/>
      <w:r>
        <w:rPr>
          <w:sz w:val="21"/>
          <w:szCs w:val="21"/>
        </w:rPr>
        <w:t>-bestand.</w:t>
      </w:r>
    </w:p>
    <w:p w:rsidR="009624B4" w:rsidRDefault="009624B4" w:rsidP="009624B4">
      <w:pPr>
        <w:spacing w:after="0"/>
        <w:rPr>
          <w:sz w:val="21"/>
          <w:szCs w:val="21"/>
        </w:rPr>
      </w:pPr>
      <w:r>
        <w:rPr>
          <w:sz w:val="21"/>
          <w:szCs w:val="21"/>
        </w:rPr>
        <w:t>De opdracht hierbij is vrij simpel:</w:t>
      </w:r>
      <w:r>
        <w:rPr>
          <w:sz w:val="21"/>
          <w:szCs w:val="21"/>
        </w:rPr>
        <w:br/>
        <w:t xml:space="preserve">Kies een geschikte vorm en maak </w:t>
      </w:r>
      <w:r>
        <w:rPr>
          <w:sz w:val="21"/>
          <w:szCs w:val="21"/>
        </w:rPr>
        <w:br/>
        <w:t>het functievoorschrift bij de gegeven grafieken.</w:t>
      </w:r>
    </w:p>
    <w:p w:rsidR="009624B4" w:rsidRPr="00394A4C" w:rsidRDefault="009624B4" w:rsidP="009624B4">
      <w:pPr>
        <w:spacing w:after="0"/>
        <w:rPr>
          <w:sz w:val="21"/>
          <w:szCs w:val="21"/>
        </w:rPr>
      </w:pPr>
    </w:p>
    <w:p w:rsidR="009624B4" w:rsidRPr="00394A4C" w:rsidRDefault="009624B4" w:rsidP="009624B4">
      <w:pPr>
        <w:contextualSpacing/>
        <w:rPr>
          <w:sz w:val="21"/>
          <w:szCs w:val="21"/>
        </w:rPr>
      </w:pPr>
      <w:r w:rsidRPr="00394A4C">
        <w:rPr>
          <w:sz w:val="21"/>
          <w:szCs w:val="21"/>
        </w:rPr>
        <w:t>De uitwerking zou moeten zijn:</w:t>
      </w:r>
    </w:p>
    <w:p w:rsidR="009624B4" w:rsidRPr="00394A4C" w:rsidRDefault="009624B4" w:rsidP="009624B4">
      <w:pPr>
        <w:contextualSpacing/>
        <w:rPr>
          <w:sz w:val="21"/>
          <w:szCs w:val="21"/>
        </w:rPr>
      </w:pPr>
      <w:r w:rsidRPr="00394A4C">
        <w:rPr>
          <w:sz w:val="21"/>
          <w:szCs w:val="21"/>
        </w:rPr>
        <w:t xml:space="preserve">Snijpunten x-as zijn (-2,0) en (1,0)   dus  a(x+2)(x-1)    </w:t>
      </w:r>
      <w:r w:rsidRPr="00394A4C">
        <w:rPr>
          <w:sz w:val="21"/>
          <w:szCs w:val="21"/>
        </w:rPr>
        <w:br/>
        <w:t xml:space="preserve">Grafiek gaat door (0,6)   dus  a(0+2)(0-1) = 6  </w:t>
      </w:r>
      <w:r w:rsidRPr="00394A4C">
        <w:rPr>
          <w:sz w:val="21"/>
          <w:szCs w:val="21"/>
        </w:rPr>
        <w:sym w:font="Wingdings" w:char="F0E0"/>
      </w:r>
      <w:r w:rsidRPr="00394A4C">
        <w:rPr>
          <w:sz w:val="21"/>
          <w:szCs w:val="21"/>
        </w:rPr>
        <w:t xml:space="preserve"> a = -3</w:t>
      </w:r>
      <w:r w:rsidRPr="00394A4C">
        <w:rPr>
          <w:sz w:val="21"/>
          <w:szCs w:val="21"/>
        </w:rPr>
        <w:tab/>
      </w:r>
      <w:r w:rsidRPr="00394A4C">
        <w:rPr>
          <w:sz w:val="21"/>
          <w:szCs w:val="21"/>
        </w:rPr>
        <w:tab/>
        <w:t>f(x) = -3(x+2)(x-1)</w:t>
      </w:r>
    </w:p>
    <w:p w:rsidR="009624B4" w:rsidRPr="00394A4C" w:rsidRDefault="009624B4" w:rsidP="009624B4">
      <w:pPr>
        <w:contextualSpacing/>
        <w:rPr>
          <w:sz w:val="21"/>
          <w:szCs w:val="21"/>
        </w:rPr>
      </w:pPr>
      <w:r w:rsidRPr="00394A4C">
        <w:rPr>
          <w:sz w:val="21"/>
          <w:szCs w:val="21"/>
        </w:rPr>
        <w:t>Top bij  (1,-6)</w:t>
      </w:r>
      <w:r w:rsidRPr="00394A4C">
        <w:rPr>
          <w:sz w:val="21"/>
          <w:szCs w:val="21"/>
        </w:rPr>
        <w:tab/>
        <w:t>Dus g(x) = a(x-1)</w:t>
      </w:r>
      <w:r w:rsidRPr="00394A4C">
        <w:rPr>
          <w:sz w:val="21"/>
          <w:szCs w:val="21"/>
          <w:vertAlign w:val="superscript"/>
        </w:rPr>
        <w:t>2</w:t>
      </w:r>
      <w:r w:rsidRPr="00394A4C">
        <w:rPr>
          <w:sz w:val="21"/>
          <w:szCs w:val="21"/>
        </w:rPr>
        <w:t xml:space="preserve"> – 6 </w:t>
      </w:r>
      <w:r w:rsidRPr="00394A4C">
        <w:rPr>
          <w:sz w:val="21"/>
          <w:szCs w:val="21"/>
        </w:rPr>
        <w:br/>
        <w:t>Grafiek gaat door (0,-4)  dus   a(0-1)</w:t>
      </w:r>
      <w:r w:rsidRPr="00394A4C">
        <w:rPr>
          <w:sz w:val="21"/>
          <w:szCs w:val="21"/>
          <w:vertAlign w:val="superscript"/>
        </w:rPr>
        <w:t>2</w:t>
      </w:r>
      <w:r w:rsidRPr="00394A4C">
        <w:rPr>
          <w:sz w:val="21"/>
          <w:szCs w:val="21"/>
        </w:rPr>
        <w:t xml:space="preserve"> – 6 = -4  </w:t>
      </w:r>
      <w:r w:rsidRPr="00394A4C">
        <w:rPr>
          <w:sz w:val="21"/>
          <w:szCs w:val="21"/>
        </w:rPr>
        <w:sym w:font="Wingdings" w:char="F0E0"/>
      </w:r>
      <w:r w:rsidRPr="00394A4C">
        <w:rPr>
          <w:sz w:val="21"/>
          <w:szCs w:val="21"/>
        </w:rPr>
        <w:t xml:space="preserve"> a = 2</w:t>
      </w:r>
      <w:r w:rsidRPr="00394A4C">
        <w:rPr>
          <w:sz w:val="21"/>
          <w:szCs w:val="21"/>
        </w:rPr>
        <w:tab/>
      </w:r>
      <w:r w:rsidRPr="00394A4C">
        <w:rPr>
          <w:sz w:val="21"/>
          <w:szCs w:val="21"/>
        </w:rPr>
        <w:tab/>
        <w:t>g(x) = 2(x-1)</w:t>
      </w:r>
      <w:r w:rsidRPr="00394A4C">
        <w:rPr>
          <w:sz w:val="21"/>
          <w:szCs w:val="21"/>
          <w:vertAlign w:val="superscript"/>
        </w:rPr>
        <w:t>2</w:t>
      </w:r>
      <w:r w:rsidRPr="00394A4C">
        <w:rPr>
          <w:sz w:val="21"/>
          <w:szCs w:val="21"/>
        </w:rPr>
        <w:t xml:space="preserve"> - 6</w:t>
      </w:r>
    </w:p>
    <w:p w:rsidR="009624B4" w:rsidRDefault="009624B4" w:rsidP="009624B4">
      <w:pPr>
        <w:spacing w:after="0"/>
        <w:rPr>
          <w:sz w:val="21"/>
          <w:szCs w:val="21"/>
        </w:rPr>
      </w:pPr>
    </w:p>
    <w:p w:rsidR="009624B4" w:rsidRDefault="009624B4" w:rsidP="009624B4">
      <w:pPr>
        <w:spacing w:after="0"/>
        <w:rPr>
          <w:sz w:val="21"/>
          <w:szCs w:val="21"/>
        </w:rPr>
      </w:pPr>
      <w:r>
        <w:rPr>
          <w:b/>
          <w:sz w:val="21"/>
          <w:szCs w:val="21"/>
        </w:rPr>
        <w:t>Mogelijkheden tot differentiatie</w:t>
      </w:r>
      <w:r>
        <w:rPr>
          <w:sz w:val="21"/>
          <w:szCs w:val="21"/>
        </w:rPr>
        <w:t>:</w:t>
      </w:r>
    </w:p>
    <w:p w:rsidR="009624B4" w:rsidRPr="00394A4C" w:rsidRDefault="009624B4" w:rsidP="009624B4">
      <w:pPr>
        <w:spacing w:after="0"/>
        <w:rPr>
          <w:sz w:val="21"/>
          <w:szCs w:val="21"/>
        </w:rPr>
      </w:pPr>
      <w:r w:rsidRPr="00394A4C">
        <w:rPr>
          <w:sz w:val="21"/>
          <w:szCs w:val="21"/>
        </w:rPr>
        <w:t xml:space="preserve">Leerlingen die snel gaan, kun je ook een extra lastige opdracht geven (zie dia 6 bij het </w:t>
      </w:r>
      <w:proofErr w:type="spellStart"/>
      <w:r w:rsidRPr="00394A4C">
        <w:rPr>
          <w:sz w:val="21"/>
          <w:szCs w:val="21"/>
        </w:rPr>
        <w:t>excel</w:t>
      </w:r>
      <w:proofErr w:type="spellEnd"/>
      <w:r w:rsidRPr="00394A4C">
        <w:rPr>
          <w:sz w:val="21"/>
          <w:szCs w:val="21"/>
        </w:rPr>
        <w:t>-bestand).</w:t>
      </w:r>
      <w:r w:rsidRPr="00394A4C">
        <w:rPr>
          <w:sz w:val="21"/>
          <w:szCs w:val="21"/>
        </w:rPr>
        <w:br/>
        <w:t>Ze zullen tot de conclusie komen dat eigenlijk geen van de 3 kwadratische vormen direct een oplossing biedt. Hierbij moeten leerlingen uiteindelijk een stelsel vergelijkingen oplossen.</w:t>
      </w:r>
    </w:p>
    <w:p w:rsidR="009624B4" w:rsidRPr="00394A4C" w:rsidRDefault="009624B4" w:rsidP="009624B4">
      <w:pPr>
        <w:contextualSpacing/>
        <w:rPr>
          <w:sz w:val="21"/>
          <w:szCs w:val="21"/>
        </w:rPr>
      </w:pPr>
      <w:r w:rsidRPr="00394A4C">
        <w:rPr>
          <w:sz w:val="21"/>
          <w:szCs w:val="21"/>
        </w:rPr>
        <w:t>De uitwerking hierbij is:</w:t>
      </w:r>
      <w:r w:rsidRPr="00394A4C">
        <w:rPr>
          <w:sz w:val="21"/>
          <w:szCs w:val="21"/>
        </w:rPr>
        <w:tab/>
      </w:r>
      <w:r w:rsidRPr="00394A4C">
        <w:rPr>
          <w:sz w:val="21"/>
          <w:szCs w:val="21"/>
        </w:rPr>
        <w:tab/>
      </w:r>
      <w:r w:rsidRPr="00394A4C">
        <w:rPr>
          <w:sz w:val="21"/>
          <w:szCs w:val="21"/>
        </w:rPr>
        <w:tab/>
      </w:r>
      <w:r w:rsidRPr="00394A4C">
        <w:rPr>
          <w:sz w:val="21"/>
          <w:szCs w:val="21"/>
        </w:rPr>
        <w:br/>
        <w:t>de andere vormen zijn niet handig, aangezien je geen top of snijpunten met x-as af kunt lezen.</w:t>
      </w:r>
    </w:p>
    <w:p w:rsidR="009624B4" w:rsidRPr="00394A4C" w:rsidRDefault="009624B4" w:rsidP="009624B4">
      <w:pPr>
        <w:contextualSpacing/>
        <w:rPr>
          <w:sz w:val="21"/>
          <w:szCs w:val="21"/>
        </w:rPr>
      </w:pPr>
      <w:r w:rsidRPr="00394A4C">
        <w:rPr>
          <w:sz w:val="21"/>
          <w:szCs w:val="21"/>
        </w:rPr>
        <w:t>Snijpunt met de y-as is (0,4)  dus c= 4</w:t>
      </w:r>
    </w:p>
    <w:p w:rsidR="009624B4" w:rsidRPr="00394A4C" w:rsidRDefault="009624B4" w:rsidP="009624B4">
      <w:pPr>
        <w:contextualSpacing/>
        <w:rPr>
          <w:sz w:val="21"/>
          <w:szCs w:val="21"/>
        </w:rPr>
      </w:pPr>
      <w:r w:rsidRPr="00394A4C">
        <w:rPr>
          <w:sz w:val="21"/>
          <w:szCs w:val="21"/>
        </w:rPr>
        <w:t>Twee punten aflezen:</w:t>
      </w:r>
      <w:r w:rsidRPr="00394A4C">
        <w:rPr>
          <w:sz w:val="21"/>
          <w:szCs w:val="21"/>
        </w:rPr>
        <w:tab/>
        <w:t>(1,22)  en (8,36)</w:t>
      </w:r>
    </w:p>
    <w:p w:rsidR="009624B4" w:rsidRPr="00394A4C" w:rsidRDefault="009624B4" w:rsidP="009624B4">
      <w:pPr>
        <w:contextualSpacing/>
        <w:rPr>
          <w:sz w:val="21"/>
          <w:szCs w:val="21"/>
        </w:rPr>
      </w:pPr>
      <w:r w:rsidRPr="00394A4C">
        <w:rPr>
          <w:sz w:val="21"/>
          <w:szCs w:val="21"/>
        </w:rPr>
        <w:t>Invullen levert:</w:t>
      </w:r>
    </w:p>
    <w:p w:rsidR="009624B4" w:rsidRPr="00C10540" w:rsidRDefault="009624B4" w:rsidP="009624B4">
      <w:pPr>
        <w:contextualSpacing/>
        <w:rPr>
          <w:sz w:val="21"/>
          <w:szCs w:val="21"/>
          <w:lang w:val="es-ES"/>
        </w:rPr>
      </w:pPr>
      <w:r w:rsidRPr="00C10540">
        <w:rPr>
          <w:sz w:val="21"/>
          <w:szCs w:val="21"/>
          <w:lang w:val="es-ES"/>
        </w:rPr>
        <w:t>22 = a∙1</w:t>
      </w:r>
      <w:r w:rsidRPr="00C10540">
        <w:rPr>
          <w:sz w:val="21"/>
          <w:szCs w:val="21"/>
          <w:vertAlign w:val="superscript"/>
          <w:lang w:val="es-ES"/>
        </w:rPr>
        <w:t>2</w:t>
      </w:r>
      <w:r w:rsidRPr="00C10540">
        <w:rPr>
          <w:sz w:val="21"/>
          <w:szCs w:val="21"/>
          <w:lang w:val="es-ES"/>
        </w:rPr>
        <w:t xml:space="preserve"> + b∙1 + 4 </w:t>
      </w:r>
      <w:r w:rsidRPr="00394A4C">
        <w:rPr>
          <w:sz w:val="21"/>
          <w:szCs w:val="21"/>
        </w:rPr>
        <w:sym w:font="Wingdings" w:char="F0E0"/>
      </w:r>
      <w:r w:rsidRPr="00C10540">
        <w:rPr>
          <w:sz w:val="21"/>
          <w:szCs w:val="21"/>
          <w:lang w:val="es-ES"/>
        </w:rPr>
        <w:t xml:space="preserve">  a + b = 22</w:t>
      </w:r>
      <w:r w:rsidRPr="00C10540">
        <w:rPr>
          <w:sz w:val="21"/>
          <w:szCs w:val="21"/>
          <w:lang w:val="es-ES"/>
        </w:rPr>
        <w:tab/>
        <w:t xml:space="preserve"> </w:t>
      </w:r>
      <w:r w:rsidRPr="00394A4C">
        <w:rPr>
          <w:sz w:val="21"/>
          <w:szCs w:val="21"/>
        </w:rPr>
        <w:sym w:font="Wingdings" w:char="F0E0"/>
      </w:r>
      <w:r w:rsidRPr="00C10540">
        <w:rPr>
          <w:sz w:val="21"/>
          <w:szCs w:val="21"/>
          <w:lang w:val="es-ES"/>
        </w:rPr>
        <w:t xml:space="preserve">  b = 18 – a</w:t>
      </w:r>
      <w:r w:rsidRPr="00C10540">
        <w:rPr>
          <w:sz w:val="21"/>
          <w:szCs w:val="21"/>
          <w:lang w:val="es-ES"/>
        </w:rPr>
        <w:br/>
        <w:t>36 = a∙8</w:t>
      </w:r>
      <w:r w:rsidRPr="00C10540">
        <w:rPr>
          <w:sz w:val="21"/>
          <w:szCs w:val="21"/>
          <w:vertAlign w:val="superscript"/>
          <w:lang w:val="es-ES"/>
        </w:rPr>
        <w:t>2</w:t>
      </w:r>
      <w:r w:rsidRPr="00C10540">
        <w:rPr>
          <w:sz w:val="21"/>
          <w:szCs w:val="21"/>
          <w:lang w:val="es-ES"/>
        </w:rPr>
        <w:t xml:space="preserve"> + b∙8 + 4 </w:t>
      </w:r>
      <w:r w:rsidRPr="00394A4C">
        <w:rPr>
          <w:sz w:val="21"/>
          <w:szCs w:val="21"/>
        </w:rPr>
        <w:sym w:font="Wingdings" w:char="F0E0"/>
      </w:r>
      <w:r w:rsidRPr="00C10540">
        <w:rPr>
          <w:sz w:val="21"/>
          <w:szCs w:val="21"/>
          <w:lang w:val="es-ES"/>
        </w:rPr>
        <w:t xml:space="preserve"> 64a + 8b = 32 </w:t>
      </w:r>
      <w:r w:rsidRPr="00394A4C">
        <w:rPr>
          <w:sz w:val="21"/>
          <w:szCs w:val="21"/>
        </w:rPr>
        <w:sym w:font="Wingdings" w:char="F0E0"/>
      </w:r>
      <w:r w:rsidRPr="00C10540">
        <w:rPr>
          <w:sz w:val="21"/>
          <w:szCs w:val="21"/>
          <w:lang w:val="es-ES"/>
        </w:rPr>
        <w:t xml:space="preserve">  b = -8a + 4</w:t>
      </w:r>
      <w:r w:rsidRPr="00C10540">
        <w:rPr>
          <w:sz w:val="21"/>
          <w:szCs w:val="21"/>
          <w:lang w:val="es-ES"/>
        </w:rPr>
        <w:br/>
      </w:r>
      <w:proofErr w:type="spellStart"/>
      <w:r w:rsidRPr="00C10540">
        <w:rPr>
          <w:sz w:val="21"/>
          <w:szCs w:val="21"/>
          <w:lang w:val="es-ES"/>
        </w:rPr>
        <w:t>Samenvoegen</w:t>
      </w:r>
      <w:proofErr w:type="spellEnd"/>
      <w:r w:rsidRPr="00C10540">
        <w:rPr>
          <w:sz w:val="21"/>
          <w:szCs w:val="21"/>
          <w:lang w:val="es-ES"/>
        </w:rPr>
        <w:t xml:space="preserve"> </w:t>
      </w:r>
      <w:proofErr w:type="spellStart"/>
      <w:r w:rsidRPr="00C10540">
        <w:rPr>
          <w:sz w:val="21"/>
          <w:szCs w:val="21"/>
          <w:lang w:val="es-ES"/>
        </w:rPr>
        <w:t>levert</w:t>
      </w:r>
      <w:proofErr w:type="spellEnd"/>
      <w:r w:rsidRPr="00C10540">
        <w:rPr>
          <w:sz w:val="21"/>
          <w:szCs w:val="21"/>
          <w:lang w:val="es-ES"/>
        </w:rPr>
        <w:t xml:space="preserve">:  18 -a = -8a + 4 </w:t>
      </w:r>
      <w:r w:rsidRPr="00394A4C">
        <w:rPr>
          <w:sz w:val="21"/>
          <w:szCs w:val="21"/>
        </w:rPr>
        <w:sym w:font="Wingdings" w:char="F0E0"/>
      </w:r>
      <w:r w:rsidRPr="00C10540">
        <w:rPr>
          <w:sz w:val="21"/>
          <w:szCs w:val="21"/>
          <w:lang w:val="es-ES"/>
        </w:rPr>
        <w:t xml:space="preserve">    a = -2 en </w:t>
      </w:r>
      <w:proofErr w:type="spellStart"/>
      <w:r w:rsidRPr="00C10540">
        <w:rPr>
          <w:sz w:val="21"/>
          <w:szCs w:val="21"/>
          <w:lang w:val="es-ES"/>
        </w:rPr>
        <w:t>dus</w:t>
      </w:r>
      <w:proofErr w:type="spellEnd"/>
      <w:r w:rsidRPr="00C10540">
        <w:rPr>
          <w:sz w:val="21"/>
          <w:szCs w:val="21"/>
          <w:lang w:val="es-ES"/>
        </w:rPr>
        <w:t xml:space="preserve"> b = 20</w:t>
      </w:r>
      <w:r w:rsidRPr="00C10540">
        <w:rPr>
          <w:sz w:val="21"/>
          <w:szCs w:val="21"/>
          <w:lang w:val="es-ES"/>
        </w:rPr>
        <w:br/>
      </w:r>
      <w:proofErr w:type="spellStart"/>
      <w:r w:rsidRPr="00C10540">
        <w:rPr>
          <w:sz w:val="21"/>
          <w:szCs w:val="21"/>
          <w:lang w:val="es-ES"/>
        </w:rPr>
        <w:t>Dus</w:t>
      </w:r>
      <w:proofErr w:type="spellEnd"/>
      <w:r w:rsidRPr="00C10540">
        <w:rPr>
          <w:sz w:val="21"/>
          <w:szCs w:val="21"/>
          <w:lang w:val="es-ES"/>
        </w:rPr>
        <w:t xml:space="preserve"> y = -2x</w:t>
      </w:r>
      <w:r w:rsidRPr="00C10540">
        <w:rPr>
          <w:sz w:val="21"/>
          <w:szCs w:val="21"/>
          <w:vertAlign w:val="superscript"/>
          <w:lang w:val="es-ES"/>
        </w:rPr>
        <w:t>2</w:t>
      </w:r>
      <w:r w:rsidRPr="00C10540">
        <w:rPr>
          <w:sz w:val="21"/>
          <w:szCs w:val="21"/>
          <w:lang w:val="es-ES"/>
        </w:rPr>
        <w:t xml:space="preserve"> + 20x + 4</w:t>
      </w:r>
    </w:p>
    <w:p w:rsidR="009624B4" w:rsidRPr="00C10540" w:rsidRDefault="009624B4" w:rsidP="009624B4">
      <w:pPr>
        <w:spacing w:after="0"/>
        <w:rPr>
          <w:sz w:val="21"/>
          <w:szCs w:val="21"/>
          <w:lang w:val="es-ES"/>
        </w:rPr>
      </w:pPr>
    </w:p>
    <w:p w:rsidR="009624B4" w:rsidRDefault="009624B4" w:rsidP="009624B4">
      <w:pPr>
        <w:spacing w:after="0"/>
        <w:rPr>
          <w:sz w:val="21"/>
          <w:szCs w:val="21"/>
        </w:rPr>
      </w:pPr>
      <w:r>
        <w:rPr>
          <w:sz w:val="21"/>
          <w:szCs w:val="21"/>
        </w:rPr>
        <w:t>Je kunt leerlingen ook zelf een grafiek laten bedenken en daarbij een functievoorschrift laten zoeken.</w:t>
      </w:r>
    </w:p>
    <w:p w:rsidR="009624B4" w:rsidRDefault="009624B4" w:rsidP="009624B4">
      <w:pPr>
        <w:spacing w:after="0"/>
        <w:rPr>
          <w:b/>
          <w:sz w:val="21"/>
          <w:szCs w:val="21"/>
        </w:rPr>
      </w:pPr>
    </w:p>
    <w:p w:rsidR="009624B4" w:rsidRDefault="009624B4" w:rsidP="009624B4">
      <w:pPr>
        <w:spacing w:after="0"/>
        <w:rPr>
          <w:sz w:val="21"/>
          <w:szCs w:val="21"/>
        </w:rPr>
      </w:pPr>
      <w:r>
        <w:rPr>
          <w:b/>
          <w:sz w:val="21"/>
          <w:szCs w:val="21"/>
        </w:rPr>
        <w:t>Tips</w:t>
      </w:r>
      <w:r>
        <w:rPr>
          <w:sz w:val="21"/>
          <w:szCs w:val="21"/>
        </w:rPr>
        <w:t>:</w:t>
      </w:r>
    </w:p>
    <w:p w:rsidR="009624B4" w:rsidRDefault="009624B4" w:rsidP="009624B4">
      <w:pPr>
        <w:numPr>
          <w:ilvl w:val="0"/>
          <w:numId w:val="2"/>
        </w:numPr>
        <w:contextualSpacing/>
      </w:pPr>
      <w:r>
        <w:t xml:space="preserve">In verband met het in de gaten houden van de tijd kun je er voor kiezen om de helft van de groepjes te laten beginnen met de linker grafiek en de andere helft met de rechter grafiek. </w:t>
      </w:r>
      <w:r>
        <w:br/>
        <w:t>Zo zijn ze allemaal aan de slag en kun je een stuk tijd besparen door halverwege de les stil te leggen en te bespreken.</w:t>
      </w:r>
    </w:p>
    <w:p w:rsidR="009624B4" w:rsidRDefault="009624B4" w:rsidP="009624B4">
      <w:pPr>
        <w:numPr>
          <w:ilvl w:val="0"/>
          <w:numId w:val="2"/>
        </w:numPr>
        <w:contextualSpacing/>
      </w:pPr>
      <w:r>
        <w:t>Je kunt bij het bespreken verschillende groepjes verschillende vormen laten beantwoorden, zodat iedereen iets anders bekijkt.</w:t>
      </w:r>
    </w:p>
    <w:p w:rsidR="009624B4" w:rsidRDefault="009624B4" w:rsidP="009624B4">
      <w:pPr>
        <w:numPr>
          <w:ilvl w:val="0"/>
          <w:numId w:val="2"/>
        </w:numPr>
        <w:contextualSpacing/>
      </w:pPr>
      <w:r>
        <w:t>De eerste opdracht duurt ongeveer 20 minuten, de tweede ongeveer een kwartier.</w:t>
      </w:r>
    </w:p>
    <w:p w:rsidR="009624B4" w:rsidRDefault="009624B4" w:rsidP="009624B4">
      <w:pPr>
        <w:spacing w:after="0"/>
        <w:rPr>
          <w:sz w:val="21"/>
          <w:szCs w:val="21"/>
        </w:rPr>
      </w:pPr>
    </w:p>
    <w:p w:rsidR="009624B4" w:rsidRDefault="009624B4" w:rsidP="009624B4">
      <w:pPr>
        <w:spacing w:after="0"/>
        <w:rPr>
          <w:sz w:val="21"/>
          <w:szCs w:val="21"/>
        </w:rPr>
      </w:pPr>
      <w:r>
        <w:rPr>
          <w:b/>
          <w:sz w:val="21"/>
          <w:szCs w:val="21"/>
        </w:rPr>
        <w:br w:type="page"/>
      </w:r>
      <w:r>
        <w:rPr>
          <w:b/>
          <w:sz w:val="21"/>
          <w:szCs w:val="21"/>
        </w:rPr>
        <w:lastRenderedPageBreak/>
        <w:t>Vragen en hints om leerlingen te helpen</w:t>
      </w:r>
      <w:r>
        <w:rPr>
          <w:sz w:val="21"/>
          <w:szCs w:val="21"/>
        </w:rPr>
        <w:t>:</w:t>
      </w:r>
    </w:p>
    <w:p w:rsidR="009624B4" w:rsidRDefault="009624B4" w:rsidP="009624B4">
      <w:pPr>
        <w:numPr>
          <w:ilvl w:val="0"/>
          <w:numId w:val="8"/>
        </w:numPr>
        <w:spacing w:after="0"/>
        <w:rPr>
          <w:sz w:val="21"/>
          <w:szCs w:val="21"/>
        </w:rPr>
      </w:pPr>
      <w:r>
        <w:rPr>
          <w:sz w:val="21"/>
          <w:szCs w:val="21"/>
        </w:rPr>
        <w:t>Zie je overeenkomsten?</w:t>
      </w:r>
    </w:p>
    <w:p w:rsidR="009624B4" w:rsidRDefault="009624B4" w:rsidP="009624B4">
      <w:pPr>
        <w:numPr>
          <w:ilvl w:val="0"/>
          <w:numId w:val="8"/>
        </w:numPr>
        <w:spacing w:after="0"/>
        <w:rPr>
          <w:sz w:val="21"/>
          <w:szCs w:val="21"/>
        </w:rPr>
      </w:pPr>
      <w:r>
        <w:rPr>
          <w:sz w:val="21"/>
          <w:szCs w:val="21"/>
        </w:rPr>
        <w:t>Welke eigenschappen komen terug in het functievoorschrift</w:t>
      </w:r>
    </w:p>
    <w:p w:rsidR="009624B4" w:rsidRDefault="009624B4" w:rsidP="009624B4">
      <w:pPr>
        <w:numPr>
          <w:ilvl w:val="0"/>
          <w:numId w:val="8"/>
        </w:numPr>
        <w:spacing w:after="0"/>
        <w:rPr>
          <w:sz w:val="21"/>
          <w:szCs w:val="21"/>
        </w:rPr>
      </w:pPr>
      <w:r>
        <w:rPr>
          <w:sz w:val="21"/>
          <w:szCs w:val="21"/>
        </w:rPr>
        <w:t>Kloppen de eigenschappen ook bij de andere voorbeelden?</w:t>
      </w:r>
    </w:p>
    <w:p w:rsidR="009624B4" w:rsidRDefault="009624B4" w:rsidP="009624B4">
      <w:pPr>
        <w:numPr>
          <w:ilvl w:val="0"/>
          <w:numId w:val="8"/>
        </w:numPr>
        <w:spacing w:after="0"/>
        <w:rPr>
          <w:sz w:val="21"/>
          <w:szCs w:val="21"/>
        </w:rPr>
      </w:pPr>
      <w:r>
        <w:rPr>
          <w:sz w:val="21"/>
          <w:szCs w:val="21"/>
        </w:rPr>
        <w:t>Zou je een soort algemene vorm kunnen bedenken?</w:t>
      </w:r>
    </w:p>
    <w:p w:rsidR="009624B4" w:rsidRDefault="009624B4" w:rsidP="009624B4">
      <w:pPr>
        <w:numPr>
          <w:ilvl w:val="0"/>
          <w:numId w:val="8"/>
        </w:numPr>
        <w:spacing w:after="0"/>
        <w:rPr>
          <w:sz w:val="21"/>
          <w:szCs w:val="21"/>
        </w:rPr>
      </w:pPr>
      <w:r>
        <w:rPr>
          <w:sz w:val="21"/>
          <w:szCs w:val="21"/>
        </w:rPr>
        <w:t>Wanneer kun je welke vorm nu eigenlijk het beste gebruiken?</w:t>
      </w:r>
    </w:p>
    <w:p w:rsidR="009624B4" w:rsidRDefault="009624B4" w:rsidP="009624B4">
      <w:pPr>
        <w:numPr>
          <w:ilvl w:val="0"/>
          <w:numId w:val="8"/>
        </w:numPr>
        <w:spacing w:after="0"/>
        <w:rPr>
          <w:sz w:val="21"/>
          <w:szCs w:val="21"/>
        </w:rPr>
      </w:pPr>
      <w:r>
        <w:rPr>
          <w:sz w:val="21"/>
          <w:szCs w:val="21"/>
        </w:rPr>
        <w:t>Bij welke vorm heb je eigenlijk de minste gegevens nodig?</w:t>
      </w:r>
      <w:r>
        <w:rPr>
          <w:sz w:val="21"/>
          <w:szCs w:val="21"/>
        </w:rPr>
        <w:br/>
        <w:t>Hoeveel gegevens heb je hoe dan ook nodig om een functievoorschrift te kunnen maken?</w:t>
      </w:r>
      <w:r>
        <w:rPr>
          <w:sz w:val="21"/>
          <w:szCs w:val="21"/>
        </w:rPr>
        <w:br/>
        <w:t>Welke vorm is het handigst? En waarom?</w:t>
      </w:r>
    </w:p>
    <w:p w:rsidR="00EE1B09" w:rsidRDefault="00EE1B09" w:rsidP="008141A5">
      <w:pPr>
        <w:spacing w:after="0"/>
        <w:rPr>
          <w:sz w:val="21"/>
          <w:szCs w:val="21"/>
        </w:rPr>
      </w:pPr>
    </w:p>
    <w:sectPr w:rsidR="00EE1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2A3"/>
    <w:multiLevelType w:val="multilevel"/>
    <w:tmpl w:val="2A1A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D5314"/>
    <w:multiLevelType w:val="multilevel"/>
    <w:tmpl w:val="9A82EB36"/>
    <w:lvl w:ilvl="0">
      <w:start w:val="1"/>
      <w:numFmt w:val="decimal"/>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60958"/>
    <w:multiLevelType w:val="multilevel"/>
    <w:tmpl w:val="6CD8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582AFA"/>
    <w:multiLevelType w:val="hybridMultilevel"/>
    <w:tmpl w:val="ED0C7B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7134F2A"/>
    <w:multiLevelType w:val="hybridMultilevel"/>
    <w:tmpl w:val="8E26C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C160890"/>
    <w:multiLevelType w:val="multilevel"/>
    <w:tmpl w:val="65584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EF025D"/>
    <w:multiLevelType w:val="hybridMultilevel"/>
    <w:tmpl w:val="C0CE2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D56547"/>
    <w:multiLevelType w:val="hybridMultilevel"/>
    <w:tmpl w:val="B4F6D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6CC6EA7"/>
    <w:multiLevelType w:val="hybridMultilevel"/>
    <w:tmpl w:val="9AE25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78F20DC"/>
    <w:multiLevelType w:val="hybridMultilevel"/>
    <w:tmpl w:val="9CC83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1982155"/>
    <w:multiLevelType w:val="hybridMultilevel"/>
    <w:tmpl w:val="0E122E9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2"/>
  </w:num>
  <w:num w:numId="5">
    <w:abstractNumId w:val="0"/>
  </w:num>
  <w:num w:numId="6">
    <w:abstractNumId w:val="5"/>
  </w:num>
  <w:num w:numId="7">
    <w:abstractNumId w:val="1"/>
  </w:num>
  <w:num w:numId="8">
    <w:abstractNumId w:val="3"/>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4C"/>
    <w:rsid w:val="00053CE7"/>
    <w:rsid w:val="00265A2C"/>
    <w:rsid w:val="00326A26"/>
    <w:rsid w:val="0034037C"/>
    <w:rsid w:val="00345C8F"/>
    <w:rsid w:val="003E5438"/>
    <w:rsid w:val="003F6B65"/>
    <w:rsid w:val="00435060"/>
    <w:rsid w:val="005E5327"/>
    <w:rsid w:val="006B45C3"/>
    <w:rsid w:val="006C76FC"/>
    <w:rsid w:val="007966CD"/>
    <w:rsid w:val="007E514C"/>
    <w:rsid w:val="008141A5"/>
    <w:rsid w:val="00950A87"/>
    <w:rsid w:val="009624B4"/>
    <w:rsid w:val="00980BE2"/>
    <w:rsid w:val="009B1502"/>
    <w:rsid w:val="00BD4E23"/>
    <w:rsid w:val="00D568A9"/>
    <w:rsid w:val="00E553CF"/>
    <w:rsid w:val="00EE1B09"/>
    <w:rsid w:val="00EF47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4C"/>
    <w:pPr>
      <w:spacing w:before="200"/>
    </w:pPr>
    <w:rPr>
      <w:rFonts w:ascii="Calibri" w:eastAsia="Times New Roman" w:hAnsi="Calibri" w:cs="Times New Roman"/>
      <w:sz w:val="20"/>
      <w:szCs w:val="20"/>
      <w:lang w:eastAsia="nl-NL"/>
    </w:rPr>
  </w:style>
  <w:style w:type="paragraph" w:styleId="Heading1">
    <w:name w:val="heading 1"/>
    <w:basedOn w:val="Normal"/>
    <w:next w:val="Normal"/>
    <w:link w:val="Heading1Char"/>
    <w:uiPriority w:val="9"/>
    <w:qFormat/>
    <w:rsid w:val="007E514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4C"/>
    <w:rPr>
      <w:rFonts w:ascii="Calibri" w:eastAsia="Times New Roman" w:hAnsi="Calibri" w:cs="Times New Roman"/>
      <w:b/>
      <w:bCs/>
      <w:caps/>
      <w:color w:val="FFFFFF"/>
      <w:spacing w:val="15"/>
      <w:shd w:val="clear" w:color="auto" w:fill="4F81BD"/>
      <w:lang w:eastAsia="nl-NL"/>
    </w:rPr>
  </w:style>
  <w:style w:type="paragraph" w:styleId="Title">
    <w:name w:val="Title"/>
    <w:basedOn w:val="Normal"/>
    <w:next w:val="Normal"/>
    <w:link w:val="TitleChar"/>
    <w:uiPriority w:val="10"/>
    <w:qFormat/>
    <w:rsid w:val="007E514C"/>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E514C"/>
    <w:rPr>
      <w:rFonts w:ascii="Calibri" w:eastAsia="Times New Roman" w:hAnsi="Calibri" w:cs="Times New Roman"/>
      <w:caps/>
      <w:color w:val="4F81BD"/>
      <w:spacing w:val="10"/>
      <w:kern w:val="28"/>
      <w:sz w:val="52"/>
      <w:szCs w:val="52"/>
      <w:lang w:eastAsia="nl-NL"/>
    </w:rPr>
  </w:style>
  <w:style w:type="paragraph" w:styleId="BalloonText">
    <w:name w:val="Balloon Text"/>
    <w:basedOn w:val="Normal"/>
    <w:link w:val="BalloonTextChar"/>
    <w:uiPriority w:val="99"/>
    <w:semiHidden/>
    <w:unhideWhenUsed/>
    <w:rsid w:val="007E5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4C"/>
    <w:rPr>
      <w:rFonts w:ascii="Tahoma" w:eastAsia="Times New Roman" w:hAnsi="Tahoma" w:cs="Tahoma"/>
      <w:sz w:val="16"/>
      <w:szCs w:val="16"/>
      <w:lang w:eastAsia="nl-NL"/>
    </w:rPr>
  </w:style>
  <w:style w:type="paragraph" w:styleId="ListParagraph">
    <w:name w:val="List Paragraph"/>
    <w:basedOn w:val="Normal"/>
    <w:uiPriority w:val="34"/>
    <w:qFormat/>
    <w:rsid w:val="007966CD"/>
    <w:pPr>
      <w:ind w:left="720"/>
      <w:contextualSpacing/>
    </w:pPr>
  </w:style>
  <w:style w:type="character" w:styleId="Hyperlink">
    <w:name w:val="Hyperlink"/>
    <w:basedOn w:val="DefaultParagraphFont"/>
    <w:uiPriority w:val="99"/>
    <w:unhideWhenUsed/>
    <w:rsid w:val="00EE1B09"/>
    <w:rPr>
      <w:color w:val="0000FF" w:themeColor="hyperlink"/>
      <w:u w:val="single"/>
    </w:rPr>
  </w:style>
  <w:style w:type="character" w:styleId="FollowedHyperlink">
    <w:name w:val="FollowedHyperlink"/>
    <w:basedOn w:val="DefaultParagraphFont"/>
    <w:uiPriority w:val="99"/>
    <w:semiHidden/>
    <w:unhideWhenUsed/>
    <w:rsid w:val="00EE1B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4C"/>
    <w:pPr>
      <w:spacing w:before="200"/>
    </w:pPr>
    <w:rPr>
      <w:rFonts w:ascii="Calibri" w:eastAsia="Times New Roman" w:hAnsi="Calibri" w:cs="Times New Roman"/>
      <w:sz w:val="20"/>
      <w:szCs w:val="20"/>
      <w:lang w:eastAsia="nl-NL"/>
    </w:rPr>
  </w:style>
  <w:style w:type="paragraph" w:styleId="Heading1">
    <w:name w:val="heading 1"/>
    <w:basedOn w:val="Normal"/>
    <w:next w:val="Normal"/>
    <w:link w:val="Heading1Char"/>
    <w:uiPriority w:val="9"/>
    <w:qFormat/>
    <w:rsid w:val="007E514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4C"/>
    <w:rPr>
      <w:rFonts w:ascii="Calibri" w:eastAsia="Times New Roman" w:hAnsi="Calibri" w:cs="Times New Roman"/>
      <w:b/>
      <w:bCs/>
      <w:caps/>
      <w:color w:val="FFFFFF"/>
      <w:spacing w:val="15"/>
      <w:shd w:val="clear" w:color="auto" w:fill="4F81BD"/>
      <w:lang w:eastAsia="nl-NL"/>
    </w:rPr>
  </w:style>
  <w:style w:type="paragraph" w:styleId="Title">
    <w:name w:val="Title"/>
    <w:basedOn w:val="Normal"/>
    <w:next w:val="Normal"/>
    <w:link w:val="TitleChar"/>
    <w:uiPriority w:val="10"/>
    <w:qFormat/>
    <w:rsid w:val="007E514C"/>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E514C"/>
    <w:rPr>
      <w:rFonts w:ascii="Calibri" w:eastAsia="Times New Roman" w:hAnsi="Calibri" w:cs="Times New Roman"/>
      <w:caps/>
      <w:color w:val="4F81BD"/>
      <w:spacing w:val="10"/>
      <w:kern w:val="28"/>
      <w:sz w:val="52"/>
      <w:szCs w:val="52"/>
      <w:lang w:eastAsia="nl-NL"/>
    </w:rPr>
  </w:style>
  <w:style w:type="paragraph" w:styleId="BalloonText">
    <w:name w:val="Balloon Text"/>
    <w:basedOn w:val="Normal"/>
    <w:link w:val="BalloonTextChar"/>
    <w:uiPriority w:val="99"/>
    <w:semiHidden/>
    <w:unhideWhenUsed/>
    <w:rsid w:val="007E5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4C"/>
    <w:rPr>
      <w:rFonts w:ascii="Tahoma" w:eastAsia="Times New Roman" w:hAnsi="Tahoma" w:cs="Tahoma"/>
      <w:sz w:val="16"/>
      <w:szCs w:val="16"/>
      <w:lang w:eastAsia="nl-NL"/>
    </w:rPr>
  </w:style>
  <w:style w:type="paragraph" w:styleId="ListParagraph">
    <w:name w:val="List Paragraph"/>
    <w:basedOn w:val="Normal"/>
    <w:uiPriority w:val="34"/>
    <w:qFormat/>
    <w:rsid w:val="007966CD"/>
    <w:pPr>
      <w:ind w:left="720"/>
      <w:contextualSpacing/>
    </w:pPr>
  </w:style>
  <w:style w:type="character" w:styleId="Hyperlink">
    <w:name w:val="Hyperlink"/>
    <w:basedOn w:val="DefaultParagraphFont"/>
    <w:uiPriority w:val="99"/>
    <w:unhideWhenUsed/>
    <w:rsid w:val="00EE1B09"/>
    <w:rPr>
      <w:color w:val="0000FF" w:themeColor="hyperlink"/>
      <w:u w:val="single"/>
    </w:rPr>
  </w:style>
  <w:style w:type="character" w:styleId="FollowedHyperlink">
    <w:name w:val="FollowedHyperlink"/>
    <w:basedOn w:val="DefaultParagraphFont"/>
    <w:uiPriority w:val="99"/>
    <w:semiHidden/>
    <w:unhideWhenUsed/>
    <w:rsid w:val="00EE1B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youtu.be/CbOmcsbOw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F7DF3AAD.dotm</Template>
  <TotalTime>0</TotalTime>
  <Pages>4</Pages>
  <Words>937</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Bor</dc:creator>
  <cp:lastModifiedBy>Marieke Bor</cp:lastModifiedBy>
  <cp:revision>6</cp:revision>
  <dcterms:created xsi:type="dcterms:W3CDTF">2015-09-08T11:57:00Z</dcterms:created>
  <dcterms:modified xsi:type="dcterms:W3CDTF">2015-09-14T13:02:00Z</dcterms:modified>
</cp:coreProperties>
</file>