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94FB1" w14:textId="77777777" w:rsidR="00CF6AC0" w:rsidRDefault="00DC1814" w:rsidP="00DC1814">
      <w:pPr>
        <w:ind w:left="1416" w:hanging="1416"/>
      </w:pPr>
      <w:r w:rsidRPr="00DC1814">
        <w:rPr>
          <w:b/>
        </w:rPr>
        <w:t>Vraag 1</w:t>
      </w:r>
      <w:r>
        <w:t xml:space="preserve"> </w:t>
      </w:r>
      <w:r>
        <w:tab/>
        <w:t>Welke maatregelen is de aannemer verplicht om te nemen met betrekking tot de veiligheid</w:t>
      </w:r>
    </w:p>
    <w:p w14:paraId="12D2E955" w14:textId="77777777" w:rsidR="00827DD8" w:rsidRDefault="00827DD8" w:rsidP="00DC1814">
      <w:pPr>
        <w:ind w:left="1416" w:hanging="1416"/>
      </w:pPr>
    </w:p>
    <w:p w14:paraId="404E25EA" w14:textId="77777777" w:rsidR="00827DD8" w:rsidRDefault="00827DD8" w:rsidP="00DC1814">
      <w:pPr>
        <w:ind w:left="1416" w:hanging="1416"/>
      </w:pPr>
    </w:p>
    <w:p w14:paraId="11115927" w14:textId="77777777" w:rsidR="00827DD8" w:rsidRDefault="00827DD8" w:rsidP="00DC1814">
      <w:pPr>
        <w:ind w:left="1416" w:hanging="1416"/>
      </w:pPr>
    </w:p>
    <w:p w14:paraId="6195EA28" w14:textId="77777777" w:rsidR="00827DD8" w:rsidRDefault="00827DD8" w:rsidP="00DC1814">
      <w:pPr>
        <w:ind w:left="1416" w:hanging="1416"/>
      </w:pPr>
    </w:p>
    <w:p w14:paraId="4F44FB30" w14:textId="77777777" w:rsidR="00827DD8" w:rsidRDefault="00827DD8" w:rsidP="00DC1814">
      <w:pPr>
        <w:ind w:left="1416" w:hanging="1416"/>
      </w:pPr>
      <w:r>
        <w:rPr>
          <w:b/>
        </w:rPr>
        <w:t>Vraag 2</w:t>
      </w:r>
      <w:r>
        <w:rPr>
          <w:b/>
        </w:rPr>
        <w:tab/>
      </w:r>
      <w:r>
        <w:t>Een aantal van de door de aannemer toegepaste plafondplaten blijkt na zes jaar niet meer te voldoen aan de kwaliteitseisen doordat hij scheuren begint te vertonen als het gevolg van temperatuurswisselingen. Wat zijn de verplichtingen van de aannemer in dit geval en op welke manier moet hier rekening mee worden gehouden?</w:t>
      </w:r>
    </w:p>
    <w:p w14:paraId="2465478A" w14:textId="77777777" w:rsidR="00827DD8" w:rsidRDefault="00827DD8" w:rsidP="00DC1814">
      <w:pPr>
        <w:ind w:left="1416" w:hanging="1416"/>
      </w:pPr>
    </w:p>
    <w:p w14:paraId="5C765093" w14:textId="77777777" w:rsidR="00827DD8" w:rsidRDefault="00827DD8" w:rsidP="00DC1814">
      <w:pPr>
        <w:ind w:left="1416" w:hanging="1416"/>
      </w:pPr>
    </w:p>
    <w:p w14:paraId="41FDF044" w14:textId="77777777" w:rsidR="00827DD8" w:rsidRDefault="00827DD8" w:rsidP="00DC1814">
      <w:pPr>
        <w:ind w:left="1416" w:hanging="1416"/>
      </w:pPr>
      <w:r>
        <w:rPr>
          <w:b/>
        </w:rPr>
        <w:t>Vraag 3</w:t>
      </w:r>
      <w:r>
        <w:rPr>
          <w:b/>
        </w:rPr>
        <w:tab/>
      </w:r>
      <w:r>
        <w:t>Hoe gaat het verder met de aansprakelijkheid van de aannemer nadat het project is opgeleverd?</w:t>
      </w:r>
    </w:p>
    <w:p w14:paraId="45F74AE0" w14:textId="77777777" w:rsidR="00827DD8" w:rsidRDefault="00827DD8" w:rsidP="00DC1814">
      <w:pPr>
        <w:ind w:left="1416" w:hanging="1416"/>
      </w:pPr>
    </w:p>
    <w:p w14:paraId="3B005BFA" w14:textId="77777777" w:rsidR="00827DD8" w:rsidRDefault="00827DD8" w:rsidP="00DC1814">
      <w:pPr>
        <w:ind w:left="1416" w:hanging="1416"/>
      </w:pPr>
    </w:p>
    <w:p w14:paraId="17D54F2E" w14:textId="77777777" w:rsidR="00827DD8" w:rsidRDefault="00827DD8" w:rsidP="00DC1814">
      <w:pPr>
        <w:ind w:left="1416" w:hanging="1416"/>
      </w:pPr>
    </w:p>
    <w:p w14:paraId="6D4B4484" w14:textId="77777777" w:rsidR="00827DD8" w:rsidRDefault="00827DD8" w:rsidP="00DC1814">
      <w:pPr>
        <w:ind w:left="1416" w:hanging="1416"/>
      </w:pPr>
      <w:r>
        <w:rPr>
          <w:b/>
        </w:rPr>
        <w:t>Vraag 4</w:t>
      </w:r>
      <w:r>
        <w:rPr>
          <w:b/>
        </w:rPr>
        <w:tab/>
      </w:r>
      <w:r>
        <w:t xml:space="preserve">Je hebt voor het </w:t>
      </w:r>
      <w:r w:rsidR="005A3374">
        <w:t>omkleden van de stalen constructie een gelijkwaardig product gevonden. Je wilt deze als aannemer graag toepassen. Mag dit? Zo ja waar moet je dan aan voldoen en zo nee waarom niet?</w:t>
      </w:r>
      <w:r>
        <w:tab/>
      </w:r>
    </w:p>
    <w:p w14:paraId="7B906D9E" w14:textId="77777777" w:rsidR="005A3374" w:rsidRDefault="005A3374" w:rsidP="00DC1814">
      <w:pPr>
        <w:ind w:left="1416" w:hanging="1416"/>
      </w:pPr>
    </w:p>
    <w:p w14:paraId="6ECA355D" w14:textId="77777777" w:rsidR="005A3374" w:rsidRDefault="005A3374" w:rsidP="00DC1814">
      <w:pPr>
        <w:ind w:left="1416" w:hanging="1416"/>
      </w:pPr>
    </w:p>
    <w:p w14:paraId="5E6E316F" w14:textId="77777777" w:rsidR="005A3374" w:rsidRPr="005A3374" w:rsidRDefault="005A3374" w:rsidP="00DC1814">
      <w:pPr>
        <w:ind w:left="1416" w:hanging="1416"/>
      </w:pPr>
      <w:r>
        <w:rPr>
          <w:b/>
        </w:rPr>
        <w:t>Vraag 5</w:t>
      </w:r>
      <w:r>
        <w:rPr>
          <w:b/>
        </w:rPr>
        <w:tab/>
      </w:r>
      <w:r>
        <w:t>Bij wie ligt de verantwoordelijkheid van het aansturen van derden en waaruit bestaan taken?</w:t>
      </w:r>
      <w:bookmarkStart w:id="0" w:name="_GoBack"/>
      <w:bookmarkEnd w:id="0"/>
    </w:p>
    <w:sectPr w:rsidR="005A3374" w:rsidRPr="005A3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C2"/>
    <w:rsid w:val="005A3374"/>
    <w:rsid w:val="005D7DB3"/>
    <w:rsid w:val="00827DD8"/>
    <w:rsid w:val="00CF6AC0"/>
    <w:rsid w:val="00DC1814"/>
    <w:rsid w:val="00DD74C2"/>
    <w:rsid w:val="00FC3E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457E"/>
  <w15:chartTrackingRefBased/>
  <w15:docId w15:val="{ADFAA766-3D19-4ED1-8F3C-FA41C9D2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A5B04E189034A9D315D38C057525C" ma:contentTypeVersion="8" ma:contentTypeDescription="Een nieuw document maken." ma:contentTypeScope="" ma:versionID="dbc7caeb1d9758c58da066c6746bd398">
  <xsd:schema xmlns:xsd="http://www.w3.org/2001/XMLSchema" xmlns:xs="http://www.w3.org/2001/XMLSchema" xmlns:p="http://schemas.microsoft.com/office/2006/metadata/properties" xmlns:ns2="1e3ce222-b516-4c4d-b8c8-4bdfb41128c1" xmlns:ns3="cdb57d31-47ec-465d-bfe9-1394de3bb8b1" targetNamespace="http://schemas.microsoft.com/office/2006/metadata/properties" ma:root="true" ma:fieldsID="70d1ccaa7f7a94c03864051ecfa9f385" ns2:_="" ns3:_="">
    <xsd:import namespace="1e3ce222-b516-4c4d-b8c8-4bdfb41128c1"/>
    <xsd:import namespace="cdb57d31-47ec-465d-bfe9-1394de3bb8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e222-b516-4c4d-b8c8-4bdfb4112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57d31-47ec-465d-bfe9-1394de3bb8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4DA66-47FC-43A8-A85E-D70B17D0C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e222-b516-4c4d-b8c8-4bdfb41128c1"/>
    <ds:schemaRef ds:uri="cdb57d31-47ec-465d-bfe9-1394de3bb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49AAA-C425-4D17-8D7D-BDC67CA92521}">
  <ds:schemaRefs>
    <ds:schemaRef ds:uri="http://schemas.microsoft.com/sharepoint/v3/contenttype/forms"/>
  </ds:schemaRefs>
</ds:datastoreItem>
</file>

<file path=customXml/itemProps3.xml><?xml version="1.0" encoding="utf-8"?>
<ds:datastoreItem xmlns:ds="http://schemas.openxmlformats.org/officeDocument/2006/customXml" ds:itemID="{F634DE69-D6EC-4B54-9197-15AB4B544F54}">
  <ds:schemaRefs>
    <ds:schemaRef ds:uri="http://purl.org/dc/elements/1.1/"/>
    <ds:schemaRef ds:uri="http://schemas.microsoft.com/office/2006/metadata/properties"/>
    <ds:schemaRef ds:uri="cdb57d31-47ec-465d-bfe9-1394de3bb8b1"/>
    <ds:schemaRef ds:uri="http://purl.org/dc/terms/"/>
    <ds:schemaRef ds:uri="http://schemas.openxmlformats.org/package/2006/metadata/core-properties"/>
    <ds:schemaRef ds:uri="1e3ce222-b516-4c4d-b8c8-4bdfb41128c1"/>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130</Words>
  <Characters>717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Ouden, Richard den</dc:creator>
  <cp:keywords/>
  <dc:description/>
  <cp:lastModifiedBy>Ouden, Richard den</cp:lastModifiedBy>
  <cp:revision>1</cp:revision>
  <dcterms:created xsi:type="dcterms:W3CDTF">2019-03-25T10:15:00Z</dcterms:created>
  <dcterms:modified xsi:type="dcterms:W3CDTF">2019-03-25T13:48:00Z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0x01010033AA5B04E189034A9D315D38C057525C</vt:lpwstr>
  </property>
</Properties>
</file>