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BC6DF" w14:textId="77777777" w:rsidR="008329DF" w:rsidRDefault="008329DF" w:rsidP="0015341B">
      <w:pPr>
        <w:rPr>
          <w:b/>
          <w:bCs/>
          <w:sz w:val="28"/>
          <w:szCs w:val="28"/>
        </w:rPr>
      </w:pPr>
      <w:r>
        <w:rPr>
          <w:b/>
          <w:bCs/>
          <w:noProof/>
          <w:sz w:val="28"/>
          <w:szCs w:val="28"/>
        </w:rPr>
        <w:drawing>
          <wp:anchor distT="0" distB="0" distL="114300" distR="114300" simplePos="0" relativeHeight="251688960" behindDoc="1" locked="0" layoutInCell="1" allowOverlap="1" wp14:anchorId="7E650356" wp14:editId="752C2D10">
            <wp:simplePos x="0" y="0"/>
            <wp:positionH relativeFrom="column">
              <wp:posOffset>-925195</wp:posOffset>
            </wp:positionH>
            <wp:positionV relativeFrom="paragraph">
              <wp:posOffset>-899795</wp:posOffset>
            </wp:positionV>
            <wp:extent cx="7569821" cy="1071225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7">
                      <a:extLst>
                        <a:ext uri="{28A0092B-C50C-407E-A947-70E740481C1C}">
                          <a14:useLocalDpi xmlns:a14="http://schemas.microsoft.com/office/drawing/2010/main" val="0"/>
                        </a:ext>
                      </a:extLst>
                    </a:blip>
                    <a:stretch>
                      <a:fillRect/>
                    </a:stretch>
                  </pic:blipFill>
                  <pic:spPr>
                    <a:xfrm>
                      <a:off x="0" y="0"/>
                      <a:ext cx="7569821" cy="10712250"/>
                    </a:xfrm>
                    <a:prstGeom prst="rect">
                      <a:avLst/>
                    </a:prstGeom>
                  </pic:spPr>
                </pic:pic>
              </a:graphicData>
            </a:graphic>
            <wp14:sizeRelH relativeFrom="page">
              <wp14:pctWidth>0</wp14:pctWidth>
            </wp14:sizeRelH>
            <wp14:sizeRelV relativeFrom="page">
              <wp14:pctHeight>0</wp14:pctHeight>
            </wp14:sizeRelV>
          </wp:anchor>
        </w:drawing>
      </w:r>
    </w:p>
    <w:p w14:paraId="64D92476" w14:textId="77777777" w:rsidR="008329DF" w:rsidRDefault="008329DF">
      <w:pPr>
        <w:rPr>
          <w:b/>
          <w:bCs/>
          <w:sz w:val="28"/>
          <w:szCs w:val="28"/>
        </w:rPr>
      </w:pPr>
      <w:r>
        <w:rPr>
          <w:b/>
          <w:bCs/>
          <w:sz w:val="28"/>
          <w:szCs w:val="28"/>
        </w:rPr>
        <w:br w:type="page"/>
      </w:r>
    </w:p>
    <w:p w14:paraId="00C54E56" w14:textId="77777777" w:rsidR="00F32AB4" w:rsidRPr="000F6F59" w:rsidRDefault="00F32AB4" w:rsidP="00F32AB4">
      <w:pPr>
        <w:rPr>
          <w:b/>
          <w:bCs/>
          <w:sz w:val="28"/>
          <w:szCs w:val="28"/>
        </w:rPr>
      </w:pPr>
      <w:r>
        <w:rPr>
          <w:b/>
          <w:bCs/>
          <w:sz w:val="28"/>
          <w:szCs w:val="28"/>
        </w:rPr>
        <w:lastRenderedPageBreak/>
        <w:t>Logaritmische functies en windturbines bij Eneco</w:t>
      </w:r>
    </w:p>
    <w:p w14:paraId="2C5AFBA1" w14:textId="77777777" w:rsidR="00F32AB4" w:rsidRDefault="00F32AB4" w:rsidP="00F32AB4"/>
    <w:p w14:paraId="397426C8" w14:textId="77777777" w:rsidR="00F32AB4" w:rsidRPr="00A923EC" w:rsidRDefault="00F32AB4" w:rsidP="00F32AB4">
      <w:r w:rsidRPr="00A923EC">
        <w:t xml:space="preserve">Deze opgaven horen bij de video </w:t>
      </w:r>
      <w:r>
        <w:rPr>
          <w:i/>
          <w:iCs/>
        </w:rPr>
        <w:t xml:space="preserve">Logaritmische functies en windturbines bij Eneco </w:t>
      </w:r>
      <w:r w:rsidRPr="00A923EC">
        <w:t xml:space="preserve">van de videoserie </w:t>
      </w:r>
      <w:r w:rsidRPr="00A923EC">
        <w:rPr>
          <w:i/>
          <w:iCs/>
        </w:rPr>
        <w:t>Succesformules in beeld</w:t>
      </w:r>
      <w:r>
        <w:t xml:space="preserve"> </w:t>
      </w:r>
      <w:r w:rsidRPr="00A923EC">
        <w:t>van Platform Wiskunde Nederland.</w:t>
      </w:r>
    </w:p>
    <w:p w14:paraId="38009D16" w14:textId="77777777" w:rsidR="00F32AB4" w:rsidRDefault="00F32AB4" w:rsidP="00F32AB4">
      <w:pPr>
        <w:rPr>
          <w:b/>
          <w:bCs/>
        </w:rPr>
      </w:pPr>
    </w:p>
    <w:p w14:paraId="0A972FA9" w14:textId="77777777" w:rsidR="00F32AB4" w:rsidRDefault="00F32AB4" w:rsidP="00F32AB4">
      <w:pPr>
        <w:rPr>
          <w:b/>
          <w:bCs/>
        </w:rPr>
      </w:pPr>
      <w:r>
        <w:rPr>
          <w:noProof/>
        </w:rPr>
        <w:drawing>
          <wp:anchor distT="0" distB="0" distL="114300" distR="114300" simplePos="0" relativeHeight="251691008" behindDoc="1" locked="0" layoutInCell="1" allowOverlap="1" wp14:anchorId="3FC84B34" wp14:editId="01F9D5A6">
            <wp:simplePos x="0" y="0"/>
            <wp:positionH relativeFrom="column">
              <wp:posOffset>4084142</wp:posOffset>
            </wp:positionH>
            <wp:positionV relativeFrom="paragraph">
              <wp:posOffset>154347</wp:posOffset>
            </wp:positionV>
            <wp:extent cx="1858010" cy="2045970"/>
            <wp:effectExtent l="0" t="0" r="0" b="0"/>
            <wp:wrapTight wrapText="bothSides">
              <wp:wrapPolygon edited="0">
                <wp:start x="0" y="0"/>
                <wp:lineTo x="0" y="21453"/>
                <wp:lineTo x="21408" y="21453"/>
                <wp:lineTo x="21408" y="0"/>
                <wp:lineTo x="0" y="0"/>
              </wp:wrapPolygon>
            </wp:wrapTight>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rotWithShape="1">
                    <a:blip r:embed="rId8" cstate="print">
                      <a:extLst>
                        <a:ext uri="{28A0092B-C50C-407E-A947-70E740481C1C}">
                          <a14:useLocalDpi xmlns:a14="http://schemas.microsoft.com/office/drawing/2010/main" val="0"/>
                        </a:ext>
                      </a:extLst>
                    </a:blip>
                    <a:srcRect t="1877"/>
                    <a:stretch/>
                  </pic:blipFill>
                  <pic:spPr bwMode="auto">
                    <a:xfrm>
                      <a:off x="0" y="0"/>
                      <a:ext cx="1858010" cy="20459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t>Opgave 1</w:t>
      </w:r>
    </w:p>
    <w:p w14:paraId="650C11A0" w14:textId="77777777" w:rsidR="00F32AB4" w:rsidRDefault="00F32AB4" w:rsidP="00F32AB4">
      <w:r>
        <w:t>In de video werd de volgende formule besproken:</w:t>
      </w:r>
    </w:p>
    <w:p w14:paraId="1B0D1FE9" w14:textId="77777777" w:rsidR="00F32AB4" w:rsidRDefault="00F32AB4" w:rsidP="00F32AB4">
      <w:pPr>
        <w:rPr>
          <w:bCs/>
        </w:rPr>
      </w:pPr>
      <m:oMathPara>
        <m:oMath>
          <m:r>
            <w:rPr>
              <w:rFonts w:ascii="Cambria Math" w:hAnsi="Cambria Math"/>
            </w:rPr>
            <m:t>W=5,76∙m∙</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r</m:t>
                      </m:r>
                    </m:den>
                  </m:f>
                </m:e>
              </m:d>
            </m:e>
          </m:func>
        </m:oMath>
      </m:oMathPara>
    </w:p>
    <w:p w14:paraId="618DFFFD" w14:textId="77777777" w:rsidR="00F32AB4" w:rsidRDefault="00F32AB4" w:rsidP="00F32AB4"/>
    <w:p w14:paraId="1FA27EA7" w14:textId="77777777" w:rsidR="00F32AB4" w:rsidRPr="00E1460F" w:rsidRDefault="00F32AB4" w:rsidP="00F32AB4">
      <w:r>
        <w:t xml:space="preserve">Hierbij is </w:t>
      </w:r>
      <w:r>
        <w:rPr>
          <w:i/>
          <w:iCs/>
        </w:rPr>
        <w:t>h</w:t>
      </w:r>
      <w:r>
        <w:t xml:space="preserve"> de hoogte van de windturbine in meter en </w:t>
      </w:r>
      <w:r>
        <w:rPr>
          <w:i/>
          <w:iCs/>
        </w:rPr>
        <w:t>W</w:t>
      </w:r>
      <w:r>
        <w:t xml:space="preserve"> de windsnelheid op die hoogte.</w:t>
      </w:r>
    </w:p>
    <w:p w14:paraId="37E19C2B" w14:textId="77777777" w:rsidR="00F32AB4" w:rsidRDefault="00F32AB4" w:rsidP="00F32AB4"/>
    <w:p w14:paraId="6530ECBE" w14:textId="77777777" w:rsidR="00F32AB4" w:rsidRDefault="00F32AB4" w:rsidP="00F32AB4">
      <w:r>
        <w:t xml:space="preserve">De constante </w:t>
      </w:r>
      <w:r>
        <w:rPr>
          <w:i/>
          <w:iCs/>
        </w:rPr>
        <w:t>r</w:t>
      </w:r>
      <w:r>
        <w:t xml:space="preserve"> hangt af van de ruwheid van het terrein en is vooraf al bekend. Zo is er een kaart van Nederland waarop je voor elk stuk land kunt bekijken wat deze constante is. Hoge bomen vangen bijvoorbeeld meer wind dan een open vlakte.</w:t>
      </w:r>
    </w:p>
    <w:p w14:paraId="20F72E09" w14:textId="77777777" w:rsidR="00F32AB4" w:rsidRDefault="00F32AB4" w:rsidP="00F32AB4"/>
    <w:p w14:paraId="45ADD028" w14:textId="77777777" w:rsidR="00F32AB4" w:rsidRDefault="00F32AB4" w:rsidP="00F32AB4">
      <w:r>
        <w:t xml:space="preserve">De constante </w:t>
      </w:r>
      <w:r>
        <w:rPr>
          <w:i/>
          <w:iCs/>
        </w:rPr>
        <w:t>m</w:t>
      </w:r>
      <w:r>
        <w:t xml:space="preserve"> wordt berekend aan de hand van de windsnelheid op 10 meter hoogte. Dit doet Eneco met behulp van een windsensor.</w:t>
      </w:r>
    </w:p>
    <w:p w14:paraId="381773E9" w14:textId="77777777" w:rsidR="00F32AB4" w:rsidRDefault="00F32AB4" w:rsidP="00F32AB4"/>
    <w:p w14:paraId="76C68244" w14:textId="77777777" w:rsidR="00F32AB4" w:rsidRDefault="00F32AB4" w:rsidP="00F32AB4">
      <w:pPr>
        <w:rPr>
          <w:rFonts w:eastAsiaTheme="minorEastAsia"/>
          <w:bCs/>
        </w:rPr>
      </w:pPr>
      <w:r>
        <w:t xml:space="preserve">Op de kaart is afgelezen dat op een weiland in Flevoland geldt dat </w:t>
      </w:r>
      <m:oMath>
        <m:r>
          <w:rPr>
            <w:rFonts w:ascii="Cambria Math" w:eastAsiaTheme="minorEastAsia" w:hAnsi="Cambria Math"/>
          </w:rPr>
          <m:t>r=0,018</m:t>
        </m:r>
      </m:oMath>
      <w:r>
        <w:rPr>
          <w:rFonts w:eastAsiaTheme="minorEastAsia"/>
          <w:bCs/>
        </w:rPr>
        <w:t xml:space="preserve">. Vervolgens wordt met de windsensor bepaald dat de windsnelheid op 10 meter hoog gelijk is aan 7,5 meter per seconde. </w:t>
      </w:r>
    </w:p>
    <w:p w14:paraId="388055A0" w14:textId="77777777" w:rsidR="00F32AB4" w:rsidRDefault="00F32AB4" w:rsidP="00F32AB4">
      <w:pPr>
        <w:rPr>
          <w:rFonts w:eastAsiaTheme="minorEastAsia"/>
          <w:bCs/>
        </w:rPr>
      </w:pPr>
    </w:p>
    <w:p w14:paraId="2E61BCC2" w14:textId="77777777" w:rsidR="00F32AB4" w:rsidRDefault="00F32AB4" w:rsidP="00F32AB4">
      <w:pPr>
        <w:pStyle w:val="Lijstalinea"/>
        <w:numPr>
          <w:ilvl w:val="0"/>
          <w:numId w:val="2"/>
        </w:numPr>
        <w:rPr>
          <w:rFonts w:eastAsiaTheme="minorEastAsia"/>
          <w:bCs/>
        </w:rPr>
      </w:pPr>
      <w:r>
        <w:rPr>
          <w:rFonts w:eastAsiaTheme="minorEastAsia"/>
          <w:bCs/>
        </w:rPr>
        <w:t>Laat met een</w:t>
      </w:r>
      <w:r w:rsidRPr="000A2A86">
        <w:rPr>
          <w:rFonts w:eastAsiaTheme="minorEastAsia"/>
          <w:bCs/>
        </w:rPr>
        <w:t xml:space="preserve"> algebraïsch</w:t>
      </w:r>
      <w:r>
        <w:rPr>
          <w:rFonts w:eastAsiaTheme="minorEastAsia"/>
          <w:bCs/>
        </w:rPr>
        <w:t xml:space="preserve">e berekening </w:t>
      </w:r>
      <w:r w:rsidRPr="000A2A86">
        <w:rPr>
          <w:rFonts w:eastAsiaTheme="minorEastAsia"/>
          <w:bCs/>
        </w:rPr>
        <w:t xml:space="preserve">met behulp van de eerdergenoemde formule </w:t>
      </w:r>
      <w:r>
        <w:rPr>
          <w:rFonts w:eastAsiaTheme="minorEastAsia"/>
          <w:bCs/>
        </w:rPr>
        <w:t>zien d</w:t>
      </w:r>
      <w:r w:rsidRPr="000A2A86">
        <w:rPr>
          <w:rFonts w:eastAsiaTheme="minorEastAsia"/>
          <w:bCs/>
        </w:rPr>
        <w:t xml:space="preserve">at de waarde van de wrijvingsconstante </w:t>
      </w:r>
      <w:r w:rsidRPr="000A2A86">
        <w:rPr>
          <w:rFonts w:eastAsiaTheme="minorEastAsia"/>
          <w:bCs/>
          <w:i/>
          <w:iCs/>
        </w:rPr>
        <w:t>m</w:t>
      </w:r>
      <w:r w:rsidRPr="000A2A86">
        <w:rPr>
          <w:rFonts w:eastAsiaTheme="minorEastAsia"/>
          <w:bCs/>
        </w:rPr>
        <w:t xml:space="preserve"> op deze plek </w:t>
      </w:r>
      <w:r>
        <w:rPr>
          <w:rFonts w:eastAsiaTheme="minorEastAsia"/>
          <w:bCs/>
        </w:rPr>
        <w:t>ongeveer 0,47 is.</w:t>
      </w:r>
    </w:p>
    <w:p w14:paraId="76932BF3" w14:textId="77777777" w:rsidR="00F32AB4" w:rsidRDefault="00F32AB4" w:rsidP="00F32AB4">
      <w:pPr>
        <w:pStyle w:val="Lijstalinea"/>
        <w:rPr>
          <w:rFonts w:eastAsiaTheme="minorEastAsia"/>
          <w:bCs/>
        </w:rPr>
      </w:pPr>
    </w:p>
    <w:p w14:paraId="070A0271" w14:textId="77777777" w:rsidR="00F32AB4" w:rsidRDefault="00F32AB4" w:rsidP="00F32AB4">
      <w:pPr>
        <w:pStyle w:val="Lijstalinea"/>
        <w:numPr>
          <w:ilvl w:val="0"/>
          <w:numId w:val="2"/>
        </w:numPr>
        <w:rPr>
          <w:rFonts w:eastAsiaTheme="minorEastAsia"/>
          <w:bCs/>
        </w:rPr>
      </w:pPr>
      <w:r>
        <w:rPr>
          <w:rFonts w:eastAsiaTheme="minorEastAsia"/>
          <w:bCs/>
        </w:rPr>
        <w:t>Bereken hoeveel de windsnelheid toeneemt bij een turbine van 100 meter hoog ten opzichte van een turbine van 50 meter hoog. Rond af op twee decimalen.</w:t>
      </w:r>
    </w:p>
    <w:p w14:paraId="260C5197" w14:textId="77777777" w:rsidR="00F32AB4" w:rsidRDefault="00F32AB4" w:rsidP="00F32AB4">
      <w:pPr>
        <w:rPr>
          <w:rFonts w:eastAsiaTheme="minorEastAsia"/>
          <w:bCs/>
        </w:rPr>
      </w:pPr>
    </w:p>
    <w:p w14:paraId="41A2CB99" w14:textId="77777777" w:rsidR="00F32AB4" w:rsidRPr="00170381" w:rsidRDefault="00F32AB4" w:rsidP="00F32AB4">
      <w:pPr>
        <w:rPr>
          <w:rFonts w:eastAsiaTheme="minorEastAsia"/>
          <w:bCs/>
        </w:rPr>
      </w:pPr>
      <w:r>
        <w:rPr>
          <w:rFonts w:eastAsiaTheme="minorEastAsia"/>
          <w:bCs/>
        </w:rPr>
        <w:t xml:space="preserve">We vullen nu weer de waarden </w:t>
      </w:r>
      <m:oMath>
        <m:r>
          <w:rPr>
            <w:rFonts w:ascii="Cambria Math" w:eastAsiaTheme="minorEastAsia" w:hAnsi="Cambria Math"/>
          </w:rPr>
          <m:t>m=0,47</m:t>
        </m:r>
      </m:oMath>
      <w:r>
        <w:rPr>
          <w:rFonts w:eastAsiaTheme="minorEastAsia"/>
          <w:bCs/>
        </w:rPr>
        <w:t xml:space="preserve"> en </w:t>
      </w:r>
      <m:oMath>
        <m:r>
          <w:rPr>
            <w:rFonts w:ascii="Cambria Math" w:eastAsiaTheme="minorEastAsia" w:hAnsi="Cambria Math"/>
          </w:rPr>
          <m:t>r=0,018</m:t>
        </m:r>
      </m:oMath>
      <w:r>
        <w:rPr>
          <w:rFonts w:eastAsiaTheme="minorEastAsia"/>
          <w:bCs/>
        </w:rPr>
        <w:t xml:space="preserve"> in en bekijken in het algemeen wat de invloed is op de windsnelheid zodra we de hoogte van de windturbine verdubbelen. Bij de hoogte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1</m:t>
            </m:r>
          </m:sub>
        </m:sSub>
      </m:oMath>
      <w:r>
        <w:rPr>
          <w:rFonts w:eastAsiaTheme="minorEastAsia"/>
          <w:bCs/>
        </w:rPr>
        <w:t xml:space="preserve"> hoort windsnelheid </w:t>
      </w:r>
      <m:oMath>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1</m:t>
            </m:r>
          </m:sub>
        </m:sSub>
      </m:oMath>
      <w:r>
        <w:rPr>
          <w:rFonts w:eastAsiaTheme="minorEastAsia"/>
          <w:bCs/>
        </w:rPr>
        <w:t xml:space="preserve">en bij de hoogte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2</m:t>
            </m:r>
          </m:sub>
        </m:sSub>
      </m:oMath>
      <w:r>
        <w:rPr>
          <w:rFonts w:eastAsiaTheme="minorEastAsia"/>
          <w:bCs/>
        </w:rPr>
        <w:t xml:space="preserve"> hoort windsnelheid </w:t>
      </w:r>
      <m:oMath>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2</m:t>
            </m:r>
          </m:sub>
        </m:sSub>
      </m:oMath>
      <w:r>
        <w:rPr>
          <w:rFonts w:eastAsiaTheme="minorEastAsia"/>
          <w:bCs/>
        </w:rPr>
        <w:t xml:space="preserve">. Er geldt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=2∙</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1</m:t>
            </m:r>
          </m:sub>
        </m:sSub>
      </m:oMath>
      <w:r>
        <w:rPr>
          <w:rFonts w:eastAsiaTheme="minorEastAsia"/>
          <w:bCs/>
        </w:rPr>
        <w:t xml:space="preserve">. </w:t>
      </w:r>
    </w:p>
    <w:p w14:paraId="1D6979D6" w14:textId="77777777" w:rsidR="00F32AB4" w:rsidRPr="00470A44" w:rsidRDefault="00F32AB4" w:rsidP="00F32AB4">
      <w:pPr>
        <w:pStyle w:val="Lijstalinea"/>
        <w:numPr>
          <w:ilvl w:val="0"/>
          <w:numId w:val="2"/>
        </w:numPr>
        <w:rPr>
          <w:rFonts w:eastAsiaTheme="minorEastAsia"/>
          <w:bCs/>
        </w:rPr>
      </w:pPr>
      <w:r>
        <w:rPr>
          <w:rFonts w:eastAsiaTheme="minorEastAsia"/>
          <w:bCs/>
        </w:rPr>
        <w:t xml:space="preserve">Druk met behulp van de rekenregels van logaritmen de windsnelheid </w:t>
      </w:r>
      <m:oMath>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2</m:t>
            </m:r>
          </m:sub>
        </m:sSub>
      </m:oMath>
      <w:r>
        <w:rPr>
          <w:rFonts w:eastAsiaTheme="minorEastAsia"/>
          <w:bCs/>
        </w:rPr>
        <w:t xml:space="preserve"> uit in </w:t>
      </w:r>
      <m:oMath>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1</m:t>
            </m:r>
          </m:sub>
        </m:sSub>
      </m:oMath>
      <w:r>
        <w:rPr>
          <w:rFonts w:eastAsiaTheme="minorEastAsia"/>
          <w:bCs/>
        </w:rPr>
        <w:t xml:space="preserve"> in de vorm </w:t>
      </w:r>
      <m:oMath>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2</m:t>
            </m:r>
          </m:sub>
        </m:sSub>
        <m:r>
          <w:rPr>
            <w:rFonts w:ascii="Cambria Math" w:eastAsiaTheme="minorEastAsia" w:hAnsi="Cambria Math"/>
          </w:rPr>
          <m:t>=a+</m:t>
        </m:r>
        <m:sSub>
          <m:sSubPr>
            <m:ctrlPr>
              <w:rPr>
                <w:rFonts w:ascii="Cambria Math" w:eastAsiaTheme="minorEastAsia" w:hAnsi="Cambria Math"/>
                <w:bCs/>
                <w:i/>
              </w:rPr>
            </m:ctrlPr>
          </m:sSubPr>
          <m:e>
            <m:r>
              <w:rPr>
                <w:rFonts w:ascii="Cambria Math" w:eastAsiaTheme="minorEastAsia" w:hAnsi="Cambria Math"/>
              </w:rPr>
              <m:t>W</m:t>
            </m:r>
          </m:e>
          <m:sub>
            <m:r>
              <w:rPr>
                <w:rFonts w:ascii="Cambria Math" w:eastAsiaTheme="minorEastAsia" w:hAnsi="Cambria Math"/>
              </w:rPr>
              <m:t>1</m:t>
            </m:r>
          </m:sub>
        </m:sSub>
      </m:oMath>
      <w:r>
        <w:rPr>
          <w:rFonts w:eastAsiaTheme="minorEastAsia"/>
          <w:bCs/>
        </w:rPr>
        <w:t xml:space="preserve"> met </w:t>
      </w:r>
      <w:r>
        <w:rPr>
          <w:rFonts w:eastAsiaTheme="minorEastAsia"/>
          <w:bCs/>
          <w:i/>
          <w:iCs/>
        </w:rPr>
        <w:t>a</w:t>
      </w:r>
      <w:r>
        <w:rPr>
          <w:rFonts w:eastAsiaTheme="minorEastAsia"/>
          <w:bCs/>
        </w:rPr>
        <w:t xml:space="preserve"> in twee decimalen. Leg daarna uit wat het verdubbelen van de hoogte van de windturbine betekent voor de windsnelheid.</w:t>
      </w:r>
    </w:p>
    <w:p w14:paraId="7273C4A1" w14:textId="77777777" w:rsidR="00F32AB4" w:rsidRPr="000600C0" w:rsidRDefault="00F32AB4" w:rsidP="00F32AB4">
      <w:pPr>
        <w:pStyle w:val="Lijstalinea"/>
        <w:rPr>
          <w:rFonts w:eastAsiaTheme="minorEastAsia"/>
          <w:bCs/>
        </w:rPr>
      </w:pPr>
    </w:p>
    <w:p w14:paraId="5E4B560A" w14:textId="77777777" w:rsidR="00F32AB4" w:rsidRDefault="00F32AB4" w:rsidP="00F32AB4"/>
    <w:p w14:paraId="0B3099B9" w14:textId="77777777" w:rsidR="00F32AB4" w:rsidRDefault="00F32AB4" w:rsidP="00F32AB4"/>
    <w:p w14:paraId="62860ABF" w14:textId="77777777" w:rsidR="00F32AB4" w:rsidRDefault="00F32AB4" w:rsidP="00F32AB4"/>
    <w:p w14:paraId="4B573899" w14:textId="77777777" w:rsidR="00F32AB4" w:rsidRDefault="00F32AB4" w:rsidP="00F32AB4"/>
    <w:p w14:paraId="6C231F0B" w14:textId="77777777" w:rsidR="00F32AB4" w:rsidRDefault="00F32AB4" w:rsidP="00F32AB4"/>
    <w:p w14:paraId="1A6AE48E" w14:textId="77777777" w:rsidR="00F32AB4" w:rsidRDefault="00F32AB4" w:rsidP="00F32AB4"/>
    <w:p w14:paraId="11CEE34C" w14:textId="77777777" w:rsidR="00F32AB4" w:rsidRDefault="00F32AB4" w:rsidP="00F32AB4"/>
    <w:p w14:paraId="48F28791" w14:textId="77777777" w:rsidR="00F32AB4" w:rsidRDefault="00F32AB4" w:rsidP="00F32AB4"/>
    <w:p w14:paraId="1B479EEB" w14:textId="77777777" w:rsidR="00F32AB4" w:rsidRPr="000F4E41" w:rsidRDefault="00F32AB4" w:rsidP="00F32AB4"/>
    <w:p w14:paraId="25A85DA9" w14:textId="77777777" w:rsidR="00F32AB4" w:rsidRPr="004B0839" w:rsidRDefault="00F32AB4" w:rsidP="00F32AB4">
      <w:pPr>
        <w:rPr>
          <w:bCs/>
        </w:rPr>
      </w:pPr>
      <w:r>
        <w:rPr>
          <w:b/>
        </w:rPr>
        <w:t>Opgave 2</w:t>
      </w:r>
    </w:p>
    <w:p w14:paraId="471DF064" w14:textId="77777777" w:rsidR="00F32AB4" w:rsidRDefault="00F32AB4" w:rsidP="00F32AB4">
      <w:pPr>
        <w:rPr>
          <w:bCs/>
        </w:rPr>
      </w:pPr>
      <w:r>
        <w:rPr>
          <w:bCs/>
        </w:rPr>
        <w:t>Eneco wil een nieuw windpark bouwen en overweegt twee plekken:</w:t>
      </w:r>
    </w:p>
    <w:p w14:paraId="629BF78E" w14:textId="77777777" w:rsidR="00F32AB4" w:rsidRDefault="00F32AB4" w:rsidP="00F32AB4">
      <w:pPr>
        <w:rPr>
          <w:bCs/>
        </w:rPr>
      </w:pPr>
    </w:p>
    <w:p w14:paraId="1474EA84" w14:textId="77777777" w:rsidR="00F32AB4" w:rsidRDefault="00F32AB4" w:rsidP="00F32AB4">
      <w:pPr>
        <w:pStyle w:val="Lijstalinea"/>
        <w:numPr>
          <w:ilvl w:val="0"/>
          <w:numId w:val="1"/>
        </w:numPr>
        <w:rPr>
          <w:bCs/>
        </w:rPr>
      </w:pPr>
      <w:r>
        <w:rPr>
          <w:bCs/>
        </w:rPr>
        <w:t>O</w:t>
      </w:r>
      <w:r w:rsidRPr="0088478C">
        <w:rPr>
          <w:bCs/>
        </w:rPr>
        <w:t>p een terrein naast de A27 tussen Utrecht en Vianen</w:t>
      </w:r>
      <w:r>
        <w:rPr>
          <w:bCs/>
        </w:rPr>
        <w:t xml:space="preserve">. Hier is gemeten dat </w:t>
      </w:r>
      <m:oMath>
        <m:r>
          <w:rPr>
            <w:rFonts w:ascii="Cambria Math" w:hAnsi="Cambria Math"/>
          </w:rPr>
          <m:t>m=0,55</m:t>
        </m:r>
      </m:oMath>
      <w:r>
        <w:rPr>
          <w:rFonts w:eastAsiaTheme="minorEastAsia"/>
          <w:bCs/>
        </w:rPr>
        <w:t xml:space="preserve"> en </w:t>
      </w:r>
      <m:oMath>
        <m:r>
          <w:rPr>
            <w:rFonts w:ascii="Cambria Math" w:eastAsiaTheme="minorEastAsia" w:hAnsi="Cambria Math"/>
          </w:rPr>
          <m:t>r=0,015</m:t>
        </m:r>
      </m:oMath>
      <w:r>
        <w:rPr>
          <w:rFonts w:eastAsiaTheme="minorEastAsia"/>
          <w:bCs/>
        </w:rPr>
        <w:t>.</w:t>
      </w:r>
    </w:p>
    <w:p w14:paraId="64557AF4" w14:textId="77777777" w:rsidR="00F32AB4" w:rsidRPr="004B0839" w:rsidRDefault="00F32AB4" w:rsidP="00F32AB4">
      <w:pPr>
        <w:pStyle w:val="Lijstalinea"/>
        <w:numPr>
          <w:ilvl w:val="0"/>
          <w:numId w:val="1"/>
        </w:numPr>
        <w:rPr>
          <w:bCs/>
        </w:rPr>
      </w:pPr>
      <w:r w:rsidRPr="004B0839">
        <w:rPr>
          <w:bCs/>
        </w:rPr>
        <w:t xml:space="preserve">Op zee voor de Noord-Hollandse kust. Hier </w:t>
      </w:r>
      <w:r>
        <w:rPr>
          <w:bCs/>
        </w:rPr>
        <w:t>is gemeten dat</w:t>
      </w:r>
      <w:r w:rsidRPr="004B0839">
        <w:rPr>
          <w:bCs/>
        </w:rPr>
        <w:t xml:space="preserve"> </w:t>
      </w:r>
      <m:oMath>
        <m:r>
          <w:rPr>
            <w:rFonts w:ascii="Cambria Math" w:hAnsi="Cambria Math"/>
          </w:rPr>
          <m:t>m=0,42</m:t>
        </m:r>
      </m:oMath>
      <w:r w:rsidRPr="004B0839">
        <w:rPr>
          <w:rFonts w:eastAsiaTheme="minorEastAsia"/>
          <w:bCs/>
        </w:rPr>
        <w:t xml:space="preserve"> en </w:t>
      </w:r>
      <m:oMath>
        <m:r>
          <w:rPr>
            <w:rFonts w:ascii="Cambria Math" w:eastAsiaTheme="minorEastAsia" w:hAnsi="Cambria Math"/>
          </w:rPr>
          <m:t>r=0,0006</m:t>
        </m:r>
      </m:oMath>
      <w:r>
        <w:rPr>
          <w:rFonts w:eastAsiaTheme="minorEastAsia"/>
        </w:rPr>
        <w:t>.</w:t>
      </w:r>
    </w:p>
    <w:p w14:paraId="3E5ADAE7" w14:textId="77777777" w:rsidR="00F32AB4" w:rsidRPr="004B0839" w:rsidRDefault="00F32AB4" w:rsidP="00F32AB4">
      <w:pPr>
        <w:pStyle w:val="Lijstalinea"/>
        <w:rPr>
          <w:bCs/>
        </w:rPr>
      </w:pPr>
    </w:p>
    <w:p w14:paraId="3E8C97D9" w14:textId="77777777" w:rsidR="00F32AB4" w:rsidRDefault="00F32AB4" w:rsidP="00F32AB4">
      <w:pPr>
        <w:rPr>
          <w:bCs/>
        </w:rPr>
      </w:pPr>
      <w:r w:rsidRPr="00D15868">
        <w:rPr>
          <w:bCs/>
        </w:rPr>
        <w:t xml:space="preserve">Op het terrein naast de A27 kan een </w:t>
      </w:r>
      <w:r>
        <w:rPr>
          <w:bCs/>
        </w:rPr>
        <w:t xml:space="preserve">windturbine van 90 meter hoog worden gebouwd. </w:t>
      </w:r>
    </w:p>
    <w:p w14:paraId="32AA480F" w14:textId="77777777" w:rsidR="00F32AB4" w:rsidRDefault="00F32AB4" w:rsidP="00F32AB4">
      <w:pPr>
        <w:pStyle w:val="Lijstalinea"/>
        <w:numPr>
          <w:ilvl w:val="0"/>
          <w:numId w:val="3"/>
        </w:numPr>
        <w:rPr>
          <w:bCs/>
        </w:rPr>
      </w:pPr>
      <w:r w:rsidRPr="00D15868">
        <w:rPr>
          <w:bCs/>
        </w:rPr>
        <w:t>Bepaal algebraïsch wat de hoogte van de windturbine voor de Noord-Hollandse kust moet zijn om tot dezelfde windsnelheid (en dus dezelfde opbrengst) te komen.</w:t>
      </w:r>
      <w:r>
        <w:rPr>
          <w:bCs/>
        </w:rPr>
        <w:t xml:space="preserve"> Rond af op gehele meters.</w:t>
      </w:r>
    </w:p>
    <w:p w14:paraId="499B3453" w14:textId="77777777" w:rsidR="00F32AB4" w:rsidRDefault="00F32AB4" w:rsidP="00F32AB4">
      <w:pPr>
        <w:rPr>
          <w:bCs/>
        </w:rPr>
      </w:pPr>
    </w:p>
    <w:p w14:paraId="62333BED" w14:textId="77777777" w:rsidR="00F32AB4" w:rsidRPr="000513C4" w:rsidRDefault="00F32AB4" w:rsidP="00F32AB4">
      <w:pPr>
        <w:rPr>
          <w:bCs/>
        </w:rPr>
      </w:pPr>
      <w:r>
        <w:rPr>
          <w:bCs/>
        </w:rPr>
        <w:t xml:space="preserve">De windsnelheid op het terrein naast de A27 noemen we </w:t>
      </w:r>
      <m:oMath>
        <m:sSub>
          <m:sSubPr>
            <m:ctrlPr>
              <w:rPr>
                <w:rFonts w:ascii="Cambria Math" w:hAnsi="Cambria Math"/>
                <w:bCs/>
                <w:i/>
              </w:rPr>
            </m:ctrlPr>
          </m:sSubPr>
          <m:e>
            <m:r>
              <w:rPr>
                <w:rFonts w:ascii="Cambria Math" w:hAnsi="Cambria Math"/>
              </w:rPr>
              <m:t>W</m:t>
            </m:r>
          </m:e>
          <m:sub>
            <m:r>
              <w:rPr>
                <w:rFonts w:ascii="Cambria Math" w:hAnsi="Cambria Math"/>
              </w:rPr>
              <m:t>t</m:t>
            </m:r>
          </m:sub>
        </m:sSub>
      </m:oMath>
      <w:r>
        <w:rPr>
          <w:rFonts w:eastAsiaTheme="minorEastAsia"/>
          <w:bCs/>
        </w:rPr>
        <w:t xml:space="preserve"> bij een windturbine met hoogte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t</m:t>
            </m:r>
          </m:sub>
        </m:sSub>
      </m:oMath>
      <w:r>
        <w:rPr>
          <w:rFonts w:eastAsiaTheme="minorEastAsia"/>
          <w:bCs/>
        </w:rPr>
        <w:t xml:space="preserve">. </w:t>
      </w:r>
      <w:r>
        <w:rPr>
          <w:bCs/>
        </w:rPr>
        <w:t xml:space="preserve">De windsnelheid voor de Noord-Hollandse kust noemen we </w:t>
      </w:r>
      <m:oMath>
        <m:sSub>
          <m:sSubPr>
            <m:ctrlPr>
              <w:rPr>
                <w:rFonts w:ascii="Cambria Math" w:hAnsi="Cambria Math"/>
                <w:bCs/>
                <w:i/>
              </w:rPr>
            </m:ctrlPr>
          </m:sSubPr>
          <m:e>
            <m:r>
              <w:rPr>
                <w:rFonts w:ascii="Cambria Math" w:hAnsi="Cambria Math"/>
              </w:rPr>
              <m:t>W</m:t>
            </m:r>
          </m:e>
          <m:sub>
            <m:r>
              <w:rPr>
                <w:rFonts w:ascii="Cambria Math" w:hAnsi="Cambria Math"/>
              </w:rPr>
              <m:t>z</m:t>
            </m:r>
          </m:sub>
        </m:sSub>
      </m:oMath>
      <w:r>
        <w:rPr>
          <w:rFonts w:eastAsiaTheme="minorEastAsia"/>
          <w:bCs/>
        </w:rPr>
        <w:t xml:space="preserve"> bij een windturbine met hoogte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z</m:t>
            </m:r>
          </m:sub>
        </m:sSub>
      </m:oMath>
      <w:r>
        <w:rPr>
          <w:rFonts w:eastAsiaTheme="minorEastAsia"/>
          <w:bCs/>
        </w:rPr>
        <w:t xml:space="preserve">. </w:t>
      </w:r>
    </w:p>
    <w:p w14:paraId="628EE2E4" w14:textId="77777777" w:rsidR="00F32AB4" w:rsidRDefault="00F32AB4" w:rsidP="00F32AB4">
      <w:pPr>
        <w:rPr>
          <w:bCs/>
        </w:rPr>
      </w:pPr>
    </w:p>
    <w:p w14:paraId="1EA31EF8" w14:textId="77777777" w:rsidR="00F32AB4" w:rsidRPr="000513C4" w:rsidRDefault="00F32AB4" w:rsidP="00F32AB4">
      <w:pPr>
        <w:pStyle w:val="Lijstalinea"/>
        <w:numPr>
          <w:ilvl w:val="0"/>
          <w:numId w:val="3"/>
        </w:numPr>
        <w:rPr>
          <w:bCs/>
        </w:rPr>
      </w:pPr>
      <w:r w:rsidRPr="000513C4">
        <w:rPr>
          <w:rFonts w:eastAsiaTheme="minorEastAsia"/>
          <w:bCs/>
        </w:rPr>
        <w:t xml:space="preserve">Druk de waarde van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t</m:t>
            </m:r>
          </m:sub>
        </m:sSub>
      </m:oMath>
      <w:r w:rsidRPr="000513C4">
        <w:rPr>
          <w:rFonts w:eastAsiaTheme="minorEastAsia"/>
          <w:bCs/>
        </w:rPr>
        <w:t xml:space="preserve"> uit in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z</m:t>
            </m:r>
          </m:sub>
        </m:sSub>
      </m:oMath>
      <w:r w:rsidRPr="000513C4">
        <w:rPr>
          <w:rFonts w:eastAsiaTheme="minorEastAsia"/>
          <w:bCs/>
        </w:rPr>
        <w:t xml:space="preserve"> bij een gelijke windsnelheid. Schrijf in de vorm</w:t>
      </w:r>
      <w:r>
        <w:rPr>
          <w:rFonts w:eastAsiaTheme="minorEastAsia"/>
          <w:bCs/>
        </w:rPr>
        <w:br/>
      </w:r>
      <w:r w:rsidRPr="000513C4">
        <w:rPr>
          <w:rFonts w:eastAsiaTheme="minorEastAsia"/>
          <w:bCs/>
        </w:rPr>
        <w:t xml:space="preserve"> </w:t>
      </w: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=a∙</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b</m:t>
            </m:r>
          </m:sup>
        </m:sSup>
      </m:oMath>
      <w:r w:rsidRPr="000513C4">
        <w:rPr>
          <w:rFonts w:eastAsiaTheme="minorEastAsia"/>
        </w:rPr>
        <w:t xml:space="preserve"> met </w:t>
      </w:r>
      <w:r w:rsidRPr="000513C4">
        <w:rPr>
          <w:rFonts w:eastAsiaTheme="minorEastAsia"/>
          <w:i/>
          <w:iCs/>
        </w:rPr>
        <w:t xml:space="preserve">a </w:t>
      </w:r>
      <w:r w:rsidRPr="000513C4">
        <w:rPr>
          <w:rFonts w:eastAsiaTheme="minorEastAsia"/>
        </w:rPr>
        <w:t xml:space="preserve">en </w:t>
      </w:r>
      <w:r w:rsidRPr="000513C4">
        <w:rPr>
          <w:rFonts w:eastAsiaTheme="minorEastAsia"/>
          <w:i/>
          <w:iCs/>
        </w:rPr>
        <w:t xml:space="preserve">b </w:t>
      </w:r>
      <w:r w:rsidRPr="000513C4">
        <w:rPr>
          <w:rFonts w:eastAsiaTheme="minorEastAsia"/>
        </w:rPr>
        <w:t>in twee decimalen.</w:t>
      </w:r>
    </w:p>
    <w:p w14:paraId="72E7D746" w14:textId="77777777" w:rsidR="00F32AB4" w:rsidRPr="000513C4" w:rsidRDefault="00F32AB4" w:rsidP="00F32AB4">
      <w:pPr>
        <w:rPr>
          <w:bCs/>
        </w:rPr>
      </w:pPr>
    </w:p>
    <w:p w14:paraId="433A87B3" w14:textId="77777777" w:rsidR="00F32AB4" w:rsidRDefault="00F32AB4" w:rsidP="00F32AB4">
      <w:pPr>
        <w:rPr>
          <w:bCs/>
        </w:rPr>
      </w:pPr>
    </w:p>
    <w:p w14:paraId="3774ADD4" w14:textId="77777777" w:rsidR="00F32AB4" w:rsidRDefault="00F32AB4" w:rsidP="00F32AB4">
      <w:pPr>
        <w:rPr>
          <w:bCs/>
        </w:rPr>
      </w:pPr>
    </w:p>
    <w:p w14:paraId="123D62A7" w14:textId="77777777" w:rsidR="00F32AB4" w:rsidRDefault="00F32AB4" w:rsidP="00F32AB4">
      <w:pPr>
        <w:rPr>
          <w:b/>
          <w:bCs/>
        </w:rPr>
      </w:pPr>
      <w:r>
        <w:rPr>
          <w:b/>
          <w:bCs/>
        </w:rPr>
        <w:br w:type="column"/>
      </w:r>
      <w:r>
        <w:rPr>
          <w:b/>
          <w:bCs/>
        </w:rPr>
        <w:lastRenderedPageBreak/>
        <w:t>Uitwerkingen</w:t>
      </w:r>
    </w:p>
    <w:p w14:paraId="57FE62D4" w14:textId="77777777" w:rsidR="00F32AB4" w:rsidRDefault="00F32AB4" w:rsidP="00F32AB4">
      <w:pPr>
        <w:rPr>
          <w:b/>
          <w:bCs/>
        </w:rPr>
      </w:pPr>
    </w:p>
    <w:p w14:paraId="552247C4" w14:textId="77777777" w:rsidR="00F32AB4" w:rsidRDefault="00F32AB4" w:rsidP="00F32AB4">
      <w:pPr>
        <w:rPr>
          <w:rFonts w:eastAsiaTheme="minorEastAsia"/>
          <w:b/>
        </w:rPr>
      </w:pPr>
      <w:r>
        <w:rPr>
          <w:rFonts w:eastAsiaTheme="minorEastAsia"/>
          <w:b/>
        </w:rPr>
        <w:t>Opgave 1</w:t>
      </w:r>
    </w:p>
    <w:p w14:paraId="1F28017F" w14:textId="77777777" w:rsidR="00F32AB4" w:rsidRPr="001A1DE7" w:rsidRDefault="00F32AB4" w:rsidP="00F32AB4">
      <w:pPr>
        <w:rPr>
          <w:rFonts w:eastAsiaTheme="minorEastAsia"/>
          <w:bCs/>
        </w:rPr>
      </w:pPr>
      <w:r w:rsidRPr="00412F4E">
        <w:rPr>
          <w:rFonts w:eastAsiaTheme="minorEastAsia"/>
          <w:b/>
          <w:bCs/>
        </w:rPr>
        <w:t>a.</w:t>
      </w:r>
      <w:r>
        <w:rPr>
          <w:rFonts w:eastAsiaTheme="minorEastAsia"/>
        </w:rPr>
        <w:br/>
      </w:r>
      <m:oMathPara>
        <m:oMathParaPr>
          <m:jc m:val="left"/>
        </m:oMathParaPr>
        <m:oMath>
          <m:r>
            <w:rPr>
              <w:rFonts w:ascii="Cambria Math" w:hAnsi="Cambria Math"/>
            </w:rPr>
            <m:t>W=5,76∙m∙</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r</m:t>
                      </m:r>
                    </m:den>
                  </m:f>
                </m:e>
              </m:d>
            </m:e>
          </m:func>
        </m:oMath>
      </m:oMathPara>
    </w:p>
    <w:p w14:paraId="5CCE3010" w14:textId="77777777" w:rsidR="00F32AB4" w:rsidRDefault="00F32AB4" w:rsidP="00F32AB4">
      <w:pPr>
        <w:rPr>
          <w:rFonts w:eastAsiaTheme="minorEastAsia"/>
          <w:bCs/>
        </w:rPr>
      </w:pPr>
    </w:p>
    <w:p w14:paraId="6D16C83A" w14:textId="77777777" w:rsidR="00F32AB4" w:rsidRDefault="00F32AB4" w:rsidP="00F32AB4">
      <w:pPr>
        <w:rPr>
          <w:rFonts w:eastAsiaTheme="minorEastAsia"/>
          <w:bCs/>
        </w:rPr>
      </w:pPr>
      <w:r>
        <w:rPr>
          <w:rFonts w:eastAsiaTheme="minorEastAsia"/>
          <w:bCs/>
        </w:rPr>
        <w:t>Er geldt:</w:t>
      </w:r>
    </w:p>
    <w:p w14:paraId="1E0C40EC" w14:textId="77777777" w:rsidR="00F32AB4" w:rsidRPr="001A1DE7" w:rsidRDefault="00F32AB4" w:rsidP="00F32AB4">
      <w:pPr>
        <w:rPr>
          <w:rFonts w:eastAsiaTheme="minorEastAsia"/>
          <w:bCs/>
        </w:rPr>
      </w:pPr>
      <m:oMathPara>
        <m:oMathParaPr>
          <m:jc m:val="left"/>
        </m:oMathParaPr>
        <m:oMath>
          <m:r>
            <w:rPr>
              <w:rFonts w:ascii="Cambria Math" w:eastAsiaTheme="minorEastAsia" w:hAnsi="Cambria Math"/>
            </w:rPr>
            <m:t>r=0,018</m:t>
          </m:r>
        </m:oMath>
      </m:oMathPara>
    </w:p>
    <w:p w14:paraId="57236E48" w14:textId="77777777" w:rsidR="00F32AB4" w:rsidRPr="001A1DE7" w:rsidRDefault="00F32AB4" w:rsidP="00F32AB4">
      <w:pPr>
        <w:rPr>
          <w:rFonts w:eastAsiaTheme="minorEastAsia"/>
          <w:bCs/>
        </w:rPr>
      </w:pPr>
      <m:oMathPara>
        <m:oMathParaPr>
          <m:jc m:val="left"/>
        </m:oMathParaPr>
        <m:oMath>
          <m:r>
            <w:rPr>
              <w:rFonts w:ascii="Cambria Math" w:eastAsiaTheme="minorEastAsia" w:hAnsi="Cambria Math"/>
            </w:rPr>
            <m:t>h=10</m:t>
          </m:r>
        </m:oMath>
      </m:oMathPara>
    </w:p>
    <w:p w14:paraId="054AA41D" w14:textId="77777777" w:rsidR="00F32AB4" w:rsidRPr="001A1DE7" w:rsidRDefault="00F32AB4" w:rsidP="00F32AB4">
      <w:pPr>
        <w:rPr>
          <w:rFonts w:eastAsiaTheme="minorEastAsia"/>
          <w:bCs/>
        </w:rPr>
      </w:pPr>
      <m:oMathPara>
        <m:oMathParaPr>
          <m:jc m:val="left"/>
        </m:oMathParaPr>
        <m:oMath>
          <m:r>
            <w:rPr>
              <w:rFonts w:ascii="Cambria Math" w:eastAsiaTheme="minorEastAsia" w:hAnsi="Cambria Math"/>
            </w:rPr>
            <m:t>W=7,5</m:t>
          </m:r>
        </m:oMath>
      </m:oMathPara>
    </w:p>
    <w:p w14:paraId="1B86ABDA" w14:textId="77777777" w:rsidR="00F32AB4" w:rsidRDefault="00F32AB4" w:rsidP="00F32AB4"/>
    <w:p w14:paraId="187B9055" w14:textId="77777777" w:rsidR="00F32AB4" w:rsidRDefault="00F32AB4" w:rsidP="00F32AB4">
      <w:r>
        <w:t>Daaruit volgt de vergelijking:</w:t>
      </w:r>
    </w:p>
    <w:p w14:paraId="575CC0F4" w14:textId="77777777" w:rsidR="00F32AB4" w:rsidRPr="001A1DE7" w:rsidRDefault="00F32AB4" w:rsidP="00F32AB4">
      <w:pPr>
        <w:rPr>
          <w:rFonts w:eastAsiaTheme="minorEastAsia"/>
          <w:bCs/>
        </w:rPr>
      </w:pPr>
      <m:oMathPara>
        <m:oMathParaPr>
          <m:jc m:val="left"/>
        </m:oMathParaPr>
        <m:oMath>
          <m:r>
            <w:rPr>
              <w:rFonts w:ascii="Cambria Math" w:hAnsi="Cambria Math"/>
            </w:rPr>
            <m:t>7,5=5,76∙m∙</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10</m:t>
                      </m:r>
                    </m:num>
                    <m:den>
                      <m:r>
                        <w:rPr>
                          <w:rFonts w:ascii="Cambria Math" w:hAnsi="Cambria Math"/>
                        </w:rPr>
                        <m:t>0,018</m:t>
                      </m:r>
                    </m:den>
                  </m:f>
                </m:e>
              </m:d>
            </m:e>
          </m:func>
        </m:oMath>
      </m:oMathPara>
    </w:p>
    <w:p w14:paraId="1C6333B3" w14:textId="77777777" w:rsidR="00F32AB4" w:rsidRDefault="00F32AB4" w:rsidP="00F32AB4">
      <w:pPr>
        <w:rPr>
          <w:rFonts w:eastAsiaTheme="minorEastAsia"/>
          <w:bCs/>
        </w:rPr>
      </w:pPr>
    </w:p>
    <w:p w14:paraId="24C31273" w14:textId="77777777" w:rsidR="00F32AB4" w:rsidRPr="00E45212" w:rsidRDefault="00F32AB4" w:rsidP="00F32AB4">
      <w:pPr>
        <w:rPr>
          <w:rFonts w:eastAsiaTheme="minorEastAsia"/>
        </w:rPr>
      </w:pPr>
      <m:oMathPara>
        <m:oMathParaPr>
          <m:jc m:val="left"/>
        </m:oMathParaPr>
        <m:oMath>
          <m:r>
            <w:rPr>
              <w:rFonts w:ascii="Cambria Math" w:hAnsi="Cambria Math"/>
            </w:rPr>
            <m:t>7,5=15,8∙m</m:t>
          </m:r>
        </m:oMath>
      </m:oMathPara>
    </w:p>
    <w:p w14:paraId="6AA796FF" w14:textId="77777777" w:rsidR="00F32AB4" w:rsidRDefault="00F32AB4" w:rsidP="00F32AB4">
      <w:pPr>
        <w:rPr>
          <w:rFonts w:eastAsiaTheme="minorEastAsia"/>
        </w:rPr>
      </w:pPr>
    </w:p>
    <w:p w14:paraId="3A58B0F2" w14:textId="77777777" w:rsidR="00F32AB4" w:rsidRPr="00412F4E" w:rsidRDefault="00F32AB4" w:rsidP="00F32AB4">
      <w:pPr>
        <w:rPr>
          <w:rFonts w:eastAsiaTheme="minorEastAsia"/>
        </w:rPr>
      </w:pPr>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7,5</m:t>
              </m:r>
            </m:num>
            <m:den>
              <m:r>
                <w:rPr>
                  <w:rFonts w:ascii="Cambria Math" w:hAnsi="Cambria Math"/>
                </w:rPr>
                <m:t>15,8</m:t>
              </m:r>
            </m:den>
          </m:f>
          <m:r>
            <w:rPr>
              <w:rFonts w:ascii="Cambria Math" w:hAnsi="Cambria Math"/>
            </w:rPr>
            <m:t>≈0,47</m:t>
          </m:r>
        </m:oMath>
      </m:oMathPara>
    </w:p>
    <w:p w14:paraId="7788F480" w14:textId="77777777" w:rsidR="00F32AB4" w:rsidRDefault="00F32AB4" w:rsidP="00F32AB4">
      <w:pPr>
        <w:rPr>
          <w:rFonts w:eastAsiaTheme="minorEastAsia"/>
        </w:rPr>
      </w:pPr>
    </w:p>
    <w:p w14:paraId="5C18C25E" w14:textId="77777777" w:rsidR="00F32AB4" w:rsidRDefault="00F32AB4" w:rsidP="00F32AB4">
      <w:pPr>
        <w:rPr>
          <w:b/>
          <w:bCs/>
        </w:rPr>
      </w:pPr>
      <w:r w:rsidRPr="00412F4E">
        <w:rPr>
          <w:b/>
          <w:bCs/>
        </w:rPr>
        <w:t>b.</w:t>
      </w:r>
    </w:p>
    <w:p w14:paraId="3CE57155" w14:textId="77777777" w:rsidR="00F32AB4" w:rsidRPr="00412F4E" w:rsidRDefault="00F32AB4" w:rsidP="00F32AB4">
      <w:pPr>
        <w:rPr>
          <w:rFonts w:eastAsiaTheme="minorEastAsia"/>
          <w:bCs/>
        </w:rPr>
      </w:pPr>
      <m:oMathPara>
        <m:oMathParaPr>
          <m:jc m:val="left"/>
        </m:oMathParaPr>
        <m:oMath>
          <m:r>
            <w:rPr>
              <w:rFonts w:ascii="Cambria Math" w:hAnsi="Cambria Math"/>
            </w:rPr>
            <m:t>W=5,76∙0,47∙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100</m:t>
                      </m:r>
                    </m:num>
                    <m:den>
                      <m:r>
                        <w:rPr>
                          <w:rFonts w:ascii="Cambria Math" w:hAnsi="Cambria Math"/>
                        </w:rPr>
                        <m:t>0,018</m:t>
                      </m:r>
                    </m:den>
                  </m:f>
                </m:e>
              </m:d>
            </m:e>
          </m:func>
          <m:r>
            <w:rPr>
              <w:rFonts w:ascii="Cambria Math" w:hAnsi="Cambria Math"/>
            </w:rPr>
            <m:t>≈10,14</m:t>
          </m:r>
        </m:oMath>
      </m:oMathPara>
    </w:p>
    <w:p w14:paraId="493993E8" w14:textId="77777777" w:rsidR="00F32AB4" w:rsidRPr="00412F4E" w:rsidRDefault="00F32AB4" w:rsidP="00F32AB4">
      <w:pPr>
        <w:rPr>
          <w:b/>
          <w:bCs/>
        </w:rPr>
      </w:pPr>
      <m:oMathPara>
        <m:oMathParaPr>
          <m:jc m:val="left"/>
        </m:oMathParaPr>
        <m:oMath>
          <m:r>
            <w:rPr>
              <w:rFonts w:ascii="Cambria Math" w:hAnsi="Cambria Math"/>
            </w:rPr>
            <m:t>W=5,76∙0,47∙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50</m:t>
                      </m:r>
                    </m:num>
                    <m:den>
                      <m:r>
                        <w:rPr>
                          <w:rFonts w:ascii="Cambria Math" w:hAnsi="Cambria Math"/>
                        </w:rPr>
                        <m:t>0,018</m:t>
                      </m:r>
                    </m:den>
                  </m:f>
                </m:e>
              </m:d>
            </m:e>
          </m:func>
          <m:r>
            <w:rPr>
              <w:rFonts w:ascii="Cambria Math" w:hAnsi="Cambria Math"/>
            </w:rPr>
            <m:t>≈9,32</m:t>
          </m:r>
        </m:oMath>
      </m:oMathPara>
    </w:p>
    <w:p w14:paraId="40EC16CE" w14:textId="77777777" w:rsidR="00F32AB4" w:rsidRDefault="00F32AB4" w:rsidP="00F32AB4">
      <w:r>
        <w:t xml:space="preserve">(Als </w:t>
      </w:r>
      <w:r>
        <w:rPr>
          <w:i/>
          <w:iCs/>
        </w:rPr>
        <w:t xml:space="preserve">m </w:t>
      </w:r>
      <w:r>
        <w:t>niet is afgerond op twee decimalen zijn deze waarden 10,23 en 9,42).</w:t>
      </w:r>
    </w:p>
    <w:p w14:paraId="3C33A96A" w14:textId="77777777" w:rsidR="00F32AB4" w:rsidRPr="000600C0" w:rsidRDefault="00F32AB4" w:rsidP="00F32AB4">
      <w:pPr>
        <w:rPr>
          <w:rFonts w:eastAsiaTheme="minorEastAsia"/>
        </w:rPr>
      </w:pPr>
      <m:oMath>
        <m:r>
          <w:rPr>
            <w:rFonts w:ascii="Cambria Math" w:hAnsi="Cambria Math"/>
          </w:rPr>
          <m:t>10,14-9,32≈</m:t>
        </m:r>
        <m:r>
          <w:rPr>
            <w:rFonts w:ascii="Cambria Math" w:eastAsiaTheme="minorEastAsia" w:hAnsi="Cambria Math"/>
          </w:rPr>
          <m:t>0,81</m:t>
        </m:r>
      </m:oMath>
      <w:r>
        <w:rPr>
          <w:rFonts w:eastAsiaTheme="minorEastAsia"/>
        </w:rPr>
        <w:t xml:space="preserve"> m/s</w:t>
      </w:r>
    </w:p>
    <w:p w14:paraId="24F7136A" w14:textId="77777777" w:rsidR="00F32AB4" w:rsidRDefault="00F32AB4" w:rsidP="00F32AB4">
      <w:pPr>
        <w:rPr>
          <w:rFonts w:eastAsiaTheme="minorEastAsia"/>
        </w:rPr>
      </w:pPr>
      <w:r>
        <w:rPr>
          <w:rFonts w:eastAsiaTheme="minorEastAsia"/>
        </w:rPr>
        <w:t>Dus de windsnelheid bij een windturbine van 100 meter hoog neemt ongeveer 0,81 m/s toe ten opzichte van een windturbine van 50 meter hoog.</w:t>
      </w:r>
    </w:p>
    <w:p w14:paraId="35B07D0F" w14:textId="77777777" w:rsidR="00F32AB4" w:rsidRDefault="00F32AB4" w:rsidP="00F32AB4">
      <w:pPr>
        <w:rPr>
          <w:b/>
          <w:bCs/>
        </w:rPr>
      </w:pPr>
    </w:p>
    <w:p w14:paraId="4EBA8117" w14:textId="77777777" w:rsidR="00F32AB4" w:rsidRDefault="00F32AB4" w:rsidP="00F32AB4">
      <w:pPr>
        <w:rPr>
          <w:b/>
          <w:bCs/>
        </w:rPr>
      </w:pPr>
      <w:r>
        <w:rPr>
          <w:b/>
          <w:bCs/>
        </w:rPr>
        <w:t>c</w:t>
      </w:r>
      <w:r w:rsidRPr="00412F4E">
        <w:rPr>
          <w:b/>
          <w:bCs/>
        </w:rPr>
        <w:t>.</w:t>
      </w:r>
    </w:p>
    <w:p w14:paraId="63F7249F" w14:textId="77777777" w:rsidR="00F32AB4" w:rsidRPr="004B0839" w:rsidRDefault="00000000" w:rsidP="00F32AB4">
      <w:pPr>
        <w:rPr>
          <w:b/>
          <w:bCs/>
        </w:rPr>
      </w:p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2</m:t>
                        </m:r>
                      </m:sub>
                    </m:sSub>
                  </m:num>
                  <m:den>
                    <m:r>
                      <w:rPr>
                        <w:rFonts w:ascii="Cambria Math" w:hAnsi="Cambria Math"/>
                      </w:rPr>
                      <m:t>0,018</m:t>
                    </m:r>
                  </m:den>
                </m:f>
              </m:e>
            </m:d>
          </m:e>
        </m:func>
      </m:oMath>
      <w:r w:rsidR="00F32AB4">
        <w:rPr>
          <w:rFonts w:eastAsiaTheme="minorEastAsia"/>
          <w:bCs/>
        </w:rPr>
        <w:t xml:space="preserve"> en </w:t>
      </w:r>
      <m:oMath>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2</m:t>
            </m:r>
          </m:sub>
        </m:sSub>
        <m:r>
          <w:rPr>
            <w:rFonts w:ascii="Cambria Math" w:eastAsiaTheme="minorEastAsia" w:hAnsi="Cambria Math"/>
          </w:rPr>
          <m:t>=2∙</m:t>
        </m:r>
        <m:sSub>
          <m:sSubPr>
            <m:ctrlPr>
              <w:rPr>
                <w:rFonts w:ascii="Cambria Math" w:eastAsiaTheme="minorEastAsia" w:hAnsi="Cambria Math"/>
                <w:bCs/>
                <w:i/>
              </w:rPr>
            </m:ctrlPr>
          </m:sSubPr>
          <m:e>
            <m:r>
              <w:rPr>
                <w:rFonts w:ascii="Cambria Math" w:eastAsiaTheme="minorEastAsia" w:hAnsi="Cambria Math"/>
              </w:rPr>
              <m:t>h</m:t>
            </m:r>
          </m:e>
          <m:sub>
            <m:r>
              <w:rPr>
                <w:rFonts w:ascii="Cambria Math" w:eastAsiaTheme="minorEastAsia" w:hAnsi="Cambria Math"/>
              </w:rPr>
              <m:t>1</m:t>
            </m:r>
          </m:sub>
        </m:sSub>
      </m:oMath>
      <w:r w:rsidR="00F32AB4">
        <w:rPr>
          <w:rFonts w:eastAsiaTheme="minorEastAsia"/>
          <w:bCs/>
        </w:rPr>
        <w:t xml:space="preserve"> geeft:</w:t>
      </w:r>
    </w:p>
    <w:p w14:paraId="1B44DCBA" w14:textId="77777777" w:rsidR="00F32AB4" w:rsidRPr="004B0839" w:rsidRDefault="00000000" w:rsidP="00F32AB4">
      <w:pPr>
        <w:rPr>
          <w:rFonts w:eastAsiaTheme="minorEastAsia"/>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2∙</m:t>
                          </m:r>
                          <m:r>
                            <w:rPr>
                              <w:rFonts w:ascii="Cambria Math" w:hAnsi="Cambria Math"/>
                            </w:rPr>
                            <m:t>h</m:t>
                          </m:r>
                        </m:e>
                        <m:sub>
                          <m:r>
                            <w:rPr>
                              <w:rFonts w:ascii="Cambria Math" w:hAnsi="Cambria Math"/>
                            </w:rPr>
                            <m:t>1</m:t>
                          </m:r>
                        </m:sub>
                      </m:sSub>
                    </m:num>
                    <m:den>
                      <m:r>
                        <w:rPr>
                          <w:rFonts w:ascii="Cambria Math" w:hAnsi="Cambria Math"/>
                        </w:rPr>
                        <m:t>0,018</m:t>
                      </m:r>
                    </m:den>
                  </m:f>
                </m:e>
              </m:d>
            </m:e>
          </m:func>
        </m:oMath>
      </m:oMathPara>
    </w:p>
    <w:p w14:paraId="3BD493CD" w14:textId="77777777" w:rsidR="00F32AB4" w:rsidRPr="004B0839" w:rsidRDefault="00000000" w:rsidP="00F32AB4">
      <w:pPr>
        <w:rPr>
          <w:rFonts w:eastAsiaTheme="minorEastAsia"/>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2∙</m:t>
                          </m:r>
                          <m:r>
                            <w:rPr>
                              <w:rFonts w:ascii="Cambria Math" w:hAnsi="Cambria Math"/>
                            </w:rPr>
                            <m:t>h</m:t>
                          </m:r>
                        </m:e>
                        <m:sub>
                          <m:r>
                            <w:rPr>
                              <w:rFonts w:ascii="Cambria Math" w:hAnsi="Cambria Math"/>
                            </w:rPr>
                            <m:t>1</m:t>
                          </m:r>
                        </m:sub>
                      </m:sSub>
                    </m:num>
                    <m:den>
                      <m:r>
                        <w:rPr>
                          <w:rFonts w:ascii="Cambria Math" w:hAnsi="Cambria Math"/>
                        </w:rPr>
                        <m:t>0,018</m:t>
                      </m:r>
                    </m:den>
                  </m:f>
                </m:e>
              </m:d>
            </m:e>
          </m:func>
        </m:oMath>
      </m:oMathPara>
    </w:p>
    <w:p w14:paraId="6536FD35" w14:textId="77777777" w:rsidR="00F32AB4" w:rsidRPr="004B0839" w:rsidRDefault="00000000" w:rsidP="00F32AB4">
      <w:pPr>
        <w:rPr>
          <w:rFonts w:eastAsiaTheme="minorEastAsia"/>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2</m:t>
                  </m:r>
                </m:e>
              </m:d>
            </m:e>
          </m:func>
          <m:r>
            <w:rPr>
              <w:rFonts w:ascii="Cambria Math" w:hAnsi="Cambria Math"/>
            </w:rPr>
            <m:t>+</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0,018</m:t>
                      </m:r>
                    </m:den>
                  </m:f>
                </m:e>
              </m:d>
              <m:r>
                <w:rPr>
                  <w:rFonts w:ascii="Cambria Math" w:hAnsi="Cambria Math"/>
                </w:rPr>
                <m:t>)</m:t>
              </m:r>
            </m:e>
          </m:func>
        </m:oMath>
      </m:oMathPara>
    </w:p>
    <w:p w14:paraId="099CBD03" w14:textId="77777777" w:rsidR="00F32AB4" w:rsidRPr="004B0839" w:rsidRDefault="00000000" w:rsidP="00F32AB4">
      <w:pPr>
        <w:rPr>
          <w:b/>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r>
                    <w:rPr>
                      <w:rFonts w:ascii="Cambria Math" w:hAnsi="Cambria Math"/>
                    </w:rPr>
                    <m:t>2</m:t>
                  </m:r>
                </m:e>
              </m:d>
            </m:e>
          </m:func>
          <m:r>
            <w:rPr>
              <w:rFonts w:ascii="Cambria Math" w:hAnsi="Cambria Math"/>
            </w:rPr>
            <m:t>+5,76∙0,47∙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0,018</m:t>
                      </m:r>
                    </m:den>
                  </m:f>
                </m:e>
              </m:d>
            </m:e>
          </m:func>
        </m:oMath>
      </m:oMathPara>
    </w:p>
    <w:p w14:paraId="5D0BDF00" w14:textId="77777777" w:rsidR="00F32AB4" w:rsidRPr="004B0839" w:rsidRDefault="00000000" w:rsidP="00F32AB4">
      <w:pPr>
        <w:rPr>
          <w:rFonts w:eastAsiaTheme="minorEastAsia"/>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=0,81+5,76∙0,47∙</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1</m:t>
                          </m:r>
                        </m:sub>
                      </m:sSub>
                    </m:num>
                    <m:den>
                      <m:r>
                        <w:rPr>
                          <w:rFonts w:ascii="Cambria Math" w:hAnsi="Cambria Math"/>
                        </w:rPr>
                        <m:t>0,018</m:t>
                      </m:r>
                    </m:den>
                  </m:f>
                </m:e>
              </m:d>
            </m:e>
          </m:func>
        </m:oMath>
      </m:oMathPara>
    </w:p>
    <w:p w14:paraId="2B76E4B5" w14:textId="77777777" w:rsidR="00F32AB4" w:rsidRPr="004B0839" w:rsidRDefault="00000000" w:rsidP="00F32AB4">
      <w:pPr>
        <w:rPr>
          <w:b/>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2</m:t>
              </m:r>
            </m:sub>
          </m:sSub>
          <m:r>
            <w:rPr>
              <w:rFonts w:ascii="Cambria Math" w:hAnsi="Cambria Math"/>
            </w:rPr>
            <m:t>=0,81+</m:t>
          </m:r>
          <m:sSub>
            <m:sSubPr>
              <m:ctrlPr>
                <w:rPr>
                  <w:rFonts w:ascii="Cambria Math" w:hAnsi="Cambria Math"/>
                  <w:i/>
                </w:rPr>
              </m:ctrlPr>
            </m:sSubPr>
            <m:e>
              <m:r>
                <w:rPr>
                  <w:rFonts w:ascii="Cambria Math" w:hAnsi="Cambria Math"/>
                </w:rPr>
                <m:t>W</m:t>
              </m:r>
            </m:e>
            <m:sub>
              <m:r>
                <w:rPr>
                  <w:rFonts w:ascii="Cambria Math" w:hAnsi="Cambria Math"/>
                </w:rPr>
                <m:t>1</m:t>
              </m:r>
            </m:sub>
          </m:sSub>
        </m:oMath>
      </m:oMathPara>
    </w:p>
    <w:p w14:paraId="0B30C834" w14:textId="77777777" w:rsidR="00F32AB4" w:rsidRDefault="00F32AB4" w:rsidP="00F32AB4">
      <w:pPr>
        <w:rPr>
          <w:b/>
          <w:bCs/>
        </w:rPr>
      </w:pPr>
    </w:p>
    <w:p w14:paraId="697D1B33" w14:textId="77777777" w:rsidR="00F32AB4" w:rsidRPr="004B0839" w:rsidRDefault="00F32AB4" w:rsidP="00F32AB4">
      <w:r>
        <w:t>Dit betekent dat bij het verdubbelen van de hoogte van de windturbine de windsnelheid met 0,81 m/s toeneemt.</w:t>
      </w:r>
    </w:p>
    <w:p w14:paraId="7F896916" w14:textId="77777777" w:rsidR="00F32AB4" w:rsidRDefault="00F32AB4" w:rsidP="00F32AB4">
      <w:pPr>
        <w:rPr>
          <w:b/>
          <w:bCs/>
        </w:rPr>
      </w:pPr>
    </w:p>
    <w:p w14:paraId="559170F8" w14:textId="77777777" w:rsidR="00F32AB4" w:rsidRDefault="00F32AB4" w:rsidP="00F32AB4">
      <w:pPr>
        <w:rPr>
          <w:b/>
          <w:bCs/>
        </w:rPr>
      </w:pPr>
    </w:p>
    <w:p w14:paraId="47A7BD39" w14:textId="77777777" w:rsidR="00F32AB4" w:rsidRDefault="00F32AB4" w:rsidP="00F32AB4">
      <w:pPr>
        <w:rPr>
          <w:b/>
          <w:bCs/>
        </w:rPr>
      </w:pPr>
      <w:r>
        <w:rPr>
          <w:b/>
          <w:bCs/>
        </w:rPr>
        <w:t>Opgave 2</w:t>
      </w:r>
    </w:p>
    <w:p w14:paraId="09131977" w14:textId="77777777" w:rsidR="00F32AB4" w:rsidRDefault="00F32AB4" w:rsidP="00F32AB4">
      <w:pPr>
        <w:rPr>
          <w:rFonts w:eastAsiaTheme="minorEastAsia"/>
        </w:rPr>
      </w:pPr>
      <w:r w:rsidRPr="00412F4E">
        <w:rPr>
          <w:rFonts w:eastAsiaTheme="minorEastAsia"/>
          <w:b/>
          <w:bCs/>
        </w:rPr>
        <w:t>a.</w:t>
      </w:r>
    </w:p>
    <w:p w14:paraId="3CC490F8" w14:textId="77777777" w:rsidR="00F32AB4" w:rsidRPr="00B30770" w:rsidRDefault="00F32AB4" w:rsidP="00F32AB4">
      <w:pPr>
        <w:rPr>
          <w:rFonts w:eastAsiaTheme="minorEastAsia"/>
          <w:bCs/>
        </w:rPr>
      </w:pPr>
      <m:oMathPara>
        <m:oMathParaPr>
          <m:jc m:val="left"/>
        </m:oMathParaPr>
        <m:oMath>
          <m:r>
            <w:rPr>
              <w:rFonts w:ascii="Cambria Math" w:hAnsi="Cambria Math"/>
            </w:rPr>
            <m:t>W=5,76∙m∙</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r</m:t>
                      </m:r>
                    </m:den>
                  </m:f>
                </m:e>
              </m:d>
            </m:e>
          </m:func>
        </m:oMath>
      </m:oMathPara>
    </w:p>
    <w:p w14:paraId="5BFA5069" w14:textId="77777777" w:rsidR="00F32AB4" w:rsidRDefault="00F32AB4" w:rsidP="00F32AB4">
      <w:pPr>
        <w:rPr>
          <w:rFonts w:eastAsiaTheme="minorEastAsia"/>
          <w:bCs/>
        </w:rPr>
      </w:pPr>
    </w:p>
    <w:p w14:paraId="2CEBAF93" w14:textId="77777777" w:rsidR="00F32AB4" w:rsidRDefault="00F32AB4" w:rsidP="00F32AB4">
      <w:pPr>
        <w:rPr>
          <w:rFonts w:eastAsiaTheme="minorEastAsia"/>
          <w:bCs/>
        </w:rPr>
      </w:pPr>
      <w:r>
        <w:rPr>
          <w:rFonts w:eastAsiaTheme="minorEastAsia"/>
          <w:bCs/>
        </w:rPr>
        <w:t>Naast de A27:</w:t>
      </w:r>
    </w:p>
    <w:p w14:paraId="68BB75AA" w14:textId="77777777" w:rsidR="00F32AB4" w:rsidRDefault="00F32AB4" w:rsidP="00F32AB4">
      <w:pPr>
        <w:rPr>
          <w:rFonts w:eastAsiaTheme="minorEastAsia"/>
          <w:bCs/>
        </w:rPr>
      </w:pPr>
      <m:oMath>
        <m:r>
          <w:rPr>
            <w:rFonts w:ascii="Cambria Math" w:hAnsi="Cambria Math"/>
          </w:rPr>
          <m:t>W=5,76∙0,55∙</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90</m:t>
                    </m:r>
                  </m:num>
                  <m:den>
                    <m:r>
                      <w:rPr>
                        <w:rFonts w:ascii="Cambria Math" w:hAnsi="Cambria Math"/>
                      </w:rPr>
                      <m:t>0,015</m:t>
                    </m:r>
                  </m:den>
                </m:f>
              </m:e>
            </m:d>
            <m:r>
              <w:rPr>
                <w:rFonts w:ascii="Cambria Math" w:hAnsi="Cambria Math"/>
              </w:rPr>
              <m:t>≈11,97</m:t>
            </m:r>
          </m:e>
        </m:func>
      </m:oMath>
      <w:r>
        <w:rPr>
          <w:rFonts w:eastAsiaTheme="minorEastAsia"/>
          <w:bCs/>
        </w:rPr>
        <w:t xml:space="preserve"> m/s</w:t>
      </w:r>
    </w:p>
    <w:p w14:paraId="7A9DDDBC" w14:textId="77777777" w:rsidR="00F32AB4" w:rsidRDefault="00F32AB4" w:rsidP="00F32AB4">
      <w:pPr>
        <w:rPr>
          <w:rFonts w:eastAsiaTheme="minorEastAsia"/>
          <w:bCs/>
        </w:rPr>
      </w:pPr>
    </w:p>
    <w:p w14:paraId="1550737B" w14:textId="77777777" w:rsidR="00F32AB4" w:rsidRDefault="00F32AB4" w:rsidP="00F32AB4">
      <w:pPr>
        <w:rPr>
          <w:rFonts w:eastAsiaTheme="minorEastAsia"/>
          <w:bCs/>
        </w:rPr>
      </w:pPr>
      <w:r>
        <w:rPr>
          <w:rFonts w:eastAsiaTheme="minorEastAsia"/>
          <w:bCs/>
        </w:rPr>
        <w:t>Voor de Noord-Hollandse kust:</w:t>
      </w:r>
    </w:p>
    <w:p w14:paraId="4A6AE4AA" w14:textId="77777777" w:rsidR="00F32AB4" w:rsidRDefault="00F32AB4" w:rsidP="00F32AB4">
      <w:pPr>
        <w:rPr>
          <w:rFonts w:eastAsiaTheme="minorEastAsia"/>
          <w:bCs/>
        </w:rPr>
      </w:pPr>
      <m:oMath>
        <m:r>
          <w:rPr>
            <w:rFonts w:ascii="Cambria Math" w:hAnsi="Cambria Math"/>
          </w:rPr>
          <m:t>11,97=5,76∙0,42∙</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0,0006</m:t>
                    </m:r>
                  </m:den>
                </m:f>
              </m:e>
            </m:d>
          </m:e>
        </m:func>
      </m:oMath>
      <w:r>
        <w:rPr>
          <w:rFonts w:eastAsiaTheme="minorEastAsia"/>
          <w:bCs/>
        </w:rPr>
        <w:t xml:space="preserve"> </w:t>
      </w:r>
    </w:p>
    <w:p w14:paraId="01D32354" w14:textId="77777777" w:rsidR="00F32AB4" w:rsidRDefault="00F32AB4" w:rsidP="00F32AB4">
      <w:pPr>
        <w:rPr>
          <w:rFonts w:eastAsiaTheme="minorEastAsia"/>
          <w:bCs/>
        </w:rPr>
      </w:pPr>
    </w:p>
    <w:p w14:paraId="1BFF11A1" w14:textId="77777777" w:rsidR="00F32AB4" w:rsidRPr="000513C4" w:rsidRDefault="00F32AB4" w:rsidP="00F32AB4">
      <w:pPr>
        <w:rPr>
          <w:rFonts w:eastAsiaTheme="minorEastAsia"/>
          <w:bCs/>
        </w:rPr>
      </w:pPr>
      <m:oMathPara>
        <m:oMathParaPr>
          <m:jc m:val="left"/>
        </m:oMathParaPr>
        <m:oMath>
          <m:r>
            <w:rPr>
              <w:rFonts w:ascii="Cambria Math" w:hAnsi="Cambria Math"/>
            </w:rPr>
            <m:t>11,97=2,4192∙</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0,0006</m:t>
                      </m:r>
                    </m:den>
                  </m:f>
                </m:e>
              </m:d>
            </m:e>
          </m:func>
        </m:oMath>
      </m:oMathPara>
    </w:p>
    <w:p w14:paraId="2354053D" w14:textId="77777777" w:rsidR="00F32AB4" w:rsidRDefault="00F32AB4" w:rsidP="00F32AB4">
      <w:pPr>
        <w:rPr>
          <w:rFonts w:eastAsiaTheme="minorEastAsia"/>
          <w:bCs/>
        </w:rPr>
      </w:pPr>
    </w:p>
    <w:p w14:paraId="6959C508" w14:textId="77777777" w:rsidR="00F32AB4" w:rsidRPr="000513C4" w:rsidRDefault="00F32AB4" w:rsidP="00F32AB4">
      <w:pPr>
        <w:rPr>
          <w:rFonts w:eastAsiaTheme="minorEastAsia"/>
          <w:bCs/>
        </w:rPr>
      </w:pPr>
      <m:oMathPara>
        <m:oMathParaPr>
          <m:jc m:val="left"/>
        </m:oMathParaPr>
        <m:oMath>
          <m:r>
            <w:rPr>
              <w:rFonts w:ascii="Cambria Math" w:hAnsi="Cambria Math"/>
            </w:rPr>
            <m:t>4,95=</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r>
                        <w:rPr>
                          <w:rFonts w:ascii="Cambria Math" w:hAnsi="Cambria Math"/>
                        </w:rPr>
                        <m:t>h</m:t>
                      </m:r>
                    </m:num>
                    <m:den>
                      <m:r>
                        <w:rPr>
                          <w:rFonts w:ascii="Cambria Math" w:hAnsi="Cambria Math"/>
                        </w:rPr>
                        <m:t>0,0006</m:t>
                      </m:r>
                    </m:den>
                  </m:f>
                </m:e>
              </m:d>
            </m:e>
          </m:func>
        </m:oMath>
      </m:oMathPara>
    </w:p>
    <w:p w14:paraId="33E8B5E0" w14:textId="77777777" w:rsidR="00F32AB4" w:rsidRDefault="00F32AB4" w:rsidP="00F32AB4">
      <w:pPr>
        <w:rPr>
          <w:rFonts w:eastAsiaTheme="minorEastAsia"/>
          <w:bCs/>
        </w:rPr>
      </w:pPr>
    </w:p>
    <w:p w14:paraId="0196106B" w14:textId="77777777" w:rsidR="00F32AB4" w:rsidRPr="000513C4" w:rsidRDefault="00000000" w:rsidP="00F32AB4">
      <w:pPr>
        <w:rPr>
          <w:rFonts w:eastAsiaTheme="minorEastAsia"/>
          <w:bCs/>
        </w:rPr>
      </w:pPr>
      <m:oMathPara>
        <m:oMathParaPr>
          <m:jc m:val="left"/>
        </m:oMathParaPr>
        <m:oMath>
          <m:sSup>
            <m:sSupPr>
              <m:ctrlPr>
                <w:rPr>
                  <w:rFonts w:ascii="Cambria Math" w:eastAsiaTheme="minorEastAsia" w:hAnsi="Cambria Math"/>
                  <w:bCs/>
                  <w:i/>
                </w:rPr>
              </m:ctrlPr>
            </m:sSupPr>
            <m:e>
              <m:r>
                <w:rPr>
                  <w:rFonts w:ascii="Cambria Math" w:eastAsiaTheme="minorEastAsia" w:hAnsi="Cambria Math"/>
                </w:rPr>
                <m:t>10</m:t>
              </m:r>
            </m:e>
            <m:sup>
              <m:r>
                <w:rPr>
                  <w:rFonts w:ascii="Cambria Math" w:eastAsiaTheme="minorEastAsia" w:hAnsi="Cambria Math"/>
                </w:rPr>
                <m:t>4,95</m:t>
              </m:r>
            </m:sup>
          </m:sSup>
          <m:r>
            <w:rPr>
              <w:rFonts w:ascii="Cambria Math" w:eastAsiaTheme="minorEastAsia" w:hAnsi="Cambria Math"/>
            </w:rPr>
            <m:t>=</m:t>
          </m:r>
          <m:f>
            <m:fPr>
              <m:ctrlPr>
                <w:rPr>
                  <w:rFonts w:ascii="Cambria Math" w:hAnsi="Cambria Math"/>
                  <w:bCs/>
                  <w:i/>
                </w:rPr>
              </m:ctrlPr>
            </m:fPr>
            <m:num>
              <m:r>
                <w:rPr>
                  <w:rFonts w:ascii="Cambria Math" w:hAnsi="Cambria Math"/>
                </w:rPr>
                <m:t>h</m:t>
              </m:r>
            </m:num>
            <m:den>
              <m:r>
                <w:rPr>
                  <w:rFonts w:ascii="Cambria Math" w:hAnsi="Cambria Math"/>
                </w:rPr>
                <m:t>0,0006</m:t>
              </m:r>
            </m:den>
          </m:f>
        </m:oMath>
      </m:oMathPara>
    </w:p>
    <w:p w14:paraId="75009BA1" w14:textId="77777777" w:rsidR="00F32AB4" w:rsidRDefault="00F32AB4" w:rsidP="00F32AB4">
      <w:pPr>
        <w:rPr>
          <w:rFonts w:eastAsiaTheme="minorEastAsia"/>
          <w:bCs/>
        </w:rPr>
      </w:pPr>
    </w:p>
    <w:p w14:paraId="335F69A0" w14:textId="77777777" w:rsidR="00F32AB4" w:rsidRPr="000513C4" w:rsidRDefault="00F32AB4" w:rsidP="00F32AB4">
      <w:pPr>
        <w:rPr>
          <w:rFonts w:eastAsiaTheme="minorEastAsia"/>
          <w:bCs/>
        </w:rPr>
      </w:pPr>
      <m:oMath>
        <m:r>
          <w:rPr>
            <w:rFonts w:ascii="Cambria Math" w:eastAsiaTheme="minorEastAsia" w:hAnsi="Cambria Math"/>
          </w:rPr>
          <m:t>h=</m:t>
        </m:r>
        <m:sSup>
          <m:sSupPr>
            <m:ctrlPr>
              <w:rPr>
                <w:rFonts w:ascii="Cambria Math" w:eastAsiaTheme="minorEastAsia" w:hAnsi="Cambria Math"/>
                <w:bCs/>
                <w:i/>
              </w:rPr>
            </m:ctrlPr>
          </m:sSupPr>
          <m:e>
            <m:r>
              <w:rPr>
                <w:rFonts w:ascii="Cambria Math" w:eastAsiaTheme="minorEastAsia" w:hAnsi="Cambria Math"/>
              </w:rPr>
              <m:t>10</m:t>
            </m:r>
          </m:e>
          <m:sup>
            <m:r>
              <w:rPr>
                <w:rFonts w:ascii="Cambria Math" w:eastAsiaTheme="minorEastAsia" w:hAnsi="Cambria Math"/>
              </w:rPr>
              <m:t>4,95</m:t>
            </m:r>
          </m:sup>
        </m:sSup>
        <m:r>
          <w:rPr>
            <w:rFonts w:ascii="Cambria Math" w:eastAsiaTheme="minorEastAsia" w:hAnsi="Cambria Math"/>
          </w:rPr>
          <m:t>∙</m:t>
        </m:r>
        <m:r>
          <w:rPr>
            <w:rFonts w:ascii="Cambria Math" w:hAnsi="Cambria Math"/>
          </w:rPr>
          <m:t>0,0006≈</m:t>
        </m:r>
        <m:r>
          <w:rPr>
            <w:rFonts w:ascii="Cambria Math" w:eastAsiaTheme="minorEastAsia" w:hAnsi="Cambria Math"/>
          </w:rPr>
          <m:t>53</m:t>
        </m:r>
      </m:oMath>
      <w:r>
        <w:rPr>
          <w:rFonts w:eastAsiaTheme="minorEastAsia"/>
        </w:rPr>
        <w:t xml:space="preserve"> meter</w:t>
      </w:r>
    </w:p>
    <w:p w14:paraId="6E63E0FC" w14:textId="77777777" w:rsidR="00F32AB4" w:rsidRDefault="00F32AB4" w:rsidP="00F32AB4">
      <w:pPr>
        <w:rPr>
          <w:rFonts w:eastAsiaTheme="minorEastAsia"/>
        </w:rPr>
      </w:pPr>
    </w:p>
    <w:p w14:paraId="08BB16CA" w14:textId="77777777" w:rsidR="00F32AB4" w:rsidRPr="000513C4" w:rsidRDefault="00F32AB4" w:rsidP="00F32AB4">
      <w:pPr>
        <w:rPr>
          <w:rFonts w:eastAsiaTheme="minorEastAsia"/>
        </w:rPr>
      </w:pPr>
      <w:r>
        <w:rPr>
          <w:rFonts w:eastAsiaTheme="minorEastAsia"/>
          <w:b/>
          <w:bCs/>
        </w:rPr>
        <w:br/>
        <w:t>b.</w:t>
      </w:r>
    </w:p>
    <w:p w14:paraId="0C6604F3" w14:textId="77777777" w:rsidR="00F32AB4" w:rsidRPr="00EB0D06" w:rsidRDefault="00000000" w:rsidP="00F32AB4">
      <w:pPr>
        <w:rPr>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=5,76∙0,55∙</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t</m:t>
                          </m:r>
                        </m:e>
                        <m:sub>
                          <m:r>
                            <w:rPr>
                              <w:rFonts w:ascii="Cambria Math" w:hAnsi="Cambria Math"/>
                            </w:rPr>
                            <m:t>1</m:t>
                          </m:r>
                        </m:sub>
                      </m:sSub>
                    </m:num>
                    <m:den>
                      <m:r>
                        <w:rPr>
                          <w:rFonts w:ascii="Cambria Math" w:hAnsi="Cambria Math"/>
                        </w:rPr>
                        <m:t>0,015</m:t>
                      </m:r>
                    </m:den>
                  </m:f>
                </m:e>
              </m:d>
            </m:e>
          </m:func>
        </m:oMath>
      </m:oMathPara>
    </w:p>
    <w:p w14:paraId="40D88F48" w14:textId="77777777" w:rsidR="00F32AB4" w:rsidRPr="00EB0D06" w:rsidRDefault="00000000" w:rsidP="00F32AB4">
      <w:pPr>
        <w:rPr>
          <w:rFonts w:eastAsiaTheme="minorEastAsia"/>
          <w:bCs/>
        </w:rPr>
      </w:pPr>
      <m:oMathPara>
        <m:oMathParaPr>
          <m:jc m:val="left"/>
        </m:oMathParaPr>
        <m:oMath>
          <m:sSub>
            <m:sSubPr>
              <m:ctrlPr>
                <w:rPr>
                  <w:rFonts w:ascii="Cambria Math" w:hAnsi="Cambria Math"/>
                  <w:i/>
                </w:rPr>
              </m:ctrlPr>
            </m:sSubPr>
            <m:e>
              <m:r>
                <w:rPr>
                  <w:rFonts w:ascii="Cambria Math" w:hAnsi="Cambria Math"/>
                </w:rPr>
                <m:t>W</m:t>
              </m:r>
            </m:e>
            <m:sub>
              <m:r>
                <w:rPr>
                  <w:rFonts w:ascii="Cambria Math" w:hAnsi="Cambria Math"/>
                </w:rPr>
                <m:t>z</m:t>
              </m:r>
            </m:sub>
          </m:sSub>
          <m:r>
            <w:rPr>
              <w:rFonts w:ascii="Cambria Math" w:hAnsi="Cambria Math"/>
            </w:rPr>
            <m:t>=5,76∙0,42∙</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z</m:t>
                          </m:r>
                        </m:sub>
                      </m:sSub>
                    </m:num>
                    <m:den>
                      <m:r>
                        <w:rPr>
                          <w:rFonts w:ascii="Cambria Math" w:hAnsi="Cambria Math"/>
                        </w:rPr>
                        <m:t>0,0006</m:t>
                      </m:r>
                    </m:den>
                  </m:f>
                </m:e>
              </m:d>
            </m:e>
          </m:func>
        </m:oMath>
      </m:oMathPara>
    </w:p>
    <w:p w14:paraId="4EFD8F0D" w14:textId="77777777" w:rsidR="00F32AB4" w:rsidRPr="00EB0D06" w:rsidRDefault="00F32AB4" w:rsidP="00F32AB4">
      <w:pPr>
        <w:rPr>
          <w:rFonts w:eastAsiaTheme="minorEastAsia"/>
          <w:bCs/>
        </w:rPr>
      </w:pPr>
      <w:r>
        <w:rPr>
          <w:rFonts w:eastAsiaTheme="minorEastAsia"/>
        </w:rPr>
        <w:br/>
      </w: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z</m:t>
            </m:r>
          </m:sub>
        </m:sSub>
      </m:oMath>
      <w:r>
        <w:rPr>
          <w:rFonts w:eastAsiaTheme="minorEastAsia"/>
        </w:rPr>
        <w:t xml:space="preserve"> geeft:</w:t>
      </w:r>
      <w:r>
        <w:rPr>
          <w:rFonts w:eastAsiaTheme="minorEastAsia"/>
        </w:rPr>
        <w:br/>
      </w:r>
      <m:oMathPara>
        <m:oMathParaPr>
          <m:jc m:val="left"/>
        </m:oMathParaPr>
        <m:oMath>
          <m:r>
            <w:rPr>
              <w:rFonts w:ascii="Cambria Math" w:hAnsi="Cambria Math"/>
            </w:rPr>
            <m:t>5,76∙0,55∙</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0,015</m:t>
                      </m:r>
                    </m:den>
                  </m:f>
                </m:e>
              </m:d>
            </m:e>
          </m:func>
          <m:r>
            <w:rPr>
              <w:rFonts w:ascii="Cambria Math" w:hAnsi="Cambria Math"/>
            </w:rPr>
            <m:t>=5,76∙0,42∙</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z</m:t>
                          </m:r>
                        </m:sub>
                      </m:sSub>
                    </m:num>
                    <m:den>
                      <m:r>
                        <w:rPr>
                          <w:rFonts w:ascii="Cambria Math" w:hAnsi="Cambria Math"/>
                        </w:rPr>
                        <m:t>0,0006</m:t>
                      </m:r>
                    </m:den>
                  </m:f>
                </m:e>
              </m:d>
            </m:e>
          </m:func>
        </m:oMath>
      </m:oMathPara>
    </w:p>
    <w:p w14:paraId="7065D404" w14:textId="77777777" w:rsidR="00F32AB4" w:rsidRPr="00EB0D06" w:rsidRDefault="00F32AB4" w:rsidP="00F32AB4">
      <w:pPr>
        <w:rPr>
          <w:rFonts w:eastAsiaTheme="minorEastAsia"/>
          <w:bCs/>
        </w:rPr>
      </w:pPr>
      <w:r>
        <w:rPr>
          <w:rFonts w:eastAsiaTheme="minorEastAsia"/>
        </w:rPr>
        <w:br/>
      </w:r>
      <m:oMathPara>
        <m:oMathParaPr>
          <m:jc m:val="left"/>
        </m:oMathParaPr>
        <m:oMath>
          <m:r>
            <w:rPr>
              <w:rFonts w:ascii="Cambria Math" w:hAnsi="Cambria Math"/>
            </w:rPr>
            <m:t>3,168∙</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0,015</m:t>
                      </m:r>
                    </m:den>
                  </m:f>
                </m:e>
              </m:d>
            </m:e>
          </m:func>
          <m:r>
            <w:rPr>
              <w:rFonts w:ascii="Cambria Math" w:hAnsi="Cambria Math"/>
            </w:rPr>
            <m:t>=2,4192∙</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z</m:t>
                          </m:r>
                        </m:sub>
                      </m:sSub>
                    </m:num>
                    <m:den>
                      <m:r>
                        <w:rPr>
                          <w:rFonts w:ascii="Cambria Math" w:hAnsi="Cambria Math"/>
                        </w:rPr>
                        <m:t>0,0006</m:t>
                      </m:r>
                    </m:den>
                  </m:f>
                </m:e>
              </m:d>
            </m:e>
          </m:func>
        </m:oMath>
      </m:oMathPara>
    </w:p>
    <w:p w14:paraId="0D8385AF" w14:textId="77777777" w:rsidR="00F32AB4" w:rsidRPr="00EB0D06" w:rsidRDefault="00F32AB4" w:rsidP="00F32AB4">
      <w:pPr>
        <w:rPr>
          <w:rFonts w:eastAsiaTheme="minorEastAsia"/>
          <w:bCs/>
        </w:rPr>
      </w:pPr>
      <w:r>
        <w:rPr>
          <w:rFonts w:eastAsiaTheme="minorEastAsia"/>
          <w:bCs/>
        </w:rPr>
        <w:br/>
      </w:r>
      <m:oMathPara>
        <m:oMathParaPr>
          <m:jc m:val="left"/>
        </m:oMathParaPr>
        <m:oMath>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sSup>
                    <m:sSupPr>
                      <m:ctrlPr>
                        <w:rPr>
                          <w:rFonts w:ascii="Cambria Math" w:hAnsi="Cambria Math"/>
                          <w:bCs/>
                          <w:i/>
                        </w:rPr>
                      </m:ctrlPr>
                    </m:sSup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0,015</m:t>
                          </m:r>
                        </m:den>
                      </m:f>
                    </m:e>
                    <m:sup>
                      <m:r>
                        <w:rPr>
                          <w:rFonts w:ascii="Cambria Math" w:hAnsi="Cambria Math"/>
                        </w:rPr>
                        <m:t>3,168</m:t>
                      </m:r>
                    </m:sup>
                  </m:sSup>
                </m:e>
              </m:d>
            </m:e>
          </m:func>
          <m:r>
            <w:rPr>
              <w:rFonts w:ascii="Cambria Math" w:hAnsi="Cambria Math"/>
            </w:rPr>
            <m:t>=</m:t>
          </m:r>
          <m:func>
            <m:funcPr>
              <m:ctrlPr>
                <w:rPr>
                  <w:rFonts w:ascii="Cambria Math" w:hAnsi="Cambria Math"/>
                  <w:bCs/>
                  <w:i/>
                </w:rPr>
              </m:ctrlPr>
            </m:funcPr>
            <m:fName>
              <m:r>
                <m:rPr>
                  <m:sty m:val="p"/>
                </m:rPr>
                <w:rPr>
                  <w:rFonts w:ascii="Cambria Math" w:hAnsi="Cambria Math"/>
                </w:rPr>
                <m:t>log</m:t>
              </m:r>
            </m:fName>
            <m:e>
              <m:d>
                <m:dPr>
                  <m:ctrlPr>
                    <w:rPr>
                      <w:rFonts w:ascii="Cambria Math" w:hAnsi="Cambria Math"/>
                      <w:bCs/>
                      <w:i/>
                    </w:rPr>
                  </m:ctrlPr>
                </m:dPr>
                <m:e>
                  <m:sSup>
                    <m:sSupPr>
                      <m:ctrlPr>
                        <w:rPr>
                          <w:rFonts w:ascii="Cambria Math" w:hAnsi="Cambria Math"/>
                          <w:bCs/>
                          <w:i/>
                        </w:rPr>
                      </m:ctrlPr>
                    </m:sSup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z</m:t>
                              </m:r>
                            </m:sub>
                          </m:sSub>
                        </m:num>
                        <m:den>
                          <m:r>
                            <w:rPr>
                              <w:rFonts w:ascii="Cambria Math" w:hAnsi="Cambria Math"/>
                            </w:rPr>
                            <m:t>0,0006</m:t>
                          </m:r>
                        </m:den>
                      </m:f>
                    </m:e>
                    <m:sup>
                      <m:r>
                        <w:rPr>
                          <w:rFonts w:ascii="Cambria Math" w:hAnsi="Cambria Math"/>
                        </w:rPr>
                        <m:t>2,4192</m:t>
                      </m:r>
                    </m:sup>
                  </m:sSup>
                </m:e>
              </m:d>
            </m:e>
          </m:func>
        </m:oMath>
      </m:oMathPara>
    </w:p>
    <w:p w14:paraId="09AC312A" w14:textId="77777777" w:rsidR="00F32AB4" w:rsidRPr="00EB0D06" w:rsidRDefault="00F32AB4" w:rsidP="00F32AB4">
      <w:pPr>
        <w:rPr>
          <w:bCs/>
        </w:rPr>
      </w:pPr>
    </w:p>
    <w:p w14:paraId="2DE6E0A4" w14:textId="77777777" w:rsidR="00F32AB4" w:rsidRPr="00EB0D06" w:rsidRDefault="00000000" w:rsidP="00F32AB4">
      <w:pPr>
        <w:rPr>
          <w:rFonts w:eastAsiaTheme="minorEastAsia"/>
          <w:bCs/>
        </w:rPr>
      </w:pPr>
      <m:oMathPara>
        <m:oMathParaPr>
          <m:jc m:val="left"/>
        </m:oMathParaPr>
        <m:oMath>
          <m:sSup>
            <m:sSupPr>
              <m:ctrlPr>
                <w:rPr>
                  <w:rFonts w:ascii="Cambria Math" w:hAnsi="Cambria Math"/>
                  <w:bCs/>
                  <w:i/>
                </w:rPr>
              </m:ctrlPr>
            </m:sSup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t</m:t>
                      </m:r>
                    </m:sub>
                  </m:sSub>
                </m:num>
                <m:den>
                  <m:r>
                    <w:rPr>
                      <w:rFonts w:ascii="Cambria Math" w:hAnsi="Cambria Math"/>
                    </w:rPr>
                    <m:t>0,015</m:t>
                  </m:r>
                </m:den>
              </m:f>
            </m:e>
            <m:sup>
              <m:r>
                <w:rPr>
                  <w:rFonts w:ascii="Cambria Math" w:hAnsi="Cambria Math"/>
                </w:rPr>
                <m:t>3,168</m:t>
              </m:r>
            </m:sup>
          </m:sSup>
          <m:r>
            <w:rPr>
              <w:rFonts w:ascii="Cambria Math" w:hAnsi="Cambria Math"/>
            </w:rPr>
            <m:t>=</m:t>
          </m:r>
          <m:sSup>
            <m:sSupPr>
              <m:ctrlPr>
                <w:rPr>
                  <w:rFonts w:ascii="Cambria Math" w:hAnsi="Cambria Math"/>
                  <w:bCs/>
                  <w:i/>
                </w:rPr>
              </m:ctrlPr>
            </m:sSupPr>
            <m:e>
              <m:f>
                <m:fPr>
                  <m:ctrlPr>
                    <w:rPr>
                      <w:rFonts w:ascii="Cambria Math" w:hAnsi="Cambria Math"/>
                      <w:bCs/>
                      <w:i/>
                    </w:rPr>
                  </m:ctrlPr>
                </m:fPr>
                <m:num>
                  <m:sSub>
                    <m:sSubPr>
                      <m:ctrlPr>
                        <w:rPr>
                          <w:rFonts w:ascii="Cambria Math" w:hAnsi="Cambria Math"/>
                          <w:i/>
                        </w:rPr>
                      </m:ctrlPr>
                    </m:sSubPr>
                    <m:e>
                      <m:r>
                        <w:rPr>
                          <w:rFonts w:ascii="Cambria Math" w:hAnsi="Cambria Math"/>
                        </w:rPr>
                        <m:t>h</m:t>
                      </m:r>
                    </m:e>
                    <m:sub>
                      <m:r>
                        <w:rPr>
                          <w:rFonts w:ascii="Cambria Math" w:hAnsi="Cambria Math"/>
                        </w:rPr>
                        <m:t>z</m:t>
                      </m:r>
                    </m:sub>
                  </m:sSub>
                </m:num>
                <m:den>
                  <m:r>
                    <w:rPr>
                      <w:rFonts w:ascii="Cambria Math" w:hAnsi="Cambria Math"/>
                    </w:rPr>
                    <m:t>0,0006</m:t>
                  </m:r>
                </m:den>
              </m:f>
            </m:e>
            <m:sup>
              <m:r>
                <w:rPr>
                  <w:rFonts w:ascii="Cambria Math" w:hAnsi="Cambria Math"/>
                </w:rPr>
                <m:t>2,4192</m:t>
              </m:r>
            </m:sup>
          </m:sSup>
        </m:oMath>
      </m:oMathPara>
    </w:p>
    <w:p w14:paraId="0D44B8E4" w14:textId="77777777" w:rsidR="00F32AB4" w:rsidRPr="00EB0D06" w:rsidRDefault="00F32AB4" w:rsidP="00F32AB4">
      <w:pPr>
        <w:rPr>
          <w:bCs/>
        </w:rPr>
      </w:pPr>
      <w:r>
        <w:rPr>
          <w:rFonts w:eastAsiaTheme="minorEastAsia"/>
          <w:bCs/>
        </w:rPr>
        <w:br/>
      </w:r>
      <m:oMathPara>
        <m:oMathParaPr>
          <m:jc m:val="left"/>
        </m:oMathParaPr>
        <m:oMath>
          <m:f>
            <m:fPr>
              <m:ctrlPr>
                <w:rPr>
                  <w:rFonts w:ascii="Cambria Math" w:hAnsi="Cambria Math"/>
                  <w:bCs/>
                  <w:i/>
                </w:rPr>
              </m:ctrlPr>
            </m:fPr>
            <m:num>
              <m:sSup>
                <m:sSupPr>
                  <m:ctrlPr>
                    <w:rPr>
                      <w:rFonts w:ascii="Cambria Math" w:hAnsi="Cambria Math"/>
                      <w:bCs/>
                      <w:i/>
                    </w:rPr>
                  </m:ctrlPr>
                </m:sSupPr>
                <m:e>
                  <m:sSub>
                    <m:sSubPr>
                      <m:ctrlPr>
                        <w:rPr>
                          <w:rFonts w:ascii="Cambria Math" w:hAnsi="Cambria Math"/>
                          <w:bCs/>
                          <w:i/>
                        </w:rPr>
                      </m:ctrlPr>
                    </m:sSubPr>
                    <m:e>
                      <m:r>
                        <w:rPr>
                          <w:rFonts w:ascii="Cambria Math" w:hAnsi="Cambria Math"/>
                        </w:rPr>
                        <m:t>h</m:t>
                      </m:r>
                    </m:e>
                    <m:sub>
                      <m:r>
                        <w:rPr>
                          <w:rFonts w:ascii="Cambria Math" w:hAnsi="Cambria Math"/>
                        </w:rPr>
                        <m:t>t</m:t>
                      </m:r>
                    </m:sub>
                  </m:sSub>
                </m:e>
                <m:sup>
                  <m:r>
                    <w:rPr>
                      <w:rFonts w:ascii="Cambria Math" w:hAnsi="Cambria Math"/>
                    </w:rPr>
                    <m:t>3,168</m:t>
                  </m:r>
                </m:sup>
              </m:sSup>
            </m:num>
            <m:den>
              <m:sSup>
                <m:sSupPr>
                  <m:ctrlPr>
                    <w:rPr>
                      <w:rFonts w:ascii="Cambria Math" w:hAnsi="Cambria Math"/>
                      <w:bCs/>
                      <w:i/>
                    </w:rPr>
                  </m:ctrlPr>
                </m:sSupPr>
                <m:e>
                  <m:r>
                    <w:rPr>
                      <w:rFonts w:ascii="Cambria Math" w:hAnsi="Cambria Math"/>
                    </w:rPr>
                    <m:t>0,015</m:t>
                  </m:r>
                </m:e>
                <m:sup>
                  <m:r>
                    <w:rPr>
                      <w:rFonts w:ascii="Cambria Math" w:hAnsi="Cambria Math"/>
                    </w:rPr>
                    <m:t>3,168</m:t>
                  </m:r>
                </m:sup>
              </m:sSup>
            </m:den>
          </m:f>
          <m:r>
            <w:rPr>
              <w:rFonts w:ascii="Cambria Math" w:eastAsiaTheme="minorEastAsia" w:hAnsi="Cambria Math"/>
            </w:rPr>
            <m:t>=</m:t>
          </m:r>
          <m:f>
            <m:fPr>
              <m:ctrlPr>
                <w:rPr>
                  <w:rFonts w:ascii="Cambria Math" w:hAnsi="Cambria Math"/>
                  <w:bCs/>
                  <w:i/>
                </w:rPr>
              </m:ctrlPr>
            </m:fPr>
            <m:num>
              <m:sSup>
                <m:sSupPr>
                  <m:ctrlPr>
                    <w:rPr>
                      <w:rFonts w:ascii="Cambria Math" w:hAnsi="Cambria Math"/>
                      <w:bCs/>
                      <w:i/>
                    </w:rPr>
                  </m:ctrlPr>
                </m:sSupPr>
                <m:e>
                  <m:sSub>
                    <m:sSubPr>
                      <m:ctrlPr>
                        <w:rPr>
                          <w:rFonts w:ascii="Cambria Math" w:hAnsi="Cambria Math"/>
                          <w:bCs/>
                          <w:i/>
                        </w:rPr>
                      </m:ctrlPr>
                    </m:sSubPr>
                    <m:e>
                      <m:r>
                        <w:rPr>
                          <w:rFonts w:ascii="Cambria Math" w:hAnsi="Cambria Math"/>
                        </w:rPr>
                        <m:t>h</m:t>
                      </m:r>
                    </m:e>
                    <m:sub>
                      <m:r>
                        <w:rPr>
                          <w:rFonts w:ascii="Cambria Math" w:hAnsi="Cambria Math"/>
                        </w:rPr>
                        <m:t>z</m:t>
                      </m:r>
                    </m:sub>
                  </m:sSub>
                </m:e>
                <m:sup>
                  <m:r>
                    <w:rPr>
                      <w:rFonts w:ascii="Cambria Math" w:hAnsi="Cambria Math"/>
                    </w:rPr>
                    <m:t>2,4192</m:t>
                  </m:r>
                </m:sup>
              </m:sSup>
            </m:num>
            <m:den>
              <m:sSup>
                <m:sSupPr>
                  <m:ctrlPr>
                    <w:rPr>
                      <w:rFonts w:ascii="Cambria Math" w:hAnsi="Cambria Math"/>
                      <w:bCs/>
                      <w:i/>
                    </w:rPr>
                  </m:ctrlPr>
                </m:sSupPr>
                <m:e>
                  <m:r>
                    <w:rPr>
                      <w:rFonts w:ascii="Cambria Math" w:hAnsi="Cambria Math"/>
                    </w:rPr>
                    <m:t>0,0006</m:t>
                  </m:r>
                </m:e>
                <m:sup>
                  <m:r>
                    <w:rPr>
                      <w:rFonts w:ascii="Cambria Math" w:hAnsi="Cambria Math"/>
                    </w:rPr>
                    <m:t>2,4192</m:t>
                  </m:r>
                </m:sup>
              </m:sSup>
            </m:den>
          </m:f>
        </m:oMath>
      </m:oMathPara>
    </w:p>
    <w:p w14:paraId="2075B6FB" w14:textId="77777777" w:rsidR="00F32AB4" w:rsidRDefault="00F32AB4" w:rsidP="00F32AB4">
      <w:pPr>
        <w:rPr>
          <w:bCs/>
        </w:rPr>
      </w:pPr>
    </w:p>
    <w:p w14:paraId="5EF97ED8" w14:textId="77777777" w:rsidR="00F32AB4" w:rsidRPr="00D15868" w:rsidRDefault="00000000" w:rsidP="00F32AB4">
      <w:pPr>
        <w:rPr>
          <w:bCs/>
        </w:rPr>
      </w:pPr>
      <m:oMathPara>
        <m:oMathParaPr>
          <m:jc m:val="left"/>
        </m:oMathParaPr>
        <m:oMath>
          <m:f>
            <m:fPr>
              <m:ctrlPr>
                <w:rPr>
                  <w:rFonts w:ascii="Cambria Math" w:hAnsi="Cambria Math"/>
                  <w:bCs/>
                  <w:i/>
                </w:rPr>
              </m:ctrlPr>
            </m:fPr>
            <m:num>
              <m:sSup>
                <m:sSupPr>
                  <m:ctrlPr>
                    <w:rPr>
                      <w:rFonts w:ascii="Cambria Math" w:hAnsi="Cambria Math"/>
                      <w:bCs/>
                      <w:i/>
                    </w:rPr>
                  </m:ctrlPr>
                </m:sSupPr>
                <m:e>
                  <m:sSub>
                    <m:sSubPr>
                      <m:ctrlPr>
                        <w:rPr>
                          <w:rFonts w:ascii="Cambria Math" w:hAnsi="Cambria Math"/>
                          <w:bCs/>
                          <w:i/>
                        </w:rPr>
                      </m:ctrlPr>
                    </m:sSubPr>
                    <m:e>
                      <m:r>
                        <w:rPr>
                          <w:rFonts w:ascii="Cambria Math" w:hAnsi="Cambria Math"/>
                        </w:rPr>
                        <m:t>h</m:t>
                      </m:r>
                    </m:e>
                    <m:sub>
                      <m:r>
                        <w:rPr>
                          <w:rFonts w:ascii="Cambria Math" w:hAnsi="Cambria Math"/>
                        </w:rPr>
                        <m:t>t</m:t>
                      </m:r>
                    </m:sub>
                  </m:sSub>
                </m:e>
                <m:sup>
                  <m:r>
                    <w:rPr>
                      <w:rFonts w:ascii="Cambria Math" w:hAnsi="Cambria Math"/>
                    </w:rPr>
                    <m:t>3,168</m:t>
                  </m:r>
                </m:sup>
              </m:sSup>
            </m:num>
            <m:den>
              <m:sSup>
                <m:sSupPr>
                  <m:ctrlPr>
                    <w:rPr>
                      <w:rFonts w:ascii="Cambria Math" w:hAnsi="Cambria Math"/>
                      <w:bCs/>
                      <w:i/>
                    </w:rPr>
                  </m:ctrlPr>
                </m:sSupPr>
                <m:e>
                  <m:r>
                    <w:rPr>
                      <w:rFonts w:ascii="Cambria Math" w:hAnsi="Cambria Math"/>
                    </w:rPr>
                    <m:t>0,015</m:t>
                  </m:r>
                </m:e>
                <m:sup>
                  <m:r>
                    <w:rPr>
                      <w:rFonts w:ascii="Cambria Math" w:hAnsi="Cambria Math"/>
                    </w:rPr>
                    <m:t>3,168</m:t>
                  </m:r>
                </m:sup>
              </m:sSup>
            </m:den>
          </m:f>
          <m:r>
            <w:rPr>
              <w:rFonts w:ascii="Cambria Math" w:eastAsiaTheme="minorEastAsia" w:hAnsi="Cambria Math"/>
            </w:rPr>
            <m:t>=</m:t>
          </m:r>
          <m:f>
            <m:fPr>
              <m:ctrlPr>
                <w:rPr>
                  <w:rFonts w:ascii="Cambria Math" w:hAnsi="Cambria Math"/>
                  <w:bCs/>
                  <w:i/>
                </w:rPr>
              </m:ctrlPr>
            </m:fPr>
            <m:num>
              <m:sSup>
                <m:sSupPr>
                  <m:ctrlPr>
                    <w:rPr>
                      <w:rFonts w:ascii="Cambria Math" w:hAnsi="Cambria Math"/>
                      <w:bCs/>
                      <w:i/>
                    </w:rPr>
                  </m:ctrlPr>
                </m:sSupPr>
                <m:e>
                  <m:sSub>
                    <m:sSubPr>
                      <m:ctrlPr>
                        <w:rPr>
                          <w:rFonts w:ascii="Cambria Math" w:hAnsi="Cambria Math"/>
                          <w:bCs/>
                          <w:i/>
                        </w:rPr>
                      </m:ctrlPr>
                    </m:sSubPr>
                    <m:e>
                      <m:r>
                        <w:rPr>
                          <w:rFonts w:ascii="Cambria Math" w:hAnsi="Cambria Math"/>
                        </w:rPr>
                        <m:t>h</m:t>
                      </m:r>
                    </m:e>
                    <m:sub>
                      <m:r>
                        <w:rPr>
                          <w:rFonts w:ascii="Cambria Math" w:hAnsi="Cambria Math"/>
                        </w:rPr>
                        <m:t>z</m:t>
                      </m:r>
                    </m:sub>
                  </m:sSub>
                </m:e>
                <m:sup>
                  <m:r>
                    <w:rPr>
                      <w:rFonts w:ascii="Cambria Math" w:hAnsi="Cambria Math"/>
                    </w:rPr>
                    <m:t>2,4192</m:t>
                  </m:r>
                </m:sup>
              </m:sSup>
            </m:num>
            <m:den>
              <m:sSup>
                <m:sSupPr>
                  <m:ctrlPr>
                    <w:rPr>
                      <w:rFonts w:ascii="Cambria Math" w:hAnsi="Cambria Math"/>
                      <w:bCs/>
                      <w:i/>
                    </w:rPr>
                  </m:ctrlPr>
                </m:sSupPr>
                <m:e>
                  <m:r>
                    <w:rPr>
                      <w:rFonts w:ascii="Cambria Math" w:hAnsi="Cambria Math"/>
                    </w:rPr>
                    <m:t>0,0006</m:t>
                  </m:r>
                </m:e>
                <m:sup>
                  <m:r>
                    <w:rPr>
                      <w:rFonts w:ascii="Cambria Math" w:hAnsi="Cambria Math"/>
                    </w:rPr>
                    <m:t>2,4192</m:t>
                  </m:r>
                </m:sup>
              </m:sSup>
            </m:den>
          </m:f>
        </m:oMath>
      </m:oMathPara>
    </w:p>
    <w:p w14:paraId="2483FF22" w14:textId="77777777" w:rsidR="00F32AB4" w:rsidRPr="004B0839" w:rsidRDefault="00F32AB4" w:rsidP="00F32AB4">
      <w:pPr>
        <w:rPr>
          <w:bCs/>
        </w:rPr>
      </w:pPr>
    </w:p>
    <w:p w14:paraId="76DF8CF2" w14:textId="77777777" w:rsidR="00F32AB4" w:rsidRPr="00D15868" w:rsidRDefault="00F32AB4" w:rsidP="00F32AB4">
      <w:pPr>
        <w:rPr>
          <w:b/>
          <w:bCs/>
        </w:rPr>
      </w:pPr>
      <m:oMathPara>
        <m:oMathParaPr>
          <m:jc m:val="left"/>
        </m:oMathParaPr>
        <m:oMath>
          <m:r>
            <w:rPr>
              <w:rFonts w:ascii="Cambria Math" w:hAnsi="Cambria Math"/>
            </w:rPr>
            <m:t>599988∙</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t</m:t>
                  </m:r>
                </m:sub>
              </m:sSub>
            </m:e>
            <m:sup>
              <m:r>
                <w:rPr>
                  <w:rFonts w:ascii="Cambria Math" w:hAnsi="Cambria Math"/>
                </w:rPr>
                <m:t>3,168</m:t>
              </m:r>
            </m:sup>
          </m:sSup>
          <m:r>
            <w:rPr>
              <w:rFonts w:ascii="Cambria Math" w:hAnsi="Cambria Math"/>
            </w:rPr>
            <m:t>=62272528∙</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2,4192</m:t>
              </m:r>
            </m:sup>
          </m:sSup>
        </m:oMath>
      </m:oMathPara>
    </w:p>
    <w:p w14:paraId="792F18B2" w14:textId="77777777" w:rsidR="00F32AB4" w:rsidRPr="00D15868" w:rsidRDefault="00F32AB4" w:rsidP="00F32AB4">
      <w:pPr>
        <w:rPr>
          <w:b/>
          <w:bCs/>
        </w:rPr>
      </w:pPr>
    </w:p>
    <w:p w14:paraId="1ED35D60" w14:textId="77777777" w:rsidR="00F32AB4" w:rsidRPr="00D15868" w:rsidRDefault="00000000" w:rsidP="00F32AB4">
      <w:pPr>
        <w:rPr>
          <w:b/>
          <w:bCs/>
        </w:rPr>
      </w:pPr>
      <m:oMathPara>
        <m:oMathParaPr>
          <m:jc m:val="left"/>
        </m:oMathParaPr>
        <m:oMath>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t</m:t>
                  </m:r>
                </m:sub>
              </m:sSub>
            </m:e>
            <m:sup>
              <m:r>
                <w:rPr>
                  <w:rFonts w:ascii="Cambria Math" w:hAnsi="Cambria Math"/>
                </w:rPr>
                <m:t>3,168</m:t>
              </m:r>
            </m:sup>
          </m:sSup>
          <m:r>
            <w:rPr>
              <w:rFonts w:ascii="Cambria Math" w:hAnsi="Cambria Math"/>
            </w:rPr>
            <m:t>=104∙</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2,4192</m:t>
              </m:r>
            </m:sup>
          </m:sSup>
        </m:oMath>
      </m:oMathPara>
    </w:p>
    <w:p w14:paraId="2DB1F754" w14:textId="77777777" w:rsidR="00F32AB4" w:rsidRPr="00E20B72" w:rsidRDefault="00F32AB4" w:rsidP="00F32AB4"/>
    <w:p w14:paraId="1F6A27FC" w14:textId="77777777" w:rsidR="00F32AB4" w:rsidRPr="00D15868" w:rsidRDefault="00000000" w:rsidP="00F32AB4">
      <w:pPr>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rad>
            <m:radPr>
              <m:ctrlPr>
                <w:rPr>
                  <w:rFonts w:ascii="Cambria Math" w:hAnsi="Cambria Math"/>
                  <w:i/>
                </w:rPr>
              </m:ctrlPr>
            </m:radPr>
            <m:deg>
              <m:r>
                <w:rPr>
                  <w:rFonts w:ascii="Cambria Math" w:hAnsi="Cambria Math"/>
                </w:rPr>
                <m:t>3,168</m:t>
              </m:r>
            </m:deg>
            <m:e>
              <m:r>
                <w:rPr>
                  <w:rFonts w:ascii="Cambria Math" w:hAnsi="Cambria Math"/>
                </w:rPr>
                <m:t>104∙</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2,4192</m:t>
                  </m:r>
                </m:sup>
              </m:sSup>
            </m:e>
          </m:rad>
        </m:oMath>
      </m:oMathPara>
    </w:p>
    <w:p w14:paraId="468CB98D" w14:textId="77777777" w:rsidR="00F32AB4" w:rsidRDefault="00F32AB4" w:rsidP="00F32AB4">
      <w:pPr>
        <w:rPr>
          <w:rFonts w:eastAsiaTheme="minorEastAsia"/>
        </w:rPr>
      </w:pPr>
    </w:p>
    <w:p w14:paraId="1FB7293F" w14:textId="77777777" w:rsidR="00F32AB4" w:rsidRPr="00D15868" w:rsidRDefault="00000000" w:rsidP="00F32AB4">
      <w:pPr>
        <w:rPr>
          <w:rFonts w:eastAsiaTheme="minorEastAsia"/>
        </w:rPr>
      </w:pPr>
      <m:oMathPara>
        <m:oMathParaPr>
          <m:jc m:val="left"/>
        </m:oMathParaPr>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m:t>
          </m:r>
          <m:rad>
            <m:radPr>
              <m:ctrlPr>
                <w:rPr>
                  <w:rFonts w:ascii="Cambria Math" w:hAnsi="Cambria Math"/>
                  <w:i/>
                </w:rPr>
              </m:ctrlPr>
            </m:radPr>
            <m:deg>
              <m:r>
                <w:rPr>
                  <w:rFonts w:ascii="Cambria Math" w:hAnsi="Cambria Math"/>
                </w:rPr>
                <m:t>3,168</m:t>
              </m:r>
            </m:deg>
            <m:e>
              <m:r>
                <w:rPr>
                  <w:rFonts w:ascii="Cambria Math" w:hAnsi="Cambria Math"/>
                </w:rPr>
                <m:t>104</m:t>
              </m:r>
            </m:e>
          </m:rad>
          <m:r>
            <w:rPr>
              <w:rFonts w:ascii="Cambria Math" w:hAnsi="Cambria Math"/>
            </w:rPr>
            <m:t>∙</m:t>
          </m:r>
          <m:rad>
            <m:radPr>
              <m:ctrlPr>
                <w:rPr>
                  <w:rFonts w:ascii="Cambria Math" w:hAnsi="Cambria Math"/>
                  <w:i/>
                </w:rPr>
              </m:ctrlPr>
            </m:radPr>
            <m:deg>
              <m:r>
                <w:rPr>
                  <w:rFonts w:ascii="Cambria Math" w:hAnsi="Cambria Math"/>
                </w:rPr>
                <m:t>3,168</m:t>
              </m:r>
            </m:deg>
            <m:e>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2,4192</m:t>
                  </m:r>
                </m:sup>
              </m:sSup>
            </m:e>
          </m:rad>
        </m:oMath>
      </m:oMathPara>
    </w:p>
    <w:p w14:paraId="50B61341" w14:textId="77777777" w:rsidR="00F32AB4" w:rsidRPr="00D15868" w:rsidRDefault="00F32AB4" w:rsidP="00F32AB4">
      <w:pPr>
        <w:rPr>
          <w:rFonts w:eastAsiaTheme="minorEastAsia"/>
        </w:rPr>
      </w:pPr>
      <m:oMathPara>
        <m:oMathParaPr>
          <m:jc m:val="left"/>
        </m:oMathParaPr>
        <m:oMath>
          <m:r>
            <m:rPr>
              <m:sty m:val="p"/>
            </m:rPr>
            <w:rPr>
              <w:rFonts w:ascii="Cambria Math" w:hAnsi="Cambria Math"/>
            </w:rPr>
            <w:br/>
          </m:r>
        </m:oMath>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=4,33∙</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f>
                <m:fPr>
                  <m:ctrlPr>
                    <w:rPr>
                      <w:rFonts w:ascii="Cambria Math" w:hAnsi="Cambria Math"/>
                      <w:i/>
                    </w:rPr>
                  </m:ctrlPr>
                </m:fPr>
                <m:num>
                  <m:r>
                    <w:rPr>
                      <w:rFonts w:ascii="Cambria Math" w:hAnsi="Cambria Math"/>
                    </w:rPr>
                    <m:t>2,4192</m:t>
                  </m:r>
                </m:num>
                <m:den>
                  <m:r>
                    <w:rPr>
                      <w:rFonts w:ascii="Cambria Math" w:hAnsi="Cambria Math"/>
                    </w:rPr>
                    <m:t>3,168</m:t>
                  </m:r>
                </m:den>
              </m:f>
            </m:sup>
          </m:sSup>
          <m:r>
            <m:rPr>
              <m:sty m:val="p"/>
            </m:rPr>
            <w:rPr>
              <w:rFonts w:eastAsiaTheme="minorEastAsia"/>
            </w:rPr>
            <w:br/>
          </m:r>
        </m:oMath>
        <m:oMath>
          <m:r>
            <m:rPr>
              <m:sty m:val="p"/>
            </m:rPr>
            <w:rPr>
              <w:rFonts w:ascii="Cambria Math" w:hAnsi="Cambria Math"/>
            </w:rPr>
            <w:br/>
          </m:r>
        </m:oMath>
        <m:oMath>
          <m:sSub>
            <m:sSubPr>
              <m:ctrlPr>
                <w:rPr>
                  <w:rFonts w:ascii="Cambria Math" w:hAnsi="Cambria Math"/>
                  <w:i/>
                </w:rPr>
              </m:ctrlPr>
            </m:sSubPr>
            <m:e>
              <m:r>
                <w:rPr>
                  <w:rFonts w:ascii="Cambria Math" w:hAnsi="Cambria Math"/>
                </w:rPr>
                <m:t>h</m:t>
              </m:r>
            </m:e>
            <m:sub>
              <m:r>
                <w:rPr>
                  <w:rFonts w:ascii="Cambria Math" w:hAnsi="Cambria Math"/>
                </w:rPr>
                <m:t>t</m:t>
              </m:r>
            </m:sub>
          </m:sSub>
          <m:r>
            <w:rPr>
              <w:rFonts w:ascii="Cambria Math" w:hAnsi="Cambria Math"/>
            </w:rPr>
            <m:t>=4,33∙</m:t>
          </m:r>
          <m:sSup>
            <m:sSupPr>
              <m:ctrlPr>
                <w:rPr>
                  <w:rFonts w:ascii="Cambria Math" w:hAnsi="Cambria Math"/>
                  <w:i/>
                </w:rPr>
              </m:ctrlPr>
            </m:sSupPr>
            <m:e>
              <m:sSub>
                <m:sSubPr>
                  <m:ctrlPr>
                    <w:rPr>
                      <w:rFonts w:ascii="Cambria Math" w:hAnsi="Cambria Math"/>
                      <w:i/>
                    </w:rPr>
                  </m:ctrlPr>
                </m:sSubPr>
                <m:e>
                  <m:r>
                    <w:rPr>
                      <w:rFonts w:ascii="Cambria Math" w:hAnsi="Cambria Math"/>
                    </w:rPr>
                    <m:t>h</m:t>
                  </m:r>
                </m:e>
                <m:sub>
                  <m:r>
                    <w:rPr>
                      <w:rFonts w:ascii="Cambria Math" w:hAnsi="Cambria Math"/>
                    </w:rPr>
                    <m:t>z</m:t>
                  </m:r>
                </m:sub>
              </m:sSub>
            </m:e>
            <m:sup>
              <m:r>
                <w:rPr>
                  <w:rFonts w:ascii="Cambria Math" w:hAnsi="Cambria Math"/>
                </w:rPr>
                <m:t>0,76</m:t>
              </m:r>
            </m:sup>
          </m:sSup>
        </m:oMath>
      </m:oMathPara>
    </w:p>
    <w:p w14:paraId="740D7562" w14:textId="77777777" w:rsidR="00F32AB4" w:rsidRDefault="00F32AB4" w:rsidP="00F32AB4"/>
    <w:p w14:paraId="435D2976" w14:textId="77777777" w:rsidR="00F32AB4" w:rsidRDefault="00F32AB4" w:rsidP="00F32AB4">
      <w:pPr>
        <w:rPr>
          <w:rFonts w:eastAsiaTheme="minorEastAsia"/>
        </w:rPr>
      </w:pPr>
    </w:p>
    <w:p w14:paraId="680C6D41" w14:textId="77777777" w:rsidR="00F32AB4" w:rsidRPr="000600C0" w:rsidRDefault="00F32AB4" w:rsidP="00F32AB4"/>
    <w:p w14:paraId="4202BEF8" w14:textId="77777777" w:rsidR="005027F5" w:rsidRPr="009A288B" w:rsidRDefault="005027F5" w:rsidP="00F32AB4"/>
    <w:sectPr w:rsidR="005027F5" w:rsidRPr="009A288B" w:rsidSect="00717595">
      <w:headerReference w:type="default" r:id="rId9"/>
      <w:footerReference w:type="even" r:id="rId10"/>
      <w:foot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8150F" w14:textId="77777777" w:rsidR="00122D0A" w:rsidRDefault="00122D0A" w:rsidP="00423435">
      <w:r>
        <w:separator/>
      </w:r>
    </w:p>
  </w:endnote>
  <w:endnote w:type="continuationSeparator" w:id="0">
    <w:p w14:paraId="36F55B98" w14:textId="77777777" w:rsidR="00122D0A" w:rsidRDefault="00122D0A" w:rsidP="004234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33436458"/>
      <w:docPartObj>
        <w:docPartGallery w:val="Page Numbers (Bottom of Page)"/>
        <w:docPartUnique/>
      </w:docPartObj>
    </w:sdtPr>
    <w:sdtContent>
      <w:p w14:paraId="3437B716" w14:textId="77777777" w:rsidR="00423435" w:rsidRDefault="00423435" w:rsidP="00473DE0">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58778E19" w14:textId="77777777" w:rsidR="00423435" w:rsidRDefault="00423435" w:rsidP="00423435">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035066328"/>
      <w:docPartObj>
        <w:docPartGallery w:val="Page Numbers (Bottom of Page)"/>
        <w:docPartUnique/>
      </w:docPartObj>
    </w:sdtPr>
    <w:sdtContent>
      <w:p w14:paraId="14A6AC73" w14:textId="77777777" w:rsidR="00423435" w:rsidRDefault="00423435" w:rsidP="003E653A">
        <w:pPr>
          <w:pStyle w:val="Voettekst"/>
          <w:framePr w:wrap="none" w:vAnchor="text" w:hAnchor="page" w:x="11449" w:y="-836"/>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59327524" w14:textId="77777777" w:rsidR="00423435" w:rsidRDefault="00133D9E" w:rsidP="00133D9E">
    <w:pPr>
      <w:pStyle w:val="Voettekst"/>
      <w:ind w:right="360"/>
    </w:pPr>
    <w:r>
      <w:rPr>
        <w:noProof/>
      </w:rPr>
      <w:drawing>
        <wp:anchor distT="0" distB="0" distL="114300" distR="114300" simplePos="0" relativeHeight="251659264" behindDoc="1" locked="0" layoutInCell="1" allowOverlap="1" wp14:anchorId="29607A53" wp14:editId="75418D3A">
          <wp:simplePos x="0" y="0"/>
          <wp:positionH relativeFrom="column">
            <wp:posOffset>-925195</wp:posOffset>
          </wp:positionH>
          <wp:positionV relativeFrom="paragraph">
            <wp:posOffset>-708388</wp:posOffset>
          </wp:positionV>
          <wp:extent cx="7570092" cy="180657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
                    <a:extLst>
                      <a:ext uri="{28A0092B-C50C-407E-A947-70E740481C1C}">
                        <a14:useLocalDpi xmlns:a14="http://schemas.microsoft.com/office/drawing/2010/main" val="0"/>
                      </a:ext>
                    </a:extLst>
                  </a:blip>
                  <a:stretch>
                    <a:fillRect/>
                  </a:stretch>
                </pic:blipFill>
                <pic:spPr>
                  <a:xfrm>
                    <a:off x="0" y="0"/>
                    <a:ext cx="7570092" cy="18065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75482" w14:textId="77777777" w:rsidR="00122D0A" w:rsidRDefault="00122D0A" w:rsidP="00423435">
      <w:r>
        <w:separator/>
      </w:r>
    </w:p>
  </w:footnote>
  <w:footnote w:type="continuationSeparator" w:id="0">
    <w:p w14:paraId="1767F7A7" w14:textId="77777777" w:rsidR="00122D0A" w:rsidRDefault="00122D0A" w:rsidP="004234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FAF30" w14:textId="77777777" w:rsidR="00133D9E" w:rsidRDefault="00133D9E">
    <w:pPr>
      <w:pStyle w:val="Koptekst"/>
    </w:pPr>
    <w:r>
      <w:rPr>
        <w:noProof/>
      </w:rPr>
      <w:drawing>
        <wp:anchor distT="0" distB="0" distL="114300" distR="114300" simplePos="0" relativeHeight="251658240" behindDoc="1" locked="0" layoutInCell="1" allowOverlap="1" wp14:anchorId="7E6209F4" wp14:editId="333BC764">
          <wp:simplePos x="0" y="0"/>
          <wp:positionH relativeFrom="column">
            <wp:posOffset>-109847</wp:posOffset>
          </wp:positionH>
          <wp:positionV relativeFrom="paragraph">
            <wp:posOffset>-259080</wp:posOffset>
          </wp:positionV>
          <wp:extent cx="866970" cy="463064"/>
          <wp:effectExtent l="0" t="0" r="0" b="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
                    <a:extLst>
                      <a:ext uri="{28A0092B-C50C-407E-A947-70E740481C1C}">
                        <a14:useLocalDpi xmlns:a14="http://schemas.microsoft.com/office/drawing/2010/main" val="0"/>
                      </a:ext>
                    </a:extLst>
                  </a:blip>
                  <a:stretch>
                    <a:fillRect/>
                  </a:stretch>
                </pic:blipFill>
                <pic:spPr>
                  <a:xfrm>
                    <a:off x="0" y="0"/>
                    <a:ext cx="866970" cy="46306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22347E"/>
    <w:multiLevelType w:val="hybridMultilevel"/>
    <w:tmpl w:val="9E00E5E8"/>
    <w:lvl w:ilvl="0" w:tplc="B0424ED0">
      <w:start w:val="1"/>
      <w:numFmt w:val="lowerLetter"/>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98C2AE6"/>
    <w:multiLevelType w:val="hybridMultilevel"/>
    <w:tmpl w:val="F3D00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7BD330F4"/>
    <w:multiLevelType w:val="hybridMultilevel"/>
    <w:tmpl w:val="C7163854"/>
    <w:lvl w:ilvl="0" w:tplc="4196966E">
      <w:start w:val="1"/>
      <w:numFmt w:val="lowerLetter"/>
      <w:lvlText w:val="%1."/>
      <w:lvlJc w:val="left"/>
      <w:pPr>
        <w:ind w:left="720" w:hanging="360"/>
      </w:pPr>
      <w:rPr>
        <w:rFonts w:hint="default"/>
        <w:b/>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53576439">
    <w:abstractNumId w:val="1"/>
  </w:num>
  <w:num w:numId="2" w16cid:durableId="621693483">
    <w:abstractNumId w:val="0"/>
  </w:num>
  <w:num w:numId="3" w16cid:durableId="2079605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653A"/>
    <w:rsid w:val="00122D0A"/>
    <w:rsid w:val="00126837"/>
    <w:rsid w:val="00133D9E"/>
    <w:rsid w:val="00144A73"/>
    <w:rsid w:val="0015341B"/>
    <w:rsid w:val="0022379B"/>
    <w:rsid w:val="002340A2"/>
    <w:rsid w:val="0026513E"/>
    <w:rsid w:val="00384E20"/>
    <w:rsid w:val="00392E07"/>
    <w:rsid w:val="003E653A"/>
    <w:rsid w:val="00423435"/>
    <w:rsid w:val="00424797"/>
    <w:rsid w:val="004B3734"/>
    <w:rsid w:val="004B7E39"/>
    <w:rsid w:val="005027F5"/>
    <w:rsid w:val="005C3AA1"/>
    <w:rsid w:val="006850B7"/>
    <w:rsid w:val="00717595"/>
    <w:rsid w:val="007B3A27"/>
    <w:rsid w:val="0082071E"/>
    <w:rsid w:val="008329DF"/>
    <w:rsid w:val="0085642D"/>
    <w:rsid w:val="00895E1D"/>
    <w:rsid w:val="00935214"/>
    <w:rsid w:val="009474CD"/>
    <w:rsid w:val="009A288B"/>
    <w:rsid w:val="009B29CC"/>
    <w:rsid w:val="00A73F47"/>
    <w:rsid w:val="00A837FB"/>
    <w:rsid w:val="00C40C86"/>
    <w:rsid w:val="00C55BB8"/>
    <w:rsid w:val="00CA0159"/>
    <w:rsid w:val="00CE691B"/>
    <w:rsid w:val="00D95464"/>
    <w:rsid w:val="00EA7872"/>
    <w:rsid w:val="00EE1CB7"/>
    <w:rsid w:val="00F32A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510EB"/>
  <w15:chartTrackingRefBased/>
  <w15:docId w15:val="{D0572B26-F552-8347-BD8E-85E723160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5341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6513E"/>
    <w:rPr>
      <w:color w:val="808080"/>
    </w:rPr>
  </w:style>
  <w:style w:type="paragraph" w:styleId="Voettekst">
    <w:name w:val="footer"/>
    <w:basedOn w:val="Standaard"/>
    <w:link w:val="VoettekstChar"/>
    <w:uiPriority w:val="99"/>
    <w:unhideWhenUsed/>
    <w:rsid w:val="00423435"/>
    <w:pPr>
      <w:tabs>
        <w:tab w:val="center" w:pos="4536"/>
        <w:tab w:val="right" w:pos="9072"/>
      </w:tabs>
    </w:pPr>
  </w:style>
  <w:style w:type="character" w:customStyle="1" w:styleId="VoettekstChar">
    <w:name w:val="Voettekst Char"/>
    <w:basedOn w:val="Standaardalinea-lettertype"/>
    <w:link w:val="Voettekst"/>
    <w:uiPriority w:val="99"/>
    <w:rsid w:val="00423435"/>
  </w:style>
  <w:style w:type="character" w:styleId="Paginanummer">
    <w:name w:val="page number"/>
    <w:basedOn w:val="Standaardalinea-lettertype"/>
    <w:uiPriority w:val="99"/>
    <w:semiHidden/>
    <w:unhideWhenUsed/>
    <w:rsid w:val="00423435"/>
  </w:style>
  <w:style w:type="paragraph" w:styleId="Koptekst">
    <w:name w:val="header"/>
    <w:basedOn w:val="Standaard"/>
    <w:link w:val="KoptekstChar"/>
    <w:uiPriority w:val="99"/>
    <w:unhideWhenUsed/>
    <w:rsid w:val="00133D9E"/>
    <w:pPr>
      <w:tabs>
        <w:tab w:val="center" w:pos="4536"/>
        <w:tab w:val="right" w:pos="9072"/>
      </w:tabs>
    </w:pPr>
  </w:style>
  <w:style w:type="character" w:customStyle="1" w:styleId="KoptekstChar">
    <w:name w:val="Koptekst Char"/>
    <w:basedOn w:val="Standaardalinea-lettertype"/>
    <w:link w:val="Koptekst"/>
    <w:uiPriority w:val="99"/>
    <w:rsid w:val="00133D9E"/>
  </w:style>
  <w:style w:type="paragraph" w:styleId="Geenafstand">
    <w:name w:val="No Spacing"/>
    <w:link w:val="GeenafstandChar"/>
    <w:uiPriority w:val="1"/>
    <w:qFormat/>
    <w:rsid w:val="008329DF"/>
    <w:rPr>
      <w:rFonts w:eastAsiaTheme="minorEastAsia"/>
      <w:sz w:val="22"/>
      <w:szCs w:val="22"/>
      <w:lang w:val="en-US" w:eastAsia="zh-CN"/>
    </w:rPr>
  </w:style>
  <w:style w:type="character" w:customStyle="1" w:styleId="GeenafstandChar">
    <w:name w:val="Geen afstand Char"/>
    <w:basedOn w:val="Standaardalinea-lettertype"/>
    <w:link w:val="Geenafstand"/>
    <w:uiPriority w:val="1"/>
    <w:rsid w:val="008329DF"/>
    <w:rPr>
      <w:rFonts w:eastAsiaTheme="minorEastAsia"/>
      <w:sz w:val="22"/>
      <w:szCs w:val="22"/>
      <w:lang w:val="en-US" w:eastAsia="zh-CN"/>
    </w:rPr>
  </w:style>
  <w:style w:type="paragraph" w:styleId="Lijstalinea">
    <w:name w:val="List Paragraph"/>
    <w:basedOn w:val="Standaard"/>
    <w:uiPriority w:val="34"/>
    <w:qFormat/>
    <w:rsid w:val="00F32AB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WijnandH.Florijn/POCOLOGO/Klanten/NVvW/Lesmateriaal/StellingvanPhytagoras/De%20stelling%20van%20Pythagoras%20en%20het%20bouwen%20van%20een%20schuur.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De stelling van Pythagoras en het bouwen van een schuur.dotx</Template>
  <TotalTime>1</TotalTime>
  <Pages>6</Pages>
  <Words>704</Words>
  <Characters>3877</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wijnand florijn</dc:creator>
  <cp:keywords/>
  <dc:description/>
  <cp:lastModifiedBy>Wijnand Florijn</cp:lastModifiedBy>
  <cp:revision>2</cp:revision>
  <dcterms:created xsi:type="dcterms:W3CDTF">2023-03-08T08:37:00Z</dcterms:created>
  <dcterms:modified xsi:type="dcterms:W3CDTF">2023-03-08T08:37:00Z</dcterms:modified>
</cp:coreProperties>
</file>