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83A2" w14:textId="29E41D78" w:rsidR="009B4ACF" w:rsidRDefault="00482387">
      <w:pPr>
        <w:rPr>
          <w:sz w:val="32"/>
          <w:szCs w:val="32"/>
        </w:rPr>
      </w:pPr>
      <w:r w:rsidRPr="00482387">
        <w:rPr>
          <w:sz w:val="32"/>
          <w:szCs w:val="32"/>
        </w:rPr>
        <w:t>WiTje: eenvou</w:t>
      </w:r>
      <w:r w:rsidR="00891C14">
        <w:rPr>
          <w:sz w:val="32"/>
          <w:szCs w:val="32"/>
        </w:rPr>
        <w:t>(</w:t>
      </w:r>
      <w:r w:rsidRPr="00482387">
        <w:rPr>
          <w:sz w:val="32"/>
          <w:szCs w:val="32"/>
        </w:rPr>
        <w:t>w</w:t>
      </w:r>
      <w:r w:rsidR="00891C14">
        <w:rPr>
          <w:sz w:val="32"/>
          <w:szCs w:val="32"/>
        </w:rPr>
        <w:t>)</w:t>
      </w:r>
      <w:r w:rsidRPr="00482387">
        <w:rPr>
          <w:sz w:val="32"/>
          <w:szCs w:val="32"/>
        </w:rPr>
        <w:t>dig</w:t>
      </w:r>
    </w:p>
    <w:p w14:paraId="458ED570" w14:textId="77777777" w:rsidR="00482387" w:rsidRDefault="00482387">
      <w:r>
        <w:t>We beginnen met een strook papier met een uiteinde zwart gemarkeerd:</w:t>
      </w:r>
    </w:p>
    <w:p w14:paraId="139EFFA2" w14:textId="77777777" w:rsidR="00482387" w:rsidRDefault="00482387">
      <w:r>
        <w:rPr>
          <w:noProof/>
        </w:rPr>
        <w:drawing>
          <wp:inline distT="0" distB="0" distL="0" distR="0" wp14:anchorId="064BC22B" wp14:editId="2364997B">
            <wp:extent cx="3479670" cy="180975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7411" cy="1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AA70" w14:textId="77777777" w:rsidR="00482387" w:rsidRDefault="00482387">
      <w:r>
        <w:t xml:space="preserve">Zet de strook op zijn zijkant voor je op tafel met het zwarte stukje naar je toe. Dan kun je op twee manieren vouwen: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82387" w14:paraId="2345C1BB" w14:textId="77777777" w:rsidTr="00482387">
        <w:tc>
          <w:tcPr>
            <w:tcW w:w="7366" w:type="dxa"/>
          </w:tcPr>
          <w:p w14:paraId="01B47A8F" w14:textId="77777777" w:rsidR="00482387" w:rsidRDefault="00482387">
            <w:r>
              <w:t xml:space="preserve">Vouw van je af, dus linksom. Het rechtereind komt dan achter het linkereind. Dat geven we aan met de letter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. </w:t>
            </w:r>
          </w:p>
        </w:tc>
        <w:tc>
          <w:tcPr>
            <w:tcW w:w="1696" w:type="dxa"/>
          </w:tcPr>
          <w:p w14:paraId="03CE7AB2" w14:textId="77777777" w:rsidR="00482387" w:rsidRDefault="00482387">
            <w:r>
              <w:rPr>
                <w:noProof/>
              </w:rPr>
              <w:drawing>
                <wp:inline distT="0" distB="0" distL="0" distR="0" wp14:anchorId="2DB12DF4" wp14:editId="013CB639">
                  <wp:extent cx="638175" cy="357114"/>
                  <wp:effectExtent l="0" t="0" r="0" b="508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89" cy="38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87" w14:paraId="5C0B8BB2" w14:textId="77777777" w:rsidTr="00482387">
        <w:tc>
          <w:tcPr>
            <w:tcW w:w="7366" w:type="dxa"/>
          </w:tcPr>
          <w:p w14:paraId="4625DCD8" w14:textId="77777777" w:rsidR="00482387" w:rsidRDefault="00482387">
            <w:r>
              <w:t xml:space="preserve">Vouw naar je toe, dus rechtsom. Het rechtereind komt dan vóór het linkereind. Dat noteren we met de letter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t>.</w:t>
            </w:r>
          </w:p>
        </w:tc>
        <w:tc>
          <w:tcPr>
            <w:tcW w:w="1696" w:type="dxa"/>
          </w:tcPr>
          <w:p w14:paraId="359624B9" w14:textId="77777777" w:rsidR="00482387" w:rsidRDefault="00482387">
            <w:r>
              <w:rPr>
                <w:noProof/>
              </w:rPr>
              <w:drawing>
                <wp:inline distT="0" distB="0" distL="0" distR="0" wp14:anchorId="11274E40" wp14:editId="2BF1A0CE">
                  <wp:extent cx="638175" cy="335756"/>
                  <wp:effectExtent l="0" t="0" r="0" b="762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90" cy="43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B183C" w14:textId="77777777" w:rsidR="00E5250C" w:rsidRDefault="00E5250C"/>
    <w:p w14:paraId="58DD9734" w14:textId="77777777" w:rsidR="00482387" w:rsidRDefault="00482387">
      <w:pPr>
        <w:rPr>
          <w:rFonts w:eastAsiaTheme="minorEastAsia"/>
        </w:rPr>
      </w:pPr>
      <w:r>
        <w:t xml:space="preserve">Je kunt vervolgens een </w:t>
      </w:r>
      <w:r w:rsidRPr="00C6289E">
        <w:rPr>
          <w:i/>
          <w:iCs/>
        </w:rPr>
        <w:t>vouwrecept</w:t>
      </w:r>
      <w:r>
        <w:t xml:space="preserve"> uitvoeren</w:t>
      </w:r>
      <w:r w:rsidR="00E5250C">
        <w:t xml:space="preserve">, een combinatie van vouwen, bijvoorbeeld </w:t>
      </w:r>
      <m:oMath>
        <m:r>
          <w:rPr>
            <w:rFonts w:ascii="Cambria Math" w:hAnsi="Cambria Math"/>
          </w:rPr>
          <m:t>lrr</m:t>
        </m:r>
      </m:oMath>
      <w:r w:rsidR="00E5250C">
        <w:rPr>
          <w:rFonts w:eastAsiaTheme="minorEastAsia"/>
        </w:rPr>
        <w:t>. Wanneer je alle vouwen vervolgens openmaakt tot een hoek van 90 graden, dan krijg je de figuur rechts.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1956"/>
        <w:gridCol w:w="1693"/>
        <w:gridCol w:w="2242"/>
      </w:tblGrid>
      <w:tr w:rsidR="00E5250C" w14:paraId="6C180875" w14:textId="77777777" w:rsidTr="00E5250C">
        <w:trPr>
          <w:trHeight w:val="1005"/>
        </w:trPr>
        <w:tc>
          <w:tcPr>
            <w:tcW w:w="1954" w:type="dxa"/>
          </w:tcPr>
          <w:p w14:paraId="47FE84D3" w14:textId="77777777" w:rsidR="00E5250C" w:rsidRDefault="00E5250C">
            <w:r>
              <w:rPr>
                <w:noProof/>
              </w:rPr>
              <w:drawing>
                <wp:inline distT="0" distB="0" distL="0" distR="0" wp14:anchorId="1F2BE898" wp14:editId="7286CC48">
                  <wp:extent cx="1238250" cy="604098"/>
                  <wp:effectExtent l="0" t="0" r="0" b="571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634" cy="62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</w:tcPr>
          <w:p w14:paraId="0A3A71D1" w14:textId="77777777" w:rsidR="00E5250C" w:rsidRDefault="00E5250C">
            <w:r>
              <w:rPr>
                <w:noProof/>
              </w:rPr>
              <w:drawing>
                <wp:inline distT="0" distB="0" distL="0" distR="0" wp14:anchorId="3857E7C8" wp14:editId="1F63C6CA">
                  <wp:extent cx="1097157" cy="603885"/>
                  <wp:effectExtent l="0" t="0" r="8255" b="571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467" cy="63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8" w:type="dxa"/>
          </w:tcPr>
          <w:p w14:paraId="7F2D0642" w14:textId="77777777" w:rsidR="00E5250C" w:rsidRDefault="00E5250C">
            <w:r>
              <w:rPr>
                <w:noProof/>
              </w:rPr>
              <w:drawing>
                <wp:inline distT="0" distB="0" distL="0" distR="0" wp14:anchorId="51CDF2C5" wp14:editId="64E76307">
                  <wp:extent cx="938212" cy="607706"/>
                  <wp:effectExtent l="0" t="0" r="0" b="190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293" cy="631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14:paraId="7D56200A" w14:textId="77777777" w:rsidR="00E5250C" w:rsidRDefault="00E5250C">
            <w:r>
              <w:rPr>
                <w:noProof/>
              </w:rPr>
              <w:drawing>
                <wp:inline distT="0" distB="0" distL="0" distR="0" wp14:anchorId="1BCF003A" wp14:editId="6F486E22">
                  <wp:extent cx="1119187" cy="617733"/>
                  <wp:effectExtent l="0" t="0" r="508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625" cy="628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94ED6" w14:textId="77777777" w:rsidR="00E5250C" w:rsidRDefault="00E5250C"/>
    <w:p w14:paraId="0D225BF6" w14:textId="0061721F" w:rsidR="00E5250C" w:rsidRDefault="00E525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6B66C08" wp14:editId="3F5B3C02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1771629" cy="1057275"/>
            <wp:effectExtent l="0" t="0" r="63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2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Probeer zelf eens met een strook papier of met de </w:t>
      </w:r>
      <w:hyperlink r:id="rId17" w:history="1">
        <w:r w:rsidRPr="00E5250C">
          <w:rPr>
            <w:rStyle w:val="Hyperlink"/>
          </w:rPr>
          <w:t>app</w:t>
        </w:r>
      </w:hyperlink>
      <w:r>
        <w:t xml:space="preserve"> het volgende patroon hieronder te maken.</w:t>
      </w:r>
    </w:p>
    <w:p w14:paraId="7A2E955A" w14:textId="77777777" w:rsidR="00F66EBE" w:rsidRPr="00F66EBE" w:rsidRDefault="00E5250C" w:rsidP="00F66EBE">
      <w:pPr>
        <w:rPr>
          <w:rFonts w:eastAsiaTheme="minorEastAsia"/>
        </w:rPr>
      </w:pPr>
      <w:r>
        <w:t xml:space="preserve">Met </w:t>
      </w:r>
      <w:r w:rsidR="00F66EBE">
        <w:t>drie</w:t>
      </w:r>
      <w:r>
        <w:t xml:space="preserve"> keer vouwen krijgen je </w:t>
      </w:r>
      <w:r w:rsidR="00F66EBE">
        <w:t>7</w:t>
      </w:r>
      <w:r>
        <w:t xml:space="preserve"> hoeken. </w:t>
      </w:r>
      <w:r w:rsidR="00F66EBE">
        <w:t xml:space="preserve">Bij iedere hoek ga je rechtsaf (R) of linksaf (L). Bij de het vouwrecept </w:t>
      </w:r>
      <m:oMath>
        <m:r>
          <w:rPr>
            <w:rFonts w:ascii="Cambria Math" w:hAnsi="Cambria Math"/>
          </w:rPr>
          <m:t>lrr</m:t>
        </m:r>
      </m:oMath>
      <w:r w:rsidR="00F66EBE">
        <w:rPr>
          <w:rFonts w:eastAsiaTheme="minorEastAsia"/>
        </w:rPr>
        <w:t xml:space="preserve"> hoort zo het </w:t>
      </w:r>
      <w:r w:rsidR="00F66EBE" w:rsidRPr="00C6289E">
        <w:rPr>
          <w:rFonts w:eastAsiaTheme="minorEastAsia"/>
          <w:i/>
          <w:iCs/>
        </w:rPr>
        <w:t>looppatroon</w:t>
      </w:r>
      <w:r w:rsidR="00F66EBE">
        <w:rPr>
          <w:rFonts w:eastAsiaTheme="minorEastAsia"/>
        </w:rPr>
        <w:t xml:space="preserve"> RRLLRLL. Deze situatie is gebaseerd op de Wiskunde B-dag van 2012. Daarin vind je meerdere uitdagingen, maar de</w:t>
      </w:r>
      <w:r w:rsidR="00F66EBE">
        <w:t xml:space="preserve"> belangrijkstezijn: kun je uit een vouwpatroon het looppatroon voorspellen, zonder te vouwen? Kun je voor een looppatroon bepalen of er een vouwrecept bij hoort? Succes! </w:t>
      </w:r>
    </w:p>
    <w:p w14:paraId="6824853E" w14:textId="77777777" w:rsidR="00E5250C" w:rsidRDefault="00E5250C" w:rsidP="00E5250C">
      <w:pPr>
        <w:jc w:val="right"/>
      </w:pPr>
    </w:p>
    <w:p w14:paraId="5C189CEC" w14:textId="77777777" w:rsidR="00482387" w:rsidRDefault="00482387"/>
    <w:p w14:paraId="3748FE2C" w14:textId="77777777" w:rsidR="00482387" w:rsidRPr="00482387" w:rsidRDefault="00482387">
      <w:pPr>
        <w:rPr>
          <w:sz w:val="32"/>
          <w:szCs w:val="32"/>
        </w:rPr>
      </w:pPr>
    </w:p>
    <w:sectPr w:rsidR="00482387" w:rsidRPr="0048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1800"/>
    <w:multiLevelType w:val="hybridMultilevel"/>
    <w:tmpl w:val="DFB24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64C7"/>
    <w:multiLevelType w:val="hybridMultilevel"/>
    <w:tmpl w:val="DD1E7610"/>
    <w:lvl w:ilvl="0" w:tplc="55FE6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87"/>
    <w:rsid w:val="000729E1"/>
    <w:rsid w:val="001136AE"/>
    <w:rsid w:val="00443C0B"/>
    <w:rsid w:val="00482387"/>
    <w:rsid w:val="004B4853"/>
    <w:rsid w:val="00536905"/>
    <w:rsid w:val="007A3A86"/>
    <w:rsid w:val="007D655A"/>
    <w:rsid w:val="00891C14"/>
    <w:rsid w:val="00B8235B"/>
    <w:rsid w:val="00C6289E"/>
    <w:rsid w:val="00DD27E2"/>
    <w:rsid w:val="00E5250C"/>
    <w:rsid w:val="00F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5C6D"/>
  <w15:chartTrackingRefBased/>
  <w15:docId w15:val="{CF323323-435E-4086-BC6E-CF82EF69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238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238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82387"/>
    <w:pPr>
      <w:ind w:left="720"/>
      <w:contextualSpacing/>
    </w:pPr>
  </w:style>
  <w:style w:type="table" w:styleId="Tabelraster">
    <w:name w:val="Table Grid"/>
    <w:basedOn w:val="Standaardtabel"/>
    <w:uiPriority w:val="39"/>
    <w:rsid w:val="0048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5250C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6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fisme.science.uu.nl/toepassingen/28862/documents/sliderappletNL/eenvouwdigNL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E11019B70B47AFE0D45D00981DC9" ma:contentTypeVersion="13" ma:contentTypeDescription="Create a new document." ma:contentTypeScope="" ma:versionID="3f102e352bb22baa2a070056c5861443">
  <xsd:schema xmlns:xsd="http://www.w3.org/2001/XMLSchema" xmlns:xs="http://www.w3.org/2001/XMLSchema" xmlns:p="http://schemas.microsoft.com/office/2006/metadata/properties" xmlns:ns3="24b2127d-9998-4969-9e89-889d7952fd0b" xmlns:ns4="6eff1fe4-2f64-4671-a805-e619e8f0aca2" targetNamespace="http://schemas.microsoft.com/office/2006/metadata/properties" ma:root="true" ma:fieldsID="3b1c30ec31b09138f6efdccdc32bf218" ns3:_="" ns4:_="">
    <xsd:import namespace="24b2127d-9998-4969-9e89-889d7952fd0b"/>
    <xsd:import namespace="6eff1fe4-2f64-4671-a805-e619e8f0a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2127d-9998-4969-9e89-889d7952f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1fe4-2f64-4671-a805-e619e8f0a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29BA-728C-432B-8325-186251960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9185D-455B-4E20-9AB0-5D85BB8DD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34994-028A-4902-ABEF-3B87BB363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2127d-9998-4969-9e89-889d7952fd0b"/>
    <ds:schemaRef ds:uri="6eff1fe4-2f64-4671-a805-e619e8f0a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3B14E-8574-DE45-9A7D-70D6788B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Jonker, V.H. (Vincent)</cp:lastModifiedBy>
  <cp:revision>3</cp:revision>
  <dcterms:created xsi:type="dcterms:W3CDTF">2020-04-30T13:50:00Z</dcterms:created>
  <dcterms:modified xsi:type="dcterms:W3CDTF">2020-04-30T14:00:00Z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0x010100B8DCE11019B70B47AFE0D45D00981DC9</vt:lpwstr>
  </property>
</Properties>
</file>