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10CB" w14:textId="4FA016E3" w:rsidR="00B5395E" w:rsidRDefault="00054E62">
      <w:pPr>
        <w:rPr>
          <w:b/>
          <w:bCs/>
        </w:rPr>
      </w:pPr>
      <w:r>
        <w:rPr>
          <w:b/>
          <w:bCs/>
        </w:rPr>
        <w:t>Werkblad Planning:</w:t>
      </w:r>
    </w:p>
    <w:p w14:paraId="4B9AD928" w14:textId="00591AE8" w:rsidR="00054E62" w:rsidRDefault="00054E62">
      <w:r>
        <w:t>In het Plan van Aanpak voor het Verhalencafé is een van de hoofdstukken Planning. In dit hoofdstuk wordt omschreven wat de planning is van de activiteiten van het project en wanneer, wat af moet zijn!</w:t>
      </w:r>
    </w:p>
    <w:p w14:paraId="7569F418" w14:textId="4461DFDF" w:rsidR="00054E62" w:rsidRDefault="00054E62">
      <w:r>
        <w:t>Het volgende moet beschreven worden bij het hoofdstuk planning:</w:t>
      </w:r>
    </w:p>
    <w:p w14:paraId="75A7260B" w14:textId="77777777" w:rsidR="00054E62" w:rsidRPr="00054E62" w:rsidRDefault="00054E62" w:rsidP="00054E62">
      <w:pPr>
        <w:numPr>
          <w:ilvl w:val="0"/>
          <w:numId w:val="1"/>
        </w:numPr>
      </w:pPr>
      <w:r w:rsidRPr="00054E62">
        <w:t>De activiteiten hebben een doorlooptijd en evt. benodigde werktijd</w:t>
      </w:r>
    </w:p>
    <w:p w14:paraId="286B6D75" w14:textId="77777777" w:rsidR="00054E62" w:rsidRPr="00054E62" w:rsidRDefault="00054E62" w:rsidP="00054E62">
      <w:pPr>
        <w:numPr>
          <w:ilvl w:val="0"/>
          <w:numId w:val="1"/>
        </w:numPr>
      </w:pPr>
      <w:r w:rsidRPr="00054E62">
        <w:t>Er is aangegeven welke activiteiten afhankelijk zijn van elkaar</w:t>
      </w:r>
    </w:p>
    <w:p w14:paraId="3C52E5EA" w14:textId="77777777" w:rsidR="00054E62" w:rsidRPr="00054E62" w:rsidRDefault="00054E62" w:rsidP="00054E62">
      <w:pPr>
        <w:numPr>
          <w:ilvl w:val="0"/>
          <w:numId w:val="1"/>
        </w:numPr>
      </w:pPr>
      <w:r w:rsidRPr="00054E62">
        <w:t>Er zijn duidelijke deadlines vastgesteld</w:t>
      </w:r>
    </w:p>
    <w:p w14:paraId="534B15A0" w14:textId="77777777" w:rsidR="00054E62" w:rsidRPr="00054E62" w:rsidRDefault="00054E62" w:rsidP="00054E62">
      <w:pPr>
        <w:numPr>
          <w:ilvl w:val="0"/>
          <w:numId w:val="1"/>
        </w:numPr>
      </w:pPr>
      <w:r w:rsidRPr="00054E62">
        <w:t>Er is een logische (stroken)planning weergeven</w:t>
      </w:r>
    </w:p>
    <w:p w14:paraId="33CCB44D" w14:textId="4F2DBC59" w:rsidR="00054E62" w:rsidRDefault="00054E62"/>
    <w:p w14:paraId="1A78F9AB" w14:textId="77777777" w:rsidR="00054E62" w:rsidRDefault="00054E62" w:rsidP="00054E62">
      <w:pPr>
        <w:keepNext/>
      </w:pPr>
      <w:r>
        <w:rPr>
          <w:noProof/>
        </w:rPr>
        <w:drawing>
          <wp:inline distT="0" distB="0" distL="0" distR="0" wp14:anchorId="30E47D49" wp14:editId="0B1D1515">
            <wp:extent cx="5760720" cy="1061720"/>
            <wp:effectExtent l="0" t="0" r="0" b="508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8"/>
                    <a:stretch>
                      <a:fillRect/>
                    </a:stretch>
                  </pic:blipFill>
                  <pic:spPr>
                    <a:xfrm>
                      <a:off x="0" y="0"/>
                      <a:ext cx="5760720" cy="1061720"/>
                    </a:xfrm>
                    <a:prstGeom prst="rect">
                      <a:avLst/>
                    </a:prstGeom>
                  </pic:spPr>
                </pic:pic>
              </a:graphicData>
            </a:graphic>
          </wp:inline>
        </w:drawing>
      </w:r>
    </w:p>
    <w:p w14:paraId="289F7C06" w14:textId="4435B1C6" w:rsidR="00054E62" w:rsidRDefault="00054E62" w:rsidP="00054E62">
      <w:pPr>
        <w:pStyle w:val="Bijschrift"/>
      </w:pPr>
      <w:r>
        <w:t xml:space="preserve">Figuur </w:t>
      </w:r>
      <w:fldSimple w:instr=" SEQ Figuur \* ARABIC ">
        <w:r w:rsidR="00C456B0">
          <w:rPr>
            <w:noProof/>
          </w:rPr>
          <w:t>1</w:t>
        </w:r>
      </w:fldSimple>
      <w:r>
        <w:t xml:space="preserve"> Beoordelingscriteria Planning</w:t>
      </w:r>
    </w:p>
    <w:p w14:paraId="19CCF20E" w14:textId="77777777" w:rsidR="00C456B0" w:rsidRDefault="00C456B0" w:rsidP="00C456B0">
      <w:pPr>
        <w:keepNext/>
      </w:pPr>
      <w:r>
        <w:rPr>
          <w:noProof/>
        </w:rPr>
        <w:drawing>
          <wp:inline distT="0" distB="0" distL="0" distR="0" wp14:anchorId="5D0947CE" wp14:editId="5BFD794B">
            <wp:extent cx="5760720" cy="2875280"/>
            <wp:effectExtent l="0" t="0" r="0" b="1270"/>
            <wp:docPr id="2050" name="Picture 2" descr="http://www.ipowindesheim.nl/toolbox/wp-content/uploads/2017/09/strokenplanning-roel-grit-1024x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ipowindesheim.nl/toolbox/wp-content/uploads/2017/09/strokenplanning-roel-grit-1024x569.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0179"/>
                    <a:stretch/>
                  </pic:blipFill>
                  <pic:spPr bwMode="auto">
                    <a:xfrm>
                      <a:off x="0" y="0"/>
                      <a:ext cx="5760720" cy="2875280"/>
                    </a:xfrm>
                    <a:prstGeom prst="rect">
                      <a:avLst/>
                    </a:prstGeom>
                    <a:noFill/>
                  </pic:spPr>
                </pic:pic>
              </a:graphicData>
            </a:graphic>
          </wp:inline>
        </w:drawing>
      </w:r>
    </w:p>
    <w:p w14:paraId="7B968209" w14:textId="24A64ACC" w:rsidR="00054E62" w:rsidRDefault="00C456B0" w:rsidP="00C456B0">
      <w:pPr>
        <w:pStyle w:val="Bijschrift"/>
      </w:pPr>
      <w:r>
        <w:t xml:space="preserve">Figuur </w:t>
      </w:r>
      <w:fldSimple w:instr=" SEQ Figuur \* ARABIC ">
        <w:r>
          <w:rPr>
            <w:noProof/>
          </w:rPr>
          <w:t>2</w:t>
        </w:r>
      </w:fldSimple>
      <w:r>
        <w:t xml:space="preserve"> Voorbeeld Strokenplanning</w:t>
      </w:r>
    </w:p>
    <w:p w14:paraId="6E023FC8" w14:textId="77777777" w:rsidR="00054E62" w:rsidRPr="00054E62" w:rsidRDefault="00054E62" w:rsidP="00054E62"/>
    <w:sectPr w:rsidR="00054E62" w:rsidRPr="00054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9F6"/>
    <w:multiLevelType w:val="hybridMultilevel"/>
    <w:tmpl w:val="3BE889FE"/>
    <w:lvl w:ilvl="0" w:tplc="45DEB188">
      <w:start w:val="1"/>
      <w:numFmt w:val="bullet"/>
      <w:lvlText w:val="-"/>
      <w:lvlJc w:val="left"/>
      <w:pPr>
        <w:tabs>
          <w:tab w:val="num" w:pos="720"/>
        </w:tabs>
        <w:ind w:left="720" w:hanging="360"/>
      </w:pPr>
      <w:rPr>
        <w:rFonts w:ascii="Times New Roman" w:hAnsi="Times New Roman" w:hint="default"/>
      </w:rPr>
    </w:lvl>
    <w:lvl w:ilvl="1" w:tplc="4CEA1134" w:tentative="1">
      <w:start w:val="1"/>
      <w:numFmt w:val="bullet"/>
      <w:lvlText w:val="-"/>
      <w:lvlJc w:val="left"/>
      <w:pPr>
        <w:tabs>
          <w:tab w:val="num" w:pos="1440"/>
        </w:tabs>
        <w:ind w:left="1440" w:hanging="360"/>
      </w:pPr>
      <w:rPr>
        <w:rFonts w:ascii="Times New Roman" w:hAnsi="Times New Roman" w:hint="default"/>
      </w:rPr>
    </w:lvl>
    <w:lvl w:ilvl="2" w:tplc="41222994" w:tentative="1">
      <w:start w:val="1"/>
      <w:numFmt w:val="bullet"/>
      <w:lvlText w:val="-"/>
      <w:lvlJc w:val="left"/>
      <w:pPr>
        <w:tabs>
          <w:tab w:val="num" w:pos="2160"/>
        </w:tabs>
        <w:ind w:left="2160" w:hanging="360"/>
      </w:pPr>
      <w:rPr>
        <w:rFonts w:ascii="Times New Roman" w:hAnsi="Times New Roman" w:hint="default"/>
      </w:rPr>
    </w:lvl>
    <w:lvl w:ilvl="3" w:tplc="A1387826" w:tentative="1">
      <w:start w:val="1"/>
      <w:numFmt w:val="bullet"/>
      <w:lvlText w:val="-"/>
      <w:lvlJc w:val="left"/>
      <w:pPr>
        <w:tabs>
          <w:tab w:val="num" w:pos="2880"/>
        </w:tabs>
        <w:ind w:left="2880" w:hanging="360"/>
      </w:pPr>
      <w:rPr>
        <w:rFonts w:ascii="Times New Roman" w:hAnsi="Times New Roman" w:hint="default"/>
      </w:rPr>
    </w:lvl>
    <w:lvl w:ilvl="4" w:tplc="A8AC43EE" w:tentative="1">
      <w:start w:val="1"/>
      <w:numFmt w:val="bullet"/>
      <w:lvlText w:val="-"/>
      <w:lvlJc w:val="left"/>
      <w:pPr>
        <w:tabs>
          <w:tab w:val="num" w:pos="3600"/>
        </w:tabs>
        <w:ind w:left="3600" w:hanging="360"/>
      </w:pPr>
      <w:rPr>
        <w:rFonts w:ascii="Times New Roman" w:hAnsi="Times New Roman" w:hint="default"/>
      </w:rPr>
    </w:lvl>
    <w:lvl w:ilvl="5" w:tplc="8998F3FC" w:tentative="1">
      <w:start w:val="1"/>
      <w:numFmt w:val="bullet"/>
      <w:lvlText w:val="-"/>
      <w:lvlJc w:val="left"/>
      <w:pPr>
        <w:tabs>
          <w:tab w:val="num" w:pos="4320"/>
        </w:tabs>
        <w:ind w:left="4320" w:hanging="360"/>
      </w:pPr>
      <w:rPr>
        <w:rFonts w:ascii="Times New Roman" w:hAnsi="Times New Roman" w:hint="default"/>
      </w:rPr>
    </w:lvl>
    <w:lvl w:ilvl="6" w:tplc="AD90F0EE" w:tentative="1">
      <w:start w:val="1"/>
      <w:numFmt w:val="bullet"/>
      <w:lvlText w:val="-"/>
      <w:lvlJc w:val="left"/>
      <w:pPr>
        <w:tabs>
          <w:tab w:val="num" w:pos="5040"/>
        </w:tabs>
        <w:ind w:left="5040" w:hanging="360"/>
      </w:pPr>
      <w:rPr>
        <w:rFonts w:ascii="Times New Roman" w:hAnsi="Times New Roman" w:hint="default"/>
      </w:rPr>
    </w:lvl>
    <w:lvl w:ilvl="7" w:tplc="7B7E30E2" w:tentative="1">
      <w:start w:val="1"/>
      <w:numFmt w:val="bullet"/>
      <w:lvlText w:val="-"/>
      <w:lvlJc w:val="left"/>
      <w:pPr>
        <w:tabs>
          <w:tab w:val="num" w:pos="5760"/>
        </w:tabs>
        <w:ind w:left="5760" w:hanging="360"/>
      </w:pPr>
      <w:rPr>
        <w:rFonts w:ascii="Times New Roman" w:hAnsi="Times New Roman" w:hint="default"/>
      </w:rPr>
    </w:lvl>
    <w:lvl w:ilvl="8" w:tplc="B6823E9E" w:tentative="1">
      <w:start w:val="1"/>
      <w:numFmt w:val="bullet"/>
      <w:lvlText w:val="-"/>
      <w:lvlJc w:val="left"/>
      <w:pPr>
        <w:tabs>
          <w:tab w:val="num" w:pos="6480"/>
        </w:tabs>
        <w:ind w:left="6480" w:hanging="360"/>
      </w:pPr>
      <w:rPr>
        <w:rFonts w:ascii="Times New Roman" w:hAnsi="Times New Roman" w:hint="default"/>
      </w:rPr>
    </w:lvl>
  </w:abstractNum>
  <w:num w:numId="1" w16cid:durableId="4256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62"/>
    <w:rsid w:val="00054E62"/>
    <w:rsid w:val="00225E6C"/>
    <w:rsid w:val="00827F0E"/>
    <w:rsid w:val="00B5395E"/>
    <w:rsid w:val="00C456B0"/>
    <w:rsid w:val="00CF1430"/>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4D7F"/>
  <w15:chartTrackingRefBased/>
  <w15:docId w15:val="{2539DB15-2178-4079-9320-21810387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054E62"/>
    <w:pPr>
      <w:spacing w:after="200" w:line="240" w:lineRule="auto"/>
    </w:pPr>
    <w:rPr>
      <w:i/>
      <w:iCs/>
      <w:color w:val="44546A" w:themeColor="text2"/>
      <w:sz w:val="18"/>
      <w:szCs w:val="18"/>
    </w:rPr>
  </w:style>
  <w:style w:type="table" w:styleId="Tabelraster">
    <w:name w:val="Table Grid"/>
    <w:basedOn w:val="Standaardtabel"/>
    <w:uiPriority w:val="39"/>
    <w:rsid w:val="00054E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7784">
      <w:bodyDiv w:val="1"/>
      <w:marLeft w:val="0"/>
      <w:marRight w:val="0"/>
      <w:marTop w:val="0"/>
      <w:marBottom w:val="0"/>
      <w:divBdr>
        <w:top w:val="none" w:sz="0" w:space="0" w:color="auto"/>
        <w:left w:val="none" w:sz="0" w:space="0" w:color="auto"/>
        <w:bottom w:val="none" w:sz="0" w:space="0" w:color="auto"/>
        <w:right w:val="none" w:sz="0" w:space="0" w:color="auto"/>
      </w:divBdr>
      <w:divsChild>
        <w:div w:id="450244817">
          <w:marLeft w:val="446"/>
          <w:marRight w:val="0"/>
          <w:marTop w:val="0"/>
          <w:marBottom w:val="0"/>
          <w:divBdr>
            <w:top w:val="none" w:sz="0" w:space="0" w:color="auto"/>
            <w:left w:val="none" w:sz="0" w:space="0" w:color="auto"/>
            <w:bottom w:val="none" w:sz="0" w:space="0" w:color="auto"/>
            <w:right w:val="none" w:sz="0" w:space="0" w:color="auto"/>
          </w:divBdr>
        </w:div>
        <w:div w:id="1358963377">
          <w:marLeft w:val="446"/>
          <w:marRight w:val="0"/>
          <w:marTop w:val="0"/>
          <w:marBottom w:val="0"/>
          <w:divBdr>
            <w:top w:val="none" w:sz="0" w:space="0" w:color="auto"/>
            <w:left w:val="none" w:sz="0" w:space="0" w:color="auto"/>
            <w:bottom w:val="none" w:sz="0" w:space="0" w:color="auto"/>
            <w:right w:val="none" w:sz="0" w:space="0" w:color="auto"/>
          </w:divBdr>
        </w:div>
        <w:div w:id="1785463460">
          <w:marLeft w:val="446"/>
          <w:marRight w:val="0"/>
          <w:marTop w:val="0"/>
          <w:marBottom w:val="0"/>
          <w:divBdr>
            <w:top w:val="none" w:sz="0" w:space="0" w:color="auto"/>
            <w:left w:val="none" w:sz="0" w:space="0" w:color="auto"/>
            <w:bottom w:val="none" w:sz="0" w:space="0" w:color="auto"/>
            <w:right w:val="none" w:sz="0" w:space="0" w:color="auto"/>
          </w:divBdr>
        </w:div>
        <w:div w:id="6435064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Props1.xml><?xml version="1.0" encoding="utf-8"?>
<ds:datastoreItem xmlns:ds="http://schemas.openxmlformats.org/officeDocument/2006/customXml" ds:itemID="{C04FB5E7-DA6C-4726-B111-E44B3FF4F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84CD5-A114-4DA8-889C-FB0A36BEAD03}">
  <ds:schemaRefs>
    <ds:schemaRef ds:uri="http://schemas.microsoft.com/sharepoint/v3/contenttype/forms"/>
  </ds:schemaRefs>
</ds:datastoreItem>
</file>

<file path=customXml/itemProps3.xml><?xml version="1.0" encoding="utf-8"?>
<ds:datastoreItem xmlns:ds="http://schemas.openxmlformats.org/officeDocument/2006/customXml" ds:itemID="{4D906EBB-699C-4D6B-A813-789470224491}">
  <ds:schemaRefs>
    <ds:schemaRef ds:uri="http://schemas.microsoft.com/office/2006/metadata/properties"/>
    <ds:schemaRef ds:uri="http://schemas.microsoft.com/office/infopath/2007/PartnerControls"/>
    <ds:schemaRef ds:uri="c6f82ce1-f6df-49a5-8b49-cf8409a27aa4"/>
    <ds:schemaRef ds:uri="2c4f0c93-2979-4f27-aab2-70de95932352"/>
    <ds:schemaRef ds:uri="c67c63a5-6c7f-42bb-9d17-0feff5816463"/>
    <ds:schemaRef ds:uri="c20cf8ba-b598-4d03-85bf-01d90a2844a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536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3</cp:revision>
  <dcterms:created xsi:type="dcterms:W3CDTF">2022-06-10T12:48:00Z</dcterms:created>
  <dcterms:modified xsi:type="dcterms:W3CDTF">2023-09-06T14:38:00Z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