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62DA" w:rsidRDefault="005962DA" w:rsidP="005962DA">
      <w:pPr>
        <w:spacing w:after="0"/>
        <w:rPr>
          <w:rFonts w:ascii="Arial Black" w:hAnsi="Arial Black" w:cs="Arial"/>
          <w:sz w:val="28"/>
          <w:szCs w:val="28"/>
        </w:rPr>
      </w:pPr>
      <w:r>
        <w:rPr>
          <w:noProof/>
          <w:sz w:val="8"/>
          <w:lang w:eastAsia="nl-NL"/>
        </w:rPr>
        <w:drawing>
          <wp:anchor distT="0" distB="0" distL="114300" distR="114300" simplePos="0" relativeHeight="251659264" behindDoc="0" locked="0" layoutInCell="1" allowOverlap="1" wp14:anchorId="19DCD982" wp14:editId="48910966">
            <wp:simplePos x="0" y="0"/>
            <wp:positionH relativeFrom="column">
              <wp:posOffset>4081780</wp:posOffset>
            </wp:positionH>
            <wp:positionV relativeFrom="paragraph">
              <wp:posOffset>-40005</wp:posOffset>
            </wp:positionV>
            <wp:extent cx="2155825" cy="1515110"/>
            <wp:effectExtent l="0" t="0" r="0" b="8890"/>
            <wp:wrapSquare wrapText="bothSides"/>
            <wp:docPr id="22" name="il_fi" descr="http://www.atelierspek.nl/wp-content/uploads/2010/12/stepbyste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atelierspek.nl/wp-content/uploads/2010/12/stepbystep.gif"/>
                    <pic:cNvPicPr>
                      <a:picLocks noChangeAspect="1" noChangeArrowheads="1"/>
                    </pic:cNvPicPr>
                  </pic:nvPicPr>
                  <pic:blipFill>
                    <a:blip r:embed="rId6" r:link="rId7" cstate="print"/>
                    <a:srcRect/>
                    <a:stretch>
                      <a:fillRect/>
                    </a:stretch>
                  </pic:blipFill>
                  <pic:spPr bwMode="auto">
                    <a:xfrm>
                      <a:off x="0" y="0"/>
                      <a:ext cx="2155825" cy="1515110"/>
                    </a:xfrm>
                    <a:prstGeom prst="rect">
                      <a:avLst/>
                    </a:prstGeom>
                    <a:noFill/>
                    <a:ln w="9525">
                      <a:noFill/>
                      <a:miter lim="800000"/>
                      <a:headEnd/>
                      <a:tailEnd/>
                    </a:ln>
                  </pic:spPr>
                </pic:pic>
              </a:graphicData>
            </a:graphic>
          </wp:anchor>
        </w:drawing>
      </w:r>
      <w:r w:rsidRPr="00B72F19">
        <w:rPr>
          <w:rFonts w:ascii="Arial Black" w:hAnsi="Arial Black" w:cs="Arial"/>
          <w:sz w:val="28"/>
          <w:szCs w:val="28"/>
        </w:rPr>
        <w:t xml:space="preserve">Ontwikkellijnen </w:t>
      </w:r>
    </w:p>
    <w:p w:rsidR="005962DA" w:rsidRPr="00B72F19" w:rsidRDefault="005962DA" w:rsidP="005962DA">
      <w:pPr>
        <w:spacing w:after="0"/>
        <w:rPr>
          <w:rFonts w:ascii="Arial Black" w:hAnsi="Arial Black" w:cs="Arial"/>
          <w:sz w:val="28"/>
          <w:szCs w:val="28"/>
        </w:rPr>
      </w:pPr>
    </w:p>
    <w:p w:rsidR="005962DA" w:rsidRPr="00B72F19" w:rsidRDefault="005962DA" w:rsidP="005962DA">
      <w:pPr>
        <w:spacing w:after="0"/>
        <w:rPr>
          <w:rFonts w:ascii="Arial" w:hAnsi="Arial" w:cs="Arial"/>
          <w:sz w:val="10"/>
        </w:rPr>
      </w:pPr>
    </w:p>
    <w:p w:rsidR="005962DA" w:rsidRPr="005F1B4F" w:rsidRDefault="005962DA" w:rsidP="005962DA">
      <w:pPr>
        <w:spacing w:after="0"/>
        <w:rPr>
          <w:rFonts w:ascii="Arial" w:hAnsi="Arial" w:cs="Arial"/>
          <w:sz w:val="24"/>
        </w:rPr>
      </w:pPr>
      <w:r w:rsidRPr="005F1B4F">
        <w:rPr>
          <w:rFonts w:ascii="Arial" w:hAnsi="Arial" w:cs="Arial"/>
          <w:sz w:val="24"/>
        </w:rPr>
        <w:t xml:space="preserve">Tijdens de opleiding krijg je </w:t>
      </w:r>
      <w:r w:rsidRPr="00603E5B">
        <w:rPr>
          <w:rFonts w:ascii="Arial" w:hAnsi="Arial" w:cs="Arial"/>
          <w:b/>
          <w:sz w:val="24"/>
        </w:rPr>
        <w:t>vak</w:t>
      </w:r>
      <w:r>
        <w:rPr>
          <w:rFonts w:ascii="Arial" w:hAnsi="Arial" w:cs="Arial"/>
          <w:b/>
          <w:sz w:val="24"/>
        </w:rPr>
        <w:t xml:space="preserve">kennis, </w:t>
      </w:r>
      <w:r w:rsidRPr="005F1B4F">
        <w:rPr>
          <w:rFonts w:ascii="Arial" w:hAnsi="Arial" w:cs="Arial"/>
          <w:sz w:val="24"/>
        </w:rPr>
        <w:t>wat moet je weten</w:t>
      </w:r>
      <w:r>
        <w:rPr>
          <w:rFonts w:ascii="Arial" w:hAnsi="Arial" w:cs="Arial"/>
          <w:sz w:val="24"/>
        </w:rPr>
        <w:t xml:space="preserve"> </w:t>
      </w:r>
      <w:r w:rsidRPr="005F1B4F">
        <w:rPr>
          <w:rFonts w:ascii="Arial" w:hAnsi="Arial" w:cs="Arial"/>
          <w:sz w:val="24"/>
        </w:rPr>
        <w:t>om in de beroepsprakt</w:t>
      </w:r>
      <w:r>
        <w:rPr>
          <w:rFonts w:ascii="Arial" w:hAnsi="Arial" w:cs="Arial"/>
          <w:sz w:val="24"/>
        </w:rPr>
        <w:t>ijk goed te kunnen functioneren?</w:t>
      </w:r>
      <w:r w:rsidRPr="005F1B4F">
        <w:rPr>
          <w:rFonts w:ascii="Arial" w:hAnsi="Arial" w:cs="Arial"/>
          <w:sz w:val="24"/>
        </w:rPr>
        <w:t xml:space="preserve"> Ook moet je </w:t>
      </w:r>
      <w:r w:rsidRPr="005F1B4F">
        <w:rPr>
          <w:rFonts w:ascii="Arial" w:hAnsi="Arial" w:cs="Arial"/>
          <w:b/>
          <w:sz w:val="24"/>
        </w:rPr>
        <w:t>vaardigheden</w:t>
      </w:r>
      <w:r>
        <w:rPr>
          <w:rFonts w:ascii="Arial" w:hAnsi="Arial" w:cs="Arial"/>
          <w:sz w:val="24"/>
        </w:rPr>
        <w:t xml:space="preserve"> hebben, wat moet</w:t>
      </w:r>
      <w:r w:rsidRPr="00550BB3">
        <w:rPr>
          <w:rFonts w:ascii="Arial" w:hAnsi="Arial" w:cs="Arial"/>
          <w:sz w:val="24"/>
        </w:rPr>
        <w:t xml:space="preserve"> </w:t>
      </w:r>
      <w:r>
        <w:rPr>
          <w:rFonts w:ascii="Arial" w:hAnsi="Arial" w:cs="Arial"/>
          <w:sz w:val="24"/>
        </w:rPr>
        <w:t xml:space="preserve">je kunnen in de beroepspraktijk? </w:t>
      </w:r>
      <w:r w:rsidRPr="005F1B4F">
        <w:rPr>
          <w:rFonts w:ascii="Arial" w:hAnsi="Arial" w:cs="Arial"/>
          <w:sz w:val="24"/>
        </w:rPr>
        <w:t xml:space="preserve"> Dit oefenen we op de opleiding en in de stage.</w:t>
      </w:r>
    </w:p>
    <w:p w:rsidR="005962DA" w:rsidRPr="00B72F19" w:rsidRDefault="005962DA" w:rsidP="005962DA">
      <w:pPr>
        <w:spacing w:after="0"/>
        <w:rPr>
          <w:rFonts w:ascii="Arial" w:hAnsi="Arial" w:cs="Arial"/>
          <w:sz w:val="10"/>
        </w:rPr>
      </w:pPr>
    </w:p>
    <w:p w:rsidR="005962DA" w:rsidRPr="005F1B4F" w:rsidRDefault="005962DA" w:rsidP="005962DA">
      <w:pPr>
        <w:spacing w:after="0"/>
        <w:rPr>
          <w:rFonts w:ascii="Arial" w:hAnsi="Arial" w:cs="Arial"/>
          <w:sz w:val="24"/>
        </w:rPr>
      </w:pPr>
      <w:r w:rsidRPr="005F1B4F">
        <w:rPr>
          <w:rFonts w:ascii="Arial" w:hAnsi="Arial" w:cs="Arial"/>
          <w:sz w:val="24"/>
        </w:rPr>
        <w:t xml:space="preserve">Daarnaast schenken we aandacht aan de </w:t>
      </w:r>
      <w:r w:rsidRPr="005F1B4F">
        <w:rPr>
          <w:rFonts w:ascii="Arial" w:hAnsi="Arial" w:cs="Arial"/>
          <w:b/>
          <w:sz w:val="24"/>
        </w:rPr>
        <w:t>houdingsaspecten</w:t>
      </w:r>
      <w:r>
        <w:rPr>
          <w:rFonts w:ascii="Arial" w:hAnsi="Arial" w:cs="Arial"/>
          <w:b/>
          <w:sz w:val="24"/>
        </w:rPr>
        <w:t>.</w:t>
      </w:r>
      <w:r w:rsidRPr="005F1B4F">
        <w:rPr>
          <w:rFonts w:ascii="Arial" w:hAnsi="Arial" w:cs="Arial"/>
          <w:b/>
          <w:sz w:val="24"/>
        </w:rPr>
        <w:t xml:space="preserve"> </w:t>
      </w:r>
      <w:r w:rsidRPr="005F1B4F">
        <w:rPr>
          <w:rFonts w:ascii="Arial" w:hAnsi="Arial" w:cs="Arial"/>
          <w:sz w:val="24"/>
        </w:rPr>
        <w:t xml:space="preserve">Deze hebben vooral te maken met je </w:t>
      </w:r>
      <w:r w:rsidRPr="005F1B4F">
        <w:rPr>
          <w:rFonts w:ascii="Arial" w:hAnsi="Arial" w:cs="Arial"/>
          <w:b/>
          <w:sz w:val="24"/>
        </w:rPr>
        <w:t xml:space="preserve">gedrag </w:t>
      </w:r>
      <w:r w:rsidRPr="005F1B4F">
        <w:rPr>
          <w:rFonts w:ascii="Arial" w:hAnsi="Arial" w:cs="Arial"/>
          <w:sz w:val="24"/>
        </w:rPr>
        <w:t>binnen de opleiding en in de beroepspraktijk.</w:t>
      </w:r>
    </w:p>
    <w:p w:rsidR="005962DA" w:rsidRPr="00B72F19" w:rsidRDefault="005962DA" w:rsidP="005962DA">
      <w:pPr>
        <w:spacing w:after="0"/>
        <w:rPr>
          <w:rFonts w:ascii="Arial" w:hAnsi="Arial" w:cs="Arial"/>
          <w:sz w:val="10"/>
        </w:rPr>
      </w:pPr>
    </w:p>
    <w:p w:rsidR="005962DA" w:rsidRPr="00F9475F" w:rsidRDefault="005962DA" w:rsidP="005962DA">
      <w:pPr>
        <w:spacing w:after="0"/>
        <w:rPr>
          <w:rFonts w:ascii="Arial" w:hAnsi="Arial" w:cs="Arial"/>
          <w:b/>
          <w:sz w:val="24"/>
        </w:rPr>
      </w:pPr>
      <w:r w:rsidRPr="00F9475F">
        <w:rPr>
          <w:rFonts w:ascii="Arial" w:hAnsi="Arial" w:cs="Arial"/>
          <w:b/>
          <w:sz w:val="24"/>
        </w:rPr>
        <w:t xml:space="preserve">We hebben deze houdingsaspecten in 3 groepen verdeeld. </w:t>
      </w:r>
    </w:p>
    <w:p w:rsidR="005962DA" w:rsidRPr="005F1B4F" w:rsidRDefault="005962DA" w:rsidP="005962DA">
      <w:pPr>
        <w:numPr>
          <w:ilvl w:val="0"/>
          <w:numId w:val="1"/>
        </w:numPr>
        <w:spacing w:after="0" w:line="240" w:lineRule="auto"/>
        <w:ind w:left="284" w:hanging="284"/>
        <w:rPr>
          <w:rFonts w:ascii="Arial" w:hAnsi="Arial" w:cs="Arial"/>
          <w:sz w:val="24"/>
        </w:rPr>
      </w:pPr>
      <w:r w:rsidRPr="00F9475F">
        <w:rPr>
          <w:rFonts w:ascii="Arial" w:hAnsi="Arial" w:cs="Arial"/>
          <w:b/>
          <w:sz w:val="24"/>
        </w:rPr>
        <w:t>Algemene ontwikkeling</w:t>
      </w:r>
      <w:r w:rsidRPr="005F1B4F">
        <w:rPr>
          <w:rFonts w:ascii="Arial" w:hAnsi="Arial" w:cs="Arial"/>
          <w:sz w:val="24"/>
        </w:rPr>
        <w:t xml:space="preserve"> ( verantwoordelijkheid, zelfinzicht, plannen en organiseren, assertiviteit, omgaan met kritiek)</w:t>
      </w:r>
    </w:p>
    <w:p w:rsidR="005962DA" w:rsidRPr="005F1B4F" w:rsidRDefault="005962DA" w:rsidP="005962DA">
      <w:pPr>
        <w:numPr>
          <w:ilvl w:val="0"/>
          <w:numId w:val="1"/>
        </w:numPr>
        <w:spacing w:after="0" w:line="240" w:lineRule="auto"/>
        <w:ind w:left="284" w:hanging="284"/>
        <w:rPr>
          <w:rFonts w:ascii="Arial" w:hAnsi="Arial" w:cs="Arial"/>
          <w:sz w:val="24"/>
        </w:rPr>
      </w:pPr>
      <w:r w:rsidRPr="00F9475F">
        <w:rPr>
          <w:rFonts w:ascii="Arial" w:hAnsi="Arial" w:cs="Arial"/>
          <w:b/>
          <w:sz w:val="24"/>
        </w:rPr>
        <w:t>Klantgerichtheid</w:t>
      </w:r>
      <w:r w:rsidRPr="005F1B4F">
        <w:rPr>
          <w:rFonts w:ascii="Arial" w:hAnsi="Arial" w:cs="Arial"/>
          <w:sz w:val="24"/>
        </w:rPr>
        <w:t xml:space="preserve"> ( persoonlijke presentatie, sociale vaardigheid, hulpvaardigheid, taalgebruik/communicatie)</w:t>
      </w:r>
    </w:p>
    <w:p w:rsidR="005962DA" w:rsidRPr="005F1B4F" w:rsidRDefault="005962DA" w:rsidP="005962DA">
      <w:pPr>
        <w:numPr>
          <w:ilvl w:val="0"/>
          <w:numId w:val="1"/>
        </w:numPr>
        <w:spacing w:after="0" w:line="240" w:lineRule="auto"/>
        <w:ind w:left="284" w:hanging="284"/>
        <w:rPr>
          <w:rFonts w:ascii="Arial" w:hAnsi="Arial" w:cs="Arial"/>
          <w:sz w:val="24"/>
        </w:rPr>
      </w:pPr>
      <w:r w:rsidRPr="00F9475F">
        <w:rPr>
          <w:rFonts w:ascii="Arial" w:hAnsi="Arial" w:cs="Arial"/>
          <w:b/>
          <w:sz w:val="24"/>
        </w:rPr>
        <w:t>Beroepshouding</w:t>
      </w:r>
      <w:r w:rsidRPr="005F1B4F">
        <w:rPr>
          <w:rFonts w:ascii="Arial" w:hAnsi="Arial" w:cs="Arial"/>
          <w:sz w:val="24"/>
        </w:rPr>
        <w:t xml:space="preserve"> ( werkhouding, samenwerken, initiatief en zelfsturing, flexibiliteit) </w:t>
      </w:r>
    </w:p>
    <w:p w:rsidR="005962DA" w:rsidRPr="00B72F19" w:rsidRDefault="005962DA" w:rsidP="005962DA">
      <w:pPr>
        <w:spacing w:after="0"/>
        <w:ind w:left="360"/>
        <w:rPr>
          <w:rFonts w:ascii="Arial" w:hAnsi="Arial" w:cs="Arial"/>
          <w:sz w:val="10"/>
        </w:rPr>
      </w:pPr>
    </w:p>
    <w:p w:rsidR="005962DA" w:rsidRDefault="005962DA" w:rsidP="005962DA">
      <w:pPr>
        <w:spacing w:after="0"/>
        <w:rPr>
          <w:rFonts w:ascii="Arial" w:hAnsi="Arial" w:cs="Arial"/>
          <w:sz w:val="24"/>
        </w:rPr>
      </w:pPr>
      <w:r w:rsidRPr="00550BB3">
        <w:rPr>
          <w:rFonts w:ascii="Arial" w:hAnsi="Arial" w:cs="Arial"/>
          <w:sz w:val="24"/>
        </w:rPr>
        <w:t>We zij allemaal uniek en verschillend. Dat komt door onze opvoeding, cultuur ervaringen, karakter enz.</w:t>
      </w:r>
      <w:r>
        <w:rPr>
          <w:rFonts w:ascii="Arial" w:hAnsi="Arial" w:cs="Arial"/>
          <w:sz w:val="24"/>
        </w:rPr>
        <w:t xml:space="preserve"> Dan zal je ook begrijpen dat we niet allemaal op dezelfde manier de houdingsaspecten hebben aangeleerd. Dat kan soms zorgen voor onbegrip naar elkaar of dat iemand niet in staat is om een bepaalde taak uit te voeren. Wij gaan samen met jou op zoek naar jouw houdingsaspecten die jij nog zou kunnen verbeteren om ervoor te zorgen dat jij straks als topverkoper kan functioneren.</w:t>
      </w:r>
    </w:p>
    <w:p w:rsidR="005962DA" w:rsidRDefault="005962DA" w:rsidP="005962DA">
      <w:pPr>
        <w:spacing w:after="0"/>
        <w:rPr>
          <w:rFonts w:ascii="Arial" w:hAnsi="Arial" w:cs="Arial"/>
          <w:sz w:val="24"/>
        </w:rPr>
      </w:pPr>
    </w:p>
    <w:p w:rsidR="005962DA" w:rsidRPr="005F1B4F" w:rsidRDefault="005962DA" w:rsidP="005962DA">
      <w:pPr>
        <w:spacing w:after="0"/>
        <w:rPr>
          <w:rFonts w:ascii="Arial" w:hAnsi="Arial" w:cs="Arial"/>
          <w:b/>
          <w:sz w:val="24"/>
        </w:rPr>
      </w:pPr>
      <w:r w:rsidRPr="005F1B4F">
        <w:rPr>
          <w:rFonts w:ascii="Arial" w:hAnsi="Arial" w:cs="Arial"/>
          <w:b/>
          <w:sz w:val="24"/>
        </w:rPr>
        <w:t>Voor deze houdingsaspecten hebben we ontwikkellijnen opgesteld.</w:t>
      </w:r>
    </w:p>
    <w:p w:rsidR="005962DA" w:rsidRPr="005F1B4F" w:rsidRDefault="005962DA" w:rsidP="005962DA">
      <w:pPr>
        <w:spacing w:after="0"/>
        <w:rPr>
          <w:rFonts w:ascii="Arial" w:hAnsi="Arial" w:cs="Arial"/>
          <w:sz w:val="24"/>
        </w:rPr>
      </w:pPr>
      <w:r w:rsidRPr="005F1B4F">
        <w:rPr>
          <w:rFonts w:ascii="Arial" w:hAnsi="Arial" w:cs="Arial"/>
          <w:sz w:val="24"/>
        </w:rPr>
        <w:t xml:space="preserve">Een ontwikkellijn is een lijn met </w:t>
      </w:r>
      <w:r>
        <w:rPr>
          <w:rFonts w:ascii="Arial" w:hAnsi="Arial" w:cs="Arial"/>
          <w:sz w:val="24"/>
        </w:rPr>
        <w:t xml:space="preserve">5 verschillend </w:t>
      </w:r>
      <w:r w:rsidRPr="005F1B4F">
        <w:rPr>
          <w:rFonts w:ascii="Arial" w:hAnsi="Arial" w:cs="Arial"/>
          <w:sz w:val="24"/>
        </w:rPr>
        <w:t>niveaus</w:t>
      </w:r>
      <w:r>
        <w:rPr>
          <w:rFonts w:ascii="Arial" w:hAnsi="Arial" w:cs="Arial"/>
          <w:sz w:val="24"/>
        </w:rPr>
        <w:t xml:space="preserve">. Niveau 1 is die </w:t>
      </w:r>
      <w:r w:rsidRPr="005F1B4F">
        <w:rPr>
          <w:rFonts w:ascii="Arial" w:hAnsi="Arial" w:cs="Arial"/>
          <w:sz w:val="24"/>
        </w:rPr>
        <w:t xml:space="preserve">van beginner </w:t>
      </w:r>
      <w:r>
        <w:rPr>
          <w:rFonts w:ascii="Arial" w:hAnsi="Arial" w:cs="Arial"/>
          <w:sz w:val="24"/>
        </w:rPr>
        <w:t>Op niveau 5 ben je een</w:t>
      </w:r>
      <w:r w:rsidRPr="005F1B4F">
        <w:rPr>
          <w:rFonts w:ascii="Arial" w:hAnsi="Arial" w:cs="Arial"/>
          <w:sz w:val="24"/>
        </w:rPr>
        <w:t xml:space="preserve"> expert. Bij niveau 1, 3 en 5 hebben we het gedrag omschreven dat past bij dat niveau. </w:t>
      </w:r>
      <w:r>
        <w:rPr>
          <w:rFonts w:ascii="Arial" w:hAnsi="Arial" w:cs="Arial"/>
          <w:sz w:val="24"/>
        </w:rPr>
        <w:t>N</w:t>
      </w:r>
      <w:r w:rsidRPr="005F1B4F">
        <w:rPr>
          <w:rFonts w:ascii="Arial" w:hAnsi="Arial" w:cs="Arial"/>
          <w:sz w:val="24"/>
        </w:rPr>
        <w:t xml:space="preserve">iveau 2 en 4 </w:t>
      </w:r>
      <w:r>
        <w:rPr>
          <w:rFonts w:ascii="Arial" w:hAnsi="Arial" w:cs="Arial"/>
          <w:sz w:val="24"/>
        </w:rPr>
        <w:t xml:space="preserve">hebben we het niet omschreven, maar daar zit je </w:t>
      </w:r>
      <w:r w:rsidRPr="005F1B4F">
        <w:rPr>
          <w:rFonts w:ascii="Arial" w:hAnsi="Arial" w:cs="Arial"/>
          <w:sz w:val="24"/>
        </w:rPr>
        <w:t xml:space="preserve">tussen </w:t>
      </w:r>
      <w:r>
        <w:rPr>
          <w:rFonts w:ascii="Arial" w:hAnsi="Arial" w:cs="Arial"/>
          <w:sz w:val="24"/>
        </w:rPr>
        <w:t xml:space="preserve">de andere niveaus </w:t>
      </w:r>
      <w:r w:rsidRPr="005F1B4F">
        <w:rPr>
          <w:rFonts w:ascii="Arial" w:hAnsi="Arial" w:cs="Arial"/>
          <w:sz w:val="24"/>
        </w:rPr>
        <w:t>in.</w:t>
      </w:r>
      <w:r>
        <w:rPr>
          <w:rFonts w:ascii="Arial" w:hAnsi="Arial" w:cs="Arial"/>
          <w:sz w:val="24"/>
        </w:rPr>
        <w:t xml:space="preserve"> </w:t>
      </w:r>
    </w:p>
    <w:p w:rsidR="005962DA" w:rsidRPr="005F1B4F" w:rsidRDefault="005962DA" w:rsidP="005962DA">
      <w:pPr>
        <w:spacing w:after="0"/>
        <w:rPr>
          <w:rFonts w:ascii="Arial" w:hAnsi="Arial" w:cs="Arial"/>
          <w:sz w:val="24"/>
        </w:rPr>
      </w:pPr>
    </w:p>
    <w:p w:rsidR="005962DA" w:rsidRDefault="005962DA" w:rsidP="005962DA">
      <w:pPr>
        <w:spacing w:after="0"/>
        <w:rPr>
          <w:rFonts w:ascii="Arial" w:hAnsi="Arial" w:cs="Arial"/>
          <w:b/>
          <w:sz w:val="24"/>
        </w:rPr>
      </w:pPr>
      <w:r w:rsidRPr="005F1B4F">
        <w:rPr>
          <w:rFonts w:ascii="Arial" w:hAnsi="Arial" w:cs="Arial"/>
          <w:b/>
          <w:sz w:val="24"/>
        </w:rPr>
        <w:t>De niveaus: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7686"/>
      </w:tblGrid>
      <w:tr w:rsidR="005962DA" w:rsidRPr="00EE0D54" w:rsidTr="004061CE">
        <w:tc>
          <w:tcPr>
            <w:tcW w:w="1418" w:type="dxa"/>
          </w:tcPr>
          <w:p w:rsidR="005962DA" w:rsidRPr="00EE0D54" w:rsidRDefault="005962DA" w:rsidP="004061CE">
            <w:pPr>
              <w:spacing w:after="0"/>
              <w:rPr>
                <w:rFonts w:ascii="Arial" w:hAnsi="Arial" w:cs="Arial"/>
                <w:b/>
                <w:sz w:val="24"/>
              </w:rPr>
            </w:pPr>
            <w:r w:rsidRPr="00EE0D54">
              <w:rPr>
                <w:rFonts w:ascii="Arial" w:hAnsi="Arial" w:cs="Arial"/>
                <w:sz w:val="24"/>
              </w:rPr>
              <w:t>Niveau 1:</w:t>
            </w:r>
          </w:p>
        </w:tc>
        <w:tc>
          <w:tcPr>
            <w:tcW w:w="7686" w:type="dxa"/>
          </w:tcPr>
          <w:p w:rsidR="005962DA" w:rsidRPr="00EE0D54" w:rsidRDefault="005962DA" w:rsidP="004061CE">
            <w:pPr>
              <w:spacing w:after="0"/>
              <w:rPr>
                <w:rFonts w:ascii="Arial" w:hAnsi="Arial" w:cs="Arial"/>
                <w:b/>
                <w:sz w:val="24"/>
              </w:rPr>
            </w:pPr>
            <w:r>
              <w:rPr>
                <w:rFonts w:ascii="Arial" w:hAnsi="Arial" w:cs="Arial"/>
                <w:sz w:val="24"/>
              </w:rPr>
              <w:t xml:space="preserve">Dit </w:t>
            </w:r>
            <w:r w:rsidRPr="00EE0D54">
              <w:rPr>
                <w:rFonts w:ascii="Arial" w:hAnsi="Arial" w:cs="Arial"/>
                <w:sz w:val="24"/>
              </w:rPr>
              <w:t>betekent dat je de omschreven gedrag nog weinig laat zien. Het is alleen zichtbaar in simpele situaties.</w:t>
            </w:r>
          </w:p>
        </w:tc>
      </w:tr>
      <w:tr w:rsidR="005962DA" w:rsidRPr="00EE0D54" w:rsidTr="004061CE">
        <w:tc>
          <w:tcPr>
            <w:tcW w:w="1418" w:type="dxa"/>
          </w:tcPr>
          <w:p w:rsidR="005962DA" w:rsidRPr="00EE0D54" w:rsidRDefault="005962DA" w:rsidP="004061CE">
            <w:pPr>
              <w:spacing w:after="0"/>
              <w:rPr>
                <w:rFonts w:ascii="Arial" w:hAnsi="Arial" w:cs="Arial"/>
                <w:b/>
                <w:sz w:val="24"/>
              </w:rPr>
            </w:pPr>
            <w:r w:rsidRPr="00EE0D54">
              <w:rPr>
                <w:rFonts w:ascii="Arial" w:hAnsi="Arial" w:cs="Arial"/>
                <w:sz w:val="24"/>
              </w:rPr>
              <w:t>Niveau 2:</w:t>
            </w:r>
          </w:p>
        </w:tc>
        <w:tc>
          <w:tcPr>
            <w:tcW w:w="7686" w:type="dxa"/>
          </w:tcPr>
          <w:p w:rsidR="005962DA" w:rsidRPr="00EE0D54" w:rsidRDefault="005962DA" w:rsidP="004061CE">
            <w:pPr>
              <w:spacing w:after="0"/>
              <w:rPr>
                <w:rFonts w:ascii="Arial" w:hAnsi="Arial" w:cs="Arial"/>
                <w:b/>
                <w:sz w:val="24"/>
              </w:rPr>
            </w:pPr>
            <w:r w:rsidRPr="00EE0D54">
              <w:rPr>
                <w:rFonts w:ascii="Arial" w:hAnsi="Arial" w:cs="Arial"/>
                <w:sz w:val="24"/>
              </w:rPr>
              <w:t>Je laat het gedrag dat bij de vaardigheid hoort soms zien. Het is af en toe zichtbaar.</w:t>
            </w:r>
          </w:p>
        </w:tc>
      </w:tr>
      <w:tr w:rsidR="005962DA" w:rsidRPr="00EE0D54" w:rsidTr="004061CE">
        <w:tc>
          <w:tcPr>
            <w:tcW w:w="1418" w:type="dxa"/>
          </w:tcPr>
          <w:p w:rsidR="005962DA" w:rsidRPr="00EE0D54" w:rsidRDefault="005962DA" w:rsidP="004061CE">
            <w:pPr>
              <w:spacing w:after="0"/>
              <w:rPr>
                <w:rFonts w:ascii="Arial" w:hAnsi="Arial" w:cs="Arial"/>
                <w:b/>
                <w:sz w:val="24"/>
              </w:rPr>
            </w:pPr>
            <w:r w:rsidRPr="00EE0D54">
              <w:rPr>
                <w:rFonts w:ascii="Arial" w:hAnsi="Arial" w:cs="Arial"/>
                <w:sz w:val="24"/>
              </w:rPr>
              <w:t>Niveau 3:</w:t>
            </w:r>
          </w:p>
        </w:tc>
        <w:tc>
          <w:tcPr>
            <w:tcW w:w="7686" w:type="dxa"/>
          </w:tcPr>
          <w:p w:rsidR="005962DA" w:rsidRPr="00B72F19" w:rsidRDefault="005962DA" w:rsidP="004061CE">
            <w:pPr>
              <w:spacing w:after="0"/>
              <w:rPr>
                <w:rFonts w:ascii="Arial" w:hAnsi="Arial" w:cs="Arial"/>
                <w:sz w:val="24"/>
              </w:rPr>
            </w:pPr>
            <w:r w:rsidRPr="00EE0D54">
              <w:rPr>
                <w:rFonts w:ascii="Arial" w:hAnsi="Arial" w:cs="Arial"/>
                <w:sz w:val="24"/>
              </w:rPr>
              <w:t>Het gedrag dat bij de vaardigheid hoort komt regelmatig / voldoende naar voren. Het gedrag is regelmatig zichtbaar.</w:t>
            </w:r>
          </w:p>
        </w:tc>
      </w:tr>
      <w:tr w:rsidR="005962DA" w:rsidRPr="00EE0D54" w:rsidTr="004061CE">
        <w:tc>
          <w:tcPr>
            <w:tcW w:w="1418" w:type="dxa"/>
          </w:tcPr>
          <w:p w:rsidR="005962DA" w:rsidRPr="00EE0D54" w:rsidRDefault="005962DA" w:rsidP="004061CE">
            <w:pPr>
              <w:spacing w:after="0"/>
              <w:rPr>
                <w:rFonts w:ascii="Arial" w:hAnsi="Arial" w:cs="Arial"/>
                <w:b/>
                <w:sz w:val="24"/>
              </w:rPr>
            </w:pPr>
            <w:r w:rsidRPr="00EE0D54">
              <w:rPr>
                <w:rFonts w:ascii="Arial" w:hAnsi="Arial" w:cs="Arial"/>
                <w:sz w:val="24"/>
              </w:rPr>
              <w:t>Niveau 4:</w:t>
            </w:r>
          </w:p>
        </w:tc>
        <w:tc>
          <w:tcPr>
            <w:tcW w:w="7686" w:type="dxa"/>
          </w:tcPr>
          <w:p w:rsidR="005962DA" w:rsidRPr="00B72F19" w:rsidRDefault="005962DA" w:rsidP="004061CE">
            <w:pPr>
              <w:spacing w:after="0"/>
              <w:rPr>
                <w:rFonts w:ascii="Arial" w:hAnsi="Arial" w:cs="Arial"/>
                <w:sz w:val="24"/>
              </w:rPr>
            </w:pPr>
            <w:r w:rsidRPr="00EE0D54">
              <w:rPr>
                <w:rFonts w:ascii="Arial" w:hAnsi="Arial" w:cs="Arial"/>
                <w:sz w:val="24"/>
              </w:rPr>
              <w:t>Het gedrag is vaak zichtbaar. Het niveau is goed.</w:t>
            </w:r>
          </w:p>
        </w:tc>
      </w:tr>
      <w:tr w:rsidR="005962DA" w:rsidRPr="00EE0D54" w:rsidTr="004061CE">
        <w:tc>
          <w:tcPr>
            <w:tcW w:w="1418" w:type="dxa"/>
          </w:tcPr>
          <w:p w:rsidR="005962DA" w:rsidRPr="00EE0D54" w:rsidRDefault="005962DA" w:rsidP="004061CE">
            <w:pPr>
              <w:spacing w:after="0"/>
              <w:rPr>
                <w:rFonts w:ascii="Arial" w:hAnsi="Arial" w:cs="Arial"/>
                <w:b/>
                <w:sz w:val="24"/>
              </w:rPr>
            </w:pPr>
            <w:r w:rsidRPr="00EE0D54">
              <w:rPr>
                <w:rFonts w:ascii="Arial" w:hAnsi="Arial" w:cs="Arial"/>
                <w:sz w:val="24"/>
              </w:rPr>
              <w:t>Niveau 5:</w:t>
            </w:r>
          </w:p>
        </w:tc>
        <w:tc>
          <w:tcPr>
            <w:tcW w:w="7686" w:type="dxa"/>
          </w:tcPr>
          <w:p w:rsidR="005962DA" w:rsidRPr="00B72F19" w:rsidRDefault="005962DA" w:rsidP="004061CE">
            <w:pPr>
              <w:spacing w:after="0"/>
              <w:rPr>
                <w:rFonts w:ascii="Arial" w:hAnsi="Arial" w:cs="Arial"/>
                <w:sz w:val="24"/>
              </w:rPr>
            </w:pPr>
            <w:r w:rsidRPr="00EE0D54">
              <w:rPr>
                <w:rFonts w:ascii="Arial" w:hAnsi="Arial" w:cs="Arial"/>
                <w:sz w:val="24"/>
              </w:rPr>
              <w:t>Het gedrag is er automatisch. Je hebt een voortrekkersrol.</w:t>
            </w:r>
          </w:p>
        </w:tc>
      </w:tr>
    </w:tbl>
    <w:p w:rsidR="005962DA" w:rsidRPr="005F1B4F" w:rsidRDefault="005962DA" w:rsidP="005962DA">
      <w:pPr>
        <w:spacing w:after="0"/>
        <w:rPr>
          <w:rFonts w:ascii="Arial" w:hAnsi="Arial" w:cs="Arial"/>
          <w:b/>
          <w:sz w:val="24"/>
        </w:rPr>
      </w:pPr>
    </w:p>
    <w:p w:rsidR="005962DA" w:rsidRPr="00F9475F" w:rsidRDefault="005962DA" w:rsidP="005962DA">
      <w:pPr>
        <w:spacing w:after="0"/>
        <w:rPr>
          <w:rFonts w:ascii="Arial Black" w:hAnsi="Arial Black" w:cs="Arial"/>
          <w:sz w:val="28"/>
        </w:rPr>
      </w:pPr>
      <w:r w:rsidRPr="00F9475F">
        <w:rPr>
          <w:rFonts w:ascii="Arial Black" w:hAnsi="Arial Black" w:cs="Arial"/>
          <w:sz w:val="28"/>
        </w:rPr>
        <w:lastRenderedPageBreak/>
        <w:t>Jezelf verbeteren gaat een stuk makkelijker als je kritisch naar jezelf durft te kijken.</w:t>
      </w:r>
    </w:p>
    <w:p w:rsidR="005962DA" w:rsidRDefault="005962DA" w:rsidP="005962DA">
      <w:pPr>
        <w:spacing w:after="0"/>
        <w:rPr>
          <w:rFonts w:ascii="Arial" w:hAnsi="Arial" w:cs="Arial"/>
          <w:sz w:val="24"/>
        </w:rPr>
      </w:pPr>
    </w:p>
    <w:p w:rsidR="005962DA" w:rsidRPr="005F1B4F" w:rsidRDefault="005962DA" w:rsidP="005962DA">
      <w:pPr>
        <w:spacing w:after="0"/>
        <w:rPr>
          <w:rFonts w:ascii="Arial" w:hAnsi="Arial" w:cs="Arial"/>
          <w:sz w:val="24"/>
        </w:rPr>
      </w:pPr>
      <w:r w:rsidRPr="005F1B4F">
        <w:rPr>
          <w:rFonts w:ascii="Arial" w:hAnsi="Arial" w:cs="Arial"/>
          <w:sz w:val="24"/>
        </w:rPr>
        <w:t>Het is belangrijk dat je eerlijk naar jezelf kijkt bij het vaststellen van je startniveau. Het is helemaal geen probleem dat het startniveau bij bepaalde vaardigheden niet zo hoog is.</w:t>
      </w:r>
      <w:r>
        <w:rPr>
          <w:rFonts w:ascii="Arial" w:hAnsi="Arial" w:cs="Arial"/>
          <w:sz w:val="24"/>
        </w:rPr>
        <w:t xml:space="preserve"> </w:t>
      </w:r>
      <w:r w:rsidRPr="005F1B4F">
        <w:rPr>
          <w:rFonts w:ascii="Arial" w:hAnsi="Arial" w:cs="Arial"/>
          <w:sz w:val="24"/>
        </w:rPr>
        <w:t xml:space="preserve">Het is de bedoeling dat je tijdens de opleiding </w:t>
      </w:r>
      <w:r>
        <w:rPr>
          <w:rFonts w:ascii="Arial" w:hAnsi="Arial" w:cs="Arial"/>
          <w:sz w:val="24"/>
        </w:rPr>
        <w:t>jouw</w:t>
      </w:r>
      <w:r w:rsidRPr="005F1B4F">
        <w:rPr>
          <w:rFonts w:ascii="Arial" w:hAnsi="Arial" w:cs="Arial"/>
          <w:sz w:val="24"/>
        </w:rPr>
        <w:t xml:space="preserve"> niveau met minstens 1 niveau verbetert. We leggen de accenten op de ontwikkeling van de houdingsaspecten </w:t>
      </w:r>
      <w:r>
        <w:rPr>
          <w:rFonts w:ascii="Arial" w:hAnsi="Arial" w:cs="Arial"/>
          <w:sz w:val="24"/>
        </w:rPr>
        <w:t>die nog niet op niveau 3 liggen</w:t>
      </w:r>
      <w:r w:rsidRPr="005F1B4F">
        <w:rPr>
          <w:rFonts w:ascii="Arial" w:hAnsi="Arial" w:cs="Arial"/>
          <w:sz w:val="24"/>
        </w:rPr>
        <w:t xml:space="preserve"> en werken van daaruit verder.</w:t>
      </w:r>
    </w:p>
    <w:p w:rsidR="005962DA" w:rsidRPr="005F1B4F" w:rsidRDefault="005962DA" w:rsidP="005962DA">
      <w:pPr>
        <w:spacing w:after="0"/>
        <w:rPr>
          <w:rFonts w:ascii="Arial" w:hAnsi="Arial" w:cs="Arial"/>
          <w:b/>
          <w:sz w:val="24"/>
        </w:rPr>
      </w:pPr>
    </w:p>
    <w:p w:rsidR="005962DA" w:rsidRPr="005F1B4F" w:rsidRDefault="005962DA" w:rsidP="005962DA">
      <w:pPr>
        <w:spacing w:after="0"/>
        <w:rPr>
          <w:rFonts w:ascii="Arial" w:hAnsi="Arial" w:cs="Arial"/>
          <w:b/>
          <w:sz w:val="24"/>
        </w:rPr>
      </w:pPr>
      <w:r w:rsidRPr="005F1B4F">
        <w:rPr>
          <w:rFonts w:ascii="Arial" w:hAnsi="Arial" w:cs="Arial"/>
          <w:b/>
          <w:sz w:val="24"/>
        </w:rPr>
        <w:t>Persoonlijk ontwikkelplan:</w:t>
      </w:r>
    </w:p>
    <w:p w:rsidR="005962DA" w:rsidRPr="005F1B4F" w:rsidRDefault="005962DA" w:rsidP="005962DA">
      <w:pPr>
        <w:spacing w:after="0"/>
        <w:rPr>
          <w:rFonts w:ascii="Arial" w:hAnsi="Arial" w:cs="Arial"/>
          <w:b/>
          <w:sz w:val="24"/>
        </w:rPr>
      </w:pPr>
    </w:p>
    <w:p w:rsidR="005962DA" w:rsidRDefault="005962DA" w:rsidP="005962DA">
      <w:pPr>
        <w:spacing w:after="0"/>
        <w:rPr>
          <w:rFonts w:ascii="Arial" w:hAnsi="Arial" w:cs="Arial"/>
          <w:sz w:val="24"/>
        </w:rPr>
      </w:pPr>
      <w:r w:rsidRPr="005F1B4F">
        <w:rPr>
          <w:rFonts w:ascii="Arial" w:hAnsi="Arial" w:cs="Arial"/>
          <w:sz w:val="24"/>
        </w:rPr>
        <w:t>Als je iets wilt ontwikkelen is het eerst van belang dat je uitzoekt wat het niveau op dit moment is. (st</w:t>
      </w:r>
      <w:r>
        <w:rPr>
          <w:rFonts w:ascii="Arial" w:hAnsi="Arial" w:cs="Arial"/>
          <w:sz w:val="24"/>
        </w:rPr>
        <w:t>artniveau / 0- meting). Vandaar</w:t>
      </w:r>
      <w:r w:rsidRPr="005F1B4F">
        <w:rPr>
          <w:rFonts w:ascii="Arial" w:hAnsi="Arial" w:cs="Arial"/>
          <w:sz w:val="24"/>
        </w:rPr>
        <w:t>uit kun je afspraken maken over de o</w:t>
      </w:r>
      <w:r>
        <w:rPr>
          <w:rFonts w:ascii="Arial" w:hAnsi="Arial" w:cs="Arial"/>
          <w:sz w:val="24"/>
        </w:rPr>
        <w:t>ntwikkeling van de vaardigheden</w:t>
      </w:r>
      <w:r w:rsidRPr="005F1B4F">
        <w:rPr>
          <w:rFonts w:ascii="Arial" w:hAnsi="Arial" w:cs="Arial"/>
          <w:sz w:val="24"/>
        </w:rPr>
        <w:t xml:space="preserve"> en welke accenten je gaat leggen. Dit leggen we vervolgens vast in een </w:t>
      </w:r>
      <w:r w:rsidRPr="005F1B4F">
        <w:rPr>
          <w:rFonts w:ascii="Arial" w:hAnsi="Arial" w:cs="Arial"/>
          <w:b/>
          <w:sz w:val="24"/>
        </w:rPr>
        <w:t>persoonlijk ontwikkelplan</w:t>
      </w:r>
      <w:r w:rsidRPr="005F1B4F">
        <w:rPr>
          <w:rFonts w:ascii="Arial" w:hAnsi="Arial" w:cs="Arial"/>
          <w:sz w:val="24"/>
        </w:rPr>
        <w:t xml:space="preserve">. </w:t>
      </w:r>
    </w:p>
    <w:p w:rsidR="005962DA" w:rsidRPr="005F1B4F" w:rsidRDefault="005962DA" w:rsidP="005962DA">
      <w:pPr>
        <w:spacing w:after="0"/>
        <w:rPr>
          <w:rFonts w:ascii="Arial" w:hAnsi="Arial" w:cs="Arial"/>
          <w:sz w:val="24"/>
        </w:rPr>
      </w:pPr>
      <w:r w:rsidRPr="005F1B4F">
        <w:rPr>
          <w:rFonts w:ascii="Arial" w:hAnsi="Arial" w:cs="Arial"/>
          <w:sz w:val="24"/>
        </w:rPr>
        <w:t>Het doel is dat je zicht krijg op je niveau van dit moment en dat je inzicht krijgt in je sterke en in je zwakke punten. Welke houdingsaspecten beheers je al voldoende en welke kun je nog verder ontwikkelen? Via het ontwikkelplan leg je accenten in de houdingsaspecten die je verder wilt ontwikkelen. Ook maak je afspraken over hoe je dat gaat doen.</w:t>
      </w:r>
    </w:p>
    <w:p w:rsidR="005962DA" w:rsidRPr="005F1B4F" w:rsidRDefault="005962DA" w:rsidP="005962DA">
      <w:pPr>
        <w:spacing w:after="0"/>
        <w:rPr>
          <w:rFonts w:ascii="Arial" w:hAnsi="Arial" w:cs="Arial"/>
          <w:sz w:val="24"/>
        </w:rPr>
      </w:pPr>
    </w:p>
    <w:p w:rsidR="005962DA" w:rsidRDefault="005962DA" w:rsidP="005962DA">
      <w:pPr>
        <w:spacing w:after="0"/>
        <w:rPr>
          <w:rFonts w:ascii="Arial" w:hAnsi="Arial" w:cs="Arial"/>
          <w:b/>
          <w:sz w:val="24"/>
        </w:rPr>
      </w:pPr>
      <w:r w:rsidRPr="00923381">
        <w:rPr>
          <w:rFonts w:ascii="Arial" w:hAnsi="Arial" w:cs="Arial"/>
          <w:b/>
          <w:sz w:val="24"/>
        </w:rPr>
        <w:t>We werken volgens het volgende stappenplan:</w:t>
      </w:r>
    </w:p>
    <w:p w:rsidR="005962DA" w:rsidRPr="00923381" w:rsidRDefault="005962DA" w:rsidP="005962DA">
      <w:pPr>
        <w:spacing w:after="0"/>
        <w:rPr>
          <w:rFonts w:ascii="Arial" w:hAnsi="Arial" w:cs="Arial"/>
          <w:b/>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7828"/>
      </w:tblGrid>
      <w:tr w:rsidR="005962DA" w:rsidRPr="00EE0D54" w:rsidTr="004061CE">
        <w:tc>
          <w:tcPr>
            <w:tcW w:w="1276" w:type="dxa"/>
          </w:tcPr>
          <w:p w:rsidR="005962DA" w:rsidRPr="00EE0D54" w:rsidRDefault="005962DA" w:rsidP="004061CE">
            <w:pPr>
              <w:spacing w:after="0" w:line="240" w:lineRule="auto"/>
              <w:rPr>
                <w:rFonts w:ascii="Arial" w:hAnsi="Arial" w:cs="Arial"/>
                <w:sz w:val="24"/>
              </w:rPr>
            </w:pPr>
            <w:r w:rsidRPr="00EE0D54">
              <w:rPr>
                <w:rFonts w:ascii="Arial" w:hAnsi="Arial" w:cs="Arial"/>
                <w:sz w:val="24"/>
              </w:rPr>
              <w:t>Stap 1</w:t>
            </w:r>
          </w:p>
        </w:tc>
        <w:tc>
          <w:tcPr>
            <w:tcW w:w="7828" w:type="dxa"/>
          </w:tcPr>
          <w:p w:rsidR="005962DA" w:rsidRPr="00EE0D54" w:rsidRDefault="005962DA" w:rsidP="004061CE">
            <w:pPr>
              <w:spacing w:after="0" w:line="240" w:lineRule="auto"/>
              <w:rPr>
                <w:rFonts w:ascii="Arial" w:hAnsi="Arial" w:cs="Arial"/>
                <w:sz w:val="24"/>
              </w:rPr>
            </w:pPr>
            <w:r w:rsidRPr="00EE0D54">
              <w:rPr>
                <w:rFonts w:ascii="Arial" w:hAnsi="Arial" w:cs="Arial"/>
                <w:sz w:val="24"/>
              </w:rPr>
              <w:t>Uitleg houdingsaspecten/ indicatoren</w:t>
            </w:r>
          </w:p>
        </w:tc>
      </w:tr>
      <w:tr w:rsidR="005962DA" w:rsidRPr="00EE0D54" w:rsidTr="004061CE">
        <w:tc>
          <w:tcPr>
            <w:tcW w:w="1276" w:type="dxa"/>
          </w:tcPr>
          <w:p w:rsidR="005962DA" w:rsidRPr="00EE0D54" w:rsidRDefault="005962DA" w:rsidP="004061CE">
            <w:pPr>
              <w:spacing w:after="0" w:line="240" w:lineRule="auto"/>
              <w:rPr>
                <w:rFonts w:ascii="Arial" w:hAnsi="Arial" w:cs="Arial"/>
                <w:sz w:val="24"/>
              </w:rPr>
            </w:pPr>
            <w:r w:rsidRPr="00EE0D54">
              <w:rPr>
                <w:rFonts w:ascii="Arial" w:hAnsi="Arial" w:cs="Arial"/>
                <w:sz w:val="24"/>
              </w:rPr>
              <w:t>Stap 2</w:t>
            </w:r>
          </w:p>
        </w:tc>
        <w:tc>
          <w:tcPr>
            <w:tcW w:w="7828" w:type="dxa"/>
          </w:tcPr>
          <w:p w:rsidR="005962DA" w:rsidRPr="00EE0D54" w:rsidRDefault="005962DA" w:rsidP="004061CE">
            <w:pPr>
              <w:spacing w:after="0" w:line="240" w:lineRule="auto"/>
              <w:rPr>
                <w:rFonts w:ascii="Arial" w:hAnsi="Arial" w:cs="Arial"/>
                <w:sz w:val="24"/>
              </w:rPr>
            </w:pPr>
            <w:r w:rsidRPr="00EE0D54">
              <w:rPr>
                <w:rFonts w:ascii="Arial" w:hAnsi="Arial" w:cs="Arial"/>
                <w:sz w:val="24"/>
              </w:rPr>
              <w:t xml:space="preserve">Invullen van de ontwikkellijnen en zelf je niveau aangeven </w:t>
            </w:r>
          </w:p>
        </w:tc>
      </w:tr>
      <w:tr w:rsidR="005962DA" w:rsidRPr="00EE0D54" w:rsidTr="004061CE">
        <w:tc>
          <w:tcPr>
            <w:tcW w:w="1276" w:type="dxa"/>
          </w:tcPr>
          <w:p w:rsidR="005962DA" w:rsidRPr="00EE0D54" w:rsidRDefault="005962DA" w:rsidP="004061CE">
            <w:pPr>
              <w:spacing w:after="0" w:line="240" w:lineRule="auto"/>
              <w:rPr>
                <w:rFonts w:ascii="Arial" w:hAnsi="Arial" w:cs="Arial"/>
                <w:sz w:val="24"/>
              </w:rPr>
            </w:pPr>
            <w:r w:rsidRPr="00EE0D54">
              <w:rPr>
                <w:rFonts w:ascii="Arial" w:hAnsi="Arial" w:cs="Arial"/>
                <w:sz w:val="24"/>
              </w:rPr>
              <w:t>Stap 3</w:t>
            </w:r>
          </w:p>
        </w:tc>
        <w:tc>
          <w:tcPr>
            <w:tcW w:w="7828" w:type="dxa"/>
          </w:tcPr>
          <w:p w:rsidR="005962DA" w:rsidRPr="00EE0D54" w:rsidRDefault="005962DA" w:rsidP="004061CE">
            <w:pPr>
              <w:spacing w:after="0" w:line="240" w:lineRule="auto"/>
              <w:rPr>
                <w:rFonts w:ascii="Arial" w:hAnsi="Arial" w:cs="Arial"/>
                <w:sz w:val="24"/>
              </w:rPr>
            </w:pPr>
            <w:r w:rsidRPr="00EE0D54">
              <w:rPr>
                <w:rFonts w:ascii="Arial" w:hAnsi="Arial" w:cs="Arial"/>
                <w:sz w:val="24"/>
              </w:rPr>
              <w:t>Observatie door de docenten</w:t>
            </w:r>
            <w:r>
              <w:rPr>
                <w:rFonts w:ascii="Arial" w:hAnsi="Arial" w:cs="Arial"/>
                <w:sz w:val="24"/>
              </w:rPr>
              <w:t>/ praktijkopleider</w:t>
            </w:r>
            <w:r w:rsidRPr="00EE0D54">
              <w:rPr>
                <w:rFonts w:ascii="Arial" w:hAnsi="Arial" w:cs="Arial"/>
                <w:sz w:val="24"/>
              </w:rPr>
              <w:t xml:space="preserve"> en vooral je mentor tijdens de introductie.</w:t>
            </w:r>
          </w:p>
          <w:p w:rsidR="005962DA" w:rsidRPr="00EE0D54" w:rsidRDefault="005962DA" w:rsidP="004061CE">
            <w:pPr>
              <w:spacing w:after="0" w:line="240" w:lineRule="auto"/>
              <w:rPr>
                <w:rFonts w:ascii="Arial" w:hAnsi="Arial" w:cs="Arial"/>
                <w:sz w:val="24"/>
              </w:rPr>
            </w:pPr>
            <w:r w:rsidRPr="00EE0D54">
              <w:rPr>
                <w:rFonts w:ascii="Arial" w:hAnsi="Arial" w:cs="Arial"/>
                <w:sz w:val="24"/>
              </w:rPr>
              <w:t>Aan het eind van de introductie krijg je een mentorgesprek over de houdingsaspecten. We leggen onze inzichten naast die van jezelf en stellen samen het definitieve startniveau vast. Dit noemen we de  0- meting.</w:t>
            </w:r>
          </w:p>
        </w:tc>
      </w:tr>
      <w:tr w:rsidR="005962DA" w:rsidRPr="00EE0D54" w:rsidTr="004061CE">
        <w:tc>
          <w:tcPr>
            <w:tcW w:w="1276" w:type="dxa"/>
          </w:tcPr>
          <w:p w:rsidR="005962DA" w:rsidRPr="00EE0D54" w:rsidRDefault="005962DA" w:rsidP="004061CE">
            <w:pPr>
              <w:spacing w:after="0" w:line="240" w:lineRule="auto"/>
              <w:rPr>
                <w:rFonts w:ascii="Arial" w:hAnsi="Arial" w:cs="Arial"/>
                <w:sz w:val="24"/>
              </w:rPr>
            </w:pPr>
            <w:r w:rsidRPr="00EE0D54">
              <w:rPr>
                <w:rFonts w:ascii="Arial" w:hAnsi="Arial" w:cs="Arial"/>
                <w:sz w:val="24"/>
              </w:rPr>
              <w:t>Stap 4</w:t>
            </w:r>
          </w:p>
        </w:tc>
        <w:tc>
          <w:tcPr>
            <w:tcW w:w="7828" w:type="dxa"/>
          </w:tcPr>
          <w:p w:rsidR="005962DA" w:rsidRPr="00EE0D54" w:rsidRDefault="005962DA" w:rsidP="004061CE">
            <w:pPr>
              <w:spacing w:after="0" w:line="240" w:lineRule="auto"/>
              <w:rPr>
                <w:rFonts w:ascii="Arial" w:hAnsi="Arial" w:cs="Arial"/>
                <w:sz w:val="24"/>
              </w:rPr>
            </w:pPr>
            <w:r w:rsidRPr="00EE0D54">
              <w:rPr>
                <w:rFonts w:ascii="Arial" w:hAnsi="Arial" w:cs="Arial"/>
                <w:sz w:val="24"/>
              </w:rPr>
              <w:t xml:space="preserve">Daarna stel je  </w:t>
            </w:r>
            <w:r w:rsidRPr="00EE0D54">
              <w:rPr>
                <w:rFonts w:ascii="Arial" w:hAnsi="Arial" w:cs="Arial"/>
                <w:b/>
                <w:sz w:val="24"/>
              </w:rPr>
              <w:t xml:space="preserve">een Persoonlijk Ontwikkel Plan </w:t>
            </w:r>
            <w:r w:rsidRPr="00EE0D54">
              <w:rPr>
                <w:rFonts w:ascii="Arial" w:hAnsi="Arial" w:cs="Arial"/>
                <w:sz w:val="24"/>
              </w:rPr>
              <w:t>op samen met je mentor</w:t>
            </w:r>
            <w:r>
              <w:rPr>
                <w:rFonts w:ascii="Arial" w:hAnsi="Arial" w:cs="Arial"/>
                <w:sz w:val="24"/>
              </w:rPr>
              <w:t>/ praktijkopleider</w:t>
            </w:r>
            <w:r w:rsidRPr="00EE0D54">
              <w:rPr>
                <w:rFonts w:ascii="Arial" w:hAnsi="Arial" w:cs="Arial"/>
                <w:sz w:val="24"/>
              </w:rPr>
              <w:t>.</w:t>
            </w:r>
          </w:p>
        </w:tc>
      </w:tr>
      <w:tr w:rsidR="005962DA" w:rsidRPr="00EE0D54" w:rsidTr="004061CE">
        <w:tc>
          <w:tcPr>
            <w:tcW w:w="1276" w:type="dxa"/>
          </w:tcPr>
          <w:p w:rsidR="005962DA" w:rsidRPr="00EE0D54" w:rsidRDefault="005962DA" w:rsidP="004061CE">
            <w:pPr>
              <w:spacing w:after="0" w:line="240" w:lineRule="auto"/>
              <w:rPr>
                <w:rFonts w:ascii="Arial" w:hAnsi="Arial" w:cs="Arial"/>
                <w:sz w:val="24"/>
              </w:rPr>
            </w:pPr>
            <w:r w:rsidRPr="00EE0D54">
              <w:rPr>
                <w:rFonts w:ascii="Arial" w:hAnsi="Arial" w:cs="Arial"/>
                <w:sz w:val="24"/>
              </w:rPr>
              <w:t>Stap 5</w:t>
            </w:r>
          </w:p>
        </w:tc>
        <w:tc>
          <w:tcPr>
            <w:tcW w:w="7828" w:type="dxa"/>
          </w:tcPr>
          <w:p w:rsidR="005962DA" w:rsidRPr="00EE0D54" w:rsidRDefault="005962DA" w:rsidP="004061CE">
            <w:pPr>
              <w:spacing w:after="0" w:line="240" w:lineRule="auto"/>
              <w:rPr>
                <w:rFonts w:ascii="Arial" w:hAnsi="Arial" w:cs="Arial"/>
                <w:sz w:val="24"/>
              </w:rPr>
            </w:pPr>
            <w:r w:rsidRPr="00EE0D54">
              <w:rPr>
                <w:rFonts w:ascii="Arial" w:hAnsi="Arial" w:cs="Arial"/>
                <w:sz w:val="24"/>
              </w:rPr>
              <w:t>Tijdens de mentorgesprekken</w:t>
            </w:r>
            <w:r>
              <w:rPr>
                <w:rFonts w:ascii="Arial" w:hAnsi="Arial" w:cs="Arial"/>
                <w:sz w:val="24"/>
              </w:rPr>
              <w:t xml:space="preserve"> of functioneringsgesprekken op je BPV adres</w:t>
            </w:r>
            <w:r w:rsidRPr="00EE0D54">
              <w:rPr>
                <w:rFonts w:ascii="Arial" w:hAnsi="Arial" w:cs="Arial"/>
                <w:sz w:val="24"/>
              </w:rPr>
              <w:t xml:space="preserve"> die meerdere keren per jaar zijn gepland </w:t>
            </w:r>
          </w:p>
          <w:p w:rsidR="005962DA" w:rsidRPr="00EE0D54" w:rsidRDefault="005962DA" w:rsidP="004061CE">
            <w:pPr>
              <w:spacing w:after="0"/>
              <w:rPr>
                <w:rFonts w:ascii="Arial" w:hAnsi="Arial" w:cs="Arial"/>
                <w:sz w:val="24"/>
              </w:rPr>
            </w:pPr>
            <w:r w:rsidRPr="00EE0D54">
              <w:rPr>
                <w:rFonts w:ascii="Arial" w:hAnsi="Arial" w:cs="Arial"/>
                <w:sz w:val="24"/>
              </w:rPr>
              <w:t>bespreken we de voorgang/ ontwikkeling.</w:t>
            </w:r>
          </w:p>
        </w:tc>
      </w:tr>
    </w:tbl>
    <w:p w:rsidR="005962DA" w:rsidRPr="005F1B4F" w:rsidRDefault="005962DA" w:rsidP="005962DA">
      <w:pPr>
        <w:spacing w:after="0" w:line="240" w:lineRule="auto"/>
        <w:rPr>
          <w:rFonts w:ascii="Arial" w:hAnsi="Arial" w:cs="Arial"/>
          <w:sz w:val="24"/>
        </w:rPr>
      </w:pPr>
    </w:p>
    <w:p w:rsidR="005962DA" w:rsidRDefault="005962DA" w:rsidP="005962DA">
      <w:pPr>
        <w:spacing w:after="0" w:line="240" w:lineRule="auto"/>
        <w:rPr>
          <w:rFonts w:ascii="Arial" w:hAnsi="Arial" w:cs="Arial"/>
          <w:sz w:val="24"/>
        </w:rPr>
      </w:pPr>
    </w:p>
    <w:p w:rsidR="005962DA" w:rsidRPr="005F1B4F" w:rsidRDefault="005962DA" w:rsidP="005962DA">
      <w:pPr>
        <w:spacing w:after="0"/>
        <w:rPr>
          <w:rFonts w:ascii="Arial" w:hAnsi="Arial" w:cs="Arial"/>
          <w:sz w:val="24"/>
        </w:rPr>
      </w:pPr>
      <w:r w:rsidRPr="005F1B4F">
        <w:rPr>
          <w:rFonts w:ascii="Arial" w:hAnsi="Arial" w:cs="Arial"/>
          <w:sz w:val="24"/>
        </w:rPr>
        <w:t>We gaan nu de ontwikkellijnen met jullie doornemen en vervolgens bepaal je zelf je startniveau. Je krijgt een gekleurde kaart van je docent die je invult en daarna weer inlevert.</w:t>
      </w:r>
      <w:r>
        <w:rPr>
          <w:rFonts w:ascii="Arial" w:hAnsi="Arial" w:cs="Arial"/>
          <w:sz w:val="24"/>
        </w:rPr>
        <w:t xml:space="preserve"> Op een later moment ontvang je de digitale versie, zodat je het kunt opnemen in je portfolio.</w:t>
      </w:r>
    </w:p>
    <w:p w:rsidR="00746A41" w:rsidRDefault="00746A41">
      <w:bookmarkStart w:id="0" w:name="_GoBack"/>
      <w:bookmarkEnd w:id="0"/>
    </w:p>
    <w:sectPr w:rsidR="00746A4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703AD8"/>
    <w:multiLevelType w:val="hybridMultilevel"/>
    <w:tmpl w:val="3AE6E24C"/>
    <w:lvl w:ilvl="0" w:tplc="04130001">
      <w:start w:val="1"/>
      <w:numFmt w:val="decimal"/>
      <w:lvlText w:val="%1."/>
      <w:lvlJc w:val="left"/>
      <w:pPr>
        <w:ind w:left="720" w:hanging="360"/>
      </w:pPr>
    </w:lvl>
    <w:lvl w:ilvl="1" w:tplc="04130003" w:tentative="1">
      <w:start w:val="1"/>
      <w:numFmt w:val="lowerLetter"/>
      <w:lvlText w:val="%2."/>
      <w:lvlJc w:val="left"/>
      <w:pPr>
        <w:ind w:left="1440" w:hanging="360"/>
      </w:pPr>
    </w:lvl>
    <w:lvl w:ilvl="2" w:tplc="04130005" w:tentative="1">
      <w:start w:val="1"/>
      <w:numFmt w:val="lowerRoman"/>
      <w:lvlText w:val="%3."/>
      <w:lvlJc w:val="right"/>
      <w:pPr>
        <w:ind w:left="2160" w:hanging="180"/>
      </w:pPr>
    </w:lvl>
    <w:lvl w:ilvl="3" w:tplc="04130001" w:tentative="1">
      <w:start w:val="1"/>
      <w:numFmt w:val="decimal"/>
      <w:lvlText w:val="%4."/>
      <w:lvlJc w:val="left"/>
      <w:pPr>
        <w:ind w:left="2880" w:hanging="360"/>
      </w:pPr>
    </w:lvl>
    <w:lvl w:ilvl="4" w:tplc="04130003" w:tentative="1">
      <w:start w:val="1"/>
      <w:numFmt w:val="lowerLetter"/>
      <w:lvlText w:val="%5."/>
      <w:lvlJc w:val="left"/>
      <w:pPr>
        <w:ind w:left="3600" w:hanging="360"/>
      </w:pPr>
    </w:lvl>
    <w:lvl w:ilvl="5" w:tplc="04130005" w:tentative="1">
      <w:start w:val="1"/>
      <w:numFmt w:val="lowerRoman"/>
      <w:lvlText w:val="%6."/>
      <w:lvlJc w:val="right"/>
      <w:pPr>
        <w:ind w:left="4320" w:hanging="180"/>
      </w:pPr>
    </w:lvl>
    <w:lvl w:ilvl="6" w:tplc="04130001" w:tentative="1">
      <w:start w:val="1"/>
      <w:numFmt w:val="decimal"/>
      <w:lvlText w:val="%7."/>
      <w:lvlJc w:val="left"/>
      <w:pPr>
        <w:ind w:left="5040" w:hanging="360"/>
      </w:pPr>
    </w:lvl>
    <w:lvl w:ilvl="7" w:tplc="04130003" w:tentative="1">
      <w:start w:val="1"/>
      <w:numFmt w:val="lowerLetter"/>
      <w:lvlText w:val="%8."/>
      <w:lvlJc w:val="left"/>
      <w:pPr>
        <w:ind w:left="5760" w:hanging="360"/>
      </w:pPr>
    </w:lvl>
    <w:lvl w:ilvl="8" w:tplc="04130005"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2DA"/>
    <w:rsid w:val="005962DA"/>
    <w:rsid w:val="00746A4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962DA"/>
    <w:rPr>
      <w:rFonts w:ascii="Calibri" w:eastAsia="Calibri" w:hAnsi="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962DA"/>
    <w:rPr>
      <w:rFonts w:ascii="Calibri" w:eastAsia="Calibri" w:hAnsi="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http://www.atelierspek.nl/wp-content/uploads/2010/12/stepbystep.gi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657</Words>
  <Characters>3618</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Vinny27</Company>
  <LinksUpToDate>false</LinksUpToDate>
  <CharactersWithSpaces>4267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dc:creator>
  <cp:lastModifiedBy>Fion</cp:lastModifiedBy>
  <cp:revision>1</cp:revision>
  <dcterms:created xsi:type="dcterms:W3CDTF">2015-07-08T20:50:00Z</dcterms:created>
  <dcterms:modified xsi:type="dcterms:W3CDTF">2015-07-08T20:53:00Z</dcterms:modified>
</cp:coreProperties>
</file>