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794F" w14:textId="0DDBE883" w:rsidR="00E07EE8" w:rsidRDefault="00D03C07" w:rsidP="005D0DB3">
      <w:pPr>
        <w:pStyle w:val="Titel"/>
      </w:pPr>
      <w:r>
        <w:t>Magneti</w:t>
      </w:r>
      <w:r w:rsidR="00B53DC2">
        <w:t>sch veld</w:t>
      </w:r>
      <w:r>
        <w:t xml:space="preserve"> </w:t>
      </w:r>
    </w:p>
    <w:p w14:paraId="663F85EA" w14:textId="7EFBB57D" w:rsidR="006648A5" w:rsidRDefault="009F3A24">
      <w:pPr>
        <w:rPr>
          <w:rFonts w:ascii="Verdana" w:hAnsi="Verdana" w:cs="Verdana"/>
          <w:color w:val="000000"/>
          <w:sz w:val="20"/>
          <w:szCs w:val="20"/>
        </w:rPr>
      </w:pPr>
      <w:r>
        <w:rPr>
          <w:rFonts w:ascii="Verdana" w:hAnsi="Verdana" w:cs="Verdana"/>
          <w:color w:val="000000"/>
          <w:sz w:val="20"/>
          <w:szCs w:val="20"/>
        </w:rPr>
        <w:t>Onderzoek op school hoe sterk magnetische velden kunnen zijn</w:t>
      </w:r>
    </w:p>
    <w:p w14:paraId="603DB306" w14:textId="77777777" w:rsidR="005D0DB3" w:rsidRDefault="005D0DB3">
      <w:pPr>
        <w:rPr>
          <w:rFonts w:ascii="Verdana" w:hAnsi="Verdana" w:cs="Verdana"/>
          <w:color w:val="000000"/>
          <w:sz w:val="20"/>
          <w:szCs w:val="20"/>
        </w:rPr>
      </w:pPr>
    </w:p>
    <w:p w14:paraId="2B00ACD5" w14:textId="310AA52E" w:rsidR="005D0DB3" w:rsidRDefault="00FA4780">
      <w:pPr>
        <w:rPr>
          <w:rFonts w:ascii="Verdana" w:hAnsi="Verdana" w:cs="Verdana"/>
          <w:color w:val="000000"/>
          <w:sz w:val="20"/>
          <w:szCs w:val="20"/>
        </w:rPr>
      </w:pPr>
      <w:r>
        <w:rPr>
          <w:rFonts w:ascii="Verdana" w:hAnsi="Verdana" w:cs="Verdana"/>
          <w:noProof/>
          <w:color w:val="000000"/>
          <w:sz w:val="20"/>
          <w:szCs w:val="20"/>
        </w:rPr>
        <w:drawing>
          <wp:inline distT="0" distB="0" distL="0" distR="0" wp14:anchorId="006FB566" wp14:editId="6A99620C">
            <wp:extent cx="3082820" cy="2281287"/>
            <wp:effectExtent l="0" t="0" r="3810" b="5080"/>
            <wp:docPr id="5" name="Afbeelding 5" descr="Afbeelding met boom, buiten, lucht, outdoor-objec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boom, buiten, lucht, outdoor-object&#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3097605" cy="2292228"/>
                    </a:xfrm>
                    <a:prstGeom prst="rect">
                      <a:avLst/>
                    </a:prstGeom>
                  </pic:spPr>
                </pic:pic>
              </a:graphicData>
            </a:graphic>
          </wp:inline>
        </w:drawing>
      </w:r>
    </w:p>
    <w:p w14:paraId="2FE220DB" w14:textId="35DECE29" w:rsidR="005D0DB3" w:rsidRDefault="005D0DB3" w:rsidP="005D0DB3">
      <w:pPr>
        <w:pStyle w:val="Kop1"/>
      </w:pPr>
      <w:r>
        <w:t>Opdracht</w:t>
      </w:r>
    </w:p>
    <w:p w14:paraId="22AE1B49" w14:textId="695E0957" w:rsidR="0005284B" w:rsidRPr="0005284B" w:rsidRDefault="0005284B" w:rsidP="0005284B">
      <w:pPr>
        <w:rPr>
          <w:lang w:val="pt-PT"/>
        </w:rPr>
      </w:pPr>
      <w:r w:rsidRPr="0005284B">
        <w:rPr>
          <w:lang w:val="pt-PT"/>
        </w:rPr>
        <w:t>In Europa</w:t>
      </w:r>
      <w:r>
        <w:rPr>
          <w:lang w:val="pt-PT"/>
        </w:rPr>
        <w:t xml:space="preserve"> wordt in het algemeen gewerkt met wisselstroom </w:t>
      </w:r>
      <w:r w:rsidRPr="0005284B">
        <w:rPr>
          <w:lang w:val="pt-PT"/>
        </w:rPr>
        <w:t xml:space="preserve">en heeft </w:t>
      </w:r>
      <w:r>
        <w:rPr>
          <w:lang w:val="pt-PT"/>
        </w:rPr>
        <w:t>de stroom een</w:t>
      </w:r>
      <w:r w:rsidRPr="0005284B">
        <w:rPr>
          <w:lang w:val="pt-PT"/>
        </w:rPr>
        <w:t xml:space="preserve"> frequentie van 50 Hz (50 cycli per seconde).</w:t>
      </w:r>
      <w:r>
        <w:rPr>
          <w:lang w:val="pt-PT"/>
        </w:rPr>
        <w:t xml:space="preserve"> De</w:t>
      </w:r>
      <w:r w:rsidRPr="0005284B">
        <w:rPr>
          <w:lang w:val="pt-PT"/>
        </w:rPr>
        <w:t>ze stroom creëert een magnetisch veld waarvan de maximale blootstellingswaarden zijn vastgelegd om de veiligheid van de burgers te waarborgen.</w:t>
      </w:r>
    </w:p>
    <w:p w14:paraId="5E895336" w14:textId="4A6CDA28" w:rsidR="0005284B" w:rsidRPr="0005284B" w:rsidRDefault="0005284B" w:rsidP="0005284B">
      <w:pPr>
        <w:rPr>
          <w:lang w:val="pt-PT"/>
        </w:rPr>
      </w:pPr>
      <w:r w:rsidRPr="0005284B">
        <w:rPr>
          <w:lang w:val="pt-PT"/>
        </w:rPr>
        <w:t>Word</w:t>
      </w:r>
      <w:r w:rsidR="00E8562A">
        <w:rPr>
          <w:lang w:val="pt-PT"/>
        </w:rPr>
        <w:t xml:space="preserve">en mensen bij jou op school </w:t>
      </w:r>
      <w:r w:rsidRPr="0005284B">
        <w:rPr>
          <w:lang w:val="pt-PT"/>
        </w:rPr>
        <w:t>blootgesteld aan gemiddelde waarden van het magnetisch veld die hoger zijn dan de referentiewaarden?</w:t>
      </w:r>
    </w:p>
    <w:p w14:paraId="554A34DA" w14:textId="77777777" w:rsidR="0005284B" w:rsidRDefault="0005284B" w:rsidP="0005284B">
      <w:pPr>
        <w:rPr>
          <w:lang w:val="pt-PT"/>
        </w:rPr>
      </w:pPr>
    </w:p>
    <w:p w14:paraId="1451420A" w14:textId="2D0DCBA8" w:rsidR="00FA4780" w:rsidRDefault="00FA4780" w:rsidP="0005284B">
      <w:pPr>
        <w:rPr>
          <w:lang w:val="pt-PT"/>
        </w:rPr>
      </w:pPr>
      <w:r>
        <w:rPr>
          <w:lang w:val="pt-PT"/>
        </w:rPr>
        <w:t>Details</w:t>
      </w:r>
    </w:p>
    <w:p w14:paraId="012AA2A3" w14:textId="77777777" w:rsidR="00AC1737" w:rsidRPr="00AC1737" w:rsidRDefault="00AC1737" w:rsidP="00AC1737">
      <w:pPr>
        <w:pStyle w:val="Lijstalinea"/>
        <w:numPr>
          <w:ilvl w:val="0"/>
          <w:numId w:val="1"/>
        </w:numPr>
      </w:pPr>
      <w:r w:rsidRPr="00AC1737">
        <w:t>Formuleer hypothesen die u in staat stellen de oorspronkelijke vragen te beantwoorden.</w:t>
      </w:r>
    </w:p>
    <w:p w14:paraId="5BAE0122" w14:textId="77777777" w:rsidR="00AC1737" w:rsidRPr="00AC1737" w:rsidRDefault="00AC1737" w:rsidP="00AC1737">
      <w:pPr>
        <w:pStyle w:val="Lijstalinea"/>
        <w:numPr>
          <w:ilvl w:val="0"/>
          <w:numId w:val="1"/>
        </w:numPr>
      </w:pPr>
      <w:r w:rsidRPr="00AC1737">
        <w:t>Plan een onderzoek waarmee je je hypothesen kunt verifiëren (beschrijf in detail alle stappen, inclusief de onderzoeksvariabelen en de benodigde apparatuur en materialen).</w:t>
      </w:r>
    </w:p>
    <w:p w14:paraId="3D6E5EDA" w14:textId="77777777" w:rsidR="00AC1737" w:rsidRPr="00AC1737" w:rsidRDefault="00AC1737" w:rsidP="00AC1737">
      <w:pPr>
        <w:pStyle w:val="Lijstalinea"/>
        <w:numPr>
          <w:ilvl w:val="0"/>
          <w:numId w:val="1"/>
        </w:numPr>
      </w:pPr>
      <w:r w:rsidRPr="00AC1737">
        <w:t>Voer je onderzoek uit.</w:t>
      </w:r>
    </w:p>
    <w:p w14:paraId="4E39ACE8" w14:textId="77777777" w:rsidR="00AC1737" w:rsidRPr="00AC1737" w:rsidRDefault="00AC1737" w:rsidP="00AC1737">
      <w:pPr>
        <w:pStyle w:val="Lijstalinea"/>
        <w:numPr>
          <w:ilvl w:val="0"/>
          <w:numId w:val="1"/>
        </w:numPr>
      </w:pPr>
      <w:r w:rsidRPr="00AC1737">
        <w:t xml:space="preserve">Organiseer de verzamelde gegevens. </w:t>
      </w:r>
    </w:p>
    <w:p w14:paraId="15AB26B6" w14:textId="77777777" w:rsidR="00AC1737" w:rsidRPr="00AC1737" w:rsidRDefault="00AC1737" w:rsidP="00AC1737">
      <w:pPr>
        <w:pStyle w:val="Lijstalinea"/>
        <w:numPr>
          <w:ilvl w:val="0"/>
          <w:numId w:val="1"/>
        </w:numPr>
      </w:pPr>
      <w:r w:rsidRPr="00AC1737">
        <w:t xml:space="preserve">Analyseer en verklaar je gegevens. </w:t>
      </w:r>
    </w:p>
    <w:p w14:paraId="131D27AA" w14:textId="61F8D334" w:rsidR="002E5403" w:rsidRPr="00AC1737" w:rsidRDefault="00AC1737" w:rsidP="00AC1737">
      <w:pPr>
        <w:pStyle w:val="Lijstalinea"/>
        <w:numPr>
          <w:ilvl w:val="0"/>
          <w:numId w:val="1"/>
        </w:numPr>
      </w:pPr>
      <w:r w:rsidRPr="00AC1737">
        <w:t>Vergelijk je resultaten met de gegevens in tabel 1 en trek conclusies over je hypothesen en geef een antwoord op de voorgestelde uitgangsvraag.</w:t>
      </w:r>
    </w:p>
    <w:p w14:paraId="3537FB31" w14:textId="77777777" w:rsidR="00AC1737" w:rsidRPr="00AC1737" w:rsidRDefault="00AC1737" w:rsidP="00AC1737"/>
    <w:p w14:paraId="18B3FE64" w14:textId="16E018A9" w:rsidR="00E75DA0" w:rsidRDefault="0021640E" w:rsidP="002E5403">
      <w:r>
        <w:t>Tabel</w:t>
      </w:r>
      <w:r w:rsidR="002E5403" w:rsidRPr="002E5403">
        <w:t xml:space="preserve"> 1</w:t>
      </w:r>
      <w:r w:rsidR="00E75DA0">
        <w:t xml:space="preserve"> </w:t>
      </w:r>
      <w:r w:rsidR="002E5403" w:rsidRPr="002E5403">
        <w:t xml:space="preserve">- </w:t>
      </w:r>
      <w:r w:rsidR="0082027D" w:rsidRPr="0082027D">
        <w:t>Samenvatting van de door de ICNIRP aanbevolen grenswaarden</w:t>
      </w:r>
    </w:p>
    <w:p w14:paraId="4FE247AD" w14:textId="70B9886F" w:rsidR="002E5403" w:rsidRDefault="0082027D" w:rsidP="002E5403">
      <w:r w:rsidRPr="0082027D">
        <w:t>(bron: aangepast aan de tabel die beschikbaar is op https://www.icnirp.org/cms/upload/publications/ICNIRPLFqdl.pdf</w:t>
      </w:r>
      <w:r w:rsidR="002E5403" w:rsidRPr="002E5403">
        <w:t>)</w:t>
      </w:r>
    </w:p>
    <w:tbl>
      <w:tblPr>
        <w:tblW w:w="7680" w:type="dxa"/>
        <w:tblCellMar>
          <w:left w:w="0" w:type="dxa"/>
          <w:right w:w="0" w:type="dxa"/>
        </w:tblCellMar>
        <w:tblLook w:val="0420" w:firstRow="1" w:lastRow="0" w:firstColumn="0" w:lastColumn="0" w:noHBand="0" w:noVBand="1"/>
      </w:tblPr>
      <w:tblGrid>
        <w:gridCol w:w="2258"/>
        <w:gridCol w:w="1843"/>
        <w:gridCol w:w="1843"/>
        <w:gridCol w:w="1736"/>
      </w:tblGrid>
      <w:tr w:rsidR="003179BD" w:rsidRPr="003179BD" w14:paraId="7928B676" w14:textId="77777777" w:rsidTr="0021640E">
        <w:trPr>
          <w:trHeight w:val="217"/>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F2AAD1" w14:textId="77777777" w:rsidR="003179BD" w:rsidRPr="003179BD" w:rsidRDefault="003179BD" w:rsidP="003179BD">
            <w:r w:rsidRPr="003179BD">
              <w:rPr>
                <w:b/>
                <w:bCs/>
                <w:lang w:val="pt-PT"/>
              </w:rPr>
              <w:t>Frequency range</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9010F3" w14:textId="77777777" w:rsidR="003179BD" w:rsidRPr="003179BD" w:rsidRDefault="003179BD" w:rsidP="003179BD">
            <w:r w:rsidRPr="003179BD">
              <w:rPr>
                <w:b/>
                <w:bCs/>
                <w:lang w:val="pt-PT"/>
              </w:rPr>
              <w:t>E (kV.m</w:t>
            </w:r>
            <w:r w:rsidRPr="003179BD">
              <w:rPr>
                <w:b/>
                <w:bCs/>
                <w:vertAlign w:val="superscript"/>
                <w:lang w:val="pt-PT"/>
              </w:rPr>
              <w:t>-1</w:t>
            </w:r>
            <w:r w:rsidRPr="003179BD">
              <w:rPr>
                <w:b/>
                <w:bCs/>
                <w:lang w:val="pt-PT"/>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E6DD45" w14:textId="77777777" w:rsidR="003179BD" w:rsidRPr="003179BD" w:rsidRDefault="003179BD" w:rsidP="003179BD">
            <w:r w:rsidRPr="003179BD">
              <w:rPr>
                <w:b/>
                <w:bCs/>
                <w:lang w:val="pt-PT"/>
              </w:rPr>
              <w:t>H (A.m</w:t>
            </w:r>
            <w:r w:rsidRPr="003179BD">
              <w:rPr>
                <w:b/>
                <w:bCs/>
                <w:vertAlign w:val="superscript"/>
                <w:lang w:val="pt-PT"/>
              </w:rPr>
              <w:t>-1</w:t>
            </w:r>
            <w:r w:rsidRPr="003179BD">
              <w:rPr>
                <w:b/>
                <w:bCs/>
                <w:lang w:val="pt-PT"/>
              </w:rPr>
              <w:t>)</w:t>
            </w: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C3733D" w14:textId="77777777" w:rsidR="003179BD" w:rsidRPr="003179BD" w:rsidRDefault="003179BD" w:rsidP="003179BD">
            <w:r w:rsidRPr="003179BD">
              <w:rPr>
                <w:b/>
                <w:bCs/>
                <w:lang w:val="pt-PT"/>
              </w:rPr>
              <w:t>B (T)</w:t>
            </w:r>
          </w:p>
        </w:tc>
      </w:tr>
      <w:tr w:rsidR="003179BD" w:rsidRPr="003179BD" w14:paraId="014D61FA" w14:textId="77777777" w:rsidTr="0021640E">
        <w:trPr>
          <w:trHeight w:val="217"/>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ECBBC3" w14:textId="77777777" w:rsidR="003179BD" w:rsidRPr="003179BD" w:rsidRDefault="003179BD" w:rsidP="003179BD">
            <w:r w:rsidRPr="003179BD">
              <w:rPr>
                <w:b/>
                <w:bCs/>
                <w:lang w:val="pt-PT"/>
              </w:rPr>
              <w:t>25-50 Hz</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EBFB15" w14:textId="77777777" w:rsidR="003179BD" w:rsidRPr="003179BD" w:rsidRDefault="003179BD" w:rsidP="003179BD">
            <w:r w:rsidRPr="003179BD">
              <w:rPr>
                <w:lang w:val="pt-PT"/>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0C4D43" w14:textId="77777777" w:rsidR="003179BD" w:rsidRPr="003179BD" w:rsidRDefault="003179BD" w:rsidP="003179BD">
            <w:r w:rsidRPr="003179BD">
              <w:rPr>
                <w:lang w:val="pt-PT"/>
              </w:rPr>
              <w:t>1,6 x 10</w:t>
            </w:r>
            <w:r w:rsidRPr="003179BD">
              <w:rPr>
                <w:vertAlign w:val="superscript"/>
                <w:lang w:val="pt-PT"/>
              </w:rPr>
              <w:t>2</w:t>
            </w: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FCEE44" w14:textId="77777777" w:rsidR="003179BD" w:rsidRPr="003179BD" w:rsidRDefault="003179BD" w:rsidP="003179BD">
            <w:r w:rsidRPr="003179BD">
              <w:rPr>
                <w:lang w:val="pt-PT"/>
              </w:rPr>
              <w:t>2 x 10</w:t>
            </w:r>
            <w:r w:rsidRPr="003179BD">
              <w:rPr>
                <w:vertAlign w:val="superscript"/>
                <w:lang w:val="pt-PT"/>
              </w:rPr>
              <w:t>-4</w:t>
            </w:r>
          </w:p>
        </w:tc>
      </w:tr>
    </w:tbl>
    <w:p w14:paraId="34608E95" w14:textId="77777777" w:rsidR="003179BD" w:rsidRPr="002E5403" w:rsidRDefault="003179BD" w:rsidP="002E5403"/>
    <w:p w14:paraId="36E489AC" w14:textId="77777777" w:rsidR="002E5403" w:rsidRPr="002E5403" w:rsidRDefault="002E5403" w:rsidP="002E5403"/>
    <w:p w14:paraId="201FF2FD" w14:textId="77777777" w:rsidR="00FA4780" w:rsidRPr="0005284B" w:rsidRDefault="00FA4780" w:rsidP="0005284B">
      <w:pPr>
        <w:rPr>
          <w:lang w:val="pt-PT"/>
        </w:rPr>
      </w:pPr>
    </w:p>
    <w:p w14:paraId="5F32BB77" w14:textId="77777777" w:rsidR="009A7CCD" w:rsidRPr="0005284B" w:rsidRDefault="009A7CCD" w:rsidP="005D0DB3">
      <w:pPr>
        <w:rPr>
          <w:lang w:val="pt-PT"/>
        </w:rPr>
      </w:pPr>
    </w:p>
    <w:p w14:paraId="32A47AD9" w14:textId="77777777" w:rsidR="005D0DB3" w:rsidRPr="0082027D" w:rsidRDefault="005D0DB3"/>
    <w:p w14:paraId="30C527F2" w14:textId="5F5D39A8" w:rsidR="00C32501" w:rsidRPr="00BB005A" w:rsidRDefault="00C32501" w:rsidP="00BB005A">
      <w:r>
        <w:t>Oplossingen</w:t>
      </w:r>
    </w:p>
    <w:p w14:paraId="0CB746E4" w14:textId="77777777" w:rsidR="00C71C20" w:rsidRPr="00C71C20" w:rsidRDefault="00C71C20" w:rsidP="00C71C20">
      <w:pPr>
        <w:pStyle w:val="Lijstalinea"/>
        <w:numPr>
          <w:ilvl w:val="0"/>
          <w:numId w:val="2"/>
        </w:numPr>
      </w:pPr>
      <w:r w:rsidRPr="00C71C20">
        <w:t xml:space="preserve">Waarschijnlijk zullen de meeste leerlingen antwoorden dat zij op school niet worden blootgesteld aan gemiddelde waarden van het magnetisch veld die hoger zijn dan de referentiewaarden. </w:t>
      </w:r>
    </w:p>
    <w:p w14:paraId="6E2741D0" w14:textId="77777777" w:rsidR="00C71C20" w:rsidRPr="00C71C20" w:rsidRDefault="00C71C20" w:rsidP="00C71C20">
      <w:pPr>
        <w:pStyle w:val="Lijstalinea"/>
        <w:numPr>
          <w:ilvl w:val="0"/>
          <w:numId w:val="2"/>
        </w:numPr>
      </w:pPr>
      <w:r w:rsidRPr="00C71C20">
        <w:t xml:space="preserve">De leerlingen moeten een activiteit plannen die hen in staat stelt de dichtheid van het magnetisch veld op verschillende plaatsen in de school te meten. Daartoe moeten de leerlingen er rekening mee houden hoe en waar de metingen moeten worden verricht. De leerlingen moeten verschillende meetstations definiëren op verschillende plaatsen in de school, en hun mobiele telefoons gebruiken met een toepassing waarmee ze metingen kunnen verrichten, zoals de Phyphox-app. </w:t>
      </w:r>
    </w:p>
    <w:p w14:paraId="7314B01C" w14:textId="77777777" w:rsidR="00C71C20" w:rsidRPr="00C71C20" w:rsidRDefault="00C71C20" w:rsidP="00C71C20">
      <w:pPr>
        <w:pStyle w:val="Lijstalinea"/>
        <w:numPr>
          <w:ilvl w:val="0"/>
          <w:numId w:val="2"/>
        </w:numPr>
      </w:pPr>
      <w:r w:rsidRPr="00C71C20">
        <w:t>De leerlingen moeten ongeveer 15 waarden per station registreren. Bovendien moeten ze de mogelijkheid hebben om in ten minste één van de stations significant verschillende waarden van het magnetisch veld te meten.</w:t>
      </w:r>
    </w:p>
    <w:p w14:paraId="7BB52392" w14:textId="77777777" w:rsidR="00C71C20" w:rsidRPr="00C71C20" w:rsidRDefault="00C71C20" w:rsidP="00C71C20">
      <w:pPr>
        <w:pStyle w:val="Lijstalinea"/>
        <w:numPr>
          <w:ilvl w:val="0"/>
          <w:numId w:val="2"/>
        </w:numPr>
      </w:pPr>
      <w:r w:rsidRPr="00C71C20">
        <w:t>Het is de bedoeling dat de leerlingen in de klas de gemiddelde waarde van de 15 metingen voor elk station bepalen, met inachtneming van het aantal significante cijfers. Vervolgens is het de bedoeling dat zij de resultaten, d.w.z. de gemiddelde waarden van het magnetisch veld, ordenen bij de respectieve stations.</w:t>
      </w:r>
    </w:p>
    <w:p w14:paraId="6F228C8D" w14:textId="77777777" w:rsidR="00C71C20" w:rsidRPr="00C71C20" w:rsidRDefault="00C71C20" w:rsidP="00C71C20">
      <w:pPr>
        <w:pStyle w:val="Lijstalinea"/>
        <w:numPr>
          <w:ilvl w:val="0"/>
          <w:numId w:val="2"/>
        </w:numPr>
      </w:pPr>
      <w:r w:rsidRPr="00C71C20">
        <w:t>De leerlingen kunnen informatie zoeken om te herkennen dat de "achtergrondruis" die in de mobiele telefoon wordt waargenomen, het magnetisch veld van de aarde vertegenwoordigt (weergegeven door de lagere gemiddelde waarden die in de meeste stations worden waargenomen). Als de leerlingen een piek in de metingen opmerken, moeten zij verklaren dat dit te wijten kan zijn aan de nabijheid van een veel hogere elektrische stroomdoorgang of de aanwezigheid van een magneet zoals in een automotor.</w:t>
      </w:r>
    </w:p>
    <w:p w14:paraId="11E711EC" w14:textId="42E6FF0F" w:rsidR="001C33B8" w:rsidRDefault="00C71C20" w:rsidP="00C71C20">
      <w:pPr>
        <w:pStyle w:val="Lijstalinea"/>
        <w:numPr>
          <w:ilvl w:val="0"/>
          <w:numId w:val="2"/>
        </w:numPr>
      </w:pPr>
      <w:r w:rsidRPr="00C71C20">
        <w:t xml:space="preserve">Aan de hand van de gegevens van tabel 1 en de verzamelde gegevens moeten de leerlingen concluderen dat zij op school niet worden blootgesteld aan waarden van het magnetisch veld die hoger zijn dan de referentiewaarde, zoals zij waarschijnlijk verondersteld hadden. De leerlingen moeten ook concluderen dat de waarde van het aardmagnetisch veld in alle groepen, op de meeste stations, dicht bij de ruiswaarden moet liggen en dat het aardmagnetisch veld waarden tussen 20 en 60 </w:t>
      </w:r>
      <w:r w:rsidRPr="00C71C20">
        <w:rPr>
          <w:lang w:val="en-US"/>
        </w:rPr>
        <w:t>μ</w:t>
      </w:r>
      <w:r w:rsidRPr="00C71C20">
        <w:t>T heeft. De waarden van het gemiddelde magnetische veld in de school zijn dus niet alleen lager dan de referentiewaarden, maar deze waarden liggen ook heel dicht bij het magnetische veld van de aarde.</w:t>
      </w:r>
    </w:p>
    <w:p w14:paraId="0B732F6D" w14:textId="77777777" w:rsidR="001C33B8" w:rsidRDefault="001C33B8" w:rsidP="001C33B8">
      <w:pPr>
        <w:pStyle w:val="Kop1"/>
      </w:pPr>
      <w:r>
        <w:t>Didactiek</w:t>
      </w:r>
    </w:p>
    <w:p w14:paraId="5CEF2A29" w14:textId="77777777" w:rsidR="001C33B8" w:rsidRDefault="001C33B8" w:rsidP="001C33B8">
      <w:r>
        <w:t>Aanwijzingen voor in de lerarenopleiding</w:t>
      </w:r>
    </w:p>
    <w:p w14:paraId="5E313E42" w14:textId="77777777" w:rsidR="001C33B8" w:rsidRPr="00BB005A" w:rsidRDefault="001C33B8" w:rsidP="001C33B8">
      <w:r w:rsidRPr="00BB005A">
        <w:t>Deze taak is geschikt voor leerlingen van de middelbare school.</w:t>
      </w:r>
    </w:p>
    <w:p w14:paraId="222E623D" w14:textId="77777777" w:rsidR="001C33B8" w:rsidRPr="00BB005A" w:rsidRDefault="001C33B8" w:rsidP="001C33B8">
      <w:r w:rsidRPr="00BB005A">
        <w:t xml:space="preserve">De IBL-cyclus begint met een uitgangsvraag, op basis waarvan de leerlingen hypothesen kunnen formuleren en een activiteit kunnen plannen die hen in staat stelt de hypothesen te bevestigen of te weerleggen, en ook de uitgangsvraag te beantwoorden. </w:t>
      </w:r>
    </w:p>
    <w:p w14:paraId="687B8617" w14:textId="77777777" w:rsidR="001C33B8" w:rsidRPr="00BB005A" w:rsidRDefault="001C33B8" w:rsidP="001C33B8"/>
    <w:p w14:paraId="65D40894" w14:textId="77777777" w:rsidR="001C33B8" w:rsidRPr="00BB005A" w:rsidRDefault="001C33B8" w:rsidP="001C33B8">
      <w:r w:rsidRPr="00BB005A">
        <w:lastRenderedPageBreak/>
        <w:t xml:space="preserve">Wat betreft de activiteit die de leerlingen plannen, kan de leerkracht suggesties doen voor de locaties van de verschillende meetstations, zodat de leerlingen pieken in de metingen van het magnetisch veld kunnen waarnemen. </w:t>
      </w:r>
    </w:p>
    <w:p w14:paraId="125A0902" w14:textId="77777777" w:rsidR="001C33B8" w:rsidRPr="00BB005A" w:rsidRDefault="001C33B8" w:rsidP="001C33B8"/>
    <w:p w14:paraId="23185324" w14:textId="77777777" w:rsidR="001C33B8" w:rsidRPr="00BB005A" w:rsidRDefault="001C33B8" w:rsidP="001C33B8">
      <w:r w:rsidRPr="00BB005A">
        <w:t>De leerlingen moeten in groep werken en de leerkracht moet de rol van leerbegeleider spelen, de leerlingen begeleiden bij hun onderzoek en hen vragen stellen over hun ideeën.</w:t>
      </w:r>
    </w:p>
    <w:p w14:paraId="773A5581" w14:textId="77777777" w:rsidR="001C33B8" w:rsidRDefault="001C33B8" w:rsidP="001C33B8"/>
    <w:p w14:paraId="761B2BFB" w14:textId="77777777" w:rsidR="001C33B8" w:rsidRPr="00C71C20" w:rsidRDefault="001C33B8" w:rsidP="00C71C20">
      <w:pPr>
        <w:pStyle w:val="Lijstalinea"/>
        <w:numPr>
          <w:ilvl w:val="0"/>
          <w:numId w:val="2"/>
        </w:numPr>
      </w:pPr>
    </w:p>
    <w:sectPr w:rsidR="001C33B8" w:rsidRPr="00C71C20" w:rsidSect="00D97E6C">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9EC23" w14:textId="77777777" w:rsidR="00B4213C" w:rsidRDefault="00B4213C" w:rsidP="00F13689">
      <w:r>
        <w:separator/>
      </w:r>
    </w:p>
  </w:endnote>
  <w:endnote w:type="continuationSeparator" w:id="0">
    <w:p w14:paraId="7F6AE317" w14:textId="77777777" w:rsidR="00B4213C" w:rsidRDefault="00B4213C" w:rsidP="00F1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1BB8" w14:textId="77777777" w:rsidR="001949AE" w:rsidRDefault="001949A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2715"/>
      <w:gridCol w:w="1741"/>
      <w:gridCol w:w="1831"/>
    </w:tblGrid>
    <w:tr w:rsidR="0072551A" w:rsidRPr="001949AE" w14:paraId="2A1DF8B6" w14:textId="77777777" w:rsidTr="001949AE">
      <w:tc>
        <w:tcPr>
          <w:tcW w:w="2779" w:type="dxa"/>
        </w:tcPr>
        <w:p w14:paraId="1BF9CA9E" w14:textId="77777777" w:rsidR="00F13689" w:rsidRPr="00D03C07" w:rsidRDefault="00F13689" w:rsidP="00F13689">
          <w:pPr>
            <w:pStyle w:val="Voettekst"/>
            <w:jc w:val="center"/>
            <w:rPr>
              <w:noProof/>
              <w:color w:val="BFBFBF" w:themeColor="background1" w:themeShade="BF"/>
              <w:sz w:val="18"/>
              <w:szCs w:val="18"/>
              <w:lang w:val="en-US"/>
            </w:rPr>
          </w:pPr>
          <w:r w:rsidRPr="00D03C07">
            <w:rPr>
              <w:noProof/>
              <w:color w:val="BFBFBF" w:themeColor="background1" w:themeShade="BF"/>
              <w:sz w:val="18"/>
              <w:szCs w:val="18"/>
              <w:lang w:val="en-US"/>
            </w:rPr>
            <w:t>online STEM</w:t>
          </w:r>
        </w:p>
        <w:p w14:paraId="78220B02" w14:textId="5812FB9C" w:rsidR="00F13689" w:rsidRPr="00D03C07" w:rsidRDefault="00F13689" w:rsidP="00F13689">
          <w:pPr>
            <w:pStyle w:val="Voettekst"/>
            <w:jc w:val="center"/>
            <w:rPr>
              <w:noProof/>
              <w:color w:val="BFBFBF" w:themeColor="background1" w:themeShade="BF"/>
              <w:sz w:val="18"/>
              <w:szCs w:val="18"/>
              <w:lang w:val="en-US"/>
            </w:rPr>
          </w:pPr>
          <w:r w:rsidRPr="00D03C07">
            <w:rPr>
              <w:noProof/>
              <w:color w:val="BFBFBF" w:themeColor="background1" w:themeShade="BF"/>
              <w:sz w:val="18"/>
              <w:szCs w:val="18"/>
              <w:lang w:val="en-US"/>
            </w:rPr>
            <w:t>teaching/learning materials</w:t>
          </w:r>
        </w:p>
      </w:tc>
      <w:tc>
        <w:tcPr>
          <w:tcW w:w="2715" w:type="dxa"/>
          <w:vAlign w:val="center"/>
        </w:tcPr>
        <w:p w14:paraId="20498C90" w14:textId="1CDA274A"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D4600A8" wp14:editId="2C7B8883">
                <wp:extent cx="914400" cy="1702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035741" cy="192845"/>
                        </a:xfrm>
                        <a:prstGeom prst="rect">
                          <a:avLst/>
                        </a:prstGeom>
                      </pic:spPr>
                    </pic:pic>
                  </a:graphicData>
                </a:graphic>
              </wp:inline>
            </w:drawing>
          </w:r>
        </w:p>
      </w:tc>
      <w:tc>
        <w:tcPr>
          <w:tcW w:w="1741" w:type="dxa"/>
          <w:vAlign w:val="center"/>
        </w:tcPr>
        <w:p w14:paraId="3AAA4B7C" w14:textId="22EACEEF"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drawing>
              <wp:inline distT="0" distB="0" distL="0" distR="0" wp14:anchorId="251175E0" wp14:editId="6A2349A0">
                <wp:extent cx="392896" cy="266433"/>
                <wp:effectExtent l="0" t="0" r="127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440103" cy="298445"/>
                        </a:xfrm>
                        <a:prstGeom prst="rect">
                          <a:avLst/>
                        </a:prstGeom>
                      </pic:spPr>
                    </pic:pic>
                  </a:graphicData>
                </a:graphic>
              </wp:inline>
            </w:drawing>
          </w:r>
        </w:p>
      </w:tc>
      <w:tc>
        <w:tcPr>
          <w:tcW w:w="1831" w:type="dxa"/>
          <w:vAlign w:val="center"/>
        </w:tcPr>
        <w:p w14:paraId="40A236D2" w14:textId="5FCF1326"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86198F9" wp14:editId="72493A4E">
                <wp:extent cx="421106" cy="42110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3">
                          <a:extLst>
                            <a:ext uri="{28A0092B-C50C-407E-A947-70E740481C1C}">
                              <a14:useLocalDpi xmlns:a14="http://schemas.microsoft.com/office/drawing/2010/main" val="0"/>
                            </a:ext>
                          </a:extLst>
                        </a:blip>
                        <a:stretch>
                          <a:fillRect/>
                        </a:stretch>
                      </pic:blipFill>
                      <pic:spPr>
                        <a:xfrm>
                          <a:off x="0" y="0"/>
                          <a:ext cx="441680" cy="441680"/>
                        </a:xfrm>
                        <a:prstGeom prst="rect">
                          <a:avLst/>
                        </a:prstGeom>
                      </pic:spPr>
                    </pic:pic>
                  </a:graphicData>
                </a:graphic>
              </wp:inline>
            </w:drawing>
          </w:r>
          <w:r w:rsidRPr="001949AE">
            <w:rPr>
              <w:color w:val="BFBFBF" w:themeColor="background1" w:themeShade="BF"/>
              <w:sz w:val="18"/>
              <w:szCs w:val="18"/>
            </w:rPr>
            <w:t xml:space="preserve"> </w:t>
          </w:r>
        </w:p>
      </w:tc>
    </w:tr>
    <w:tr w:rsidR="0072551A" w:rsidRPr="001949AE" w14:paraId="1E423F53" w14:textId="77777777" w:rsidTr="001949AE">
      <w:tc>
        <w:tcPr>
          <w:tcW w:w="2779" w:type="dxa"/>
        </w:tcPr>
        <w:p w14:paraId="13C4A896" w14:textId="2198B669" w:rsidR="00F13689" w:rsidRPr="001949AE" w:rsidRDefault="00F13689" w:rsidP="00F13689">
          <w:pPr>
            <w:rPr>
              <w:rFonts w:ascii="Verdana" w:hAnsi="Verdana" w:cs="Verdana"/>
              <w:color w:val="BFBFBF" w:themeColor="background1" w:themeShade="BF"/>
              <w:sz w:val="18"/>
              <w:szCs w:val="18"/>
            </w:rPr>
          </w:pPr>
          <w:r w:rsidRPr="001949AE">
            <w:rPr>
              <w:rFonts w:ascii="Verdana" w:hAnsi="Verdana" w:cs="Verdana"/>
              <w:color w:val="BFBFBF" w:themeColor="background1" w:themeShade="BF"/>
              <w:sz w:val="18"/>
              <w:szCs w:val="18"/>
            </w:rPr>
            <w:t>fi.uu.nl/toepassingen/29070</w:t>
          </w:r>
        </w:p>
      </w:tc>
      <w:tc>
        <w:tcPr>
          <w:tcW w:w="2715" w:type="dxa"/>
          <w:vAlign w:val="center"/>
        </w:tcPr>
        <w:p w14:paraId="2947F128" w14:textId="226BE21C" w:rsidR="00F13689" w:rsidRPr="001949AE" w:rsidRDefault="00F13689" w:rsidP="00F13689">
          <w:pPr>
            <w:pStyle w:val="Voettekst"/>
            <w:jc w:val="center"/>
            <w:rPr>
              <w:noProof/>
              <w:color w:val="BFBFBF" w:themeColor="background1" w:themeShade="BF"/>
              <w:sz w:val="18"/>
              <w:szCs w:val="18"/>
            </w:rPr>
          </w:pPr>
        </w:p>
      </w:tc>
      <w:tc>
        <w:tcPr>
          <w:tcW w:w="1741" w:type="dxa"/>
          <w:vAlign w:val="center"/>
        </w:tcPr>
        <w:p w14:paraId="47FB6419" w14:textId="0AE8AFC3" w:rsidR="00F13689" w:rsidRPr="001949AE" w:rsidRDefault="0072551A"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EU supported</w:t>
          </w:r>
        </w:p>
      </w:tc>
      <w:tc>
        <w:tcPr>
          <w:tcW w:w="1831" w:type="dxa"/>
          <w:vAlign w:val="center"/>
        </w:tcPr>
        <w:p w14:paraId="123BE163" w14:textId="0B00325C"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icse.eu</w:t>
          </w:r>
        </w:p>
      </w:tc>
    </w:tr>
  </w:tbl>
  <w:p w14:paraId="4D8FACC8" w14:textId="77777777" w:rsidR="00F13689" w:rsidRPr="001949AE" w:rsidRDefault="00F13689">
    <w:pPr>
      <w:pStyle w:val="Voettekst"/>
      <w:rPr>
        <w:color w:val="BFBFBF" w:themeColor="background1"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382E" w14:textId="77777777" w:rsidR="00B4213C" w:rsidRDefault="00B4213C" w:rsidP="00F13689">
      <w:r>
        <w:separator/>
      </w:r>
    </w:p>
  </w:footnote>
  <w:footnote w:type="continuationSeparator" w:id="0">
    <w:p w14:paraId="0A520BDB" w14:textId="77777777" w:rsidR="00B4213C" w:rsidRDefault="00B4213C" w:rsidP="00F1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C61C3"/>
    <w:multiLevelType w:val="hybridMultilevel"/>
    <w:tmpl w:val="A77482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3963389"/>
    <w:multiLevelType w:val="hybridMultilevel"/>
    <w:tmpl w:val="7E3661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49406708">
    <w:abstractNumId w:val="1"/>
  </w:num>
  <w:num w:numId="2" w16cid:durableId="207646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A5"/>
    <w:rsid w:val="00000E37"/>
    <w:rsid w:val="00001A9D"/>
    <w:rsid w:val="00011F6D"/>
    <w:rsid w:val="00027452"/>
    <w:rsid w:val="00033032"/>
    <w:rsid w:val="00034329"/>
    <w:rsid w:val="000443BD"/>
    <w:rsid w:val="0005284B"/>
    <w:rsid w:val="00066516"/>
    <w:rsid w:val="00080A83"/>
    <w:rsid w:val="000954C8"/>
    <w:rsid w:val="00096F8E"/>
    <w:rsid w:val="000B01B6"/>
    <w:rsid w:val="000B05C4"/>
    <w:rsid w:val="000B19B3"/>
    <w:rsid w:val="000C6214"/>
    <w:rsid w:val="000E5539"/>
    <w:rsid w:val="000F5D9F"/>
    <w:rsid w:val="00106DE4"/>
    <w:rsid w:val="0011712F"/>
    <w:rsid w:val="00117937"/>
    <w:rsid w:val="00117A5B"/>
    <w:rsid w:val="001252DB"/>
    <w:rsid w:val="00126C8D"/>
    <w:rsid w:val="00127842"/>
    <w:rsid w:val="00135382"/>
    <w:rsid w:val="00147C40"/>
    <w:rsid w:val="0015237A"/>
    <w:rsid w:val="00174BB0"/>
    <w:rsid w:val="001761BD"/>
    <w:rsid w:val="001772BA"/>
    <w:rsid w:val="00185F0B"/>
    <w:rsid w:val="001949AE"/>
    <w:rsid w:val="001B7979"/>
    <w:rsid w:val="001C33B8"/>
    <w:rsid w:val="001D0E38"/>
    <w:rsid w:val="001D66D6"/>
    <w:rsid w:val="001D7C94"/>
    <w:rsid w:val="001E1DC7"/>
    <w:rsid w:val="001E22D5"/>
    <w:rsid w:val="001F239C"/>
    <w:rsid w:val="001F79F4"/>
    <w:rsid w:val="00201189"/>
    <w:rsid w:val="00202373"/>
    <w:rsid w:val="00204418"/>
    <w:rsid w:val="00204698"/>
    <w:rsid w:val="00206AD1"/>
    <w:rsid w:val="0021640E"/>
    <w:rsid w:val="00231C04"/>
    <w:rsid w:val="0023372C"/>
    <w:rsid w:val="002353CC"/>
    <w:rsid w:val="00240822"/>
    <w:rsid w:val="00255741"/>
    <w:rsid w:val="00290588"/>
    <w:rsid w:val="002A2361"/>
    <w:rsid w:val="002A40DD"/>
    <w:rsid w:val="002C101E"/>
    <w:rsid w:val="002C41F3"/>
    <w:rsid w:val="002D4B95"/>
    <w:rsid w:val="002D7656"/>
    <w:rsid w:val="002E4FEF"/>
    <w:rsid w:val="002E5403"/>
    <w:rsid w:val="002E6546"/>
    <w:rsid w:val="003049DF"/>
    <w:rsid w:val="00307184"/>
    <w:rsid w:val="003179BD"/>
    <w:rsid w:val="00321919"/>
    <w:rsid w:val="00322F7D"/>
    <w:rsid w:val="00333579"/>
    <w:rsid w:val="003366FB"/>
    <w:rsid w:val="003378C5"/>
    <w:rsid w:val="00364478"/>
    <w:rsid w:val="003672CD"/>
    <w:rsid w:val="003760C0"/>
    <w:rsid w:val="00376DA4"/>
    <w:rsid w:val="00383CD2"/>
    <w:rsid w:val="00384E1A"/>
    <w:rsid w:val="00393006"/>
    <w:rsid w:val="003A12C3"/>
    <w:rsid w:val="003A3056"/>
    <w:rsid w:val="003B4136"/>
    <w:rsid w:val="003D2513"/>
    <w:rsid w:val="003D3D63"/>
    <w:rsid w:val="003E0295"/>
    <w:rsid w:val="003E081E"/>
    <w:rsid w:val="003E75B9"/>
    <w:rsid w:val="003F6DC2"/>
    <w:rsid w:val="004000FA"/>
    <w:rsid w:val="00402A6F"/>
    <w:rsid w:val="00403FF7"/>
    <w:rsid w:val="00407597"/>
    <w:rsid w:val="00432B58"/>
    <w:rsid w:val="0044303D"/>
    <w:rsid w:val="00452DF3"/>
    <w:rsid w:val="00453A45"/>
    <w:rsid w:val="00456A08"/>
    <w:rsid w:val="00457525"/>
    <w:rsid w:val="00460485"/>
    <w:rsid w:val="004626B2"/>
    <w:rsid w:val="00463DEB"/>
    <w:rsid w:val="00470043"/>
    <w:rsid w:val="00470EB3"/>
    <w:rsid w:val="00472206"/>
    <w:rsid w:val="00475B5E"/>
    <w:rsid w:val="00493421"/>
    <w:rsid w:val="004B76FF"/>
    <w:rsid w:val="004C1FB8"/>
    <w:rsid w:val="004D3450"/>
    <w:rsid w:val="004E3E5D"/>
    <w:rsid w:val="00515930"/>
    <w:rsid w:val="00524C79"/>
    <w:rsid w:val="00531DD5"/>
    <w:rsid w:val="00532F09"/>
    <w:rsid w:val="00536CB3"/>
    <w:rsid w:val="005371FB"/>
    <w:rsid w:val="00547973"/>
    <w:rsid w:val="00556210"/>
    <w:rsid w:val="00557561"/>
    <w:rsid w:val="005628AB"/>
    <w:rsid w:val="00565518"/>
    <w:rsid w:val="00574F50"/>
    <w:rsid w:val="00593F2D"/>
    <w:rsid w:val="00596054"/>
    <w:rsid w:val="005970CF"/>
    <w:rsid w:val="005D0DB3"/>
    <w:rsid w:val="005D3BDF"/>
    <w:rsid w:val="005E0E1B"/>
    <w:rsid w:val="005E3426"/>
    <w:rsid w:val="005F6ACC"/>
    <w:rsid w:val="00615A02"/>
    <w:rsid w:val="00645C76"/>
    <w:rsid w:val="00654726"/>
    <w:rsid w:val="00656A1E"/>
    <w:rsid w:val="00664074"/>
    <w:rsid w:val="006648A5"/>
    <w:rsid w:val="006864A7"/>
    <w:rsid w:val="006C7A49"/>
    <w:rsid w:val="006D0FC8"/>
    <w:rsid w:val="006E4650"/>
    <w:rsid w:val="006F01EF"/>
    <w:rsid w:val="006F230F"/>
    <w:rsid w:val="006F7EB7"/>
    <w:rsid w:val="00707892"/>
    <w:rsid w:val="007138D4"/>
    <w:rsid w:val="0072551A"/>
    <w:rsid w:val="0074184C"/>
    <w:rsid w:val="00747C34"/>
    <w:rsid w:val="00751DC5"/>
    <w:rsid w:val="00760D05"/>
    <w:rsid w:val="007618C1"/>
    <w:rsid w:val="00773AAF"/>
    <w:rsid w:val="007805BF"/>
    <w:rsid w:val="00792A74"/>
    <w:rsid w:val="007A6E48"/>
    <w:rsid w:val="007B0148"/>
    <w:rsid w:val="007C6715"/>
    <w:rsid w:val="007E6EBD"/>
    <w:rsid w:val="007F2058"/>
    <w:rsid w:val="008036FC"/>
    <w:rsid w:val="00804BB0"/>
    <w:rsid w:val="00817BFC"/>
    <w:rsid w:val="0082027D"/>
    <w:rsid w:val="00843026"/>
    <w:rsid w:val="00843230"/>
    <w:rsid w:val="008679EF"/>
    <w:rsid w:val="0087044E"/>
    <w:rsid w:val="00885BFF"/>
    <w:rsid w:val="00891650"/>
    <w:rsid w:val="008A632A"/>
    <w:rsid w:val="008B0586"/>
    <w:rsid w:val="008C384A"/>
    <w:rsid w:val="008D7937"/>
    <w:rsid w:val="008F6955"/>
    <w:rsid w:val="00903846"/>
    <w:rsid w:val="00910173"/>
    <w:rsid w:val="00927BFB"/>
    <w:rsid w:val="00935D89"/>
    <w:rsid w:val="00952249"/>
    <w:rsid w:val="009660DD"/>
    <w:rsid w:val="00973F56"/>
    <w:rsid w:val="009A7CCD"/>
    <w:rsid w:val="009D6D84"/>
    <w:rsid w:val="009F0EA5"/>
    <w:rsid w:val="009F3A24"/>
    <w:rsid w:val="009F72D0"/>
    <w:rsid w:val="00A02400"/>
    <w:rsid w:val="00A06BCD"/>
    <w:rsid w:val="00A30CD8"/>
    <w:rsid w:val="00A3764A"/>
    <w:rsid w:val="00A40B48"/>
    <w:rsid w:val="00A46982"/>
    <w:rsid w:val="00A8149D"/>
    <w:rsid w:val="00A84749"/>
    <w:rsid w:val="00A96B92"/>
    <w:rsid w:val="00AB115D"/>
    <w:rsid w:val="00AB2617"/>
    <w:rsid w:val="00AC1737"/>
    <w:rsid w:val="00AC7993"/>
    <w:rsid w:val="00AE598A"/>
    <w:rsid w:val="00B044D8"/>
    <w:rsid w:val="00B3070E"/>
    <w:rsid w:val="00B31860"/>
    <w:rsid w:val="00B4213C"/>
    <w:rsid w:val="00B53DC2"/>
    <w:rsid w:val="00B62B9E"/>
    <w:rsid w:val="00B6699E"/>
    <w:rsid w:val="00B77FD6"/>
    <w:rsid w:val="00BB005A"/>
    <w:rsid w:val="00BB1BAD"/>
    <w:rsid w:val="00BE1A3D"/>
    <w:rsid w:val="00BE38EC"/>
    <w:rsid w:val="00BF4F7F"/>
    <w:rsid w:val="00BF74AC"/>
    <w:rsid w:val="00BF78D4"/>
    <w:rsid w:val="00C05863"/>
    <w:rsid w:val="00C1069C"/>
    <w:rsid w:val="00C32501"/>
    <w:rsid w:val="00C512C1"/>
    <w:rsid w:val="00C52D27"/>
    <w:rsid w:val="00C60462"/>
    <w:rsid w:val="00C61656"/>
    <w:rsid w:val="00C6643A"/>
    <w:rsid w:val="00C71C20"/>
    <w:rsid w:val="00C842A5"/>
    <w:rsid w:val="00C84D25"/>
    <w:rsid w:val="00C972B2"/>
    <w:rsid w:val="00CA1BCC"/>
    <w:rsid w:val="00D03C07"/>
    <w:rsid w:val="00D1007D"/>
    <w:rsid w:val="00D3306C"/>
    <w:rsid w:val="00D42CFE"/>
    <w:rsid w:val="00D43EFF"/>
    <w:rsid w:val="00D51F01"/>
    <w:rsid w:val="00D600F2"/>
    <w:rsid w:val="00D64027"/>
    <w:rsid w:val="00D708EB"/>
    <w:rsid w:val="00D71C4B"/>
    <w:rsid w:val="00D80B01"/>
    <w:rsid w:val="00D82D6F"/>
    <w:rsid w:val="00D97E6C"/>
    <w:rsid w:val="00DD4841"/>
    <w:rsid w:val="00DE7186"/>
    <w:rsid w:val="00DF418F"/>
    <w:rsid w:val="00DF4C18"/>
    <w:rsid w:val="00E07EE8"/>
    <w:rsid w:val="00E324DA"/>
    <w:rsid w:val="00E37E9F"/>
    <w:rsid w:val="00E423F5"/>
    <w:rsid w:val="00E43C5C"/>
    <w:rsid w:val="00E513E0"/>
    <w:rsid w:val="00E75DA0"/>
    <w:rsid w:val="00E8562A"/>
    <w:rsid w:val="00EA00EA"/>
    <w:rsid w:val="00EA0A83"/>
    <w:rsid w:val="00EB11E5"/>
    <w:rsid w:val="00EC7D7C"/>
    <w:rsid w:val="00ED1010"/>
    <w:rsid w:val="00EE0AF3"/>
    <w:rsid w:val="00EE206E"/>
    <w:rsid w:val="00EF1466"/>
    <w:rsid w:val="00F00D3F"/>
    <w:rsid w:val="00F04E16"/>
    <w:rsid w:val="00F10108"/>
    <w:rsid w:val="00F10FAB"/>
    <w:rsid w:val="00F11481"/>
    <w:rsid w:val="00F13689"/>
    <w:rsid w:val="00F24EEF"/>
    <w:rsid w:val="00F3084E"/>
    <w:rsid w:val="00F31178"/>
    <w:rsid w:val="00F41791"/>
    <w:rsid w:val="00F45269"/>
    <w:rsid w:val="00F46803"/>
    <w:rsid w:val="00F54F6B"/>
    <w:rsid w:val="00F55FB7"/>
    <w:rsid w:val="00F62907"/>
    <w:rsid w:val="00F65F9E"/>
    <w:rsid w:val="00F96DEC"/>
    <w:rsid w:val="00FA4780"/>
    <w:rsid w:val="00FA78F9"/>
    <w:rsid w:val="00FC355F"/>
    <w:rsid w:val="00FD18F2"/>
    <w:rsid w:val="00FD313D"/>
    <w:rsid w:val="00FD6654"/>
    <w:rsid w:val="00FF4D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707D46"/>
  <w15:chartTrackingRefBased/>
  <w15:docId w15:val="{902952BB-B9E6-234A-B552-40D0C35D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0D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0DB3"/>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5D0DB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0DB3"/>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F13689"/>
    <w:pPr>
      <w:tabs>
        <w:tab w:val="center" w:pos="4536"/>
        <w:tab w:val="right" w:pos="9072"/>
      </w:tabs>
    </w:pPr>
  </w:style>
  <w:style w:type="character" w:customStyle="1" w:styleId="KoptekstChar">
    <w:name w:val="Koptekst Char"/>
    <w:basedOn w:val="Standaardalinea-lettertype"/>
    <w:link w:val="Koptekst"/>
    <w:uiPriority w:val="99"/>
    <w:rsid w:val="00F13689"/>
  </w:style>
  <w:style w:type="paragraph" w:styleId="Voettekst">
    <w:name w:val="footer"/>
    <w:basedOn w:val="Standaard"/>
    <w:link w:val="VoettekstChar"/>
    <w:uiPriority w:val="99"/>
    <w:unhideWhenUsed/>
    <w:rsid w:val="00F13689"/>
    <w:pPr>
      <w:tabs>
        <w:tab w:val="center" w:pos="4536"/>
        <w:tab w:val="right" w:pos="9072"/>
      </w:tabs>
    </w:pPr>
  </w:style>
  <w:style w:type="character" w:customStyle="1" w:styleId="VoettekstChar">
    <w:name w:val="Voettekst Char"/>
    <w:basedOn w:val="Standaardalinea-lettertype"/>
    <w:link w:val="Voettekst"/>
    <w:uiPriority w:val="99"/>
    <w:rsid w:val="00F13689"/>
  </w:style>
  <w:style w:type="table" w:styleId="Tabelraster">
    <w:name w:val="Table Grid"/>
    <w:basedOn w:val="Standaardtabel"/>
    <w:uiPriority w:val="39"/>
    <w:rsid w:val="00F1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C1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2794">
      <w:bodyDiv w:val="1"/>
      <w:marLeft w:val="0"/>
      <w:marRight w:val="0"/>
      <w:marTop w:val="0"/>
      <w:marBottom w:val="0"/>
      <w:divBdr>
        <w:top w:val="none" w:sz="0" w:space="0" w:color="auto"/>
        <w:left w:val="none" w:sz="0" w:space="0" w:color="auto"/>
        <w:bottom w:val="none" w:sz="0" w:space="0" w:color="auto"/>
        <w:right w:val="none" w:sz="0" w:space="0" w:color="auto"/>
      </w:divBdr>
    </w:div>
    <w:div w:id="312879740">
      <w:bodyDiv w:val="1"/>
      <w:marLeft w:val="0"/>
      <w:marRight w:val="0"/>
      <w:marTop w:val="0"/>
      <w:marBottom w:val="0"/>
      <w:divBdr>
        <w:top w:val="none" w:sz="0" w:space="0" w:color="auto"/>
        <w:left w:val="none" w:sz="0" w:space="0" w:color="auto"/>
        <w:bottom w:val="none" w:sz="0" w:space="0" w:color="auto"/>
        <w:right w:val="none" w:sz="0" w:space="0" w:color="auto"/>
      </w:divBdr>
    </w:div>
    <w:div w:id="1161965005">
      <w:bodyDiv w:val="1"/>
      <w:marLeft w:val="0"/>
      <w:marRight w:val="0"/>
      <w:marTop w:val="0"/>
      <w:marBottom w:val="0"/>
      <w:divBdr>
        <w:top w:val="none" w:sz="0" w:space="0" w:color="auto"/>
        <w:left w:val="none" w:sz="0" w:space="0" w:color="auto"/>
        <w:bottom w:val="none" w:sz="0" w:space="0" w:color="auto"/>
        <w:right w:val="none" w:sz="0" w:space="0" w:color="auto"/>
      </w:divBdr>
    </w:div>
    <w:div w:id="1312901982">
      <w:bodyDiv w:val="1"/>
      <w:marLeft w:val="0"/>
      <w:marRight w:val="0"/>
      <w:marTop w:val="0"/>
      <w:marBottom w:val="0"/>
      <w:divBdr>
        <w:top w:val="none" w:sz="0" w:space="0" w:color="auto"/>
        <w:left w:val="none" w:sz="0" w:space="0" w:color="auto"/>
        <w:bottom w:val="none" w:sz="0" w:space="0" w:color="auto"/>
        <w:right w:val="none" w:sz="0" w:space="0" w:color="auto"/>
      </w:divBdr>
    </w:div>
    <w:div w:id="1383746146">
      <w:bodyDiv w:val="1"/>
      <w:marLeft w:val="0"/>
      <w:marRight w:val="0"/>
      <w:marTop w:val="0"/>
      <w:marBottom w:val="0"/>
      <w:divBdr>
        <w:top w:val="none" w:sz="0" w:space="0" w:color="auto"/>
        <w:left w:val="none" w:sz="0" w:space="0" w:color="auto"/>
        <w:bottom w:val="none" w:sz="0" w:space="0" w:color="auto"/>
        <w:right w:val="none" w:sz="0" w:space="0" w:color="auto"/>
      </w:divBdr>
    </w:div>
    <w:div w:id="1533037493">
      <w:bodyDiv w:val="1"/>
      <w:marLeft w:val="0"/>
      <w:marRight w:val="0"/>
      <w:marTop w:val="0"/>
      <w:marBottom w:val="0"/>
      <w:divBdr>
        <w:top w:val="none" w:sz="0" w:space="0" w:color="auto"/>
        <w:left w:val="none" w:sz="0" w:space="0" w:color="auto"/>
        <w:bottom w:val="none" w:sz="0" w:space="0" w:color="auto"/>
        <w:right w:val="none" w:sz="0" w:space="0" w:color="auto"/>
      </w:divBdr>
    </w:div>
    <w:div w:id="1670524086">
      <w:bodyDiv w:val="1"/>
      <w:marLeft w:val="0"/>
      <w:marRight w:val="0"/>
      <w:marTop w:val="0"/>
      <w:marBottom w:val="0"/>
      <w:divBdr>
        <w:top w:val="none" w:sz="0" w:space="0" w:color="auto"/>
        <w:left w:val="none" w:sz="0" w:space="0" w:color="auto"/>
        <w:bottom w:val="none" w:sz="0" w:space="0" w:color="auto"/>
        <w:right w:val="none" w:sz="0" w:space="0" w:color="auto"/>
      </w:divBdr>
    </w:div>
    <w:div w:id="189589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3721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V.H. (Vincent)</dc:creator>
  <cp:keywords/>
  <dc:description/>
  <cp:lastModifiedBy>Jonker, V.H. (Vincent)</cp:lastModifiedBy>
  <cp:revision>4</cp:revision>
  <cp:lastPrinted>2022-07-26T14:09:00Z</cp:lastPrinted>
  <dcterms:created xsi:type="dcterms:W3CDTF">2022-07-26T14:09:00Z</dcterms:created>
  <dcterms:modified xsi:type="dcterms:W3CDTF">2022-07-26T14:12:00Z</dcterms:modified>
</cp:coreProperties>
</file>