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6A0" w:rsidRDefault="004136A0" w:rsidP="004136A0">
      <w:r>
        <w:t>Invullen: klassiek of sociaal?</w:t>
      </w:r>
    </w:p>
    <w:p w:rsidR="004136A0" w:rsidRDefault="004136A0" w:rsidP="004136A0"/>
    <w:p w:rsidR="004136A0" w:rsidRDefault="004136A0" w:rsidP="004136A0">
      <w:r>
        <w:t>Neem het volgende schema over. Vul samen in.</w:t>
      </w:r>
    </w:p>
    <w:p w:rsidR="004136A0" w:rsidRDefault="004136A0" w:rsidP="004136A0"/>
    <w:tbl>
      <w:tblPr>
        <w:tblW w:w="7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53"/>
        <w:gridCol w:w="3747"/>
      </w:tblGrid>
      <w:tr w:rsidR="004136A0" w:rsidRPr="002D70E0" w:rsidTr="00D73709">
        <w:trPr>
          <w:trHeight w:val="523"/>
        </w:trPr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B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Artikel uit Grondwet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B01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Sociaal of klassiek?</w:t>
            </w:r>
          </w:p>
        </w:tc>
      </w:tr>
      <w:tr w:rsidR="004136A0" w:rsidRPr="002D70E0" w:rsidTr="00D73709">
        <w:trPr>
          <w:trHeight w:val="359"/>
        </w:trPr>
        <w:tc>
          <w:tcPr>
            <w:tcW w:w="3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Werkgelegenheid; rechtspositie werknemers; arbeid</w:t>
            </w:r>
          </w:p>
        </w:tc>
        <w:tc>
          <w:tcPr>
            <w:tcW w:w="3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/>
        </w:tc>
      </w:tr>
      <w:tr w:rsidR="004136A0" w:rsidRPr="002D70E0" w:rsidTr="00D73709">
        <w:trPr>
          <w:trHeight w:val="359"/>
        </w:trPr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Recht op onderwijs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/>
        </w:tc>
      </w:tr>
      <w:tr w:rsidR="004136A0" w:rsidRPr="002D70E0" w:rsidTr="00D73709">
        <w:trPr>
          <w:trHeight w:val="359"/>
        </w:trPr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Vrijheid van vereniging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/>
        </w:tc>
      </w:tr>
      <w:tr w:rsidR="004136A0" w:rsidRPr="002D70E0" w:rsidTr="00D73709">
        <w:trPr>
          <w:trHeight w:val="359"/>
        </w:trPr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Volksgezond</w:t>
            </w:r>
            <w:r w:rsidRPr="002D70E0">
              <w:rPr>
                <w:b/>
                <w:bCs/>
              </w:rPr>
              <w:softHyphen/>
              <w:t>heid; woonge</w:t>
            </w:r>
            <w:r w:rsidRPr="002D70E0">
              <w:rPr>
                <w:b/>
                <w:bCs/>
              </w:rPr>
              <w:softHyphen/>
              <w:t>le</w:t>
            </w:r>
            <w:r w:rsidRPr="002D70E0">
              <w:rPr>
                <w:b/>
                <w:bCs/>
              </w:rPr>
              <w:softHyphen/>
              <w:t>gen</w:t>
            </w:r>
            <w:r w:rsidRPr="002D70E0">
              <w:rPr>
                <w:b/>
                <w:bCs/>
              </w:rPr>
              <w:softHyphen/>
              <w:t>heid; ontplooiing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/>
        </w:tc>
      </w:tr>
      <w:tr w:rsidR="004136A0" w:rsidRPr="002D70E0" w:rsidTr="00D73709">
        <w:trPr>
          <w:trHeight w:val="359"/>
        </w:trPr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Vrijheid van meningsuiting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/>
        </w:tc>
      </w:tr>
      <w:tr w:rsidR="004136A0" w:rsidRPr="002D70E0" w:rsidTr="00D73709">
        <w:trPr>
          <w:trHeight w:val="359"/>
        </w:trPr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>
            <w:r w:rsidRPr="002D70E0">
              <w:rPr>
                <w:b/>
                <w:bCs/>
              </w:rPr>
              <w:t>Onaantastbaarheid lichaam</w:t>
            </w: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36A0" w:rsidRPr="002D70E0" w:rsidRDefault="004136A0" w:rsidP="00D73709"/>
        </w:tc>
      </w:tr>
    </w:tbl>
    <w:p w:rsidR="00560054" w:rsidRDefault="00560054"/>
    <w:sectPr w:rsidR="00560054" w:rsidSect="00EC60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A0"/>
    <w:rsid w:val="004136A0"/>
    <w:rsid w:val="00560054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62A6210-B2DA-CE48-AC62-3A3F903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36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 Barbieri</dc:creator>
  <cp:keywords/>
  <dc:description/>
  <cp:lastModifiedBy>Bastiaan Barbieri</cp:lastModifiedBy>
  <cp:revision>1</cp:revision>
  <dcterms:created xsi:type="dcterms:W3CDTF">2020-08-12T11:10:00Z</dcterms:created>
  <dcterms:modified xsi:type="dcterms:W3CDTF">2020-08-12T11:10:00Z</dcterms:modified>
</cp:coreProperties>
</file>