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91" w:rsidRPr="003A0508" w:rsidRDefault="009F2BCF" w:rsidP="009F2BCF">
      <w:pPr>
        <w:rPr>
          <w:rFonts w:ascii="Arial" w:hAnsi="Arial" w:cs="Arial"/>
          <w:sz w:val="24"/>
          <w:szCs w:val="24"/>
          <w:lang w:val="en-GB"/>
        </w:rPr>
      </w:pPr>
      <w:r w:rsidRPr="003A0508">
        <w:rPr>
          <w:rFonts w:ascii="Arial" w:hAnsi="Arial" w:cs="Arial"/>
          <w:sz w:val="36"/>
          <w:szCs w:val="24"/>
          <w:lang w:val="en-GB"/>
        </w:rPr>
        <w:t>Gift of the magi – correction</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D</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They had both given up their most prized possessions in an effort to bring to the other the best possible Christmas present.</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"Dell," said he, "let's put our Christmas presents away and keep '</w:t>
      </w:r>
      <w:proofErr w:type="spellStart"/>
      <w:r w:rsidRPr="003A0508">
        <w:rPr>
          <w:rFonts w:ascii="Arial" w:hAnsi="Arial" w:cs="Arial"/>
          <w:sz w:val="24"/>
          <w:szCs w:val="24"/>
          <w:lang w:val="en-GB"/>
        </w:rPr>
        <w:t>em</w:t>
      </w:r>
      <w:proofErr w:type="spellEnd"/>
      <w:r w:rsidRPr="003A0508">
        <w:rPr>
          <w:rFonts w:ascii="Arial" w:hAnsi="Arial" w:cs="Arial"/>
          <w:sz w:val="24"/>
          <w:szCs w:val="24"/>
          <w:lang w:val="en-GB"/>
        </w:rPr>
        <w:t xml:space="preserve"> a while. They're too nice to use just at present</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 woman sells her hair and gets a comb</w:t>
      </w:r>
      <w:r w:rsidRPr="003A0508">
        <w:rPr>
          <w:rFonts w:ascii="Arial" w:hAnsi="Arial" w:cs="Arial"/>
          <w:sz w:val="24"/>
          <w:szCs w:val="24"/>
          <w:lang w:val="en-GB"/>
        </w:rPr>
        <w:br/>
        <w:t xml:space="preserve">The man sells his watch and gets a watch-chain </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And according to the narrator, that makes the two characters in this story – Jim and Della – just like the magi: they gave each other the wisest gifts of all.</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 xml:space="preserve">The story takes place in New York during the Christmas holiday season. Della and Jim, the couple who are the main characters in the short story, live in a tiny but well-kept apartment. It is sparsely furnished due to the couple's </w:t>
      </w:r>
      <w:proofErr w:type="spellStart"/>
      <w:r w:rsidRPr="003A0508">
        <w:rPr>
          <w:rFonts w:ascii="Arial" w:hAnsi="Arial" w:cs="Arial"/>
          <w:sz w:val="24"/>
          <w:szCs w:val="24"/>
          <w:lang w:val="en-GB"/>
        </w:rPr>
        <w:t>meager</w:t>
      </w:r>
      <w:proofErr w:type="spellEnd"/>
      <w:r w:rsidRPr="003A0508">
        <w:rPr>
          <w:rFonts w:ascii="Arial" w:hAnsi="Arial" w:cs="Arial"/>
          <w:sz w:val="24"/>
          <w:szCs w:val="24"/>
          <w:lang w:val="en-GB"/>
        </w:rPr>
        <w:t xml:space="preserve"> income</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 most prominent theme in “The Gift of the Magi” is love. Jim and Della are willing to part with their most prized possessions to make each other happy, demonstrating that a wealth of love makes up for material poverty. Some additional themes are generosity, selflessness, and poverty.</w:t>
      </w:r>
    </w:p>
    <w:p w:rsidR="009F2BCF" w:rsidRPr="003A0508" w:rsidRDefault="009F2BCF"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External – financial struggle</w:t>
      </w:r>
      <w:r w:rsidRPr="003A0508">
        <w:rPr>
          <w:rFonts w:ascii="Arial" w:hAnsi="Arial" w:cs="Arial"/>
          <w:sz w:val="24"/>
          <w:szCs w:val="24"/>
          <w:lang w:val="en-GB"/>
        </w:rPr>
        <w:br/>
        <w:t xml:space="preserve">Internal </w:t>
      </w:r>
      <w:r w:rsidR="003A0508" w:rsidRPr="003A0508">
        <w:rPr>
          <w:rFonts w:ascii="Arial" w:hAnsi="Arial" w:cs="Arial"/>
          <w:sz w:val="24"/>
          <w:szCs w:val="24"/>
          <w:lang w:val="en-GB"/>
        </w:rPr>
        <w:t>–</w:t>
      </w:r>
      <w:r w:rsidRPr="003A0508">
        <w:rPr>
          <w:rFonts w:ascii="Arial" w:hAnsi="Arial" w:cs="Arial"/>
          <w:sz w:val="24"/>
          <w:szCs w:val="24"/>
          <w:lang w:val="en-GB"/>
        </w:rPr>
        <w:t xml:space="preserve"> </w:t>
      </w:r>
      <w:r w:rsidR="003A0508" w:rsidRPr="003A0508">
        <w:rPr>
          <w:rFonts w:ascii="Arial" w:hAnsi="Arial" w:cs="Arial"/>
          <w:sz w:val="24"/>
          <w:szCs w:val="24"/>
          <w:lang w:val="en-GB"/>
        </w:rPr>
        <w:t>guilt of not being able to buy a gift</w:t>
      </w:r>
    </w:p>
    <w:p w:rsidR="003A0508" w:rsidRPr="003A0508" w:rsidRDefault="003A0508"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 inciting incident of the plot of "The Gift of the Magi" occurs when Della starts crying after counting her paltry $1.87, which is all she has for a Christmas present for her husband, Jim. In the plot of a short story, the inciting incident is that first event which indicates that the narrative's problem has begun.</w:t>
      </w:r>
      <w:bookmarkStart w:id="0" w:name="_GoBack"/>
      <w:bookmarkEnd w:id="0"/>
    </w:p>
    <w:p w:rsidR="003A0508" w:rsidRPr="003A0508" w:rsidRDefault="003A0508"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 climax in The Gift of the Magi by O. Henry is when Jim and Della show each other the gifts they had bought for each other. This is the most important point in this story because Jim and Della both realise that they love each other very much because of the sacrifices they had made to get each other these gifts, when in the end they gifts couldn’t be put to use.</w:t>
      </w:r>
    </w:p>
    <w:p w:rsidR="003A0508" w:rsidRPr="003A0508" w:rsidRDefault="003A0508" w:rsidP="003A0508">
      <w:pPr>
        <w:pStyle w:val="Lijstalinea"/>
        <w:numPr>
          <w:ilvl w:val="0"/>
          <w:numId w:val="3"/>
        </w:numPr>
        <w:spacing w:line="276" w:lineRule="auto"/>
        <w:rPr>
          <w:rFonts w:ascii="Arial" w:hAnsi="Arial" w:cs="Arial"/>
          <w:sz w:val="24"/>
          <w:szCs w:val="24"/>
          <w:lang w:val="en-GB"/>
        </w:rPr>
      </w:pPr>
      <w:r w:rsidRPr="003A0508">
        <w:rPr>
          <w:rFonts w:ascii="Arial" w:hAnsi="Arial" w:cs="Arial"/>
          <w:sz w:val="24"/>
          <w:szCs w:val="24"/>
          <w:lang w:val="en-GB"/>
        </w:rPr>
        <w:t>The denouement, or resolution, of "The Gift of the Magi" is that while Jim and Della do not have what they need to make use of their Christmas gifts, these gifts are anything but worthless.  For, they are proof of the real gift that each has given the other:  His and her love.</w:t>
      </w:r>
    </w:p>
    <w:sectPr w:rsidR="003A0508" w:rsidRPr="003A0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4BA"/>
    <w:multiLevelType w:val="hybridMultilevel"/>
    <w:tmpl w:val="24FC2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A5615A"/>
    <w:multiLevelType w:val="hybridMultilevel"/>
    <w:tmpl w:val="9E7C7FDE"/>
    <w:lvl w:ilvl="0" w:tplc="9B0A39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D7531C"/>
    <w:multiLevelType w:val="hybridMultilevel"/>
    <w:tmpl w:val="AE8CC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91"/>
    <w:rsid w:val="00034A98"/>
    <w:rsid w:val="003A0508"/>
    <w:rsid w:val="00866491"/>
    <w:rsid w:val="009F2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B25D"/>
  <w15:chartTrackingRefBased/>
  <w15:docId w15:val="{83B1B5FE-1EC6-44CF-88E3-7F19B715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6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Geers, Noortje</dc:creator>
  <cp:keywords/>
  <dc:description/>
  <cp:lastModifiedBy>Geers, Noortje</cp:lastModifiedBy>
  <cp:revision>1</cp:revision>
  <dcterms:created xsi:type="dcterms:W3CDTF">2020-01-24T08:14:00Z</dcterms:created>
  <dcterms:modified xsi:type="dcterms:W3CDTF">2020-01-24T08:39:00Z</dcterms:modified>
</cp:coreProperties>
</file>