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E45" w:rsidRDefault="00141734" w:rsidP="00141734">
      <w:pPr>
        <w:autoSpaceDE w:val="0"/>
        <w:autoSpaceDN w:val="0"/>
        <w:adjustRightInd w:val="0"/>
        <w:rPr>
          <w:rFonts w:ascii="Arial" w:hAnsi="Arial" w:cs="Arial"/>
          <w:b/>
          <w:bCs/>
          <w:i/>
          <w:iCs/>
          <w:sz w:val="36"/>
          <w:szCs w:val="36"/>
        </w:rPr>
      </w:pPr>
      <w:r>
        <w:rPr>
          <w:rFonts w:ascii="Arial" w:hAnsi="Arial" w:cs="Arial"/>
          <w:noProof/>
          <w:sz w:val="26"/>
          <w:szCs w:val="26"/>
        </w:rPr>
        <w:drawing>
          <wp:inline distT="0" distB="0" distL="0" distR="0">
            <wp:extent cx="776770" cy="679622"/>
            <wp:effectExtent l="0" t="0" r="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0995" cy="683319"/>
                    </a:xfrm>
                    <a:prstGeom prst="rect">
                      <a:avLst/>
                    </a:prstGeom>
                    <a:noFill/>
                    <a:ln>
                      <a:noFill/>
                    </a:ln>
                  </pic:spPr>
                </pic:pic>
              </a:graphicData>
            </a:graphic>
          </wp:inline>
        </w:drawing>
      </w:r>
    </w:p>
    <w:p w:rsidR="00141734" w:rsidRDefault="00141734" w:rsidP="00141734">
      <w:pPr>
        <w:autoSpaceDE w:val="0"/>
        <w:autoSpaceDN w:val="0"/>
        <w:adjustRightInd w:val="0"/>
        <w:rPr>
          <w:rFonts w:ascii="Arial" w:hAnsi="Arial" w:cs="Arial"/>
          <w:sz w:val="26"/>
          <w:szCs w:val="26"/>
        </w:rPr>
      </w:pPr>
      <w:r>
        <w:rPr>
          <w:rFonts w:ascii="Arial" w:hAnsi="Arial" w:cs="Arial"/>
          <w:b/>
          <w:bCs/>
          <w:i/>
          <w:iCs/>
          <w:sz w:val="36"/>
          <w:szCs w:val="36"/>
        </w:rPr>
        <w:t xml:space="preserve">Wiskunde A-lympiade: Finale </w:t>
      </w:r>
      <w:r w:rsidR="009045E8">
        <w:rPr>
          <w:rFonts w:ascii="Arial" w:hAnsi="Arial" w:cs="Arial"/>
          <w:b/>
          <w:bCs/>
          <w:i/>
          <w:iCs/>
          <w:sz w:val="36"/>
          <w:szCs w:val="36"/>
        </w:rPr>
        <w:t>1990</w:t>
      </w:r>
      <w:r>
        <w:rPr>
          <w:rFonts w:ascii="Arial" w:hAnsi="Arial" w:cs="Arial"/>
          <w:b/>
          <w:bCs/>
          <w:i/>
          <w:iCs/>
          <w:sz w:val="36"/>
          <w:szCs w:val="36"/>
        </w:rPr>
        <w:t>-199</w:t>
      </w:r>
      <w:r w:rsidR="009045E8">
        <w:rPr>
          <w:rFonts w:ascii="Arial" w:hAnsi="Arial" w:cs="Arial"/>
          <w:b/>
          <w:bCs/>
          <w:i/>
          <w:iCs/>
          <w:sz w:val="36"/>
          <w:szCs w:val="36"/>
        </w:rPr>
        <w:t>1</w:t>
      </w:r>
    </w:p>
    <w:p w:rsidR="001C0E45" w:rsidRDefault="001C0E45" w:rsidP="00141734">
      <w:pPr>
        <w:autoSpaceDE w:val="0"/>
        <w:autoSpaceDN w:val="0"/>
        <w:adjustRightInd w:val="0"/>
        <w:rPr>
          <w:rFonts w:ascii="Arial" w:hAnsi="Arial" w:cs="Arial"/>
          <w:b/>
          <w:bCs/>
          <w:sz w:val="31"/>
          <w:szCs w:val="31"/>
        </w:rPr>
      </w:pPr>
    </w:p>
    <w:p w:rsidR="00EA75AD" w:rsidRDefault="00EA75AD" w:rsidP="00EA75AD">
      <w:pPr>
        <w:autoSpaceDE w:val="0"/>
        <w:autoSpaceDN w:val="0"/>
        <w:adjustRightInd w:val="0"/>
        <w:rPr>
          <w:rFonts w:ascii="Arial" w:eastAsiaTheme="minorHAnsi" w:hAnsi="Arial" w:cs="Arial"/>
          <w:b/>
          <w:bCs/>
          <w:sz w:val="31"/>
          <w:szCs w:val="31"/>
        </w:rPr>
      </w:pPr>
      <w:r>
        <w:rPr>
          <w:rFonts w:ascii="Arial" w:eastAsiaTheme="minorHAnsi" w:hAnsi="Arial" w:cs="Arial"/>
          <w:b/>
          <w:bCs/>
          <w:sz w:val="31"/>
          <w:szCs w:val="31"/>
        </w:rPr>
        <w:t>Pretpark 'De Berkenplas'</w:t>
      </w:r>
    </w:p>
    <w:tbl>
      <w:tblPr>
        <w:tblW w:w="0" w:type="auto"/>
        <w:tblInd w:w="-118" w:type="dxa"/>
        <w:tblBorders>
          <w:top w:val="single" w:sz="8" w:space="0" w:color="6D6D6D"/>
          <w:left w:val="single" w:sz="8" w:space="0" w:color="6D6D6D"/>
          <w:bottom w:val="single" w:sz="8" w:space="0" w:color="6D6D6D"/>
          <w:right w:val="single" w:sz="8" w:space="0" w:color="6D6D6D"/>
        </w:tblBorders>
        <w:tblLayout w:type="fixed"/>
        <w:tblLook w:val="0000" w:firstRow="0" w:lastRow="0" w:firstColumn="0" w:lastColumn="0" w:noHBand="0" w:noVBand="0"/>
      </w:tblPr>
      <w:tblGrid>
        <w:gridCol w:w="9240"/>
      </w:tblGrid>
      <w:tr w:rsidR="00EA75AD">
        <w:tblPrEx>
          <w:tblCellMar>
            <w:top w:w="0" w:type="dxa"/>
            <w:bottom w:w="0" w:type="dxa"/>
          </w:tblCellMar>
        </w:tblPrEx>
        <w:tc>
          <w:tcPr>
            <w:tcW w:w="9240" w:type="dxa"/>
            <w:tcBorders>
              <w:top w:val="single" w:sz="8" w:space="0" w:color="6D6D6D"/>
              <w:bottom w:val="single" w:sz="8" w:space="0" w:color="6D6D6D"/>
            </w:tcBorders>
            <w:tcMar>
              <w:top w:w="20" w:type="nil"/>
              <w:left w:w="20" w:type="nil"/>
              <w:bottom w:w="20" w:type="nil"/>
              <w:right w:w="20" w:type="nil"/>
            </w:tcMar>
            <w:vAlign w:val="center"/>
          </w:tcPr>
          <w:p w:rsidR="00EA75AD" w:rsidRDefault="00EA75AD">
            <w:pPr>
              <w:autoSpaceDE w:val="0"/>
              <w:autoSpaceDN w:val="0"/>
              <w:adjustRightInd w:val="0"/>
              <w:rPr>
                <w:rFonts w:ascii="Arial" w:eastAsiaTheme="minorHAnsi" w:hAnsi="Arial" w:cs="Arial"/>
                <w:sz w:val="32"/>
                <w:szCs w:val="32"/>
              </w:rPr>
            </w:pPr>
            <w:r>
              <w:rPr>
                <w:rFonts w:ascii="Arial" w:eastAsiaTheme="minorHAnsi" w:hAnsi="Arial" w:cs="Arial"/>
                <w:noProof/>
                <w:sz w:val="32"/>
                <w:szCs w:val="32"/>
              </w:rPr>
              <w:drawing>
                <wp:inline distT="0" distB="0" distL="0" distR="0">
                  <wp:extent cx="5756910" cy="4375150"/>
                  <wp:effectExtent l="0" t="0" r="0" b="6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4375150"/>
                          </a:xfrm>
                          <a:prstGeom prst="rect">
                            <a:avLst/>
                          </a:prstGeom>
                          <a:noFill/>
                          <a:ln>
                            <a:noFill/>
                          </a:ln>
                        </pic:spPr>
                      </pic:pic>
                    </a:graphicData>
                  </a:graphic>
                </wp:inline>
              </w:drawing>
            </w:r>
          </w:p>
        </w:tc>
      </w:tr>
    </w:tbl>
    <w:p w:rsidR="00EA75AD" w:rsidRDefault="00EA75AD" w:rsidP="00EA75AD">
      <w:pPr>
        <w:pStyle w:val="Ondertitel"/>
        <w:rPr>
          <w:rFonts w:eastAsiaTheme="minorHAnsi"/>
        </w:rPr>
      </w:pPr>
      <w:r>
        <w:rPr>
          <w:rFonts w:eastAsiaTheme="minorHAnsi"/>
        </w:rPr>
        <w:t>Plattegrond 'De Berkenplas'</w:t>
      </w:r>
    </w:p>
    <w:p w:rsidR="00EA75AD" w:rsidRDefault="00EA75AD" w:rsidP="00EA75AD">
      <w:pPr>
        <w:autoSpaceDE w:val="0"/>
        <w:autoSpaceDN w:val="0"/>
        <w:adjustRightInd w:val="0"/>
        <w:rPr>
          <w:rFonts w:ascii="Arial" w:eastAsiaTheme="minorHAnsi" w:hAnsi="Arial" w:cs="Arial"/>
          <w:b/>
          <w:bCs/>
          <w:sz w:val="26"/>
          <w:szCs w:val="26"/>
        </w:rPr>
      </w:pPr>
      <w:r>
        <w:rPr>
          <w:rFonts w:ascii="Arial" w:eastAsiaTheme="minorHAnsi" w:hAnsi="Arial" w:cs="Arial"/>
          <w:b/>
          <w:bCs/>
          <w:sz w:val="26"/>
          <w:szCs w:val="26"/>
        </w:rPr>
        <w:t>Inleiding</w:t>
      </w:r>
    </w:p>
    <w:p w:rsidR="00EA75AD" w:rsidRDefault="00EA75AD" w:rsidP="00EA75AD">
      <w:pPr>
        <w:autoSpaceDE w:val="0"/>
        <w:autoSpaceDN w:val="0"/>
        <w:adjustRightInd w:val="0"/>
        <w:rPr>
          <w:rFonts w:ascii="Arial" w:eastAsiaTheme="minorHAnsi" w:hAnsi="Arial" w:cs="Arial"/>
          <w:sz w:val="26"/>
          <w:szCs w:val="26"/>
        </w:rPr>
      </w:pPr>
      <w:r>
        <w:rPr>
          <w:rFonts w:ascii="Arial" w:eastAsiaTheme="minorHAnsi" w:hAnsi="Arial" w:cs="Arial"/>
          <w:sz w:val="26"/>
          <w:szCs w:val="26"/>
        </w:rPr>
        <w:t xml:space="preserve">Bijgaande plattegrond is van het pretpark 'De Berkenplas'. Oorspronkelijk was het een natuurpark, gelegen bij de rivier de A., enkele meertjes en een heuvel met de weidse naam 'De Berkenberg'. Onderdeel van het park vormde het restaurant 'De Berkenplas'. </w:t>
      </w:r>
    </w:p>
    <w:p w:rsidR="00EA75AD" w:rsidRDefault="00EA75AD" w:rsidP="00EA75AD">
      <w:pPr>
        <w:autoSpaceDE w:val="0"/>
        <w:autoSpaceDN w:val="0"/>
        <w:adjustRightInd w:val="0"/>
        <w:rPr>
          <w:rFonts w:ascii="Arial" w:eastAsiaTheme="minorHAnsi" w:hAnsi="Arial" w:cs="Arial"/>
          <w:sz w:val="26"/>
          <w:szCs w:val="26"/>
        </w:rPr>
      </w:pPr>
    </w:p>
    <w:p w:rsidR="00EA75AD" w:rsidRDefault="00EA75AD" w:rsidP="00EA75AD">
      <w:pPr>
        <w:autoSpaceDE w:val="0"/>
        <w:autoSpaceDN w:val="0"/>
        <w:adjustRightInd w:val="0"/>
        <w:rPr>
          <w:rFonts w:ascii="Arial" w:eastAsiaTheme="minorHAnsi" w:hAnsi="Arial" w:cs="Arial"/>
          <w:sz w:val="26"/>
          <w:szCs w:val="26"/>
        </w:rPr>
      </w:pPr>
      <w:r>
        <w:rPr>
          <w:rFonts w:ascii="Arial" w:eastAsiaTheme="minorHAnsi" w:hAnsi="Arial" w:cs="Arial"/>
          <w:sz w:val="26"/>
          <w:szCs w:val="26"/>
        </w:rPr>
        <w:t>Enkele jaren geleden kocht een zakenman het park met het doel er een pretpark van te maken. Aangezien de natuur niet te zeer verstoord mocht worden moest het aantal grote attracties beperkt blijven. Er is wel ruimte voor het toevoegen van nog een aantal kleine attracties.</w:t>
      </w:r>
    </w:p>
    <w:p w:rsidR="00EA75AD" w:rsidRDefault="00EA75AD" w:rsidP="00EA75AD">
      <w:pPr>
        <w:autoSpaceDE w:val="0"/>
        <w:autoSpaceDN w:val="0"/>
        <w:adjustRightInd w:val="0"/>
        <w:rPr>
          <w:rFonts w:ascii="Arial" w:eastAsiaTheme="minorHAnsi" w:hAnsi="Arial" w:cs="Arial"/>
          <w:sz w:val="26"/>
          <w:szCs w:val="26"/>
        </w:rPr>
      </w:pPr>
      <w:r>
        <w:rPr>
          <w:rFonts w:ascii="Arial" w:eastAsiaTheme="minorHAnsi" w:hAnsi="Arial" w:cs="Arial"/>
          <w:sz w:val="26"/>
          <w:szCs w:val="26"/>
        </w:rPr>
        <w:t xml:space="preserve">Bij de planning werd rekening gehouden met het feit dat sommige mensen spectaculaire attracties wensen (die vaak heel kort duren), terwijl anderen juist voor rustige recreatie komen. Omdat de afstanden in het park nogal groot zijn, en om de mensen de gelegenheid te geven op een makkelijke manier veel van </w:t>
      </w:r>
      <w:r>
        <w:rPr>
          <w:rFonts w:ascii="Arial" w:eastAsiaTheme="minorHAnsi" w:hAnsi="Arial" w:cs="Arial"/>
          <w:sz w:val="26"/>
          <w:szCs w:val="26"/>
        </w:rPr>
        <w:lastRenderedPageBreak/>
        <w:t>het landschap te zien, werd besloten een spoorlijntje aan te leggen. Vanwege de natuurlijke belemmeringen van het landschap moest deze spoorlijn enkelbaans worden uitgevoerd. Het spreek vanzelf dat er stations zijn bij de grote attracties. Naast de spoorlijnen zijn er ook voetpaden (zie kaart).</w:t>
      </w:r>
    </w:p>
    <w:p w:rsidR="00EA75AD" w:rsidRDefault="00EA75AD" w:rsidP="00EA75AD">
      <w:pPr>
        <w:autoSpaceDE w:val="0"/>
        <w:autoSpaceDN w:val="0"/>
        <w:adjustRightInd w:val="0"/>
        <w:rPr>
          <w:rFonts w:ascii="Arial" w:eastAsiaTheme="minorHAnsi" w:hAnsi="Arial" w:cs="Arial"/>
          <w:sz w:val="26"/>
          <w:szCs w:val="26"/>
        </w:rPr>
      </w:pPr>
    </w:p>
    <w:p w:rsidR="00EA75AD" w:rsidRDefault="00EA75AD" w:rsidP="00EA75AD">
      <w:pPr>
        <w:autoSpaceDE w:val="0"/>
        <w:autoSpaceDN w:val="0"/>
        <w:adjustRightInd w:val="0"/>
        <w:rPr>
          <w:rFonts w:ascii="Arial" w:eastAsiaTheme="minorHAnsi" w:hAnsi="Arial" w:cs="Arial"/>
          <w:sz w:val="26"/>
          <w:szCs w:val="26"/>
        </w:rPr>
      </w:pPr>
      <w:r>
        <w:rPr>
          <w:rFonts w:ascii="Arial" w:eastAsiaTheme="minorHAnsi" w:hAnsi="Arial" w:cs="Arial"/>
          <w:sz w:val="26"/>
          <w:szCs w:val="26"/>
        </w:rPr>
        <w:t xml:space="preserve">De </w:t>
      </w:r>
      <w:r>
        <w:rPr>
          <w:rFonts w:ascii="Arial" w:eastAsiaTheme="minorHAnsi" w:hAnsi="Arial" w:cs="Arial"/>
          <w:b/>
          <w:bCs/>
          <w:sz w:val="26"/>
          <w:szCs w:val="26"/>
        </w:rPr>
        <w:t>grote attracties</w:t>
      </w:r>
      <w:r>
        <w:rPr>
          <w:rFonts w:ascii="Arial" w:eastAsiaTheme="minorHAnsi" w:hAnsi="Arial" w:cs="Arial"/>
          <w:sz w:val="26"/>
          <w:szCs w:val="26"/>
        </w:rPr>
        <w:t xml:space="preserve"> die veel mensen trekken zijn:</w:t>
      </w:r>
    </w:p>
    <w:p w:rsidR="00EA75AD" w:rsidRDefault="00EA75AD" w:rsidP="00EA75AD">
      <w:pPr>
        <w:numPr>
          <w:ilvl w:val="0"/>
          <w:numId w:val="1"/>
        </w:numPr>
        <w:tabs>
          <w:tab w:val="left" w:pos="220"/>
          <w:tab w:val="left" w:pos="720"/>
        </w:tabs>
        <w:autoSpaceDE w:val="0"/>
        <w:autoSpaceDN w:val="0"/>
        <w:adjustRightInd w:val="0"/>
        <w:ind w:hanging="720"/>
        <w:rPr>
          <w:rFonts w:ascii="Arial" w:eastAsiaTheme="minorHAnsi" w:hAnsi="Arial" w:cs="Arial"/>
          <w:sz w:val="26"/>
          <w:szCs w:val="26"/>
        </w:rPr>
      </w:pPr>
      <w:r>
        <w:rPr>
          <w:rFonts w:ascii="Arial" w:eastAsiaTheme="minorHAnsi" w:hAnsi="Arial" w:cs="Arial"/>
          <w:sz w:val="26"/>
          <w:szCs w:val="26"/>
        </w:rPr>
        <w:t>'Circuit' skelterbaan</w:t>
      </w:r>
    </w:p>
    <w:p w:rsidR="00EA75AD" w:rsidRDefault="00EA75AD" w:rsidP="00EA75AD">
      <w:pPr>
        <w:numPr>
          <w:ilvl w:val="0"/>
          <w:numId w:val="1"/>
        </w:numPr>
        <w:tabs>
          <w:tab w:val="left" w:pos="220"/>
          <w:tab w:val="left" w:pos="720"/>
        </w:tabs>
        <w:autoSpaceDE w:val="0"/>
        <w:autoSpaceDN w:val="0"/>
        <w:adjustRightInd w:val="0"/>
        <w:ind w:hanging="720"/>
        <w:rPr>
          <w:rFonts w:ascii="Arial" w:eastAsiaTheme="minorHAnsi" w:hAnsi="Arial" w:cs="Arial"/>
          <w:sz w:val="26"/>
          <w:szCs w:val="26"/>
        </w:rPr>
      </w:pPr>
      <w:r>
        <w:rPr>
          <w:rFonts w:ascii="Arial" w:eastAsiaTheme="minorHAnsi" w:hAnsi="Arial" w:cs="Arial"/>
          <w:sz w:val="26"/>
          <w:szCs w:val="26"/>
        </w:rPr>
        <w:t>'Cinemax' theater</w:t>
      </w:r>
    </w:p>
    <w:p w:rsidR="00EA75AD" w:rsidRDefault="00EA75AD" w:rsidP="00EA75AD">
      <w:pPr>
        <w:numPr>
          <w:ilvl w:val="0"/>
          <w:numId w:val="1"/>
        </w:numPr>
        <w:tabs>
          <w:tab w:val="left" w:pos="220"/>
          <w:tab w:val="left" w:pos="720"/>
        </w:tabs>
        <w:autoSpaceDE w:val="0"/>
        <w:autoSpaceDN w:val="0"/>
        <w:adjustRightInd w:val="0"/>
        <w:ind w:hanging="720"/>
        <w:rPr>
          <w:rFonts w:ascii="Arial" w:eastAsiaTheme="minorHAnsi" w:hAnsi="Arial" w:cs="Arial"/>
          <w:sz w:val="26"/>
          <w:szCs w:val="26"/>
        </w:rPr>
      </w:pPr>
      <w:r>
        <w:rPr>
          <w:rFonts w:ascii="Arial" w:eastAsiaTheme="minorHAnsi" w:hAnsi="Arial" w:cs="Arial"/>
          <w:sz w:val="26"/>
          <w:szCs w:val="26"/>
        </w:rPr>
        <w:t>'Octopus' achtbaan</w:t>
      </w:r>
    </w:p>
    <w:p w:rsidR="00EA75AD" w:rsidRDefault="00EA75AD" w:rsidP="00EA75AD">
      <w:pPr>
        <w:numPr>
          <w:ilvl w:val="0"/>
          <w:numId w:val="1"/>
        </w:numPr>
        <w:tabs>
          <w:tab w:val="left" w:pos="220"/>
          <w:tab w:val="left" w:pos="720"/>
        </w:tabs>
        <w:autoSpaceDE w:val="0"/>
        <w:autoSpaceDN w:val="0"/>
        <w:adjustRightInd w:val="0"/>
        <w:ind w:hanging="720"/>
        <w:rPr>
          <w:rFonts w:ascii="Arial" w:eastAsiaTheme="minorHAnsi" w:hAnsi="Arial" w:cs="Arial"/>
          <w:sz w:val="26"/>
          <w:szCs w:val="26"/>
        </w:rPr>
      </w:pPr>
      <w:r>
        <w:rPr>
          <w:rFonts w:ascii="Arial" w:eastAsiaTheme="minorHAnsi" w:hAnsi="Arial" w:cs="Arial"/>
          <w:sz w:val="26"/>
          <w:szCs w:val="26"/>
        </w:rPr>
        <w:t>'Berkenplas' restaurant</w:t>
      </w:r>
    </w:p>
    <w:p w:rsidR="00EA75AD" w:rsidRDefault="00EA75AD" w:rsidP="00EA75AD">
      <w:pPr>
        <w:numPr>
          <w:ilvl w:val="0"/>
          <w:numId w:val="1"/>
        </w:numPr>
        <w:tabs>
          <w:tab w:val="left" w:pos="220"/>
          <w:tab w:val="left" w:pos="720"/>
        </w:tabs>
        <w:autoSpaceDE w:val="0"/>
        <w:autoSpaceDN w:val="0"/>
        <w:adjustRightInd w:val="0"/>
        <w:ind w:hanging="720"/>
        <w:rPr>
          <w:rFonts w:ascii="Arial" w:eastAsiaTheme="minorHAnsi" w:hAnsi="Arial" w:cs="Arial"/>
          <w:sz w:val="26"/>
          <w:szCs w:val="26"/>
        </w:rPr>
      </w:pPr>
      <w:r>
        <w:rPr>
          <w:rFonts w:ascii="Arial" w:eastAsiaTheme="minorHAnsi" w:hAnsi="Arial" w:cs="Arial"/>
          <w:sz w:val="26"/>
          <w:szCs w:val="26"/>
        </w:rPr>
        <w:t>'A' rondvaart</w:t>
      </w:r>
    </w:p>
    <w:p w:rsidR="00EA75AD" w:rsidRDefault="00EA75AD" w:rsidP="00EA75AD">
      <w:pPr>
        <w:autoSpaceDE w:val="0"/>
        <w:autoSpaceDN w:val="0"/>
        <w:adjustRightInd w:val="0"/>
        <w:rPr>
          <w:rFonts w:ascii="Arial" w:eastAsiaTheme="minorHAnsi" w:hAnsi="Arial" w:cs="Arial"/>
          <w:sz w:val="26"/>
          <w:szCs w:val="26"/>
        </w:rPr>
      </w:pPr>
    </w:p>
    <w:p w:rsidR="00EA75AD" w:rsidRDefault="00EA75AD" w:rsidP="00EA75AD">
      <w:pPr>
        <w:autoSpaceDE w:val="0"/>
        <w:autoSpaceDN w:val="0"/>
        <w:adjustRightInd w:val="0"/>
        <w:rPr>
          <w:rFonts w:ascii="Arial" w:eastAsiaTheme="minorHAnsi" w:hAnsi="Arial" w:cs="Arial"/>
          <w:sz w:val="26"/>
          <w:szCs w:val="26"/>
        </w:rPr>
      </w:pPr>
      <w:r>
        <w:rPr>
          <w:rFonts w:ascii="Arial" w:eastAsiaTheme="minorHAnsi" w:hAnsi="Arial" w:cs="Arial"/>
          <w:sz w:val="26"/>
          <w:szCs w:val="26"/>
        </w:rPr>
        <w:t>De exploitant wil graag een zo goed mogelijke afstemming tussen de bezoekersstromen naar en van de attracties en de dienstregeling van de treintjes. Hij wil de irritatie bij bezoekers als gevolg van het wachten op de trein en het wachten voor een attractie tot een minimum beperken. Tevreden bezoekers vormen een goede reclame voor vrienden en bekenden. Daarom ook wil hij dat er zo vaak mogelijk een trein bij de ingang klaarstaat zodat men alvast kan instappen.</w:t>
      </w:r>
    </w:p>
    <w:p w:rsidR="00EA75AD" w:rsidRDefault="00EA75AD" w:rsidP="00EA75AD">
      <w:pPr>
        <w:autoSpaceDE w:val="0"/>
        <w:autoSpaceDN w:val="0"/>
        <w:adjustRightInd w:val="0"/>
        <w:rPr>
          <w:rFonts w:ascii="Arial" w:eastAsiaTheme="minorHAnsi" w:hAnsi="Arial" w:cs="Arial"/>
          <w:b/>
          <w:bCs/>
          <w:sz w:val="22"/>
          <w:szCs w:val="22"/>
        </w:rPr>
      </w:pPr>
    </w:p>
    <w:p w:rsidR="00EA75AD" w:rsidRDefault="00EA75AD" w:rsidP="00EA75AD">
      <w:pPr>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Spoorlijninformatie</w:t>
      </w:r>
    </w:p>
    <w:p w:rsidR="00EA75AD" w:rsidRDefault="00EA75AD" w:rsidP="00EA75AD">
      <w:pPr>
        <w:numPr>
          <w:ilvl w:val="0"/>
          <w:numId w:val="2"/>
        </w:numPr>
        <w:tabs>
          <w:tab w:val="left" w:pos="220"/>
          <w:tab w:val="left" w:pos="720"/>
        </w:tabs>
        <w:autoSpaceDE w:val="0"/>
        <w:autoSpaceDN w:val="0"/>
        <w:adjustRightInd w:val="0"/>
        <w:ind w:hanging="720"/>
        <w:rPr>
          <w:rFonts w:ascii="Arial" w:eastAsiaTheme="minorHAnsi" w:hAnsi="Arial" w:cs="Arial"/>
          <w:sz w:val="26"/>
          <w:szCs w:val="26"/>
        </w:rPr>
      </w:pPr>
      <w:r>
        <w:rPr>
          <w:rFonts w:ascii="Arial" w:eastAsiaTheme="minorHAnsi" w:hAnsi="Arial" w:cs="Arial"/>
          <w:sz w:val="26"/>
          <w:szCs w:val="26"/>
        </w:rPr>
        <w:t>Er wordt gebruik gemaakt van drie antieke locomotieven</w:t>
      </w:r>
    </w:p>
    <w:p w:rsidR="00EA75AD" w:rsidRDefault="00EA75AD" w:rsidP="00EA75AD">
      <w:pPr>
        <w:numPr>
          <w:ilvl w:val="0"/>
          <w:numId w:val="2"/>
        </w:numPr>
        <w:tabs>
          <w:tab w:val="left" w:pos="220"/>
          <w:tab w:val="left" w:pos="720"/>
        </w:tabs>
        <w:autoSpaceDE w:val="0"/>
        <w:autoSpaceDN w:val="0"/>
        <w:adjustRightInd w:val="0"/>
        <w:ind w:hanging="720"/>
        <w:rPr>
          <w:rFonts w:ascii="Arial" w:eastAsiaTheme="minorHAnsi" w:hAnsi="Arial" w:cs="Arial"/>
          <w:sz w:val="26"/>
          <w:szCs w:val="26"/>
        </w:rPr>
      </w:pPr>
      <w:r>
        <w:rPr>
          <w:rFonts w:ascii="Arial" w:eastAsiaTheme="minorHAnsi" w:hAnsi="Arial" w:cs="Arial"/>
          <w:sz w:val="26"/>
          <w:szCs w:val="26"/>
        </w:rPr>
        <w:t>Er is uitsluitend enkelspoor</w:t>
      </w:r>
    </w:p>
    <w:p w:rsidR="00EA75AD" w:rsidRDefault="00EA75AD" w:rsidP="00EA75AD">
      <w:pPr>
        <w:numPr>
          <w:ilvl w:val="0"/>
          <w:numId w:val="2"/>
        </w:numPr>
        <w:tabs>
          <w:tab w:val="left" w:pos="220"/>
          <w:tab w:val="left" w:pos="720"/>
        </w:tabs>
        <w:autoSpaceDE w:val="0"/>
        <w:autoSpaceDN w:val="0"/>
        <w:adjustRightInd w:val="0"/>
        <w:ind w:hanging="720"/>
        <w:rPr>
          <w:rFonts w:ascii="Arial" w:eastAsiaTheme="minorHAnsi" w:hAnsi="Arial" w:cs="Arial"/>
          <w:sz w:val="26"/>
          <w:szCs w:val="26"/>
        </w:rPr>
      </w:pPr>
      <w:r>
        <w:rPr>
          <w:rFonts w:ascii="Arial" w:eastAsiaTheme="minorHAnsi" w:hAnsi="Arial" w:cs="Arial"/>
          <w:sz w:val="26"/>
          <w:szCs w:val="26"/>
        </w:rPr>
        <w:t>Er zijn vijf stations: Ingang, A, Circuit, Cinemax en Octopus</w:t>
      </w:r>
    </w:p>
    <w:p w:rsidR="00EA75AD" w:rsidRDefault="00EA75AD" w:rsidP="00EA75AD">
      <w:pPr>
        <w:numPr>
          <w:ilvl w:val="0"/>
          <w:numId w:val="2"/>
        </w:numPr>
        <w:tabs>
          <w:tab w:val="left" w:pos="220"/>
          <w:tab w:val="left" w:pos="720"/>
        </w:tabs>
        <w:autoSpaceDE w:val="0"/>
        <w:autoSpaceDN w:val="0"/>
        <w:adjustRightInd w:val="0"/>
        <w:ind w:hanging="720"/>
        <w:rPr>
          <w:rFonts w:ascii="Arial" w:eastAsiaTheme="minorHAnsi" w:hAnsi="Arial" w:cs="Arial"/>
          <w:sz w:val="26"/>
          <w:szCs w:val="26"/>
        </w:rPr>
      </w:pPr>
      <w:r>
        <w:rPr>
          <w:rFonts w:ascii="Arial" w:eastAsiaTheme="minorHAnsi" w:hAnsi="Arial" w:cs="Arial"/>
          <w:sz w:val="26"/>
          <w:szCs w:val="26"/>
        </w:rPr>
        <w:t>Er zijn tien wagons beschikbaar, elk met een capaciteit van vijftig personen</w:t>
      </w:r>
    </w:p>
    <w:p w:rsidR="00EA75AD" w:rsidRDefault="00EA75AD" w:rsidP="00EA75AD">
      <w:pPr>
        <w:numPr>
          <w:ilvl w:val="0"/>
          <w:numId w:val="2"/>
        </w:numPr>
        <w:tabs>
          <w:tab w:val="left" w:pos="220"/>
          <w:tab w:val="left" w:pos="720"/>
        </w:tabs>
        <w:autoSpaceDE w:val="0"/>
        <w:autoSpaceDN w:val="0"/>
        <w:adjustRightInd w:val="0"/>
        <w:ind w:hanging="720"/>
        <w:rPr>
          <w:rFonts w:ascii="Arial" w:eastAsiaTheme="minorHAnsi" w:hAnsi="Arial" w:cs="Arial"/>
          <w:sz w:val="26"/>
          <w:szCs w:val="26"/>
        </w:rPr>
      </w:pPr>
      <w:r>
        <w:rPr>
          <w:rFonts w:ascii="Arial" w:eastAsiaTheme="minorHAnsi" w:hAnsi="Arial" w:cs="Arial"/>
          <w:sz w:val="26"/>
          <w:szCs w:val="26"/>
        </w:rPr>
        <w:t>Een locomotief kan maximaal vier wagons trekken</w:t>
      </w:r>
    </w:p>
    <w:p w:rsidR="00EA75AD" w:rsidRDefault="00EA75AD" w:rsidP="00EA75AD">
      <w:pPr>
        <w:numPr>
          <w:ilvl w:val="0"/>
          <w:numId w:val="2"/>
        </w:numPr>
        <w:tabs>
          <w:tab w:val="left" w:pos="220"/>
          <w:tab w:val="left" w:pos="720"/>
        </w:tabs>
        <w:autoSpaceDE w:val="0"/>
        <w:autoSpaceDN w:val="0"/>
        <w:adjustRightInd w:val="0"/>
        <w:ind w:hanging="720"/>
        <w:rPr>
          <w:rFonts w:ascii="Arial" w:eastAsiaTheme="minorHAnsi" w:hAnsi="Arial" w:cs="Arial"/>
          <w:sz w:val="26"/>
          <w:szCs w:val="26"/>
        </w:rPr>
      </w:pPr>
      <w:r>
        <w:rPr>
          <w:rFonts w:ascii="Arial" w:eastAsiaTheme="minorHAnsi" w:hAnsi="Arial" w:cs="Arial"/>
          <w:sz w:val="26"/>
          <w:szCs w:val="26"/>
        </w:rPr>
        <w:t>De locomotieven rijden ongeveer tien kilometer per uur</w:t>
      </w:r>
    </w:p>
    <w:p w:rsidR="00EA75AD" w:rsidRDefault="00EA75AD" w:rsidP="00EA75AD">
      <w:pPr>
        <w:numPr>
          <w:ilvl w:val="0"/>
          <w:numId w:val="2"/>
        </w:numPr>
        <w:tabs>
          <w:tab w:val="left" w:pos="220"/>
          <w:tab w:val="left" w:pos="720"/>
        </w:tabs>
        <w:autoSpaceDE w:val="0"/>
        <w:autoSpaceDN w:val="0"/>
        <w:adjustRightInd w:val="0"/>
        <w:ind w:hanging="720"/>
        <w:rPr>
          <w:rFonts w:ascii="Arial" w:eastAsiaTheme="minorHAnsi" w:hAnsi="Arial" w:cs="Arial"/>
          <w:sz w:val="26"/>
          <w:szCs w:val="26"/>
        </w:rPr>
      </w:pPr>
      <w:r>
        <w:rPr>
          <w:rFonts w:ascii="Arial" w:eastAsiaTheme="minorHAnsi" w:hAnsi="Arial" w:cs="Arial"/>
          <w:sz w:val="26"/>
          <w:szCs w:val="26"/>
        </w:rPr>
        <w:t>De stoptijd op een station is minimaal drie minuten</w:t>
      </w:r>
    </w:p>
    <w:p w:rsidR="00EA75AD" w:rsidRDefault="00EA75AD" w:rsidP="00EA75AD">
      <w:pPr>
        <w:numPr>
          <w:ilvl w:val="0"/>
          <w:numId w:val="2"/>
        </w:numPr>
        <w:tabs>
          <w:tab w:val="left" w:pos="220"/>
          <w:tab w:val="left" w:pos="720"/>
        </w:tabs>
        <w:autoSpaceDE w:val="0"/>
        <w:autoSpaceDN w:val="0"/>
        <w:adjustRightInd w:val="0"/>
        <w:ind w:hanging="720"/>
        <w:rPr>
          <w:rFonts w:ascii="Arial" w:eastAsiaTheme="minorHAnsi" w:hAnsi="Arial" w:cs="Arial"/>
          <w:sz w:val="26"/>
          <w:szCs w:val="26"/>
        </w:rPr>
      </w:pPr>
      <w:r>
        <w:rPr>
          <w:rFonts w:ascii="Arial" w:eastAsiaTheme="minorHAnsi" w:hAnsi="Arial" w:cs="Arial"/>
          <w:sz w:val="26"/>
          <w:szCs w:val="26"/>
        </w:rPr>
        <w:t>Er zijn voldoende rangeermogelijkheden bij station Ingang</w:t>
      </w:r>
    </w:p>
    <w:p w:rsidR="00EA75AD" w:rsidRDefault="00EA75AD" w:rsidP="00EA75AD">
      <w:pPr>
        <w:tabs>
          <w:tab w:val="left" w:pos="220"/>
          <w:tab w:val="left" w:pos="720"/>
        </w:tabs>
        <w:autoSpaceDE w:val="0"/>
        <w:autoSpaceDN w:val="0"/>
        <w:adjustRightInd w:val="0"/>
        <w:rPr>
          <w:rFonts w:ascii="Arial" w:eastAsiaTheme="minorHAnsi" w:hAnsi="Arial" w:cs="Arial"/>
          <w:b/>
          <w:bCs/>
          <w:sz w:val="22"/>
          <w:szCs w:val="22"/>
        </w:rPr>
      </w:pPr>
    </w:p>
    <w:p w:rsidR="00EA75AD" w:rsidRPr="00EA75AD" w:rsidRDefault="00EA75AD" w:rsidP="00EA75AD">
      <w:pPr>
        <w:tabs>
          <w:tab w:val="left" w:pos="220"/>
          <w:tab w:val="left" w:pos="720"/>
        </w:tabs>
        <w:autoSpaceDE w:val="0"/>
        <w:autoSpaceDN w:val="0"/>
        <w:adjustRightInd w:val="0"/>
        <w:rPr>
          <w:rFonts w:ascii="Arial" w:eastAsiaTheme="minorHAnsi" w:hAnsi="Arial" w:cs="Arial"/>
          <w:sz w:val="26"/>
          <w:szCs w:val="26"/>
        </w:rPr>
      </w:pPr>
      <w:r w:rsidRPr="00EA75AD">
        <w:rPr>
          <w:rFonts w:ascii="Arial" w:eastAsiaTheme="minorHAnsi" w:hAnsi="Arial" w:cs="Arial"/>
          <w:b/>
          <w:bCs/>
          <w:sz w:val="22"/>
          <w:szCs w:val="22"/>
        </w:rPr>
        <w:t>Attractie-informatie</w:t>
      </w:r>
    </w:p>
    <w:p w:rsidR="00EA75AD" w:rsidRPr="00EA75AD" w:rsidRDefault="00EA75AD" w:rsidP="00EA75AD">
      <w:pPr>
        <w:pStyle w:val="Lijstalinea"/>
        <w:numPr>
          <w:ilvl w:val="0"/>
          <w:numId w:val="4"/>
        </w:numPr>
        <w:rPr>
          <w:rFonts w:eastAsiaTheme="minorHAnsi"/>
        </w:rPr>
      </w:pPr>
      <w:r w:rsidRPr="00EA75AD">
        <w:rPr>
          <w:rFonts w:eastAsiaTheme="minorHAnsi"/>
        </w:rPr>
        <w:t>De voorstelling in Cinemax duurt 40 minuten en kan door 350 mensen per keer bezocht worden</w:t>
      </w:r>
    </w:p>
    <w:p w:rsidR="00EA75AD" w:rsidRPr="00EA75AD" w:rsidRDefault="00EA75AD" w:rsidP="00EA75AD">
      <w:pPr>
        <w:pStyle w:val="Lijstalinea"/>
        <w:numPr>
          <w:ilvl w:val="0"/>
          <w:numId w:val="4"/>
        </w:numPr>
        <w:rPr>
          <w:rFonts w:eastAsiaTheme="minorHAnsi"/>
        </w:rPr>
      </w:pPr>
      <w:r w:rsidRPr="00EA75AD">
        <w:rPr>
          <w:rFonts w:eastAsiaTheme="minorHAnsi"/>
        </w:rPr>
        <w:t>Octopus kan iedere drie minuten 30 man opnemen</w:t>
      </w:r>
    </w:p>
    <w:p w:rsidR="00EA75AD" w:rsidRPr="00EA75AD" w:rsidRDefault="00EA75AD" w:rsidP="00EA75AD">
      <w:pPr>
        <w:pStyle w:val="Lijstalinea"/>
        <w:numPr>
          <w:ilvl w:val="0"/>
          <w:numId w:val="4"/>
        </w:numPr>
        <w:rPr>
          <w:rFonts w:eastAsiaTheme="minorHAnsi"/>
        </w:rPr>
      </w:pPr>
      <w:r w:rsidRPr="00EA75AD">
        <w:rPr>
          <w:rFonts w:eastAsiaTheme="minorHAnsi"/>
        </w:rPr>
        <w:t>Circuit heeft iedere zes minuten plaats voor 40 man</w:t>
      </w:r>
    </w:p>
    <w:p w:rsidR="00EA75AD" w:rsidRPr="00EA75AD" w:rsidRDefault="00EA75AD" w:rsidP="00EA75AD">
      <w:pPr>
        <w:pStyle w:val="Lijstalinea"/>
        <w:numPr>
          <w:ilvl w:val="0"/>
          <w:numId w:val="4"/>
        </w:numPr>
        <w:rPr>
          <w:rFonts w:eastAsiaTheme="minorHAnsi"/>
        </w:rPr>
      </w:pPr>
      <w:r w:rsidRPr="00EA75AD">
        <w:rPr>
          <w:rFonts w:eastAsiaTheme="minorHAnsi"/>
        </w:rPr>
        <w:t>A, de boottocht, vertrekt ieder kwartier, duurt 30 minuten en kan 100 personen per keer meenemen</w:t>
      </w:r>
    </w:p>
    <w:p w:rsidR="00EA75AD" w:rsidRPr="00EA75AD" w:rsidRDefault="00EA75AD" w:rsidP="00EA75AD">
      <w:pPr>
        <w:pStyle w:val="Lijstalinea"/>
        <w:numPr>
          <w:ilvl w:val="0"/>
          <w:numId w:val="4"/>
        </w:numPr>
        <w:rPr>
          <w:rFonts w:eastAsiaTheme="minorHAnsi"/>
        </w:rPr>
      </w:pPr>
      <w:r w:rsidRPr="00EA75AD">
        <w:rPr>
          <w:rFonts w:eastAsiaTheme="minorHAnsi"/>
        </w:rPr>
        <w:t>Het aantal zitplaatsen in het restaurant is 350</w:t>
      </w:r>
    </w:p>
    <w:p w:rsidR="00EA75AD" w:rsidRDefault="00EA75AD" w:rsidP="00EA75AD">
      <w:pPr>
        <w:rPr>
          <w:rFonts w:eastAsiaTheme="minorHAnsi"/>
        </w:rPr>
      </w:pPr>
    </w:p>
    <w:p w:rsidR="00EA75AD" w:rsidRPr="00EA75AD" w:rsidRDefault="00EA75AD" w:rsidP="00EA75AD">
      <w:pPr>
        <w:rPr>
          <w:rFonts w:eastAsiaTheme="minorHAnsi"/>
          <w:b/>
          <w:sz w:val="26"/>
          <w:szCs w:val="26"/>
        </w:rPr>
      </w:pPr>
      <w:r w:rsidRPr="00EA75AD">
        <w:rPr>
          <w:rFonts w:eastAsiaTheme="minorHAnsi"/>
          <w:b/>
        </w:rPr>
        <w:t>Parkinformatie</w:t>
      </w:r>
    </w:p>
    <w:p w:rsidR="00EA75AD" w:rsidRPr="00EA75AD" w:rsidRDefault="00EA75AD" w:rsidP="00EA75AD">
      <w:pPr>
        <w:pStyle w:val="Lijstalinea"/>
        <w:numPr>
          <w:ilvl w:val="0"/>
          <w:numId w:val="5"/>
        </w:numPr>
        <w:rPr>
          <w:rFonts w:eastAsiaTheme="minorHAnsi"/>
        </w:rPr>
      </w:pPr>
      <w:r w:rsidRPr="00EA75AD">
        <w:rPr>
          <w:rFonts w:eastAsiaTheme="minorHAnsi"/>
        </w:rPr>
        <w:t>De hekken gaan open om 10:00 uur</w:t>
      </w:r>
    </w:p>
    <w:p w:rsidR="00EA75AD" w:rsidRPr="00EA75AD" w:rsidRDefault="00EA75AD" w:rsidP="00EA75AD">
      <w:pPr>
        <w:pStyle w:val="Lijstalinea"/>
        <w:numPr>
          <w:ilvl w:val="0"/>
          <w:numId w:val="5"/>
        </w:numPr>
        <w:rPr>
          <w:rFonts w:eastAsiaTheme="minorHAnsi"/>
        </w:rPr>
      </w:pPr>
      <w:r w:rsidRPr="00EA75AD">
        <w:rPr>
          <w:rFonts w:eastAsiaTheme="minorHAnsi"/>
        </w:rPr>
        <w:t>Na 21:00 uur worden er geen bezoekers meer toegelaten</w:t>
      </w:r>
    </w:p>
    <w:p w:rsidR="00EA75AD" w:rsidRPr="00EA75AD" w:rsidRDefault="00EA75AD" w:rsidP="00EA75AD">
      <w:pPr>
        <w:pStyle w:val="Lijstalinea"/>
        <w:numPr>
          <w:ilvl w:val="0"/>
          <w:numId w:val="5"/>
        </w:numPr>
        <w:rPr>
          <w:rFonts w:eastAsiaTheme="minorHAnsi"/>
        </w:rPr>
      </w:pPr>
      <w:r w:rsidRPr="00EA75AD">
        <w:rPr>
          <w:rFonts w:eastAsiaTheme="minorHAnsi"/>
        </w:rPr>
        <w:t>Het park sluit om 22:00 uur</w:t>
      </w:r>
    </w:p>
    <w:p w:rsidR="00EA75AD" w:rsidRPr="00EA75AD" w:rsidRDefault="00EA75AD" w:rsidP="00EA75AD">
      <w:pPr>
        <w:pStyle w:val="Lijstalinea"/>
        <w:numPr>
          <w:ilvl w:val="0"/>
          <w:numId w:val="5"/>
        </w:numPr>
        <w:rPr>
          <w:rFonts w:eastAsiaTheme="minorHAnsi"/>
        </w:rPr>
      </w:pPr>
      <w:r w:rsidRPr="00EA75AD">
        <w:rPr>
          <w:rFonts w:eastAsiaTheme="minorHAnsi"/>
        </w:rPr>
        <w:t>Piekuren (naar verwachting):</w:t>
      </w:r>
    </w:p>
    <w:p w:rsidR="00EA75AD" w:rsidRPr="00EA75AD" w:rsidRDefault="00EA75AD" w:rsidP="00EA75AD">
      <w:pPr>
        <w:pStyle w:val="Lijstalinea"/>
        <w:numPr>
          <w:ilvl w:val="1"/>
          <w:numId w:val="5"/>
        </w:numPr>
        <w:rPr>
          <w:rFonts w:eastAsiaTheme="minorHAnsi"/>
        </w:rPr>
      </w:pPr>
      <w:r w:rsidRPr="00EA75AD">
        <w:rPr>
          <w:rFonts w:eastAsiaTheme="minorHAnsi"/>
        </w:rPr>
        <w:t>11:00 uur - 12:00 uur</w:t>
      </w:r>
    </w:p>
    <w:p w:rsidR="00EA75AD" w:rsidRPr="00EA75AD" w:rsidRDefault="00EA75AD" w:rsidP="00EA75AD">
      <w:pPr>
        <w:pStyle w:val="Lijstalinea"/>
        <w:numPr>
          <w:ilvl w:val="1"/>
          <w:numId w:val="5"/>
        </w:numPr>
        <w:rPr>
          <w:rFonts w:eastAsiaTheme="minorHAnsi"/>
        </w:rPr>
      </w:pPr>
      <w:r w:rsidRPr="00EA75AD">
        <w:rPr>
          <w:rFonts w:eastAsiaTheme="minorHAnsi"/>
        </w:rPr>
        <w:t>14:00 uur - 15:00 uur</w:t>
      </w:r>
    </w:p>
    <w:p w:rsidR="00EA75AD" w:rsidRPr="00EA75AD" w:rsidRDefault="00EA75AD" w:rsidP="00EA75AD">
      <w:pPr>
        <w:pStyle w:val="Lijstalinea"/>
        <w:numPr>
          <w:ilvl w:val="1"/>
          <w:numId w:val="5"/>
        </w:numPr>
        <w:rPr>
          <w:rFonts w:eastAsiaTheme="minorHAnsi"/>
        </w:rPr>
      </w:pPr>
      <w:r w:rsidRPr="00EA75AD">
        <w:rPr>
          <w:rFonts w:eastAsiaTheme="minorHAnsi"/>
        </w:rPr>
        <w:t>18:00 uur - 19:00 uur</w:t>
      </w:r>
    </w:p>
    <w:p w:rsidR="00EA75AD" w:rsidRDefault="00EA75AD" w:rsidP="00EA75AD">
      <w:pPr>
        <w:ind w:left="708"/>
        <w:rPr>
          <w:rFonts w:eastAsiaTheme="minorHAnsi"/>
        </w:rPr>
      </w:pPr>
      <w:r>
        <w:rPr>
          <w:rFonts w:eastAsiaTheme="minorHAnsi"/>
        </w:rPr>
        <w:lastRenderedPageBreak/>
        <w:t xml:space="preserve">De directie verwacht tijdens de piekuren minstens een tweemaal zo groot aanbod als tijdens de overige uren. </w:t>
      </w:r>
    </w:p>
    <w:p w:rsidR="00EA75AD" w:rsidRPr="00EA75AD" w:rsidRDefault="00EA75AD" w:rsidP="00EA75AD">
      <w:pPr>
        <w:rPr>
          <w:rFonts w:eastAsiaTheme="minorHAnsi"/>
        </w:rPr>
      </w:pPr>
      <w:r w:rsidRPr="00EA75AD">
        <w:rPr>
          <w:rFonts w:eastAsiaTheme="minorHAnsi"/>
        </w:rPr>
        <w:t>Normaliter worden per dag 5000 bezoekers verwacht.</w:t>
      </w:r>
    </w:p>
    <w:p w:rsidR="00EA75AD" w:rsidRDefault="00EA75AD" w:rsidP="00EA75AD">
      <w:pPr>
        <w:tabs>
          <w:tab w:val="left" w:pos="220"/>
          <w:tab w:val="left" w:pos="720"/>
        </w:tabs>
        <w:autoSpaceDE w:val="0"/>
        <w:autoSpaceDN w:val="0"/>
        <w:adjustRightInd w:val="0"/>
        <w:rPr>
          <w:rFonts w:ascii="Arial" w:eastAsiaTheme="minorHAnsi" w:hAnsi="Arial" w:cs="Arial"/>
          <w:b/>
          <w:bCs/>
          <w:sz w:val="26"/>
          <w:szCs w:val="26"/>
        </w:rPr>
      </w:pPr>
    </w:p>
    <w:p w:rsidR="00EA75AD" w:rsidRDefault="00EA75AD" w:rsidP="00EA75AD">
      <w:pPr>
        <w:tabs>
          <w:tab w:val="left" w:pos="220"/>
          <w:tab w:val="left" w:pos="720"/>
        </w:tabs>
        <w:autoSpaceDE w:val="0"/>
        <w:autoSpaceDN w:val="0"/>
        <w:adjustRightInd w:val="0"/>
        <w:rPr>
          <w:rFonts w:ascii="MS Gothic" w:eastAsia="MS Gothic" w:hAnsi="MS Gothic" w:cs="MS Gothic"/>
          <w:b/>
          <w:bCs/>
          <w:sz w:val="26"/>
          <w:szCs w:val="26"/>
        </w:rPr>
      </w:pPr>
      <w:r>
        <w:rPr>
          <w:rFonts w:ascii="Arial" w:eastAsiaTheme="minorHAnsi" w:hAnsi="Arial" w:cs="Arial"/>
          <w:b/>
          <w:bCs/>
          <w:sz w:val="26"/>
          <w:szCs w:val="26"/>
        </w:rPr>
        <w:t>Opdracht I</w:t>
      </w:r>
    </w:p>
    <w:p w:rsidR="00EA75AD" w:rsidRDefault="00EA75AD" w:rsidP="00EA75AD">
      <w:pPr>
        <w:tabs>
          <w:tab w:val="left" w:pos="220"/>
          <w:tab w:val="left" w:pos="720"/>
        </w:tabs>
        <w:autoSpaceDE w:val="0"/>
        <w:autoSpaceDN w:val="0"/>
        <w:adjustRightInd w:val="0"/>
        <w:rPr>
          <w:rFonts w:ascii="Arial" w:eastAsiaTheme="minorHAnsi" w:hAnsi="Arial" w:cs="Arial"/>
          <w:sz w:val="26"/>
          <w:szCs w:val="26"/>
        </w:rPr>
      </w:pPr>
      <w:r>
        <w:rPr>
          <w:rFonts w:ascii="Arial" w:eastAsiaTheme="minorHAnsi" w:hAnsi="Arial" w:cs="Arial"/>
          <w:sz w:val="26"/>
          <w:szCs w:val="26"/>
        </w:rPr>
        <w:t>Ontwerp een optimale dienstregeling (voor een dag) voor de drie treinen van het park. Houd daarbij rekening met alle voorgaande gegevens en andere zaken die je relevant acht. Geef ook b</w:t>
      </w:r>
      <w:r>
        <w:rPr>
          <w:rFonts w:ascii="Arial" w:eastAsiaTheme="minorHAnsi" w:hAnsi="Arial" w:cs="Arial"/>
          <w:sz w:val="26"/>
          <w:szCs w:val="26"/>
        </w:rPr>
        <w:t xml:space="preserve">egintijden van attracties aan. </w:t>
      </w:r>
    </w:p>
    <w:p w:rsidR="00EA75AD" w:rsidRDefault="00EA75AD" w:rsidP="00EA75AD">
      <w:pPr>
        <w:tabs>
          <w:tab w:val="left" w:pos="220"/>
          <w:tab w:val="left" w:pos="720"/>
        </w:tabs>
        <w:autoSpaceDE w:val="0"/>
        <w:autoSpaceDN w:val="0"/>
        <w:adjustRightInd w:val="0"/>
        <w:rPr>
          <w:rFonts w:ascii="Arial" w:eastAsiaTheme="minorHAnsi" w:hAnsi="Arial" w:cs="Arial"/>
          <w:sz w:val="26"/>
          <w:szCs w:val="26"/>
        </w:rPr>
      </w:pPr>
      <w:r>
        <w:rPr>
          <w:rFonts w:ascii="Arial" w:eastAsiaTheme="minorHAnsi" w:hAnsi="Arial" w:cs="Arial"/>
          <w:sz w:val="26"/>
          <w:szCs w:val="26"/>
        </w:rPr>
        <w:t>Je kunt om de stromen beter te regelen aangeven waar je kleine attracties zou plaatsen. Geef een duidelijke verantwoording bij je oplossingen.</w:t>
      </w:r>
    </w:p>
    <w:p w:rsidR="00EA75AD" w:rsidRDefault="00EA75AD" w:rsidP="00EA75AD">
      <w:pPr>
        <w:tabs>
          <w:tab w:val="left" w:pos="220"/>
          <w:tab w:val="left" w:pos="720"/>
        </w:tabs>
        <w:autoSpaceDE w:val="0"/>
        <w:autoSpaceDN w:val="0"/>
        <w:adjustRightInd w:val="0"/>
        <w:rPr>
          <w:rFonts w:ascii="Arial" w:eastAsiaTheme="minorHAnsi" w:hAnsi="Arial" w:cs="Arial"/>
          <w:sz w:val="26"/>
          <w:szCs w:val="26"/>
        </w:rPr>
      </w:pPr>
    </w:p>
    <w:p w:rsidR="00EA75AD" w:rsidRDefault="00EA75AD" w:rsidP="00EA75AD">
      <w:pPr>
        <w:tabs>
          <w:tab w:val="left" w:pos="220"/>
          <w:tab w:val="left" w:pos="720"/>
        </w:tabs>
        <w:autoSpaceDE w:val="0"/>
        <w:autoSpaceDN w:val="0"/>
        <w:adjustRightInd w:val="0"/>
        <w:rPr>
          <w:rFonts w:ascii="MS Gothic" w:eastAsia="MS Gothic" w:hAnsi="MS Gothic" w:cs="MS Gothic"/>
          <w:b/>
          <w:bCs/>
          <w:sz w:val="26"/>
          <w:szCs w:val="26"/>
        </w:rPr>
      </w:pPr>
      <w:r>
        <w:rPr>
          <w:rFonts w:ascii="Arial" w:eastAsiaTheme="minorHAnsi" w:hAnsi="Arial" w:cs="Arial"/>
          <w:b/>
          <w:bCs/>
          <w:sz w:val="26"/>
          <w:szCs w:val="26"/>
        </w:rPr>
        <w:t>Opdracht II</w:t>
      </w:r>
    </w:p>
    <w:p w:rsidR="00EA75AD" w:rsidRDefault="00EA75AD" w:rsidP="00EA75AD">
      <w:pPr>
        <w:tabs>
          <w:tab w:val="left" w:pos="220"/>
          <w:tab w:val="left" w:pos="720"/>
        </w:tabs>
        <w:autoSpaceDE w:val="0"/>
        <w:autoSpaceDN w:val="0"/>
        <w:adjustRightInd w:val="0"/>
        <w:rPr>
          <w:rFonts w:ascii="Arial" w:eastAsiaTheme="minorHAnsi" w:hAnsi="Arial" w:cs="Arial"/>
          <w:sz w:val="26"/>
          <w:szCs w:val="26"/>
        </w:rPr>
      </w:pPr>
      <w:r>
        <w:rPr>
          <w:rFonts w:ascii="Arial" w:eastAsiaTheme="minorHAnsi" w:hAnsi="Arial" w:cs="Arial"/>
          <w:sz w:val="26"/>
          <w:szCs w:val="26"/>
        </w:rPr>
        <w:t xml:space="preserve">De directie overweegt (onder handhaving van de dienstregeling) maatregelen te treffen om bij de ingang beter de mensen te kunnen verwerken met het oog op toekomstige groei. Zij denkt hierbij aan een extra aanlegsteiger voor de boot (bij de ingang) of twee nieuwe wagons voor de trein, maar staat ook open voor andere suggesties. </w:t>
      </w:r>
    </w:p>
    <w:p w:rsidR="00EA75AD" w:rsidRDefault="00EA75AD" w:rsidP="00EA75AD">
      <w:pPr>
        <w:tabs>
          <w:tab w:val="left" w:pos="220"/>
          <w:tab w:val="left" w:pos="720"/>
        </w:tabs>
        <w:autoSpaceDE w:val="0"/>
        <w:autoSpaceDN w:val="0"/>
        <w:adjustRightInd w:val="0"/>
        <w:rPr>
          <w:rFonts w:ascii="Arial" w:eastAsiaTheme="minorHAnsi" w:hAnsi="Arial" w:cs="Arial"/>
          <w:sz w:val="26"/>
          <w:szCs w:val="26"/>
        </w:rPr>
      </w:pPr>
      <w:r>
        <w:rPr>
          <w:rFonts w:ascii="Arial" w:eastAsiaTheme="minorHAnsi" w:hAnsi="Arial" w:cs="Arial"/>
          <w:sz w:val="26"/>
          <w:szCs w:val="26"/>
        </w:rPr>
        <w:t>Geef de directie advies in deze zaak.</w:t>
      </w:r>
    </w:p>
    <w:p w:rsidR="00EA75AD" w:rsidRDefault="00EA75AD" w:rsidP="00EA75AD">
      <w:pPr>
        <w:tabs>
          <w:tab w:val="left" w:pos="220"/>
          <w:tab w:val="left" w:pos="720"/>
        </w:tabs>
        <w:autoSpaceDE w:val="0"/>
        <w:autoSpaceDN w:val="0"/>
        <w:adjustRightInd w:val="0"/>
        <w:rPr>
          <w:rFonts w:ascii="Arial" w:eastAsiaTheme="minorHAnsi" w:hAnsi="Arial" w:cs="Arial"/>
          <w:sz w:val="26"/>
          <w:szCs w:val="26"/>
        </w:rPr>
      </w:pPr>
    </w:p>
    <w:p w:rsidR="00EA75AD" w:rsidRDefault="00EA75AD" w:rsidP="00EA75AD">
      <w:pPr>
        <w:tabs>
          <w:tab w:val="left" w:pos="220"/>
          <w:tab w:val="left" w:pos="720"/>
        </w:tabs>
        <w:autoSpaceDE w:val="0"/>
        <w:autoSpaceDN w:val="0"/>
        <w:adjustRightInd w:val="0"/>
        <w:rPr>
          <w:rFonts w:ascii="MS Gothic" w:eastAsia="MS Gothic" w:hAnsi="MS Gothic" w:cs="MS Gothic"/>
          <w:b/>
          <w:bCs/>
          <w:sz w:val="22"/>
          <w:szCs w:val="22"/>
        </w:rPr>
      </w:pPr>
      <w:r>
        <w:rPr>
          <w:rFonts w:ascii="Arial" w:eastAsiaTheme="minorHAnsi" w:hAnsi="Arial" w:cs="Arial"/>
          <w:b/>
          <w:bCs/>
          <w:sz w:val="22"/>
          <w:szCs w:val="22"/>
        </w:rPr>
        <w:t>Onderzoek</w:t>
      </w:r>
    </w:p>
    <w:p w:rsidR="00EA75AD" w:rsidRDefault="00EA75AD" w:rsidP="00EA75AD">
      <w:pPr>
        <w:tabs>
          <w:tab w:val="left" w:pos="220"/>
          <w:tab w:val="left" w:pos="720"/>
        </w:tabs>
        <w:autoSpaceDE w:val="0"/>
        <w:autoSpaceDN w:val="0"/>
        <w:adjustRightInd w:val="0"/>
        <w:rPr>
          <w:rFonts w:ascii="Arial" w:eastAsiaTheme="minorHAnsi" w:hAnsi="Arial" w:cs="Arial"/>
          <w:sz w:val="26"/>
          <w:szCs w:val="26"/>
        </w:rPr>
      </w:pPr>
      <w:r>
        <w:rPr>
          <w:rFonts w:ascii="Arial" w:eastAsiaTheme="minorHAnsi" w:hAnsi="Arial" w:cs="Arial"/>
          <w:sz w:val="26"/>
          <w:szCs w:val="26"/>
        </w:rPr>
        <w:t xml:space="preserve">Na een jaar is er onderzoek gedaan onder een representatieve groep 'actieve' bezoekers. Dit zijn bezoekers die in ieder geval de </w:t>
      </w:r>
      <w:r>
        <w:rPr>
          <w:rFonts w:ascii="Arial" w:eastAsiaTheme="minorHAnsi" w:hAnsi="Arial" w:cs="Arial"/>
          <w:i/>
          <w:iCs/>
          <w:sz w:val="26"/>
          <w:szCs w:val="26"/>
        </w:rPr>
        <w:t>vier grote attracties</w:t>
      </w:r>
      <w:r>
        <w:rPr>
          <w:rFonts w:ascii="Arial" w:eastAsiaTheme="minorHAnsi" w:hAnsi="Arial" w:cs="Arial"/>
          <w:sz w:val="26"/>
          <w:szCs w:val="26"/>
        </w:rPr>
        <w:t xml:space="preserve"> willen bezoeken (het restaurant wordt buiten beschouwing gelaten). Er werd gevraagd welke </w:t>
      </w:r>
      <w:r>
        <w:rPr>
          <w:rFonts w:ascii="Arial" w:eastAsiaTheme="minorHAnsi" w:hAnsi="Arial" w:cs="Arial"/>
          <w:i/>
          <w:iCs/>
          <w:sz w:val="26"/>
          <w:szCs w:val="26"/>
        </w:rPr>
        <w:t>drie</w:t>
      </w:r>
      <w:r>
        <w:rPr>
          <w:rFonts w:ascii="Arial" w:eastAsiaTheme="minorHAnsi" w:hAnsi="Arial" w:cs="Arial"/>
          <w:sz w:val="26"/>
          <w:szCs w:val="26"/>
        </w:rPr>
        <w:t xml:space="preserve"> attracties de mensen het liefst zouden bezoeken en in welke volgorde ze deze zouden willen bezoeken. Het resultaat staat in onderstaande tabel. </w:t>
      </w:r>
    </w:p>
    <w:p w:rsidR="00EA75AD" w:rsidRDefault="00EA75AD" w:rsidP="00EA75AD">
      <w:pPr>
        <w:tabs>
          <w:tab w:val="left" w:pos="220"/>
          <w:tab w:val="left" w:pos="720"/>
        </w:tabs>
        <w:autoSpaceDE w:val="0"/>
        <w:autoSpaceDN w:val="0"/>
        <w:adjustRightInd w:val="0"/>
        <w:rPr>
          <w:rFonts w:ascii="Arial" w:eastAsiaTheme="minorHAnsi" w:hAnsi="Arial" w:cs="Arial"/>
          <w:sz w:val="26"/>
          <w:szCs w:val="26"/>
        </w:rPr>
      </w:pPr>
      <w:r>
        <w:rPr>
          <w:rFonts w:ascii="Arial" w:eastAsiaTheme="minorHAnsi" w:hAnsi="Arial" w:cs="Arial"/>
          <w:sz w:val="26"/>
          <w:szCs w:val="26"/>
        </w:rPr>
        <w:t> </w:t>
      </w:r>
    </w:p>
    <w:p w:rsidR="00EA75AD" w:rsidRDefault="00EA75AD" w:rsidP="00EA75AD">
      <w:pPr>
        <w:tabs>
          <w:tab w:val="left" w:pos="220"/>
          <w:tab w:val="left" w:pos="720"/>
        </w:tabs>
        <w:autoSpaceDE w:val="0"/>
        <w:autoSpaceDN w:val="0"/>
        <w:adjustRightInd w:val="0"/>
        <w:rPr>
          <w:rFonts w:ascii="Arial" w:eastAsiaTheme="minorHAnsi" w:hAnsi="Arial" w:cs="Arial"/>
          <w:sz w:val="32"/>
          <w:szCs w:val="32"/>
        </w:rPr>
      </w:pPr>
      <w:r>
        <w:rPr>
          <w:rFonts w:ascii="Arial" w:eastAsiaTheme="minorHAnsi" w:hAnsi="Arial" w:cs="Arial"/>
          <w:noProof/>
          <w:sz w:val="32"/>
          <w:szCs w:val="32"/>
        </w:rPr>
        <w:drawing>
          <wp:inline distT="0" distB="0" distL="0" distR="0">
            <wp:extent cx="4868562" cy="1973524"/>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ermafbeelding 2018-07-07 om 09.55.02.png"/>
                    <pic:cNvPicPr/>
                  </pic:nvPicPr>
                  <pic:blipFill>
                    <a:blip r:embed="rId7">
                      <a:extLst>
                        <a:ext uri="{28A0092B-C50C-407E-A947-70E740481C1C}">
                          <a14:useLocalDpi xmlns:a14="http://schemas.microsoft.com/office/drawing/2010/main" val="0"/>
                        </a:ext>
                      </a:extLst>
                    </a:blip>
                    <a:stretch>
                      <a:fillRect/>
                    </a:stretch>
                  </pic:blipFill>
                  <pic:spPr>
                    <a:xfrm>
                      <a:off x="0" y="0"/>
                      <a:ext cx="4878329" cy="1977483"/>
                    </a:xfrm>
                    <a:prstGeom prst="rect">
                      <a:avLst/>
                    </a:prstGeom>
                  </pic:spPr>
                </pic:pic>
              </a:graphicData>
            </a:graphic>
          </wp:inline>
        </w:drawing>
      </w:r>
    </w:p>
    <w:p w:rsidR="00EA75AD" w:rsidRDefault="00EA75AD" w:rsidP="00EA75AD">
      <w:pPr>
        <w:tabs>
          <w:tab w:val="left" w:pos="220"/>
          <w:tab w:val="left" w:pos="720"/>
        </w:tabs>
        <w:autoSpaceDE w:val="0"/>
        <w:autoSpaceDN w:val="0"/>
        <w:adjustRightInd w:val="0"/>
        <w:rPr>
          <w:rFonts w:ascii="Arial" w:eastAsiaTheme="minorHAnsi" w:hAnsi="Arial" w:cs="Arial"/>
          <w:sz w:val="32"/>
          <w:szCs w:val="32"/>
          <w:lang w:val="en-US"/>
        </w:rPr>
      </w:pPr>
    </w:p>
    <w:p w:rsidR="00EA75AD" w:rsidRDefault="00EA75AD">
      <w:pPr>
        <w:rPr>
          <w:rFonts w:ascii="Arial" w:eastAsiaTheme="minorHAnsi" w:hAnsi="Arial" w:cs="Arial"/>
          <w:b/>
          <w:bCs/>
          <w:sz w:val="26"/>
          <w:szCs w:val="26"/>
        </w:rPr>
      </w:pPr>
      <w:r>
        <w:rPr>
          <w:rFonts w:ascii="Arial" w:eastAsiaTheme="minorHAnsi" w:hAnsi="Arial" w:cs="Arial"/>
          <w:b/>
          <w:bCs/>
          <w:sz w:val="26"/>
          <w:szCs w:val="26"/>
        </w:rPr>
        <w:br w:type="page"/>
      </w:r>
    </w:p>
    <w:p w:rsidR="00EA75AD" w:rsidRDefault="00EA75AD" w:rsidP="00EA75AD">
      <w:pPr>
        <w:tabs>
          <w:tab w:val="left" w:pos="220"/>
          <w:tab w:val="left" w:pos="720"/>
        </w:tabs>
        <w:autoSpaceDE w:val="0"/>
        <w:autoSpaceDN w:val="0"/>
        <w:adjustRightInd w:val="0"/>
        <w:rPr>
          <w:rFonts w:ascii="MS Gothic" w:eastAsia="MS Gothic" w:hAnsi="MS Gothic" w:cs="MS Gothic"/>
          <w:b/>
          <w:bCs/>
          <w:sz w:val="26"/>
          <w:szCs w:val="26"/>
        </w:rPr>
      </w:pPr>
      <w:r w:rsidRPr="00EA75AD">
        <w:rPr>
          <w:rFonts w:ascii="Arial" w:eastAsiaTheme="minorHAnsi" w:hAnsi="Arial" w:cs="Arial"/>
          <w:b/>
          <w:bCs/>
          <w:sz w:val="26"/>
          <w:szCs w:val="26"/>
        </w:rPr>
        <w:lastRenderedPageBreak/>
        <w:t>Opdracht III</w:t>
      </w:r>
    </w:p>
    <w:p w:rsidR="00EA75AD" w:rsidRDefault="00EA75AD" w:rsidP="00EA75AD">
      <w:pPr>
        <w:tabs>
          <w:tab w:val="left" w:pos="220"/>
          <w:tab w:val="left" w:pos="720"/>
        </w:tabs>
        <w:autoSpaceDE w:val="0"/>
        <w:autoSpaceDN w:val="0"/>
        <w:adjustRightInd w:val="0"/>
        <w:rPr>
          <w:rFonts w:ascii="Arial" w:eastAsiaTheme="minorHAnsi" w:hAnsi="Arial" w:cs="Arial"/>
          <w:sz w:val="26"/>
          <w:szCs w:val="26"/>
        </w:rPr>
      </w:pPr>
      <w:r w:rsidRPr="00EA75AD">
        <w:rPr>
          <w:rFonts w:ascii="Arial" w:eastAsiaTheme="minorHAnsi" w:hAnsi="Arial" w:cs="Arial"/>
          <w:sz w:val="26"/>
          <w:szCs w:val="26"/>
        </w:rPr>
        <w:t>Bovenstaande gegevens kunnen worden verwerkt in zogenaamde 'overgangs-matrices'. Deze matrices hebben de volgende vorm:</w:t>
      </w:r>
    </w:p>
    <w:p w:rsidR="00EA75AD" w:rsidRDefault="00EA75AD" w:rsidP="00EA75AD">
      <w:pPr>
        <w:tabs>
          <w:tab w:val="left" w:pos="220"/>
          <w:tab w:val="left" w:pos="720"/>
        </w:tabs>
        <w:autoSpaceDE w:val="0"/>
        <w:autoSpaceDN w:val="0"/>
        <w:adjustRightInd w:val="0"/>
        <w:rPr>
          <w:rFonts w:ascii="Arial" w:eastAsiaTheme="minorHAnsi" w:hAnsi="Arial" w:cs="Arial"/>
          <w:sz w:val="26"/>
          <w:szCs w:val="26"/>
        </w:rPr>
      </w:pPr>
    </w:p>
    <w:p w:rsidR="00EA75AD" w:rsidRPr="00EA75AD" w:rsidRDefault="00EA75AD" w:rsidP="00EA75AD">
      <w:pPr>
        <w:tabs>
          <w:tab w:val="left" w:pos="220"/>
          <w:tab w:val="left" w:pos="720"/>
        </w:tabs>
        <w:autoSpaceDE w:val="0"/>
        <w:autoSpaceDN w:val="0"/>
        <w:adjustRightInd w:val="0"/>
        <w:rPr>
          <w:rFonts w:ascii="Arial" w:eastAsiaTheme="minorHAnsi" w:hAnsi="Arial" w:cs="Arial"/>
          <w:sz w:val="26"/>
          <w:szCs w:val="26"/>
        </w:rPr>
      </w:pPr>
      <w:r>
        <w:rPr>
          <w:rFonts w:ascii="Arial" w:eastAsiaTheme="minorHAnsi" w:hAnsi="Arial" w:cs="Arial"/>
          <w:sz w:val="26"/>
          <w:szCs w:val="26"/>
        </w:rPr>
        <w:t> </w:t>
      </w:r>
      <w:r>
        <w:rPr>
          <w:rFonts w:ascii="Arial" w:eastAsiaTheme="minorHAnsi" w:hAnsi="Arial" w:cs="Arial"/>
          <w:noProof/>
          <w:sz w:val="26"/>
          <w:szCs w:val="26"/>
        </w:rPr>
        <w:drawing>
          <wp:inline distT="0" distB="0" distL="0" distR="0">
            <wp:extent cx="2247900" cy="19939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ermafbeelding 2018-07-07 om 09.56.23.png"/>
                    <pic:cNvPicPr/>
                  </pic:nvPicPr>
                  <pic:blipFill>
                    <a:blip r:embed="rId8">
                      <a:extLst>
                        <a:ext uri="{28A0092B-C50C-407E-A947-70E740481C1C}">
                          <a14:useLocalDpi xmlns:a14="http://schemas.microsoft.com/office/drawing/2010/main" val="0"/>
                        </a:ext>
                      </a:extLst>
                    </a:blip>
                    <a:stretch>
                      <a:fillRect/>
                    </a:stretch>
                  </pic:blipFill>
                  <pic:spPr>
                    <a:xfrm>
                      <a:off x="0" y="0"/>
                      <a:ext cx="2247900" cy="1993900"/>
                    </a:xfrm>
                    <a:prstGeom prst="rect">
                      <a:avLst/>
                    </a:prstGeom>
                  </pic:spPr>
                </pic:pic>
              </a:graphicData>
            </a:graphic>
          </wp:inline>
        </w:drawing>
      </w:r>
      <w:bookmarkStart w:id="0" w:name="_GoBack"/>
      <w:bookmarkEnd w:id="0"/>
    </w:p>
    <w:p w:rsidR="00EA75AD" w:rsidRDefault="00EA75AD">
      <w:pPr>
        <w:rPr>
          <w:rFonts w:ascii="Arial" w:eastAsiaTheme="minorHAnsi" w:hAnsi="Arial" w:cs="Arial"/>
          <w:i/>
          <w:iCs/>
          <w:sz w:val="26"/>
          <w:szCs w:val="26"/>
        </w:rPr>
      </w:pPr>
    </w:p>
    <w:p w:rsidR="00EA75AD" w:rsidRDefault="00EA75AD">
      <w:pPr>
        <w:rPr>
          <w:rFonts w:ascii="Arial" w:eastAsiaTheme="minorHAnsi" w:hAnsi="Arial" w:cs="Arial"/>
          <w:i/>
          <w:iCs/>
          <w:sz w:val="26"/>
          <w:szCs w:val="26"/>
        </w:rPr>
      </w:pPr>
    </w:p>
    <w:p w:rsidR="00EA75AD" w:rsidRDefault="00EA75AD">
      <w:pPr>
        <w:rPr>
          <w:rFonts w:ascii="Arial" w:eastAsiaTheme="minorHAnsi" w:hAnsi="Arial" w:cs="Arial"/>
          <w:sz w:val="26"/>
          <w:szCs w:val="26"/>
        </w:rPr>
      </w:pPr>
      <w:r>
        <w:rPr>
          <w:rFonts w:ascii="Arial" w:eastAsiaTheme="minorHAnsi" w:hAnsi="Arial" w:cs="Arial"/>
          <w:sz w:val="26"/>
          <w:szCs w:val="26"/>
        </w:rPr>
        <w:t>Zoals je ziet wordt er niet vanuit gegaan dat men na de derde attractie weer naar de Ingang (uitgang) gaat. Probeer zo'n matrix op zinvolle wijze in te vullen en laat zien welke betekenis zulke matrices voor de directie zouden kunnen hebben wanneer zij zoveel mogelijk rekening wil houden met de wensen van het publiek, uiteraard zonder de economische belangen uit het oog te verliezen.</w:t>
      </w:r>
    </w:p>
    <w:p w:rsidR="00EA75AD" w:rsidRDefault="00EA75AD">
      <w:pPr>
        <w:rPr>
          <w:rFonts w:ascii="Arial" w:eastAsiaTheme="minorHAnsi" w:hAnsi="Arial" w:cs="Arial"/>
          <w:i/>
          <w:iCs/>
          <w:sz w:val="26"/>
          <w:szCs w:val="26"/>
        </w:rPr>
      </w:pPr>
    </w:p>
    <w:p w:rsidR="00130C96" w:rsidRDefault="00EA75AD">
      <w:r>
        <w:rPr>
          <w:rFonts w:ascii="Arial" w:eastAsiaTheme="minorHAnsi" w:hAnsi="Arial" w:cs="Arial"/>
          <w:i/>
          <w:iCs/>
          <w:sz w:val="26"/>
          <w:szCs w:val="26"/>
        </w:rPr>
        <w:t>(Met dank aan het 'Nationaal Veenpark Barger-Compascuum')</w:t>
      </w:r>
      <w:r>
        <w:rPr>
          <w:rFonts w:ascii="Arial" w:eastAsiaTheme="minorHAnsi" w:hAnsi="Arial" w:cs="Arial"/>
          <w:sz w:val="26"/>
          <w:szCs w:val="26"/>
        </w:rPr>
        <w:t> </w:t>
      </w:r>
    </w:p>
    <w:sectPr w:rsidR="00130C96" w:rsidSect="001C0E45">
      <w:pgSz w:w="11900" w:h="16820"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155000"/>
    <w:multiLevelType w:val="hybridMultilevel"/>
    <w:tmpl w:val="970C39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17D3565"/>
    <w:multiLevelType w:val="hybridMultilevel"/>
    <w:tmpl w:val="32D8145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51E760D5"/>
    <w:multiLevelType w:val="hybridMultilevel"/>
    <w:tmpl w:val="405A22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A521FDB"/>
    <w:multiLevelType w:val="hybridMultilevel"/>
    <w:tmpl w:val="7B9813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34"/>
    <w:rsid w:val="00000E36"/>
    <w:rsid w:val="00006F4C"/>
    <w:rsid w:val="00013B45"/>
    <w:rsid w:val="00041906"/>
    <w:rsid w:val="00062E8F"/>
    <w:rsid w:val="000A03F4"/>
    <w:rsid w:val="000E4B4C"/>
    <w:rsid w:val="0010076F"/>
    <w:rsid w:val="001007C1"/>
    <w:rsid w:val="00113519"/>
    <w:rsid w:val="00113E43"/>
    <w:rsid w:val="00116E06"/>
    <w:rsid w:val="00121E4A"/>
    <w:rsid w:val="0012531E"/>
    <w:rsid w:val="00130B9D"/>
    <w:rsid w:val="001344E8"/>
    <w:rsid w:val="001378B0"/>
    <w:rsid w:val="00141734"/>
    <w:rsid w:val="001431E8"/>
    <w:rsid w:val="0014329E"/>
    <w:rsid w:val="00165620"/>
    <w:rsid w:val="0018157A"/>
    <w:rsid w:val="001C0E45"/>
    <w:rsid w:val="001E7B88"/>
    <w:rsid w:val="001F7312"/>
    <w:rsid w:val="002040E1"/>
    <w:rsid w:val="00220FAB"/>
    <w:rsid w:val="00245323"/>
    <w:rsid w:val="00262F16"/>
    <w:rsid w:val="00267359"/>
    <w:rsid w:val="00267D0C"/>
    <w:rsid w:val="002717EC"/>
    <w:rsid w:val="00276160"/>
    <w:rsid w:val="00280959"/>
    <w:rsid w:val="002865B6"/>
    <w:rsid w:val="0029266B"/>
    <w:rsid w:val="002968B3"/>
    <w:rsid w:val="002A2219"/>
    <w:rsid w:val="002E5F65"/>
    <w:rsid w:val="003005FB"/>
    <w:rsid w:val="00335104"/>
    <w:rsid w:val="003472D2"/>
    <w:rsid w:val="003511AF"/>
    <w:rsid w:val="00352EC1"/>
    <w:rsid w:val="00363933"/>
    <w:rsid w:val="0036453A"/>
    <w:rsid w:val="00364588"/>
    <w:rsid w:val="00381667"/>
    <w:rsid w:val="00391DC2"/>
    <w:rsid w:val="003930BC"/>
    <w:rsid w:val="003C2C2F"/>
    <w:rsid w:val="003D2B00"/>
    <w:rsid w:val="00400C31"/>
    <w:rsid w:val="0041377E"/>
    <w:rsid w:val="0042068E"/>
    <w:rsid w:val="00422BB1"/>
    <w:rsid w:val="00464586"/>
    <w:rsid w:val="00482F18"/>
    <w:rsid w:val="00484208"/>
    <w:rsid w:val="004C23A2"/>
    <w:rsid w:val="004D1E65"/>
    <w:rsid w:val="004D5431"/>
    <w:rsid w:val="004D7674"/>
    <w:rsid w:val="004E3826"/>
    <w:rsid w:val="004E7B66"/>
    <w:rsid w:val="004F4B9B"/>
    <w:rsid w:val="005A0495"/>
    <w:rsid w:val="005A348F"/>
    <w:rsid w:val="005E134B"/>
    <w:rsid w:val="00614327"/>
    <w:rsid w:val="00644061"/>
    <w:rsid w:val="0064689A"/>
    <w:rsid w:val="00655ED0"/>
    <w:rsid w:val="00681659"/>
    <w:rsid w:val="006C6078"/>
    <w:rsid w:val="0070184D"/>
    <w:rsid w:val="00703A16"/>
    <w:rsid w:val="00741697"/>
    <w:rsid w:val="00741811"/>
    <w:rsid w:val="00765B17"/>
    <w:rsid w:val="00766EE3"/>
    <w:rsid w:val="00780377"/>
    <w:rsid w:val="007B17AC"/>
    <w:rsid w:val="007C3251"/>
    <w:rsid w:val="007D437C"/>
    <w:rsid w:val="007D7D6B"/>
    <w:rsid w:val="007F3E8F"/>
    <w:rsid w:val="0080236E"/>
    <w:rsid w:val="00822A5C"/>
    <w:rsid w:val="00840E20"/>
    <w:rsid w:val="00843C0B"/>
    <w:rsid w:val="00883366"/>
    <w:rsid w:val="008B6A98"/>
    <w:rsid w:val="008B7607"/>
    <w:rsid w:val="008E6E9E"/>
    <w:rsid w:val="008F23F9"/>
    <w:rsid w:val="008F2686"/>
    <w:rsid w:val="008F6D99"/>
    <w:rsid w:val="00903546"/>
    <w:rsid w:val="009045E8"/>
    <w:rsid w:val="009336D1"/>
    <w:rsid w:val="00973D1E"/>
    <w:rsid w:val="00982C23"/>
    <w:rsid w:val="009E2056"/>
    <w:rsid w:val="009E234B"/>
    <w:rsid w:val="009E2CBD"/>
    <w:rsid w:val="00A26D07"/>
    <w:rsid w:val="00A41CF9"/>
    <w:rsid w:val="00A54DC1"/>
    <w:rsid w:val="00A6555B"/>
    <w:rsid w:val="00A805B9"/>
    <w:rsid w:val="00A9265B"/>
    <w:rsid w:val="00A9496B"/>
    <w:rsid w:val="00A949C2"/>
    <w:rsid w:val="00AD5608"/>
    <w:rsid w:val="00B00B72"/>
    <w:rsid w:val="00B03C52"/>
    <w:rsid w:val="00B107F1"/>
    <w:rsid w:val="00B11731"/>
    <w:rsid w:val="00B14863"/>
    <w:rsid w:val="00B359E8"/>
    <w:rsid w:val="00B43298"/>
    <w:rsid w:val="00B54838"/>
    <w:rsid w:val="00B56D4E"/>
    <w:rsid w:val="00B61203"/>
    <w:rsid w:val="00BE7EAD"/>
    <w:rsid w:val="00C04EA4"/>
    <w:rsid w:val="00C06EAE"/>
    <w:rsid w:val="00C17705"/>
    <w:rsid w:val="00C55E98"/>
    <w:rsid w:val="00C85D39"/>
    <w:rsid w:val="00C94EEA"/>
    <w:rsid w:val="00CC490B"/>
    <w:rsid w:val="00CD7CF0"/>
    <w:rsid w:val="00CE5C9D"/>
    <w:rsid w:val="00D24E95"/>
    <w:rsid w:val="00D26080"/>
    <w:rsid w:val="00D54AF2"/>
    <w:rsid w:val="00DB0F05"/>
    <w:rsid w:val="00DB687B"/>
    <w:rsid w:val="00DB7A1E"/>
    <w:rsid w:val="00DC53B6"/>
    <w:rsid w:val="00DC7D5E"/>
    <w:rsid w:val="00E00F81"/>
    <w:rsid w:val="00E05F25"/>
    <w:rsid w:val="00E2197B"/>
    <w:rsid w:val="00E526F5"/>
    <w:rsid w:val="00E6654C"/>
    <w:rsid w:val="00EA4CC5"/>
    <w:rsid w:val="00EA75AD"/>
    <w:rsid w:val="00EA763C"/>
    <w:rsid w:val="00EB29BF"/>
    <w:rsid w:val="00EC326A"/>
    <w:rsid w:val="00ED46E9"/>
    <w:rsid w:val="00EE2881"/>
    <w:rsid w:val="00EE2E47"/>
    <w:rsid w:val="00F14A53"/>
    <w:rsid w:val="00F36ADF"/>
    <w:rsid w:val="00F425AE"/>
    <w:rsid w:val="00F45124"/>
    <w:rsid w:val="00F5452E"/>
    <w:rsid w:val="00F632C4"/>
    <w:rsid w:val="00F76BD7"/>
    <w:rsid w:val="00F9080E"/>
    <w:rsid w:val="00F97631"/>
    <w:rsid w:val="00FB31FE"/>
    <w:rsid w:val="00FB6216"/>
    <w:rsid w:val="00FC3400"/>
    <w:rsid w:val="00FD46A4"/>
    <w:rsid w:val="00FF1A9E"/>
    <w:rsid w:val="00FF1B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02A89CD"/>
  <w14:defaultImageDpi w14:val="32767"/>
  <w15:chartTrackingRefBased/>
  <w15:docId w15:val="{2033E8FC-9E58-364A-BA3B-05F8A4E4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Pr>
      <w:rFonts w:eastAsiaTheme="minorEastAs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1C0E45"/>
    <w:pPr>
      <w:numPr>
        <w:ilvl w:val="1"/>
      </w:numPr>
      <w:spacing w:after="160"/>
    </w:pPr>
    <w:rPr>
      <w:color w:val="5A5A5A" w:themeColor="text1" w:themeTint="A5"/>
      <w:spacing w:val="15"/>
      <w:sz w:val="22"/>
      <w:szCs w:val="22"/>
    </w:rPr>
  </w:style>
  <w:style w:type="character" w:customStyle="1" w:styleId="OndertitelChar">
    <w:name w:val="Ondertitel Char"/>
    <w:basedOn w:val="Standaardalinea-lettertype"/>
    <w:link w:val="Ondertitel"/>
    <w:uiPriority w:val="11"/>
    <w:rsid w:val="001C0E45"/>
    <w:rPr>
      <w:rFonts w:eastAsiaTheme="minorEastAsia"/>
      <w:color w:val="5A5A5A" w:themeColor="text1" w:themeTint="A5"/>
      <w:spacing w:val="15"/>
      <w:sz w:val="22"/>
      <w:szCs w:val="22"/>
    </w:rPr>
  </w:style>
  <w:style w:type="table" w:styleId="Onopgemaaktetabel3">
    <w:name w:val="Plain Table 3"/>
    <w:basedOn w:val="Standaardtabel"/>
    <w:uiPriority w:val="43"/>
    <w:rsid w:val="001C0E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ntekst">
    <w:name w:val="Balloon Text"/>
    <w:basedOn w:val="Standaard"/>
    <w:link w:val="BallontekstChar"/>
    <w:uiPriority w:val="99"/>
    <w:semiHidden/>
    <w:unhideWhenUsed/>
    <w:rsid w:val="00262F16"/>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262F16"/>
    <w:rPr>
      <w:rFonts w:ascii="Times New Roman" w:eastAsiaTheme="minorEastAsia" w:hAnsi="Times New Roman" w:cs="Times New Roman"/>
      <w:sz w:val="18"/>
      <w:szCs w:val="18"/>
    </w:rPr>
  </w:style>
  <w:style w:type="paragraph" w:styleId="Lijstalinea">
    <w:name w:val="List Paragraph"/>
    <w:basedOn w:val="Standaard"/>
    <w:uiPriority w:val="34"/>
    <w:qFormat/>
    <w:rsid w:val="00EA7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738</Words>
  <Characters>4062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V.H. (Vincent)</dc:creator>
  <cp:keywords/>
  <dc:description/>
  <cp:lastModifiedBy>Jonker, V.H. (Vincent)</cp:lastModifiedBy>
  <cp:revision>3</cp:revision>
  <cp:lastPrinted>2018-07-07T07:32:00Z</cp:lastPrinted>
  <dcterms:created xsi:type="dcterms:W3CDTF">2018-07-07T07:50:00Z</dcterms:created>
  <dcterms:modified xsi:type="dcterms:W3CDTF">2018-07-07T07:57:00Z</dcterms:modified>
</cp:coreProperties>
</file>