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0054" w:rsidRDefault="00474B65">
      <w:pPr>
        <w:rPr>
          <w:u w:val="single"/>
        </w:rPr>
      </w:pPr>
      <w:r w:rsidRPr="00474B65">
        <w:rPr>
          <w:u w:val="single"/>
        </w:rPr>
        <w:t>Opdracht Onrechtmatige daad</w:t>
      </w:r>
    </w:p>
    <w:p w:rsidR="00474B65" w:rsidRDefault="00474B65">
      <w:pPr>
        <w:rPr>
          <w:u w:val="single"/>
        </w:rPr>
      </w:pPr>
    </w:p>
    <w:p w:rsidR="00474B65" w:rsidRPr="00474B65" w:rsidRDefault="00474B65" w:rsidP="00474B65">
      <w:r>
        <w:t xml:space="preserve">Artikel 6:162 lid 1 BW: </w:t>
      </w:r>
      <w:r w:rsidRPr="00474B65">
        <w:t xml:space="preserve">Hij die jegens een ander een </w:t>
      </w:r>
      <w:r w:rsidRPr="00474B65">
        <w:rPr>
          <w:u w:val="single"/>
        </w:rPr>
        <w:t>onrechtmatige daad</w:t>
      </w:r>
      <w:r w:rsidRPr="00474B65">
        <w:t xml:space="preserve"> pleegt, welke hem kan worden </w:t>
      </w:r>
      <w:r w:rsidRPr="00474B65">
        <w:rPr>
          <w:u w:val="single"/>
        </w:rPr>
        <w:t>toegerekend</w:t>
      </w:r>
      <w:r w:rsidRPr="00474B65">
        <w:t xml:space="preserve">, is verplicht de </w:t>
      </w:r>
      <w:r w:rsidRPr="00474B65">
        <w:rPr>
          <w:u w:val="single"/>
        </w:rPr>
        <w:t>schade</w:t>
      </w:r>
      <w:r w:rsidRPr="00474B65">
        <w:t xml:space="preserve"> die de ander </w:t>
      </w:r>
      <w:r w:rsidRPr="00474B65">
        <w:rPr>
          <w:u w:val="single"/>
        </w:rPr>
        <w:t>dientengevolge</w:t>
      </w:r>
      <w:r w:rsidRPr="00474B65">
        <w:t xml:space="preserve"> lijdt, te vergoeden.</w:t>
      </w:r>
    </w:p>
    <w:p w:rsidR="00474B65" w:rsidRDefault="00474B65" w:rsidP="00474B65"/>
    <w:p w:rsidR="00474B65" w:rsidRPr="00474B65" w:rsidRDefault="00474B65" w:rsidP="00474B65">
      <w:r w:rsidRPr="00474B65">
        <w:t>Voor het kunnen ontvangen van een schadevergoeding op basis van een OD, moet aan v</w:t>
      </w:r>
      <w:r>
        <w:t>ier</w:t>
      </w:r>
      <w:r w:rsidRPr="00474B65">
        <w:t xml:space="preserve"> voorwaarden zijn voldaan:</w:t>
      </w:r>
    </w:p>
    <w:p w:rsidR="00474B65" w:rsidRPr="00474B65" w:rsidRDefault="00474B65" w:rsidP="00474B65">
      <w:pPr>
        <w:numPr>
          <w:ilvl w:val="0"/>
          <w:numId w:val="2"/>
        </w:numPr>
      </w:pPr>
      <w:r w:rsidRPr="00474B65">
        <w:t xml:space="preserve">Het moet daadwerkelijk gaan om een OD (inbreuk op het recht van iemand anders, doen of nalaten in strijd met een wettelijke verplichting en een doen of nalaten in strijd met hetgeen volgens ongeschreven recht in het maatschappelijk verkeer </w:t>
      </w:r>
      <w:r w:rsidR="006D4460">
        <w:t xml:space="preserve"> </w:t>
      </w:r>
      <w:r w:rsidRPr="00474B65">
        <w:t>betamelijk is)</w:t>
      </w:r>
    </w:p>
    <w:p w:rsidR="00474B65" w:rsidRPr="00474B65" w:rsidRDefault="00474B65" w:rsidP="00474B65">
      <w:pPr>
        <w:numPr>
          <w:ilvl w:val="0"/>
          <w:numId w:val="2"/>
        </w:numPr>
      </w:pPr>
      <w:r w:rsidRPr="00474B65">
        <w:t>Toerekenbaarheid: heeft de schadeveroorzaker schuld?</w:t>
      </w:r>
    </w:p>
    <w:p w:rsidR="00474B65" w:rsidRPr="00474B65" w:rsidRDefault="00474B65" w:rsidP="00474B65">
      <w:pPr>
        <w:numPr>
          <w:ilvl w:val="0"/>
          <w:numId w:val="2"/>
        </w:numPr>
      </w:pPr>
      <w:r w:rsidRPr="00474B65">
        <w:t xml:space="preserve">Er moet sprake zijn van schade (materieel </w:t>
      </w:r>
      <w:r w:rsidR="00F2030E">
        <w:t>of</w:t>
      </w:r>
      <w:r w:rsidRPr="00474B65">
        <w:t xml:space="preserve"> immaterieel)</w:t>
      </w:r>
    </w:p>
    <w:p w:rsidR="00474B65" w:rsidRPr="00474B65" w:rsidRDefault="00474B65" w:rsidP="00474B65">
      <w:pPr>
        <w:numPr>
          <w:ilvl w:val="0"/>
          <w:numId w:val="2"/>
        </w:numPr>
      </w:pPr>
      <w:r w:rsidRPr="00474B65">
        <w:t>Causaliteit: de schade zou zonder het handelen niet zijn opgetreden</w:t>
      </w:r>
    </w:p>
    <w:p w:rsidR="00474B65" w:rsidRDefault="00474B65"/>
    <w:p w:rsidR="00474B65" w:rsidRDefault="00474B65" w:rsidP="00474B65">
      <w:r>
        <w:t xml:space="preserve">Lees elk van onderstaande situaties en ga bij elke situatie na of er succesvol een beroep gedaan kan worden op de onrechtmatige daad. </w:t>
      </w:r>
      <w:r w:rsidRPr="00474B65">
        <w:t>Dus: loop per verhaaltje de voorwaarden 1 t/m 4 af en beargumenteer per voorwaarde waarom er wel of niet aan is voldaan</w:t>
      </w:r>
      <w:r w:rsidR="00F77D09">
        <w:t>.</w:t>
      </w:r>
    </w:p>
    <w:p w:rsidR="00474B65" w:rsidRDefault="00474B65" w:rsidP="00474B65"/>
    <w:p w:rsidR="00565FCB" w:rsidRPr="00565FCB" w:rsidRDefault="00F77D09" w:rsidP="00565FCB">
      <w:r>
        <w:rPr>
          <w:u w:val="single"/>
        </w:rPr>
        <w:t>Situatie 1</w:t>
      </w:r>
      <w:r>
        <w:rPr>
          <w:u w:val="single"/>
        </w:rPr>
        <w:br/>
      </w:r>
      <w:r w:rsidR="007A1201">
        <w:t>Jantien is schoonmaakster en</w:t>
      </w:r>
      <w:r w:rsidR="00565FCB" w:rsidRPr="00565FCB">
        <w:t xml:space="preserve"> stopt een plastic emmer gevuld met een voor haar onbekende chemische vloeistof in </w:t>
      </w:r>
      <w:r w:rsidR="007A1201">
        <w:t xml:space="preserve">een </w:t>
      </w:r>
      <w:r w:rsidR="00565FCB" w:rsidRPr="00565FCB">
        <w:t xml:space="preserve">vuilniszak. Deze zet ze bij het vuilnis om opgehaald te worden door de vuilnismannen. Vuilnisman </w:t>
      </w:r>
      <w:r w:rsidR="007A1201">
        <w:t>Thom</w:t>
      </w:r>
      <w:r w:rsidR="00565FCB" w:rsidRPr="00565FCB">
        <w:t xml:space="preserve"> gooit de vuilniszak in de vuilniswagen, </w:t>
      </w:r>
      <w:r w:rsidR="007A1201">
        <w:t xml:space="preserve">maar </w:t>
      </w:r>
      <w:r w:rsidR="00565FCB" w:rsidRPr="00565FCB">
        <w:t xml:space="preserve">door een fout in de mechaniek wordt de zak uit de vuilniswagen geslingerd. De vuilniszak scheurt en </w:t>
      </w:r>
      <w:r w:rsidR="007A1201">
        <w:t>Thom</w:t>
      </w:r>
      <w:r w:rsidR="00565FCB" w:rsidRPr="00565FCB">
        <w:t xml:space="preserve"> krijgt de chemische vloeistof in zijn oog. Als gevolg hiervan verliest hij zijn oog. </w:t>
      </w:r>
    </w:p>
    <w:p w:rsidR="00565FCB" w:rsidRPr="00565FCB" w:rsidRDefault="00565FCB" w:rsidP="00565FCB"/>
    <w:p w:rsidR="00474B65" w:rsidRDefault="00013DCD" w:rsidP="00474B65">
      <w:r>
        <w:rPr>
          <w:u w:val="single"/>
        </w:rPr>
        <w:t>Situatie 2</w:t>
      </w:r>
      <w:r>
        <w:rPr>
          <w:u w:val="single"/>
        </w:rPr>
        <w:br/>
      </w:r>
      <w:r w:rsidR="002B7F94">
        <w:t>Jan is schilder van beroep. Om te ontspannen doet Jan aan karate. Tijdens de laatste training ging er echter iets mis, waardoor Jan zijn pols brak</w:t>
      </w:r>
      <w:r w:rsidR="00296566">
        <w:t>. Jan is niet zo gevoelig voor pijn, en rijdt ondanks zijn gebroken pols na de training met de auto naar huis. Tijdens deze rit raakt Jan betrokken bij een ongeval waarbij een automobilist achterop de auto van Jan knalt. Jan wil naast een schadevergoeding voor de auto ook een schadevergoeding voor de inkomsten die hij misloopt. Jan stelt namelijk dat hij door het ongeval zijn pols heeft gebroken waardoor hij nu niet meer kan werken.</w:t>
      </w:r>
      <w:r w:rsidR="002E1A44">
        <w:t xml:space="preserve"> </w:t>
      </w:r>
    </w:p>
    <w:p w:rsidR="00474B65" w:rsidRDefault="00474B65" w:rsidP="00474B65"/>
    <w:p w:rsidR="00474B65" w:rsidRPr="00474B65" w:rsidRDefault="002E1A44" w:rsidP="00474B65">
      <w:r>
        <w:rPr>
          <w:u w:val="single"/>
        </w:rPr>
        <w:t>Situatie 3</w:t>
      </w:r>
      <w:r>
        <w:rPr>
          <w:u w:val="single"/>
        </w:rPr>
        <w:br/>
      </w:r>
      <w:r w:rsidR="00BA163B">
        <w:t>Stefan loopt op een normale middag langs het huis van mevrouw De Windt. De Windt is al op leeftijd en dus kijken buurtgenoten goed naar haar om. Normaal zit De Windt in haar stoel in de woonkamer en zwaait naar bekenden die langslopen. Wanneer Stefan naar binnen kijkt ziet hij De Windt echter op de grond liggen. Stefan twijfelt geen moment. Hij snelt naar de deur, tikt het raam kapot en opent de deur. Wanneer hij de woonkamer inloopt staart hij in de verbaasde ogen van De Windt, die zojuist het stof onder de kast heeft weggehaald. De Windt wil de schade van het kapotte voorraam verhalen op Stefan.</w:t>
      </w:r>
    </w:p>
    <w:p w:rsidR="00474B65" w:rsidRPr="00474B65" w:rsidRDefault="00474B65"/>
    <w:sectPr w:rsidR="00474B65" w:rsidRPr="00474B65" w:rsidSect="00EC60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53BC5"/>
    <w:multiLevelType w:val="hybridMultilevel"/>
    <w:tmpl w:val="7AF0A9DA"/>
    <w:lvl w:ilvl="0" w:tplc="B3682444">
      <w:start w:val="1"/>
      <w:numFmt w:val="decimal"/>
      <w:lvlText w:val="%1."/>
      <w:lvlJc w:val="left"/>
      <w:pPr>
        <w:tabs>
          <w:tab w:val="num" w:pos="720"/>
        </w:tabs>
        <w:ind w:left="720" w:hanging="360"/>
      </w:pPr>
    </w:lvl>
    <w:lvl w:ilvl="1" w:tplc="B6C088CA" w:tentative="1">
      <w:start w:val="1"/>
      <w:numFmt w:val="decimal"/>
      <w:lvlText w:val="%2."/>
      <w:lvlJc w:val="left"/>
      <w:pPr>
        <w:tabs>
          <w:tab w:val="num" w:pos="1440"/>
        </w:tabs>
        <w:ind w:left="1440" w:hanging="360"/>
      </w:pPr>
    </w:lvl>
    <w:lvl w:ilvl="2" w:tplc="0E145694" w:tentative="1">
      <w:start w:val="1"/>
      <w:numFmt w:val="decimal"/>
      <w:lvlText w:val="%3."/>
      <w:lvlJc w:val="left"/>
      <w:pPr>
        <w:tabs>
          <w:tab w:val="num" w:pos="2160"/>
        </w:tabs>
        <w:ind w:left="2160" w:hanging="360"/>
      </w:pPr>
    </w:lvl>
    <w:lvl w:ilvl="3" w:tplc="ED5C8A8A" w:tentative="1">
      <w:start w:val="1"/>
      <w:numFmt w:val="decimal"/>
      <w:lvlText w:val="%4."/>
      <w:lvlJc w:val="left"/>
      <w:pPr>
        <w:tabs>
          <w:tab w:val="num" w:pos="2880"/>
        </w:tabs>
        <w:ind w:left="2880" w:hanging="360"/>
      </w:pPr>
    </w:lvl>
    <w:lvl w:ilvl="4" w:tplc="6686C3EC" w:tentative="1">
      <w:start w:val="1"/>
      <w:numFmt w:val="decimal"/>
      <w:lvlText w:val="%5."/>
      <w:lvlJc w:val="left"/>
      <w:pPr>
        <w:tabs>
          <w:tab w:val="num" w:pos="3600"/>
        </w:tabs>
        <w:ind w:left="3600" w:hanging="360"/>
      </w:pPr>
    </w:lvl>
    <w:lvl w:ilvl="5" w:tplc="CF5A6670" w:tentative="1">
      <w:start w:val="1"/>
      <w:numFmt w:val="decimal"/>
      <w:lvlText w:val="%6."/>
      <w:lvlJc w:val="left"/>
      <w:pPr>
        <w:tabs>
          <w:tab w:val="num" w:pos="4320"/>
        </w:tabs>
        <w:ind w:left="4320" w:hanging="360"/>
      </w:pPr>
    </w:lvl>
    <w:lvl w:ilvl="6" w:tplc="4B2E7450" w:tentative="1">
      <w:start w:val="1"/>
      <w:numFmt w:val="decimal"/>
      <w:lvlText w:val="%7."/>
      <w:lvlJc w:val="left"/>
      <w:pPr>
        <w:tabs>
          <w:tab w:val="num" w:pos="5040"/>
        </w:tabs>
        <w:ind w:left="5040" w:hanging="360"/>
      </w:pPr>
    </w:lvl>
    <w:lvl w:ilvl="7" w:tplc="8E40AA1E" w:tentative="1">
      <w:start w:val="1"/>
      <w:numFmt w:val="decimal"/>
      <w:lvlText w:val="%8."/>
      <w:lvlJc w:val="left"/>
      <w:pPr>
        <w:tabs>
          <w:tab w:val="num" w:pos="5760"/>
        </w:tabs>
        <w:ind w:left="5760" w:hanging="360"/>
      </w:pPr>
    </w:lvl>
    <w:lvl w:ilvl="8" w:tplc="D9089B5E" w:tentative="1">
      <w:start w:val="1"/>
      <w:numFmt w:val="decimal"/>
      <w:lvlText w:val="%9."/>
      <w:lvlJc w:val="left"/>
      <w:pPr>
        <w:tabs>
          <w:tab w:val="num" w:pos="6480"/>
        </w:tabs>
        <w:ind w:left="6480" w:hanging="360"/>
      </w:pPr>
    </w:lvl>
  </w:abstractNum>
  <w:abstractNum w:abstractNumId="1" w15:restartNumberingAfterBreak="0">
    <w:nsid w:val="347E7C9D"/>
    <w:multiLevelType w:val="hybridMultilevel"/>
    <w:tmpl w:val="EEC211C8"/>
    <w:lvl w:ilvl="0" w:tplc="A9BE6182">
      <w:start w:val="1"/>
      <w:numFmt w:val="bullet"/>
      <w:lvlText w:val="¡"/>
      <w:lvlJc w:val="left"/>
      <w:pPr>
        <w:tabs>
          <w:tab w:val="num" w:pos="720"/>
        </w:tabs>
        <w:ind w:left="720" w:hanging="360"/>
      </w:pPr>
      <w:rPr>
        <w:rFonts w:ascii="Wingdings 2" w:hAnsi="Wingdings 2" w:hint="default"/>
      </w:rPr>
    </w:lvl>
    <w:lvl w:ilvl="1" w:tplc="13AC29B6" w:tentative="1">
      <w:start w:val="1"/>
      <w:numFmt w:val="bullet"/>
      <w:lvlText w:val="¡"/>
      <w:lvlJc w:val="left"/>
      <w:pPr>
        <w:tabs>
          <w:tab w:val="num" w:pos="1440"/>
        </w:tabs>
        <w:ind w:left="1440" w:hanging="360"/>
      </w:pPr>
      <w:rPr>
        <w:rFonts w:ascii="Wingdings 2" w:hAnsi="Wingdings 2" w:hint="default"/>
      </w:rPr>
    </w:lvl>
    <w:lvl w:ilvl="2" w:tplc="B00E99BC" w:tentative="1">
      <w:start w:val="1"/>
      <w:numFmt w:val="bullet"/>
      <w:lvlText w:val="¡"/>
      <w:lvlJc w:val="left"/>
      <w:pPr>
        <w:tabs>
          <w:tab w:val="num" w:pos="2160"/>
        </w:tabs>
        <w:ind w:left="2160" w:hanging="360"/>
      </w:pPr>
      <w:rPr>
        <w:rFonts w:ascii="Wingdings 2" w:hAnsi="Wingdings 2" w:hint="default"/>
      </w:rPr>
    </w:lvl>
    <w:lvl w:ilvl="3" w:tplc="6EDA3856" w:tentative="1">
      <w:start w:val="1"/>
      <w:numFmt w:val="bullet"/>
      <w:lvlText w:val="¡"/>
      <w:lvlJc w:val="left"/>
      <w:pPr>
        <w:tabs>
          <w:tab w:val="num" w:pos="2880"/>
        </w:tabs>
        <w:ind w:left="2880" w:hanging="360"/>
      </w:pPr>
      <w:rPr>
        <w:rFonts w:ascii="Wingdings 2" w:hAnsi="Wingdings 2" w:hint="default"/>
      </w:rPr>
    </w:lvl>
    <w:lvl w:ilvl="4" w:tplc="A7EC98C2" w:tentative="1">
      <w:start w:val="1"/>
      <w:numFmt w:val="bullet"/>
      <w:lvlText w:val="¡"/>
      <w:lvlJc w:val="left"/>
      <w:pPr>
        <w:tabs>
          <w:tab w:val="num" w:pos="3600"/>
        </w:tabs>
        <w:ind w:left="3600" w:hanging="360"/>
      </w:pPr>
      <w:rPr>
        <w:rFonts w:ascii="Wingdings 2" w:hAnsi="Wingdings 2" w:hint="default"/>
      </w:rPr>
    </w:lvl>
    <w:lvl w:ilvl="5" w:tplc="E348DBDA" w:tentative="1">
      <w:start w:val="1"/>
      <w:numFmt w:val="bullet"/>
      <w:lvlText w:val="¡"/>
      <w:lvlJc w:val="left"/>
      <w:pPr>
        <w:tabs>
          <w:tab w:val="num" w:pos="4320"/>
        </w:tabs>
        <w:ind w:left="4320" w:hanging="360"/>
      </w:pPr>
      <w:rPr>
        <w:rFonts w:ascii="Wingdings 2" w:hAnsi="Wingdings 2" w:hint="default"/>
      </w:rPr>
    </w:lvl>
    <w:lvl w:ilvl="6" w:tplc="D9C85FC0" w:tentative="1">
      <w:start w:val="1"/>
      <w:numFmt w:val="bullet"/>
      <w:lvlText w:val="¡"/>
      <w:lvlJc w:val="left"/>
      <w:pPr>
        <w:tabs>
          <w:tab w:val="num" w:pos="5040"/>
        </w:tabs>
        <w:ind w:left="5040" w:hanging="360"/>
      </w:pPr>
      <w:rPr>
        <w:rFonts w:ascii="Wingdings 2" w:hAnsi="Wingdings 2" w:hint="default"/>
      </w:rPr>
    </w:lvl>
    <w:lvl w:ilvl="7" w:tplc="D772DB86" w:tentative="1">
      <w:start w:val="1"/>
      <w:numFmt w:val="bullet"/>
      <w:lvlText w:val="¡"/>
      <w:lvlJc w:val="left"/>
      <w:pPr>
        <w:tabs>
          <w:tab w:val="num" w:pos="5760"/>
        </w:tabs>
        <w:ind w:left="5760" w:hanging="360"/>
      </w:pPr>
      <w:rPr>
        <w:rFonts w:ascii="Wingdings 2" w:hAnsi="Wingdings 2" w:hint="default"/>
      </w:rPr>
    </w:lvl>
    <w:lvl w:ilvl="8" w:tplc="355C892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3D16651"/>
    <w:multiLevelType w:val="hybridMultilevel"/>
    <w:tmpl w:val="0CDA52D6"/>
    <w:lvl w:ilvl="0" w:tplc="6734D55C">
      <w:start w:val="1"/>
      <w:numFmt w:val="bullet"/>
      <w:lvlText w:val="¡"/>
      <w:lvlJc w:val="left"/>
      <w:pPr>
        <w:tabs>
          <w:tab w:val="num" w:pos="720"/>
        </w:tabs>
        <w:ind w:left="720" w:hanging="360"/>
      </w:pPr>
      <w:rPr>
        <w:rFonts w:ascii="Wingdings 2" w:hAnsi="Wingdings 2" w:hint="default"/>
      </w:rPr>
    </w:lvl>
    <w:lvl w:ilvl="1" w:tplc="A5009FD0" w:tentative="1">
      <w:start w:val="1"/>
      <w:numFmt w:val="bullet"/>
      <w:lvlText w:val="¡"/>
      <w:lvlJc w:val="left"/>
      <w:pPr>
        <w:tabs>
          <w:tab w:val="num" w:pos="1440"/>
        </w:tabs>
        <w:ind w:left="1440" w:hanging="360"/>
      </w:pPr>
      <w:rPr>
        <w:rFonts w:ascii="Wingdings 2" w:hAnsi="Wingdings 2" w:hint="default"/>
      </w:rPr>
    </w:lvl>
    <w:lvl w:ilvl="2" w:tplc="7EAE5AD2" w:tentative="1">
      <w:start w:val="1"/>
      <w:numFmt w:val="bullet"/>
      <w:lvlText w:val="¡"/>
      <w:lvlJc w:val="left"/>
      <w:pPr>
        <w:tabs>
          <w:tab w:val="num" w:pos="2160"/>
        </w:tabs>
        <w:ind w:left="2160" w:hanging="360"/>
      </w:pPr>
      <w:rPr>
        <w:rFonts w:ascii="Wingdings 2" w:hAnsi="Wingdings 2" w:hint="default"/>
      </w:rPr>
    </w:lvl>
    <w:lvl w:ilvl="3" w:tplc="7CDEBE8E" w:tentative="1">
      <w:start w:val="1"/>
      <w:numFmt w:val="bullet"/>
      <w:lvlText w:val="¡"/>
      <w:lvlJc w:val="left"/>
      <w:pPr>
        <w:tabs>
          <w:tab w:val="num" w:pos="2880"/>
        </w:tabs>
        <w:ind w:left="2880" w:hanging="360"/>
      </w:pPr>
      <w:rPr>
        <w:rFonts w:ascii="Wingdings 2" w:hAnsi="Wingdings 2" w:hint="default"/>
      </w:rPr>
    </w:lvl>
    <w:lvl w:ilvl="4" w:tplc="E202E632" w:tentative="1">
      <w:start w:val="1"/>
      <w:numFmt w:val="bullet"/>
      <w:lvlText w:val="¡"/>
      <w:lvlJc w:val="left"/>
      <w:pPr>
        <w:tabs>
          <w:tab w:val="num" w:pos="3600"/>
        </w:tabs>
        <w:ind w:left="3600" w:hanging="360"/>
      </w:pPr>
      <w:rPr>
        <w:rFonts w:ascii="Wingdings 2" w:hAnsi="Wingdings 2" w:hint="default"/>
      </w:rPr>
    </w:lvl>
    <w:lvl w:ilvl="5" w:tplc="D3B44B0E" w:tentative="1">
      <w:start w:val="1"/>
      <w:numFmt w:val="bullet"/>
      <w:lvlText w:val="¡"/>
      <w:lvlJc w:val="left"/>
      <w:pPr>
        <w:tabs>
          <w:tab w:val="num" w:pos="4320"/>
        </w:tabs>
        <w:ind w:left="4320" w:hanging="360"/>
      </w:pPr>
      <w:rPr>
        <w:rFonts w:ascii="Wingdings 2" w:hAnsi="Wingdings 2" w:hint="default"/>
      </w:rPr>
    </w:lvl>
    <w:lvl w:ilvl="6" w:tplc="A9F81C7A" w:tentative="1">
      <w:start w:val="1"/>
      <w:numFmt w:val="bullet"/>
      <w:lvlText w:val="¡"/>
      <w:lvlJc w:val="left"/>
      <w:pPr>
        <w:tabs>
          <w:tab w:val="num" w:pos="5040"/>
        </w:tabs>
        <w:ind w:left="5040" w:hanging="360"/>
      </w:pPr>
      <w:rPr>
        <w:rFonts w:ascii="Wingdings 2" w:hAnsi="Wingdings 2" w:hint="default"/>
      </w:rPr>
    </w:lvl>
    <w:lvl w:ilvl="7" w:tplc="DB224C7C" w:tentative="1">
      <w:start w:val="1"/>
      <w:numFmt w:val="bullet"/>
      <w:lvlText w:val="¡"/>
      <w:lvlJc w:val="left"/>
      <w:pPr>
        <w:tabs>
          <w:tab w:val="num" w:pos="5760"/>
        </w:tabs>
        <w:ind w:left="5760" w:hanging="360"/>
      </w:pPr>
      <w:rPr>
        <w:rFonts w:ascii="Wingdings 2" w:hAnsi="Wingdings 2" w:hint="default"/>
      </w:rPr>
    </w:lvl>
    <w:lvl w:ilvl="8" w:tplc="ACE8ABF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65"/>
    <w:rsid w:val="00013DCD"/>
    <w:rsid w:val="00296566"/>
    <w:rsid w:val="002B7F94"/>
    <w:rsid w:val="002E1A44"/>
    <w:rsid w:val="00397918"/>
    <w:rsid w:val="00474B65"/>
    <w:rsid w:val="00560054"/>
    <w:rsid w:val="00565FCB"/>
    <w:rsid w:val="006D4460"/>
    <w:rsid w:val="007A1201"/>
    <w:rsid w:val="00BA163B"/>
    <w:rsid w:val="00EC609E"/>
    <w:rsid w:val="00F2030E"/>
    <w:rsid w:val="00F77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B34E86"/>
  <w15:chartTrackingRefBased/>
  <w15:docId w15:val="{FC8DD3D2-D7AA-AA4F-B272-57BE3A10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4B65"/>
    <w:pPr>
      <w:ind w:left="720"/>
      <w:contextualSpacing/>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565F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78435">
      <w:bodyDiv w:val="1"/>
      <w:marLeft w:val="0"/>
      <w:marRight w:val="0"/>
      <w:marTop w:val="0"/>
      <w:marBottom w:val="0"/>
      <w:divBdr>
        <w:top w:val="none" w:sz="0" w:space="0" w:color="auto"/>
        <w:left w:val="none" w:sz="0" w:space="0" w:color="auto"/>
        <w:bottom w:val="none" w:sz="0" w:space="0" w:color="auto"/>
        <w:right w:val="none" w:sz="0" w:space="0" w:color="auto"/>
      </w:divBdr>
      <w:divsChild>
        <w:div w:id="1866015727">
          <w:marLeft w:val="0"/>
          <w:marRight w:val="0"/>
          <w:marTop w:val="0"/>
          <w:marBottom w:val="0"/>
          <w:divBdr>
            <w:top w:val="none" w:sz="0" w:space="0" w:color="auto"/>
            <w:left w:val="none" w:sz="0" w:space="0" w:color="auto"/>
            <w:bottom w:val="none" w:sz="0" w:space="0" w:color="auto"/>
            <w:right w:val="none" w:sz="0" w:space="0" w:color="auto"/>
          </w:divBdr>
          <w:divsChild>
            <w:div w:id="562257492">
              <w:marLeft w:val="0"/>
              <w:marRight w:val="0"/>
              <w:marTop w:val="0"/>
              <w:marBottom w:val="0"/>
              <w:divBdr>
                <w:top w:val="none" w:sz="0" w:space="0" w:color="auto"/>
                <w:left w:val="none" w:sz="0" w:space="0" w:color="auto"/>
                <w:bottom w:val="none" w:sz="0" w:space="0" w:color="auto"/>
                <w:right w:val="none" w:sz="0" w:space="0" w:color="auto"/>
              </w:divBdr>
              <w:divsChild>
                <w:div w:id="9609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3715">
      <w:bodyDiv w:val="1"/>
      <w:marLeft w:val="0"/>
      <w:marRight w:val="0"/>
      <w:marTop w:val="0"/>
      <w:marBottom w:val="0"/>
      <w:divBdr>
        <w:top w:val="none" w:sz="0" w:space="0" w:color="auto"/>
        <w:left w:val="none" w:sz="0" w:space="0" w:color="auto"/>
        <w:bottom w:val="none" w:sz="0" w:space="0" w:color="auto"/>
        <w:right w:val="none" w:sz="0" w:space="0" w:color="auto"/>
      </w:divBdr>
      <w:divsChild>
        <w:div w:id="1068651161">
          <w:marLeft w:val="360"/>
          <w:marRight w:val="0"/>
          <w:marTop w:val="360"/>
          <w:marBottom w:val="0"/>
          <w:divBdr>
            <w:top w:val="none" w:sz="0" w:space="0" w:color="auto"/>
            <w:left w:val="none" w:sz="0" w:space="0" w:color="auto"/>
            <w:bottom w:val="none" w:sz="0" w:space="0" w:color="auto"/>
            <w:right w:val="none" w:sz="0" w:space="0" w:color="auto"/>
          </w:divBdr>
        </w:div>
        <w:div w:id="1621498279">
          <w:marLeft w:val="360"/>
          <w:marRight w:val="0"/>
          <w:marTop w:val="360"/>
          <w:marBottom w:val="0"/>
          <w:divBdr>
            <w:top w:val="none" w:sz="0" w:space="0" w:color="auto"/>
            <w:left w:val="none" w:sz="0" w:space="0" w:color="auto"/>
            <w:bottom w:val="none" w:sz="0" w:space="0" w:color="auto"/>
            <w:right w:val="none" w:sz="0" w:space="0" w:color="auto"/>
          </w:divBdr>
        </w:div>
        <w:div w:id="308287926">
          <w:marLeft w:val="720"/>
          <w:marRight w:val="0"/>
          <w:marTop w:val="360"/>
          <w:marBottom w:val="0"/>
          <w:divBdr>
            <w:top w:val="none" w:sz="0" w:space="0" w:color="auto"/>
            <w:left w:val="none" w:sz="0" w:space="0" w:color="auto"/>
            <w:bottom w:val="none" w:sz="0" w:space="0" w:color="auto"/>
            <w:right w:val="none" w:sz="0" w:space="0" w:color="auto"/>
          </w:divBdr>
        </w:div>
        <w:div w:id="823353354">
          <w:marLeft w:val="720"/>
          <w:marRight w:val="0"/>
          <w:marTop w:val="360"/>
          <w:marBottom w:val="0"/>
          <w:divBdr>
            <w:top w:val="none" w:sz="0" w:space="0" w:color="auto"/>
            <w:left w:val="none" w:sz="0" w:space="0" w:color="auto"/>
            <w:bottom w:val="none" w:sz="0" w:space="0" w:color="auto"/>
            <w:right w:val="none" w:sz="0" w:space="0" w:color="auto"/>
          </w:divBdr>
        </w:div>
        <w:div w:id="1868324725">
          <w:marLeft w:val="720"/>
          <w:marRight w:val="0"/>
          <w:marTop w:val="360"/>
          <w:marBottom w:val="0"/>
          <w:divBdr>
            <w:top w:val="none" w:sz="0" w:space="0" w:color="auto"/>
            <w:left w:val="none" w:sz="0" w:space="0" w:color="auto"/>
            <w:bottom w:val="none" w:sz="0" w:space="0" w:color="auto"/>
            <w:right w:val="none" w:sz="0" w:space="0" w:color="auto"/>
          </w:divBdr>
        </w:div>
        <w:div w:id="882597498">
          <w:marLeft w:val="720"/>
          <w:marRight w:val="0"/>
          <w:marTop w:val="360"/>
          <w:marBottom w:val="0"/>
          <w:divBdr>
            <w:top w:val="none" w:sz="0" w:space="0" w:color="auto"/>
            <w:left w:val="none" w:sz="0" w:space="0" w:color="auto"/>
            <w:bottom w:val="none" w:sz="0" w:space="0" w:color="auto"/>
            <w:right w:val="none" w:sz="0" w:space="0" w:color="auto"/>
          </w:divBdr>
        </w:div>
      </w:divsChild>
    </w:div>
    <w:div w:id="489374661">
      <w:bodyDiv w:val="1"/>
      <w:marLeft w:val="0"/>
      <w:marRight w:val="0"/>
      <w:marTop w:val="0"/>
      <w:marBottom w:val="0"/>
      <w:divBdr>
        <w:top w:val="none" w:sz="0" w:space="0" w:color="auto"/>
        <w:left w:val="none" w:sz="0" w:space="0" w:color="auto"/>
        <w:bottom w:val="none" w:sz="0" w:space="0" w:color="auto"/>
        <w:right w:val="none" w:sz="0" w:space="0" w:color="auto"/>
      </w:divBdr>
      <w:divsChild>
        <w:div w:id="1321468131">
          <w:marLeft w:val="0"/>
          <w:marRight w:val="0"/>
          <w:marTop w:val="0"/>
          <w:marBottom w:val="0"/>
          <w:divBdr>
            <w:top w:val="none" w:sz="0" w:space="0" w:color="auto"/>
            <w:left w:val="none" w:sz="0" w:space="0" w:color="auto"/>
            <w:bottom w:val="none" w:sz="0" w:space="0" w:color="auto"/>
            <w:right w:val="none" w:sz="0" w:space="0" w:color="auto"/>
          </w:divBdr>
          <w:divsChild>
            <w:div w:id="71394426">
              <w:marLeft w:val="0"/>
              <w:marRight w:val="0"/>
              <w:marTop w:val="0"/>
              <w:marBottom w:val="0"/>
              <w:divBdr>
                <w:top w:val="none" w:sz="0" w:space="0" w:color="auto"/>
                <w:left w:val="none" w:sz="0" w:space="0" w:color="auto"/>
                <w:bottom w:val="none" w:sz="0" w:space="0" w:color="auto"/>
                <w:right w:val="none" w:sz="0" w:space="0" w:color="auto"/>
              </w:divBdr>
              <w:divsChild>
                <w:div w:id="474685656">
                  <w:marLeft w:val="0"/>
                  <w:marRight w:val="0"/>
                  <w:marTop w:val="0"/>
                  <w:marBottom w:val="0"/>
                  <w:divBdr>
                    <w:top w:val="none" w:sz="0" w:space="0" w:color="auto"/>
                    <w:left w:val="none" w:sz="0" w:space="0" w:color="auto"/>
                    <w:bottom w:val="none" w:sz="0" w:space="0" w:color="auto"/>
                    <w:right w:val="none" w:sz="0" w:space="0" w:color="auto"/>
                  </w:divBdr>
                  <w:divsChild>
                    <w:div w:id="10032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02958">
      <w:bodyDiv w:val="1"/>
      <w:marLeft w:val="0"/>
      <w:marRight w:val="0"/>
      <w:marTop w:val="0"/>
      <w:marBottom w:val="0"/>
      <w:divBdr>
        <w:top w:val="none" w:sz="0" w:space="0" w:color="auto"/>
        <w:left w:val="none" w:sz="0" w:space="0" w:color="auto"/>
        <w:bottom w:val="none" w:sz="0" w:space="0" w:color="auto"/>
        <w:right w:val="none" w:sz="0" w:space="0" w:color="auto"/>
      </w:divBdr>
      <w:divsChild>
        <w:div w:id="1451391146">
          <w:marLeft w:val="360"/>
          <w:marRight w:val="0"/>
          <w:marTop w:val="360"/>
          <w:marBottom w:val="0"/>
          <w:divBdr>
            <w:top w:val="none" w:sz="0" w:space="0" w:color="auto"/>
            <w:left w:val="none" w:sz="0" w:space="0" w:color="auto"/>
            <w:bottom w:val="none" w:sz="0" w:space="0" w:color="auto"/>
            <w:right w:val="none" w:sz="0" w:space="0" w:color="auto"/>
          </w:divBdr>
        </w:div>
      </w:divsChild>
    </w:div>
    <w:div w:id="1151365361">
      <w:bodyDiv w:val="1"/>
      <w:marLeft w:val="0"/>
      <w:marRight w:val="0"/>
      <w:marTop w:val="0"/>
      <w:marBottom w:val="0"/>
      <w:divBdr>
        <w:top w:val="none" w:sz="0" w:space="0" w:color="auto"/>
        <w:left w:val="none" w:sz="0" w:space="0" w:color="auto"/>
        <w:bottom w:val="none" w:sz="0" w:space="0" w:color="auto"/>
        <w:right w:val="none" w:sz="0" w:space="0" w:color="auto"/>
      </w:divBdr>
      <w:divsChild>
        <w:div w:id="798302359">
          <w:marLeft w:val="0"/>
          <w:marRight w:val="0"/>
          <w:marTop w:val="0"/>
          <w:marBottom w:val="0"/>
          <w:divBdr>
            <w:top w:val="none" w:sz="0" w:space="0" w:color="auto"/>
            <w:left w:val="none" w:sz="0" w:space="0" w:color="auto"/>
            <w:bottom w:val="none" w:sz="0" w:space="0" w:color="auto"/>
            <w:right w:val="none" w:sz="0" w:space="0" w:color="auto"/>
          </w:divBdr>
          <w:divsChild>
            <w:div w:id="471362986">
              <w:marLeft w:val="0"/>
              <w:marRight w:val="0"/>
              <w:marTop w:val="0"/>
              <w:marBottom w:val="0"/>
              <w:divBdr>
                <w:top w:val="none" w:sz="0" w:space="0" w:color="auto"/>
                <w:left w:val="none" w:sz="0" w:space="0" w:color="auto"/>
                <w:bottom w:val="none" w:sz="0" w:space="0" w:color="auto"/>
                <w:right w:val="none" w:sz="0" w:space="0" w:color="auto"/>
              </w:divBdr>
              <w:divsChild>
                <w:div w:id="326710403">
                  <w:marLeft w:val="0"/>
                  <w:marRight w:val="0"/>
                  <w:marTop w:val="0"/>
                  <w:marBottom w:val="0"/>
                  <w:divBdr>
                    <w:top w:val="none" w:sz="0" w:space="0" w:color="auto"/>
                    <w:left w:val="none" w:sz="0" w:space="0" w:color="auto"/>
                    <w:bottom w:val="none" w:sz="0" w:space="0" w:color="auto"/>
                    <w:right w:val="none" w:sz="0" w:space="0" w:color="auto"/>
                  </w:divBdr>
                  <w:divsChild>
                    <w:div w:id="12706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022">
      <w:bodyDiv w:val="1"/>
      <w:marLeft w:val="0"/>
      <w:marRight w:val="0"/>
      <w:marTop w:val="0"/>
      <w:marBottom w:val="0"/>
      <w:divBdr>
        <w:top w:val="none" w:sz="0" w:space="0" w:color="auto"/>
        <w:left w:val="none" w:sz="0" w:space="0" w:color="auto"/>
        <w:bottom w:val="none" w:sz="0" w:space="0" w:color="auto"/>
        <w:right w:val="none" w:sz="0" w:space="0" w:color="auto"/>
      </w:divBdr>
      <w:divsChild>
        <w:div w:id="1040397569">
          <w:marLeft w:val="0"/>
          <w:marRight w:val="0"/>
          <w:marTop w:val="0"/>
          <w:marBottom w:val="0"/>
          <w:divBdr>
            <w:top w:val="none" w:sz="0" w:space="0" w:color="auto"/>
            <w:left w:val="none" w:sz="0" w:space="0" w:color="auto"/>
            <w:bottom w:val="none" w:sz="0" w:space="0" w:color="auto"/>
            <w:right w:val="none" w:sz="0" w:space="0" w:color="auto"/>
          </w:divBdr>
          <w:divsChild>
            <w:div w:id="1693872081">
              <w:marLeft w:val="0"/>
              <w:marRight w:val="0"/>
              <w:marTop w:val="0"/>
              <w:marBottom w:val="0"/>
              <w:divBdr>
                <w:top w:val="none" w:sz="0" w:space="0" w:color="auto"/>
                <w:left w:val="none" w:sz="0" w:space="0" w:color="auto"/>
                <w:bottom w:val="none" w:sz="0" w:space="0" w:color="auto"/>
                <w:right w:val="none" w:sz="0" w:space="0" w:color="auto"/>
              </w:divBdr>
              <w:divsChild>
                <w:div w:id="19567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Bastiaan Barbieri</dc:creator>
  <cp:keywords/>
  <dc:description/>
  <cp:lastModifiedBy>Bastiaan Barbieri</cp:lastModifiedBy>
  <cp:revision>12</cp:revision>
  <dcterms:created xsi:type="dcterms:W3CDTF">2020-08-02T00:49:00Z</dcterms:created>
  <dcterms:modified xsi:type="dcterms:W3CDTF">2020-08-10T14:57:00Z</dcterms:modified>
</cp:coreProperties>
</file>