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63" w:rsidRDefault="00BB3463" w:rsidP="00BB3463">
      <w:pPr>
        <w:rPr>
          <w:rFonts w:ascii="Arial" w:hAnsi="Arial" w:cs="Arial"/>
          <w:sz w:val="28"/>
          <w:szCs w:val="28"/>
        </w:rPr>
      </w:pPr>
      <w:r>
        <w:rPr>
          <w:rFonts w:ascii="Arial Black" w:hAnsi="Arial Black" w:cs="Arial"/>
          <w:sz w:val="28"/>
          <w:szCs w:val="28"/>
        </w:rPr>
        <w:t>Opdracht 3 Duwen/trekken &amp; Hurken/ knielen</w:t>
      </w:r>
    </w:p>
    <w:p w:rsidR="00BB3463" w:rsidRDefault="00BB3463" w:rsidP="00BB3463">
      <w:pPr>
        <w:numPr>
          <w:ilvl w:val="0"/>
          <w:numId w:val="3"/>
        </w:numPr>
        <w:ind w:left="284" w:hanging="284"/>
        <w:rPr>
          <w:rFonts w:ascii="Arial" w:hAnsi="Arial" w:cs="Arial"/>
          <w:sz w:val="24"/>
          <w:szCs w:val="24"/>
        </w:rPr>
      </w:pPr>
      <w:r>
        <w:rPr>
          <w:rFonts w:ascii="Arial" w:hAnsi="Arial" w:cs="Arial"/>
          <w:sz w:val="24"/>
          <w:szCs w:val="24"/>
        </w:rPr>
        <w:t xml:space="preserve">Noem vijf hulpmiddelen die het werk lichter maken bij het vervoeren van de goederen in en om het bedrijf waar je stage loopt. Noem bij elk een artikel dat je erop kunt vervoeren. </w:t>
      </w:r>
      <w:r w:rsidRPr="00790E1B">
        <w:rPr>
          <w:rFonts w:ascii="Arial" w:hAnsi="Arial" w:cs="Arial"/>
          <w:b/>
          <w:sz w:val="24"/>
          <w:szCs w:val="24"/>
        </w:rPr>
        <w:t xml:space="preserve">Zie </w:t>
      </w:r>
      <w:r>
        <w:rPr>
          <w:rFonts w:ascii="Arial" w:hAnsi="Arial" w:cs="Arial"/>
          <w:b/>
          <w:sz w:val="24"/>
          <w:szCs w:val="24"/>
        </w:rPr>
        <w:t xml:space="preserve">OVD </w:t>
      </w:r>
      <w:r w:rsidRPr="00790E1B">
        <w:rPr>
          <w:rFonts w:ascii="Arial" w:hAnsi="Arial" w:cs="Arial"/>
          <w:b/>
          <w:sz w:val="24"/>
          <w:szCs w:val="24"/>
        </w:rPr>
        <w:t xml:space="preserve">Perspectief map </w:t>
      </w:r>
      <w:r>
        <w:rPr>
          <w:rFonts w:ascii="Arial" w:hAnsi="Arial" w:cs="Arial"/>
          <w:b/>
          <w:sz w:val="24"/>
          <w:szCs w:val="24"/>
        </w:rPr>
        <w:t>hoofdstuk Goederentransport</w:t>
      </w:r>
      <w:r w:rsidRPr="00790E1B">
        <w:rPr>
          <w:rFonts w:ascii="Arial" w:hAnsi="Arial" w:cs="Arial"/>
          <w:b/>
          <w:sz w:val="24"/>
          <w:szCs w:val="24"/>
        </w:rPr>
        <w:t>.</w:t>
      </w:r>
      <w:r>
        <w:rPr>
          <w:rFonts w:ascii="Arial" w:hAnsi="Arial" w:cs="Arial"/>
          <w:sz w:val="24"/>
          <w:szCs w:val="24"/>
        </w:rPr>
        <w:t xml:space="preserve"> </w:t>
      </w:r>
    </w:p>
    <w:p w:rsidR="00BB3463" w:rsidRDefault="00BB3463" w:rsidP="00BB3463">
      <w:pPr>
        <w:numPr>
          <w:ilvl w:val="0"/>
          <w:numId w:val="3"/>
        </w:numPr>
        <w:ind w:left="284" w:hanging="284"/>
        <w:rPr>
          <w:rFonts w:ascii="Arial" w:hAnsi="Arial" w:cs="Arial"/>
          <w:sz w:val="24"/>
          <w:szCs w:val="24"/>
        </w:rPr>
      </w:pPr>
      <w:r>
        <w:rPr>
          <w:rFonts w:ascii="Arial" w:hAnsi="Arial" w:cs="Arial"/>
          <w:sz w:val="24"/>
          <w:szCs w:val="24"/>
        </w:rPr>
        <w:t xml:space="preserve">Als je met een gebogen rug een voorwerp van twintig kilo optilt, hoeveel kilo til je dan werkelijk. (Voor het antwoord op deze vraag </w:t>
      </w:r>
      <w:proofErr w:type="spellStart"/>
      <w:r>
        <w:rPr>
          <w:rFonts w:ascii="Arial" w:hAnsi="Arial" w:cs="Arial"/>
          <w:sz w:val="24"/>
          <w:szCs w:val="24"/>
        </w:rPr>
        <w:t>zul</w:t>
      </w:r>
      <w:proofErr w:type="spellEnd"/>
      <w:r>
        <w:rPr>
          <w:rFonts w:ascii="Arial" w:hAnsi="Arial" w:cs="Arial"/>
          <w:sz w:val="24"/>
          <w:szCs w:val="24"/>
        </w:rPr>
        <w:t xml:space="preserve"> je zelf logisch moeten nadenken) </w:t>
      </w:r>
    </w:p>
    <w:p w:rsidR="00BB3463" w:rsidRDefault="00BB3463" w:rsidP="00BB3463">
      <w:pPr>
        <w:numPr>
          <w:ilvl w:val="0"/>
          <w:numId w:val="3"/>
        </w:numPr>
        <w:ind w:left="284" w:hanging="284"/>
        <w:rPr>
          <w:rFonts w:ascii="Arial" w:hAnsi="Arial" w:cs="Arial"/>
          <w:sz w:val="24"/>
          <w:szCs w:val="24"/>
        </w:rPr>
      </w:pPr>
      <w:r>
        <w:rPr>
          <w:rFonts w:ascii="Arial" w:hAnsi="Arial" w:cs="Arial"/>
          <w:sz w:val="24"/>
          <w:szCs w:val="24"/>
        </w:rPr>
        <w:t xml:space="preserve">Voor welke delen in de rug is tillen en gelijk draaien slecht? </w:t>
      </w:r>
    </w:p>
    <w:p w:rsidR="00BB3463" w:rsidRDefault="00BB3463" w:rsidP="00BB3463">
      <w:pPr>
        <w:numPr>
          <w:ilvl w:val="0"/>
          <w:numId w:val="3"/>
        </w:numPr>
        <w:ind w:left="284" w:hanging="284"/>
        <w:rPr>
          <w:rFonts w:ascii="Arial" w:hAnsi="Arial" w:cs="Arial"/>
          <w:sz w:val="24"/>
          <w:szCs w:val="24"/>
        </w:rPr>
      </w:pPr>
      <w:r>
        <w:rPr>
          <w:rFonts w:ascii="Arial" w:hAnsi="Arial" w:cs="Arial"/>
          <w:sz w:val="24"/>
          <w:szCs w:val="24"/>
        </w:rPr>
        <w:t xml:space="preserve">Waarom moet je goed inademen als je iets gaat optillen? </w:t>
      </w:r>
    </w:p>
    <w:p w:rsidR="00BB3463" w:rsidRDefault="00BB3463" w:rsidP="00BB3463">
      <w:pPr>
        <w:numPr>
          <w:ilvl w:val="0"/>
          <w:numId w:val="3"/>
        </w:numPr>
        <w:ind w:left="284" w:hanging="284"/>
        <w:rPr>
          <w:rFonts w:ascii="Arial" w:hAnsi="Arial" w:cs="Arial"/>
          <w:sz w:val="24"/>
          <w:szCs w:val="24"/>
        </w:rPr>
      </w:pPr>
      <w:r>
        <w:rPr>
          <w:rFonts w:ascii="Arial" w:hAnsi="Arial" w:cs="Arial"/>
          <w:sz w:val="24"/>
          <w:szCs w:val="24"/>
        </w:rPr>
        <w:t xml:space="preserve">Geef twee voorbeelden van zwaar tillen op je stagebedrijf. </w:t>
      </w:r>
    </w:p>
    <w:p w:rsidR="00BB3463" w:rsidRDefault="00BB3463" w:rsidP="00BB3463">
      <w:pPr>
        <w:numPr>
          <w:ilvl w:val="0"/>
          <w:numId w:val="3"/>
        </w:numPr>
        <w:ind w:left="284" w:hanging="284"/>
        <w:rPr>
          <w:rFonts w:ascii="Arial" w:hAnsi="Arial" w:cs="Arial"/>
          <w:sz w:val="24"/>
          <w:szCs w:val="24"/>
        </w:rPr>
      </w:pPr>
      <w:r>
        <w:rPr>
          <w:rFonts w:ascii="Arial" w:hAnsi="Arial" w:cs="Arial"/>
          <w:sz w:val="24"/>
          <w:szCs w:val="24"/>
        </w:rPr>
        <w:t xml:space="preserve">Hoe kan dit zware tillen op je stagebedrijf worden verlicht? Twee voorbeelden noemen. </w:t>
      </w:r>
    </w:p>
    <w:p w:rsidR="00BB3463" w:rsidRDefault="00BB3463" w:rsidP="00BB3463">
      <w:pPr>
        <w:numPr>
          <w:ilvl w:val="0"/>
          <w:numId w:val="3"/>
        </w:numPr>
        <w:ind w:left="284" w:hanging="284"/>
        <w:rPr>
          <w:rFonts w:ascii="Arial" w:hAnsi="Arial" w:cs="Arial"/>
          <w:sz w:val="24"/>
          <w:szCs w:val="24"/>
        </w:rPr>
      </w:pPr>
      <w:r>
        <w:rPr>
          <w:rFonts w:ascii="Arial" w:hAnsi="Arial" w:cs="Arial"/>
          <w:sz w:val="24"/>
          <w:szCs w:val="24"/>
        </w:rPr>
        <w:t xml:space="preserve">Een rugzak is beter voor je rug om mee te nemen dan een koffer. Noem twee voordelen van het dragen van een rugzak. </w:t>
      </w:r>
    </w:p>
    <w:p w:rsidR="00BB3463" w:rsidRDefault="00BB3463" w:rsidP="00BB3463">
      <w:pPr>
        <w:numPr>
          <w:ilvl w:val="0"/>
          <w:numId w:val="3"/>
        </w:numPr>
        <w:ind w:left="284" w:hanging="284"/>
        <w:rPr>
          <w:rFonts w:ascii="Arial" w:hAnsi="Arial" w:cs="Arial"/>
          <w:sz w:val="24"/>
          <w:szCs w:val="24"/>
        </w:rPr>
      </w:pPr>
      <w:r>
        <w:rPr>
          <w:rFonts w:ascii="Arial" w:hAnsi="Arial" w:cs="Arial"/>
          <w:sz w:val="24"/>
          <w:szCs w:val="24"/>
        </w:rPr>
        <w:t xml:space="preserve">Wat kost bij duwen en trekken de meeste energie? </w:t>
      </w:r>
    </w:p>
    <w:p w:rsidR="00BB3463" w:rsidRDefault="00BB3463" w:rsidP="00BB3463">
      <w:pPr>
        <w:numPr>
          <w:ilvl w:val="0"/>
          <w:numId w:val="3"/>
        </w:numPr>
        <w:ind w:left="284" w:hanging="284"/>
        <w:rPr>
          <w:rFonts w:ascii="Arial" w:hAnsi="Arial" w:cs="Arial"/>
          <w:sz w:val="24"/>
          <w:szCs w:val="24"/>
        </w:rPr>
      </w:pPr>
      <w:r>
        <w:rPr>
          <w:rFonts w:ascii="Arial" w:hAnsi="Arial" w:cs="Arial"/>
          <w:sz w:val="24"/>
          <w:szCs w:val="24"/>
        </w:rPr>
        <w:t>Bukken is een gewoontebeweging. Het gaat lekker snel</w:t>
      </w:r>
    </w:p>
    <w:p w:rsidR="00BB3463" w:rsidRDefault="00BB3463" w:rsidP="00BB3463">
      <w:pPr>
        <w:numPr>
          <w:ilvl w:val="0"/>
          <w:numId w:val="4"/>
        </w:numPr>
        <w:ind w:left="284" w:hanging="284"/>
        <w:rPr>
          <w:rFonts w:ascii="Arial" w:hAnsi="Arial" w:cs="Arial"/>
          <w:sz w:val="24"/>
          <w:szCs w:val="24"/>
        </w:rPr>
      </w:pPr>
      <w:r>
        <w:rPr>
          <w:rFonts w:ascii="Arial" w:hAnsi="Arial" w:cs="Arial"/>
          <w:sz w:val="24"/>
          <w:szCs w:val="24"/>
        </w:rPr>
        <w:t xml:space="preserve">Hurken is beter. Leg uit waarom. </w:t>
      </w:r>
    </w:p>
    <w:p w:rsidR="00BB3463" w:rsidRDefault="00BB3463" w:rsidP="00BB3463">
      <w:pPr>
        <w:numPr>
          <w:ilvl w:val="0"/>
          <w:numId w:val="4"/>
        </w:numPr>
        <w:ind w:left="284" w:hanging="284"/>
        <w:rPr>
          <w:rFonts w:ascii="Arial" w:hAnsi="Arial" w:cs="Arial"/>
          <w:sz w:val="24"/>
          <w:szCs w:val="24"/>
        </w:rPr>
      </w:pPr>
      <w:r>
        <w:rPr>
          <w:rFonts w:ascii="Arial" w:hAnsi="Arial" w:cs="Arial"/>
          <w:sz w:val="24"/>
          <w:szCs w:val="24"/>
        </w:rPr>
        <w:t xml:space="preserve">Noem drie dingen waarop je moet letten bij het hurken? </w:t>
      </w:r>
    </w:p>
    <w:p w:rsidR="00BB3463" w:rsidRPr="006554DE" w:rsidRDefault="00BB3463" w:rsidP="00BB3463">
      <w:pPr>
        <w:rPr>
          <w:rFonts w:ascii="Arial" w:hAnsi="Arial" w:cs="Arial"/>
          <w:b/>
          <w:color w:val="FF0000"/>
          <w:sz w:val="24"/>
          <w:szCs w:val="24"/>
        </w:rPr>
      </w:pPr>
    </w:p>
    <w:p w:rsidR="00BB3463" w:rsidRPr="00902EF2" w:rsidRDefault="00BB3463" w:rsidP="00BB3463">
      <w:pPr>
        <w:rPr>
          <w:rFonts w:ascii="Arial" w:hAnsi="Arial" w:cs="Arial"/>
          <w:sz w:val="24"/>
          <w:szCs w:val="24"/>
        </w:rPr>
      </w:pPr>
      <w:r>
        <w:rPr>
          <w:rFonts w:ascii="Arial" w:hAnsi="Arial" w:cs="Arial"/>
          <w:noProof/>
          <w:sz w:val="24"/>
          <w:szCs w:val="24"/>
          <w:lang w:eastAsia="nl-NL"/>
        </w:rPr>
        <w:drawing>
          <wp:anchor distT="0" distB="0" distL="114300" distR="114300" simplePos="0" relativeHeight="251659264" behindDoc="0" locked="0" layoutInCell="1" allowOverlap="1" wp14:anchorId="14175D69" wp14:editId="5F674296">
            <wp:simplePos x="0" y="0"/>
            <wp:positionH relativeFrom="column">
              <wp:posOffset>523875</wp:posOffset>
            </wp:positionH>
            <wp:positionV relativeFrom="paragraph">
              <wp:posOffset>110490</wp:posOffset>
            </wp:positionV>
            <wp:extent cx="4695825" cy="2057400"/>
            <wp:effectExtent l="19050" t="0" r="9525" b="0"/>
            <wp:wrapSquare wrapText="bothSides"/>
            <wp:docPr id="23" name="il_fi" descr="http://www.fysiotherapieslagharen.nl/uploads/images/specialisaties/ergonom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ysiotherapieslagharen.nl/uploads/images/specialisaties/ergonomie.png"/>
                    <pic:cNvPicPr>
                      <a:picLocks noChangeAspect="1" noChangeArrowheads="1"/>
                    </pic:cNvPicPr>
                  </pic:nvPicPr>
                  <pic:blipFill>
                    <a:blip r:embed="rId6" r:link="rId7" cstate="print"/>
                    <a:srcRect/>
                    <a:stretch>
                      <a:fillRect/>
                    </a:stretch>
                  </pic:blipFill>
                  <pic:spPr bwMode="auto">
                    <a:xfrm>
                      <a:off x="0" y="0"/>
                      <a:ext cx="4695825" cy="2057400"/>
                    </a:xfrm>
                    <a:prstGeom prst="rect">
                      <a:avLst/>
                    </a:prstGeom>
                    <a:noFill/>
                    <a:ln w="9525">
                      <a:noFill/>
                      <a:miter lim="800000"/>
                      <a:headEnd/>
                      <a:tailEnd/>
                    </a:ln>
                  </pic:spPr>
                </pic:pic>
              </a:graphicData>
            </a:graphic>
          </wp:anchor>
        </w:drawing>
      </w:r>
    </w:p>
    <w:p w:rsidR="00BB3463" w:rsidRDefault="00BB3463" w:rsidP="00BB3463">
      <w:pPr>
        <w:jc w:val="center"/>
        <w:rPr>
          <w:rFonts w:ascii="Arial" w:hAnsi="Arial" w:cs="Arial"/>
          <w:sz w:val="24"/>
          <w:szCs w:val="24"/>
        </w:rPr>
      </w:pPr>
    </w:p>
    <w:p w:rsidR="00051B72" w:rsidRPr="00B401A1" w:rsidRDefault="00051B72" w:rsidP="00BB3463">
      <w:bookmarkStart w:id="0" w:name="_GoBack"/>
      <w:bookmarkEnd w:id="0"/>
    </w:p>
    <w:sectPr w:rsidR="00051B72" w:rsidRPr="00B40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494C"/>
    <w:multiLevelType w:val="hybridMultilevel"/>
    <w:tmpl w:val="59C0A3B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D5030B9"/>
    <w:multiLevelType w:val="hybridMultilevel"/>
    <w:tmpl w:val="B5E81C6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A8D20D1"/>
    <w:multiLevelType w:val="hybridMultilevel"/>
    <w:tmpl w:val="38081D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6541340"/>
    <w:multiLevelType w:val="hybridMultilevel"/>
    <w:tmpl w:val="893EA1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A1"/>
    <w:rsid w:val="00051B72"/>
    <w:rsid w:val="00560C36"/>
    <w:rsid w:val="00B401A1"/>
    <w:rsid w:val="00BB3463"/>
    <w:rsid w:val="00BB4535"/>
    <w:rsid w:val="00E52C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2CA1"/>
    <w:rPr>
      <w:rFonts w:ascii="Calibri" w:eastAsia="Calibri" w:hAnsi="Calibri" w:cs="Times New Roman"/>
    </w:rPr>
  </w:style>
  <w:style w:type="paragraph" w:styleId="Kop1">
    <w:name w:val="heading 1"/>
    <w:basedOn w:val="Standaard"/>
    <w:next w:val="Standaard"/>
    <w:link w:val="Kop1Char"/>
    <w:qFormat/>
    <w:rsid w:val="00E52CA1"/>
    <w:pPr>
      <w:keepNext/>
      <w:spacing w:after="0" w:line="240" w:lineRule="auto"/>
      <w:jc w:val="center"/>
      <w:outlineLvl w:val="0"/>
    </w:pPr>
    <w:rPr>
      <w:rFonts w:ascii="Times New Roman" w:eastAsia="Times New Roman" w:hAnsi="Times New Roman"/>
      <w:sz w:val="2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52CA1"/>
    <w:rPr>
      <w:rFonts w:ascii="Times New Roman" w:eastAsia="Times New Roman" w:hAnsi="Times New Roman" w:cs="Times New Roman"/>
      <w:sz w:val="28"/>
      <w:szCs w:val="24"/>
      <w:lang w:eastAsia="nl-NL"/>
    </w:rPr>
  </w:style>
  <w:style w:type="paragraph" w:styleId="Plattetekstinspringen">
    <w:name w:val="Body Text Indent"/>
    <w:basedOn w:val="Standaard"/>
    <w:link w:val="PlattetekstinspringenChar"/>
    <w:uiPriority w:val="99"/>
    <w:unhideWhenUsed/>
    <w:rsid w:val="00E52CA1"/>
    <w:pPr>
      <w:spacing w:after="120" w:line="240" w:lineRule="auto"/>
      <w:ind w:left="283"/>
    </w:pPr>
    <w:rPr>
      <w:rFonts w:ascii="Times New Roman" w:eastAsia="Times New Roman" w:hAnsi="Times New Roman"/>
      <w:sz w:val="24"/>
      <w:szCs w:val="24"/>
      <w:lang w:eastAsia="nl-NL"/>
    </w:rPr>
  </w:style>
  <w:style w:type="character" w:customStyle="1" w:styleId="PlattetekstinspringenChar">
    <w:name w:val="Platte tekst inspringen Char"/>
    <w:basedOn w:val="Standaardalinea-lettertype"/>
    <w:link w:val="Plattetekstinspringen"/>
    <w:uiPriority w:val="99"/>
    <w:rsid w:val="00E52CA1"/>
    <w:rPr>
      <w:rFonts w:ascii="Times New Roman" w:eastAsia="Times New Roman" w:hAnsi="Times New Roman" w:cs="Times New Roman"/>
      <w:sz w:val="24"/>
      <w:szCs w:val="24"/>
      <w:lang w:eastAsia="nl-NL"/>
    </w:rPr>
  </w:style>
  <w:style w:type="paragraph" w:styleId="Plattetekst">
    <w:name w:val="Body Text"/>
    <w:basedOn w:val="Standaard"/>
    <w:link w:val="PlattetekstChar"/>
    <w:uiPriority w:val="99"/>
    <w:unhideWhenUsed/>
    <w:rsid w:val="00E52CA1"/>
    <w:pPr>
      <w:spacing w:after="120" w:line="240" w:lineRule="auto"/>
    </w:pPr>
    <w:rPr>
      <w:rFonts w:ascii="Times New Roman" w:eastAsia="Times New Roman" w:hAnsi="Times New Roman"/>
      <w:sz w:val="24"/>
      <w:szCs w:val="24"/>
      <w:lang w:eastAsia="nl-NL"/>
    </w:rPr>
  </w:style>
  <w:style w:type="character" w:customStyle="1" w:styleId="PlattetekstChar">
    <w:name w:val="Platte tekst Char"/>
    <w:basedOn w:val="Standaardalinea-lettertype"/>
    <w:link w:val="Plattetekst"/>
    <w:uiPriority w:val="99"/>
    <w:rsid w:val="00E52CA1"/>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2CA1"/>
    <w:rPr>
      <w:rFonts w:ascii="Calibri" w:eastAsia="Calibri" w:hAnsi="Calibri" w:cs="Times New Roman"/>
    </w:rPr>
  </w:style>
  <w:style w:type="paragraph" w:styleId="Kop1">
    <w:name w:val="heading 1"/>
    <w:basedOn w:val="Standaard"/>
    <w:next w:val="Standaard"/>
    <w:link w:val="Kop1Char"/>
    <w:qFormat/>
    <w:rsid w:val="00E52CA1"/>
    <w:pPr>
      <w:keepNext/>
      <w:spacing w:after="0" w:line="240" w:lineRule="auto"/>
      <w:jc w:val="center"/>
      <w:outlineLvl w:val="0"/>
    </w:pPr>
    <w:rPr>
      <w:rFonts w:ascii="Times New Roman" w:eastAsia="Times New Roman" w:hAnsi="Times New Roman"/>
      <w:sz w:val="2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52CA1"/>
    <w:rPr>
      <w:rFonts w:ascii="Times New Roman" w:eastAsia="Times New Roman" w:hAnsi="Times New Roman" w:cs="Times New Roman"/>
      <w:sz w:val="28"/>
      <w:szCs w:val="24"/>
      <w:lang w:eastAsia="nl-NL"/>
    </w:rPr>
  </w:style>
  <w:style w:type="paragraph" w:styleId="Plattetekstinspringen">
    <w:name w:val="Body Text Indent"/>
    <w:basedOn w:val="Standaard"/>
    <w:link w:val="PlattetekstinspringenChar"/>
    <w:uiPriority w:val="99"/>
    <w:unhideWhenUsed/>
    <w:rsid w:val="00E52CA1"/>
    <w:pPr>
      <w:spacing w:after="120" w:line="240" w:lineRule="auto"/>
      <w:ind w:left="283"/>
    </w:pPr>
    <w:rPr>
      <w:rFonts w:ascii="Times New Roman" w:eastAsia="Times New Roman" w:hAnsi="Times New Roman"/>
      <w:sz w:val="24"/>
      <w:szCs w:val="24"/>
      <w:lang w:eastAsia="nl-NL"/>
    </w:rPr>
  </w:style>
  <w:style w:type="character" w:customStyle="1" w:styleId="PlattetekstinspringenChar">
    <w:name w:val="Platte tekst inspringen Char"/>
    <w:basedOn w:val="Standaardalinea-lettertype"/>
    <w:link w:val="Plattetekstinspringen"/>
    <w:uiPriority w:val="99"/>
    <w:rsid w:val="00E52CA1"/>
    <w:rPr>
      <w:rFonts w:ascii="Times New Roman" w:eastAsia="Times New Roman" w:hAnsi="Times New Roman" w:cs="Times New Roman"/>
      <w:sz w:val="24"/>
      <w:szCs w:val="24"/>
      <w:lang w:eastAsia="nl-NL"/>
    </w:rPr>
  </w:style>
  <w:style w:type="paragraph" w:styleId="Plattetekst">
    <w:name w:val="Body Text"/>
    <w:basedOn w:val="Standaard"/>
    <w:link w:val="PlattetekstChar"/>
    <w:uiPriority w:val="99"/>
    <w:unhideWhenUsed/>
    <w:rsid w:val="00E52CA1"/>
    <w:pPr>
      <w:spacing w:after="120" w:line="240" w:lineRule="auto"/>
    </w:pPr>
    <w:rPr>
      <w:rFonts w:ascii="Times New Roman" w:eastAsia="Times New Roman" w:hAnsi="Times New Roman"/>
      <w:sz w:val="24"/>
      <w:szCs w:val="24"/>
      <w:lang w:eastAsia="nl-NL"/>
    </w:rPr>
  </w:style>
  <w:style w:type="character" w:customStyle="1" w:styleId="PlattetekstChar">
    <w:name w:val="Platte tekst Char"/>
    <w:basedOn w:val="Standaardalinea-lettertype"/>
    <w:link w:val="Plattetekst"/>
    <w:uiPriority w:val="99"/>
    <w:rsid w:val="00E52CA1"/>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www.fysiotherapieslagharen.nl/uploads/images/specialisaties/ergonomie.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871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dc:creator>
  <cp:lastModifiedBy>Fion</cp:lastModifiedBy>
  <cp:revision>2</cp:revision>
  <dcterms:created xsi:type="dcterms:W3CDTF">2016-01-05T13:31:00Z</dcterms:created>
  <dcterms:modified xsi:type="dcterms:W3CDTF">2016-01-05T13:31:00Z</dcterms:modified>
</cp:coreProperties>
</file>