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E7C2" w14:textId="14B5DB84" w:rsidR="009E4933" w:rsidRPr="00703B6C" w:rsidRDefault="00703B6C" w:rsidP="009E4933">
      <w:pPr>
        <w:pStyle w:val="Titel"/>
        <w:rPr>
          <w:rFonts w:ascii="Arial Black" w:hAnsi="Arial Black"/>
          <w:sz w:val="52"/>
        </w:rPr>
      </w:pPr>
      <w:r w:rsidRPr="00703B6C">
        <w:rPr>
          <w:rFonts w:ascii="Arial Black" w:hAnsi="Arial Black"/>
          <w:noProof/>
          <w:sz w:val="48"/>
          <w:szCs w:val="52"/>
        </w:rPr>
        <w:drawing>
          <wp:anchor distT="0" distB="0" distL="114300" distR="114300" simplePos="0" relativeHeight="251658240" behindDoc="0" locked="0" layoutInCell="1" allowOverlap="1" wp14:anchorId="3A3BC73E" wp14:editId="5C127450">
            <wp:simplePos x="0" y="0"/>
            <wp:positionH relativeFrom="column">
              <wp:posOffset>3524885</wp:posOffset>
            </wp:positionH>
            <wp:positionV relativeFrom="paragraph">
              <wp:posOffset>-1045845</wp:posOffset>
            </wp:positionV>
            <wp:extent cx="3272790" cy="25787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1"/>
                    <a:stretch>
                      <a:fillRect/>
                    </a:stretch>
                  </pic:blipFill>
                  <pic:spPr>
                    <a:xfrm>
                      <a:off x="0" y="0"/>
                      <a:ext cx="3272790" cy="2578735"/>
                    </a:xfrm>
                    <a:prstGeom prst="rect">
                      <a:avLst/>
                    </a:prstGeom>
                  </pic:spPr>
                </pic:pic>
              </a:graphicData>
            </a:graphic>
            <wp14:sizeRelH relativeFrom="page">
              <wp14:pctWidth>0</wp14:pctWidth>
            </wp14:sizeRelH>
            <wp14:sizeRelV relativeFrom="page">
              <wp14:pctHeight>0</wp14:pctHeight>
            </wp14:sizeRelV>
          </wp:anchor>
        </w:drawing>
      </w:r>
      <w:r w:rsidR="009E4933" w:rsidRPr="00703B6C">
        <w:rPr>
          <w:rFonts w:ascii="Arial Black" w:hAnsi="Arial Black"/>
          <w:sz w:val="52"/>
        </w:rPr>
        <w:t xml:space="preserve">Begrippenlijst </w:t>
      </w:r>
    </w:p>
    <w:p w14:paraId="5CDD5B5D" w14:textId="592AC6E8" w:rsidR="009E4933" w:rsidRPr="00703B6C" w:rsidRDefault="00C13DCF" w:rsidP="009E4933">
      <w:pPr>
        <w:pStyle w:val="Titel"/>
        <w:rPr>
          <w:rFonts w:ascii="Arial" w:hAnsi="Arial" w:cs="Arial"/>
          <w:sz w:val="44"/>
        </w:rPr>
      </w:pPr>
      <w:r>
        <w:rPr>
          <w:rFonts w:ascii="Arial" w:hAnsi="Arial" w:cs="Arial"/>
          <w:sz w:val="44"/>
        </w:rPr>
        <w:t>Project</w:t>
      </w:r>
      <w:r w:rsidR="009E4933" w:rsidRPr="00703B6C">
        <w:rPr>
          <w:rFonts w:ascii="Arial" w:hAnsi="Arial" w:cs="Arial"/>
          <w:sz w:val="44"/>
        </w:rPr>
        <w:t xml:space="preserve"> </w:t>
      </w:r>
      <w:r w:rsidR="007B22F0" w:rsidRPr="00703B6C">
        <w:rPr>
          <w:rFonts w:ascii="Arial" w:hAnsi="Arial" w:cs="Arial"/>
          <w:sz w:val="44"/>
        </w:rPr>
        <w:t>Mijn onderneming</w:t>
      </w:r>
    </w:p>
    <w:p w14:paraId="672A6659" w14:textId="03E2AE48" w:rsidR="009E4933" w:rsidRPr="00334A31"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FA19A3" w14:paraId="0F5C3208" w14:textId="77777777" w:rsidTr="0C0AE1F8">
        <w:trPr>
          <w:trHeight w:val="372"/>
        </w:trPr>
        <w:tc>
          <w:tcPr>
            <w:tcW w:w="9072" w:type="dxa"/>
            <w:gridSpan w:val="4"/>
            <w:shd w:val="clear" w:color="auto" w:fill="000644"/>
            <w:vAlign w:val="center"/>
          </w:tcPr>
          <w:p w14:paraId="6A35BD04" w14:textId="77777777" w:rsidR="009E4933" w:rsidRPr="00FA19A3" w:rsidRDefault="009E4933" w:rsidP="002302EF">
            <w:pPr>
              <w:pStyle w:val="Geenafstand"/>
              <w:tabs>
                <w:tab w:val="left" w:pos="284"/>
              </w:tabs>
              <w:jc w:val="center"/>
              <w:rPr>
                <w:rFonts w:cs="Arial"/>
                <w:b/>
                <w:color w:val="FFFFFF"/>
                <w:szCs w:val="20"/>
              </w:rPr>
            </w:pPr>
            <w:r w:rsidRPr="00703B6C">
              <w:rPr>
                <w:rFonts w:cs="Arial"/>
                <w:b/>
                <w:color w:val="FFFFFF"/>
                <w:sz w:val="24"/>
                <w:szCs w:val="24"/>
              </w:rPr>
              <w:t>Algemene gegevens</w:t>
            </w:r>
          </w:p>
        </w:tc>
      </w:tr>
      <w:tr w:rsidR="009E4933" w:rsidRPr="00FA19A3" w14:paraId="5F5C2B14" w14:textId="77777777" w:rsidTr="0C0AE1F8">
        <w:trPr>
          <w:trHeight w:val="350"/>
        </w:trPr>
        <w:tc>
          <w:tcPr>
            <w:tcW w:w="2835" w:type="dxa"/>
            <w:shd w:val="clear" w:color="auto" w:fill="EDEDED" w:themeFill="accent3" w:themeFillTint="33"/>
            <w:vAlign w:val="center"/>
          </w:tcPr>
          <w:p w14:paraId="070CA0CA"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237" w:type="dxa"/>
            <w:gridSpan w:val="3"/>
            <w:shd w:val="clear" w:color="auto" w:fill="auto"/>
            <w:vAlign w:val="center"/>
          </w:tcPr>
          <w:p w14:paraId="420DF3A1" w14:textId="77777777" w:rsidR="009E4933" w:rsidRPr="00984475" w:rsidRDefault="007B22F0" w:rsidP="00A00A5F">
            <w:pPr>
              <w:pStyle w:val="Geenafstand"/>
              <w:tabs>
                <w:tab w:val="left" w:pos="284"/>
              </w:tabs>
              <w:spacing w:before="40" w:after="40"/>
              <w:rPr>
                <w:rFonts w:cs="Arial"/>
                <w:szCs w:val="20"/>
              </w:rPr>
            </w:pPr>
            <w:r w:rsidRPr="00984475">
              <w:rPr>
                <w:rFonts w:cs="Arial"/>
                <w:szCs w:val="20"/>
              </w:rPr>
              <w:t>Mijn onderneming</w:t>
            </w:r>
          </w:p>
        </w:tc>
      </w:tr>
      <w:tr w:rsidR="009E4933" w:rsidRPr="00FA19A3" w14:paraId="20E71BF3" w14:textId="77777777" w:rsidTr="0C0AE1F8">
        <w:trPr>
          <w:trHeight w:val="350"/>
        </w:trPr>
        <w:tc>
          <w:tcPr>
            <w:tcW w:w="2835" w:type="dxa"/>
            <w:shd w:val="clear" w:color="auto" w:fill="EDEDED" w:themeFill="accent3" w:themeFillTint="33"/>
            <w:vAlign w:val="center"/>
          </w:tcPr>
          <w:p w14:paraId="5B200D81"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Opleiding</w:t>
            </w:r>
          </w:p>
        </w:tc>
        <w:tc>
          <w:tcPr>
            <w:tcW w:w="6237" w:type="dxa"/>
            <w:gridSpan w:val="3"/>
            <w:shd w:val="clear" w:color="auto" w:fill="auto"/>
            <w:vAlign w:val="center"/>
          </w:tcPr>
          <w:p w14:paraId="61998DD1" w14:textId="061E2E2C" w:rsidR="009E4933" w:rsidRPr="00FA19A3" w:rsidRDefault="1F998768" w:rsidP="0C0AE1F8">
            <w:pPr>
              <w:pStyle w:val="Geenafstand"/>
              <w:tabs>
                <w:tab w:val="left" w:pos="284"/>
              </w:tabs>
              <w:spacing w:before="40" w:after="40"/>
              <w:rPr>
                <w:rFonts w:cs="Arial"/>
              </w:rPr>
            </w:pPr>
            <w:r w:rsidRPr="0C0AE1F8">
              <w:rPr>
                <w:rFonts w:eastAsia="Arial" w:cs="Arial"/>
                <w:color w:val="000000" w:themeColor="text1"/>
                <w:sz w:val="19"/>
                <w:szCs w:val="19"/>
              </w:rPr>
              <w:t>Adviseur duurzame leefomgeving</w:t>
            </w:r>
            <w:r w:rsidR="00563411" w:rsidRPr="0C0AE1F8">
              <w:rPr>
                <w:rFonts w:cs="Arial"/>
              </w:rPr>
              <w:t xml:space="preserve"> </w:t>
            </w:r>
          </w:p>
        </w:tc>
      </w:tr>
      <w:tr w:rsidR="009E4933" w:rsidRPr="00FA19A3" w14:paraId="6E107A67" w14:textId="77777777" w:rsidTr="0C0AE1F8">
        <w:trPr>
          <w:trHeight w:val="350"/>
        </w:trPr>
        <w:tc>
          <w:tcPr>
            <w:tcW w:w="2835" w:type="dxa"/>
            <w:shd w:val="clear" w:color="auto" w:fill="EDEDED" w:themeFill="accent3" w:themeFillTint="33"/>
            <w:vAlign w:val="center"/>
          </w:tcPr>
          <w:p w14:paraId="19E4A37C" w14:textId="77777777" w:rsidR="009E4933" w:rsidRPr="00FA19A3" w:rsidRDefault="009E4933" w:rsidP="002302EF">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18F999B5" w14:textId="77777777" w:rsidR="009E4933" w:rsidRPr="00FA19A3" w:rsidRDefault="007B22F0" w:rsidP="002302EF">
            <w:pPr>
              <w:pStyle w:val="Geenafstand"/>
              <w:tabs>
                <w:tab w:val="left" w:pos="284"/>
              </w:tabs>
              <w:spacing w:before="40" w:after="40"/>
              <w:rPr>
                <w:rFonts w:cs="Arial"/>
                <w:szCs w:val="20"/>
              </w:rPr>
            </w:pPr>
            <w:r>
              <w:rPr>
                <w:rFonts w:cs="Arial"/>
                <w:szCs w:val="20"/>
              </w:rPr>
              <w:t>2</w:t>
            </w:r>
          </w:p>
        </w:tc>
        <w:tc>
          <w:tcPr>
            <w:tcW w:w="2221" w:type="dxa"/>
            <w:shd w:val="clear" w:color="auto" w:fill="E7E6E6" w:themeFill="background2"/>
            <w:vAlign w:val="center"/>
          </w:tcPr>
          <w:p w14:paraId="63EA0BEF" w14:textId="61F9A841" w:rsidR="009E4933" w:rsidRPr="00FA19A3" w:rsidRDefault="009E4933" w:rsidP="002302EF">
            <w:pPr>
              <w:pStyle w:val="Geenafstand"/>
              <w:tabs>
                <w:tab w:val="left" w:pos="284"/>
              </w:tabs>
              <w:spacing w:before="40" w:after="40"/>
              <w:rPr>
                <w:rFonts w:cs="Arial"/>
                <w:szCs w:val="20"/>
              </w:rPr>
            </w:pPr>
            <w:r>
              <w:rPr>
                <w:rFonts w:cs="Arial"/>
                <w:szCs w:val="20"/>
              </w:rPr>
              <w:t>Periode</w:t>
            </w:r>
          </w:p>
        </w:tc>
        <w:tc>
          <w:tcPr>
            <w:tcW w:w="1795" w:type="dxa"/>
            <w:shd w:val="clear" w:color="auto" w:fill="auto"/>
            <w:vAlign w:val="center"/>
          </w:tcPr>
          <w:p w14:paraId="7144751B" w14:textId="77777777" w:rsidR="009E4933" w:rsidRPr="00FA19A3" w:rsidRDefault="007B22F0" w:rsidP="002302EF">
            <w:pPr>
              <w:pStyle w:val="Geenafstand"/>
              <w:tabs>
                <w:tab w:val="left" w:pos="284"/>
              </w:tabs>
              <w:spacing w:before="40" w:after="40"/>
              <w:rPr>
                <w:rFonts w:cs="Arial"/>
                <w:szCs w:val="20"/>
              </w:rPr>
            </w:pPr>
            <w:r>
              <w:rPr>
                <w:rFonts w:cs="Arial"/>
                <w:szCs w:val="20"/>
              </w:rPr>
              <w:t>2</w:t>
            </w:r>
          </w:p>
        </w:tc>
      </w:tr>
      <w:tr w:rsidR="009E4933" w:rsidRPr="00FA19A3" w14:paraId="70FD1548" w14:textId="77777777" w:rsidTr="0C0AE1F8">
        <w:trPr>
          <w:trHeight w:val="350"/>
        </w:trPr>
        <w:tc>
          <w:tcPr>
            <w:tcW w:w="2835" w:type="dxa"/>
            <w:shd w:val="clear" w:color="auto" w:fill="EDEDED" w:themeFill="accent3" w:themeFillTint="33"/>
            <w:vAlign w:val="center"/>
          </w:tcPr>
          <w:p w14:paraId="31048421" w14:textId="77777777" w:rsidR="009E4933" w:rsidRPr="00FA19A3" w:rsidRDefault="009E4933" w:rsidP="002302EF">
            <w:pPr>
              <w:pStyle w:val="Geenafstand"/>
              <w:tabs>
                <w:tab w:val="left" w:pos="284"/>
              </w:tabs>
              <w:spacing w:before="40" w:after="40"/>
              <w:rPr>
                <w:rFonts w:cs="Arial"/>
                <w:color w:val="000000"/>
                <w:szCs w:val="20"/>
              </w:rPr>
            </w:pPr>
            <w:r>
              <w:rPr>
                <w:rFonts w:cs="Arial"/>
                <w:color w:val="000000"/>
                <w:szCs w:val="20"/>
              </w:rPr>
              <w:t>Schooljaar</w:t>
            </w:r>
          </w:p>
        </w:tc>
        <w:tc>
          <w:tcPr>
            <w:tcW w:w="6237" w:type="dxa"/>
            <w:gridSpan w:val="3"/>
            <w:shd w:val="clear" w:color="auto" w:fill="auto"/>
            <w:vAlign w:val="center"/>
          </w:tcPr>
          <w:p w14:paraId="77578A7D" w14:textId="5E1C8FFD" w:rsidR="009E4933" w:rsidRPr="00FA19A3" w:rsidRDefault="001A789F" w:rsidP="7F32867A">
            <w:pPr>
              <w:pStyle w:val="Geenafstand"/>
              <w:tabs>
                <w:tab w:val="left" w:pos="284"/>
              </w:tabs>
              <w:spacing w:before="40" w:after="40"/>
              <w:rPr>
                <w:rFonts w:cs="Arial"/>
              </w:rPr>
            </w:pPr>
            <w:r>
              <w:rPr>
                <w:rFonts w:cs="Arial"/>
              </w:rPr>
              <w:t>202</w:t>
            </w:r>
            <w:r w:rsidR="00391C93">
              <w:rPr>
                <w:rFonts w:cs="Arial"/>
              </w:rPr>
              <w:t>4</w:t>
            </w:r>
            <w:r>
              <w:rPr>
                <w:rFonts w:cs="Arial"/>
              </w:rPr>
              <w:t xml:space="preserve"> - 202</w:t>
            </w:r>
            <w:r w:rsidR="00391C93">
              <w:rPr>
                <w:rFonts w:cs="Arial"/>
              </w:rPr>
              <w:t>5</w:t>
            </w:r>
          </w:p>
        </w:tc>
      </w:tr>
      <w:tr w:rsidR="009E4933" w:rsidRPr="00FA19A3" w14:paraId="42346156" w14:textId="77777777" w:rsidTr="0C0AE1F8">
        <w:trPr>
          <w:trHeight w:val="350"/>
        </w:trPr>
        <w:tc>
          <w:tcPr>
            <w:tcW w:w="2835" w:type="dxa"/>
            <w:shd w:val="clear" w:color="auto" w:fill="EDEDED" w:themeFill="accent3" w:themeFillTint="33"/>
            <w:vAlign w:val="center"/>
          </w:tcPr>
          <w:p w14:paraId="7EBBD24D" w14:textId="5074322D" w:rsidR="009E4933" w:rsidRDefault="009E4933" w:rsidP="002302EF">
            <w:pPr>
              <w:pStyle w:val="Geenafstand"/>
              <w:tabs>
                <w:tab w:val="left" w:pos="284"/>
              </w:tabs>
              <w:spacing w:before="40" w:after="40"/>
              <w:rPr>
                <w:rFonts w:cs="Arial"/>
                <w:color w:val="000000"/>
                <w:szCs w:val="20"/>
              </w:rPr>
            </w:pPr>
            <w:r>
              <w:rPr>
                <w:rFonts w:cs="Arial"/>
                <w:color w:val="000000"/>
                <w:szCs w:val="20"/>
              </w:rPr>
              <w:t>Specialisatie (indien nodig)</w:t>
            </w:r>
            <w:r w:rsidR="00703B6C" w:rsidRPr="00435BE0">
              <w:rPr>
                <w:rFonts w:ascii="Arial Black" w:hAnsi="Arial Black"/>
                <w:noProof/>
                <w:sz w:val="48"/>
                <w:szCs w:val="52"/>
              </w:rPr>
              <w:t xml:space="preserve"> </w:t>
            </w:r>
          </w:p>
        </w:tc>
        <w:tc>
          <w:tcPr>
            <w:tcW w:w="6237" w:type="dxa"/>
            <w:gridSpan w:val="3"/>
            <w:shd w:val="clear" w:color="auto" w:fill="auto"/>
            <w:vAlign w:val="center"/>
          </w:tcPr>
          <w:p w14:paraId="034D3A21" w14:textId="730BB42A" w:rsidR="009E4933" w:rsidRPr="00FA19A3" w:rsidRDefault="00563411" w:rsidP="007B22F0">
            <w:pPr>
              <w:pStyle w:val="Geenafstand"/>
              <w:tabs>
                <w:tab w:val="left" w:pos="284"/>
              </w:tabs>
              <w:spacing w:before="40" w:after="40"/>
              <w:rPr>
                <w:rFonts w:cs="Arial"/>
                <w:szCs w:val="20"/>
              </w:rPr>
            </w:pPr>
            <w:r>
              <w:rPr>
                <w:rFonts w:cs="Arial"/>
                <w:szCs w:val="20"/>
              </w:rPr>
              <w:t xml:space="preserve">Lifestyle, Stad </w:t>
            </w:r>
            <w:r w:rsidR="00FE1236">
              <w:rPr>
                <w:rFonts w:cs="Arial"/>
                <w:szCs w:val="20"/>
              </w:rPr>
              <w:t xml:space="preserve">&amp; </w:t>
            </w:r>
            <w:r>
              <w:rPr>
                <w:rFonts w:cs="Arial"/>
                <w:szCs w:val="20"/>
              </w:rPr>
              <w:t xml:space="preserve">wijk en </w:t>
            </w:r>
            <w:r w:rsidR="00CA4CAA">
              <w:rPr>
                <w:rFonts w:cs="Arial"/>
                <w:szCs w:val="20"/>
              </w:rPr>
              <w:t>Circulaire economie</w:t>
            </w:r>
          </w:p>
        </w:tc>
      </w:tr>
    </w:tbl>
    <w:p w14:paraId="0A37501D" w14:textId="77777777" w:rsidR="009E4933" w:rsidRDefault="009E4933" w:rsidP="009E4933"/>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2FEDC7D5" w14:textId="77777777" w:rsidTr="001D116A">
        <w:trPr>
          <w:trHeight w:val="372"/>
        </w:trPr>
        <w:tc>
          <w:tcPr>
            <w:tcW w:w="9067" w:type="dxa"/>
            <w:gridSpan w:val="2"/>
            <w:shd w:val="clear" w:color="auto" w:fill="auto"/>
            <w:vAlign w:val="center"/>
          </w:tcPr>
          <w:p w14:paraId="1462DE10" w14:textId="4DAF9D88" w:rsidR="000A22D3" w:rsidRPr="001D116A" w:rsidRDefault="000A22D3" w:rsidP="002302EF">
            <w:pPr>
              <w:pStyle w:val="Geenafstand"/>
              <w:tabs>
                <w:tab w:val="left" w:pos="284"/>
              </w:tabs>
              <w:jc w:val="center"/>
              <w:rPr>
                <w:rFonts w:cs="Arial"/>
                <w:b/>
                <w:color w:val="000644"/>
                <w:szCs w:val="20"/>
              </w:rPr>
            </w:pPr>
            <w:r w:rsidRPr="001D116A">
              <w:rPr>
                <w:rFonts w:cs="Arial"/>
                <w:b/>
                <w:color w:val="000644"/>
                <w:sz w:val="22"/>
              </w:rPr>
              <w:t>Begrippen Missie visie</w:t>
            </w:r>
          </w:p>
        </w:tc>
      </w:tr>
      <w:tr w:rsidR="000A22D3" w14:paraId="1D3D7F2A" w14:textId="77777777" w:rsidTr="001D116A">
        <w:trPr>
          <w:trHeight w:val="372"/>
        </w:trPr>
        <w:tc>
          <w:tcPr>
            <w:tcW w:w="4567" w:type="dxa"/>
            <w:shd w:val="clear" w:color="auto" w:fill="auto"/>
            <w:vAlign w:val="center"/>
          </w:tcPr>
          <w:p w14:paraId="5017FCD0" w14:textId="77777777" w:rsidR="000A22D3" w:rsidRPr="001D116A" w:rsidRDefault="000A22D3" w:rsidP="002302EF">
            <w:pPr>
              <w:pStyle w:val="Geenafstand"/>
              <w:tabs>
                <w:tab w:val="left" w:pos="284"/>
              </w:tabs>
              <w:jc w:val="center"/>
              <w:rPr>
                <w:rFonts w:cs="Arial"/>
                <w:b/>
                <w:color w:val="FFFFFF"/>
                <w:szCs w:val="20"/>
              </w:rPr>
            </w:pPr>
            <w:r w:rsidRPr="001D116A">
              <w:rPr>
                <w:rFonts w:cs="Arial"/>
                <w:b/>
                <w:color w:val="000644"/>
                <w:szCs w:val="20"/>
              </w:rPr>
              <w:t>Begrip</w:t>
            </w:r>
          </w:p>
        </w:tc>
        <w:tc>
          <w:tcPr>
            <w:tcW w:w="4500" w:type="dxa"/>
            <w:shd w:val="clear" w:color="auto" w:fill="auto"/>
          </w:tcPr>
          <w:p w14:paraId="434A8783" w14:textId="77777777" w:rsidR="000A22D3" w:rsidRPr="001D116A" w:rsidRDefault="000A22D3" w:rsidP="002302EF">
            <w:pPr>
              <w:pStyle w:val="Geenafstand"/>
              <w:tabs>
                <w:tab w:val="left" w:pos="284"/>
              </w:tabs>
              <w:jc w:val="center"/>
              <w:rPr>
                <w:rFonts w:cs="Arial"/>
                <w:b/>
                <w:color w:val="000644"/>
                <w:szCs w:val="20"/>
              </w:rPr>
            </w:pPr>
            <w:r w:rsidRPr="001D116A">
              <w:rPr>
                <w:rFonts w:cs="Arial"/>
                <w:b/>
                <w:color w:val="000644"/>
                <w:szCs w:val="20"/>
              </w:rPr>
              <w:t>Wat moet je weten?</w:t>
            </w:r>
          </w:p>
        </w:tc>
      </w:tr>
      <w:tr w:rsidR="000A22D3" w14:paraId="2E266815" w14:textId="77777777" w:rsidTr="001D116A">
        <w:trPr>
          <w:trHeight w:val="350"/>
        </w:trPr>
        <w:tc>
          <w:tcPr>
            <w:tcW w:w="4567" w:type="dxa"/>
            <w:shd w:val="clear" w:color="auto" w:fill="auto"/>
            <w:vAlign w:val="center"/>
          </w:tcPr>
          <w:p w14:paraId="5B44282D" w14:textId="4C2B947E" w:rsidR="000A22D3" w:rsidRPr="00D21123" w:rsidRDefault="00EA35D0" w:rsidP="002302EF">
            <w:pPr>
              <w:pStyle w:val="Geenafstand"/>
              <w:tabs>
                <w:tab w:val="left" w:pos="284"/>
              </w:tabs>
              <w:spacing w:before="40" w:after="40"/>
              <w:rPr>
                <w:rFonts w:cs="Arial"/>
                <w:szCs w:val="20"/>
              </w:rPr>
            </w:pPr>
            <w:r>
              <w:rPr>
                <w:rFonts w:cs="Arial"/>
                <w:szCs w:val="20"/>
              </w:rPr>
              <w:t>Missie</w:t>
            </w:r>
          </w:p>
        </w:tc>
        <w:tc>
          <w:tcPr>
            <w:tcW w:w="4500" w:type="dxa"/>
            <w:shd w:val="clear" w:color="auto" w:fill="auto"/>
          </w:tcPr>
          <w:p w14:paraId="60C62FD8" w14:textId="10AA3993"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0A22D3" w14:paraId="6057BA01" w14:textId="77777777" w:rsidTr="001D116A">
        <w:trPr>
          <w:trHeight w:val="350"/>
        </w:trPr>
        <w:tc>
          <w:tcPr>
            <w:tcW w:w="4567" w:type="dxa"/>
            <w:shd w:val="clear" w:color="auto" w:fill="auto"/>
            <w:vAlign w:val="center"/>
          </w:tcPr>
          <w:p w14:paraId="1273B5B7" w14:textId="0FE9AAB7" w:rsidR="000A22D3" w:rsidRPr="008B148F" w:rsidRDefault="00410ADA" w:rsidP="002302EF">
            <w:pPr>
              <w:pStyle w:val="Geenafstand"/>
              <w:tabs>
                <w:tab w:val="left" w:pos="284"/>
              </w:tabs>
              <w:spacing w:before="40" w:after="40"/>
              <w:rPr>
                <w:rFonts w:cs="Arial"/>
                <w:color w:val="000000"/>
                <w:szCs w:val="20"/>
              </w:rPr>
            </w:pPr>
            <w:r>
              <w:rPr>
                <w:rFonts w:cs="Arial"/>
                <w:color w:val="000000"/>
                <w:szCs w:val="20"/>
              </w:rPr>
              <w:t>Visie</w:t>
            </w:r>
          </w:p>
        </w:tc>
        <w:tc>
          <w:tcPr>
            <w:tcW w:w="4500" w:type="dxa"/>
            <w:shd w:val="clear" w:color="auto" w:fill="auto"/>
          </w:tcPr>
          <w:p w14:paraId="7C0ED6EA" w14:textId="5FCD64A7"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0A22D3" w14:paraId="0BDFB8D0" w14:textId="77777777" w:rsidTr="001D116A">
        <w:trPr>
          <w:trHeight w:val="350"/>
        </w:trPr>
        <w:tc>
          <w:tcPr>
            <w:tcW w:w="4567" w:type="dxa"/>
            <w:shd w:val="clear" w:color="auto" w:fill="auto"/>
            <w:vAlign w:val="center"/>
          </w:tcPr>
          <w:p w14:paraId="5A551E5B" w14:textId="3D20B5B8" w:rsidR="000A22D3" w:rsidRDefault="00E7537F" w:rsidP="002302EF">
            <w:pPr>
              <w:pStyle w:val="Geenafstand"/>
              <w:tabs>
                <w:tab w:val="left" w:pos="284"/>
              </w:tabs>
              <w:spacing w:before="40" w:after="40"/>
              <w:rPr>
                <w:rFonts w:cs="Arial"/>
                <w:color w:val="000000"/>
                <w:szCs w:val="20"/>
              </w:rPr>
            </w:pPr>
            <w:r>
              <w:rPr>
                <w:rFonts w:cs="Arial"/>
                <w:color w:val="000000"/>
                <w:szCs w:val="20"/>
              </w:rPr>
              <w:t xml:space="preserve">Golden </w:t>
            </w:r>
            <w:proofErr w:type="spellStart"/>
            <w:r>
              <w:rPr>
                <w:rFonts w:cs="Arial"/>
                <w:color w:val="000000"/>
                <w:szCs w:val="20"/>
              </w:rPr>
              <w:t>Circle</w:t>
            </w:r>
            <w:proofErr w:type="spellEnd"/>
          </w:p>
        </w:tc>
        <w:tc>
          <w:tcPr>
            <w:tcW w:w="4500" w:type="dxa"/>
            <w:shd w:val="clear" w:color="auto" w:fill="auto"/>
          </w:tcPr>
          <w:p w14:paraId="0E7A7B7A" w14:textId="0F652374" w:rsidR="000A22D3" w:rsidRDefault="00F14397" w:rsidP="002302EF">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5DAB6C7B" w14:textId="77777777" w:rsidR="00A750DF"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50535904" w14:textId="77777777" w:rsidTr="001D116A">
        <w:trPr>
          <w:trHeight w:val="372"/>
        </w:trPr>
        <w:tc>
          <w:tcPr>
            <w:tcW w:w="9067" w:type="dxa"/>
            <w:gridSpan w:val="2"/>
            <w:shd w:val="clear" w:color="auto" w:fill="auto"/>
            <w:vAlign w:val="center"/>
          </w:tcPr>
          <w:p w14:paraId="1F4C61DF" w14:textId="50CE9D4B"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Begrippen ‘De nieuwe economie’</w:t>
            </w:r>
          </w:p>
        </w:tc>
      </w:tr>
      <w:tr w:rsidR="000A22D3" w14:paraId="5E785659" w14:textId="77777777" w:rsidTr="001D116A">
        <w:trPr>
          <w:trHeight w:val="372"/>
        </w:trPr>
        <w:tc>
          <w:tcPr>
            <w:tcW w:w="4567" w:type="dxa"/>
            <w:shd w:val="clear" w:color="auto" w:fill="auto"/>
            <w:vAlign w:val="center"/>
          </w:tcPr>
          <w:p w14:paraId="288AC05A"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6E0204A0"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0A22D3" w14:paraId="72D72C3E" w14:textId="77777777" w:rsidTr="001D116A">
        <w:trPr>
          <w:trHeight w:val="350"/>
        </w:trPr>
        <w:tc>
          <w:tcPr>
            <w:tcW w:w="4567" w:type="dxa"/>
            <w:shd w:val="clear" w:color="auto" w:fill="auto"/>
            <w:vAlign w:val="center"/>
          </w:tcPr>
          <w:p w14:paraId="716AB999" w14:textId="77777777" w:rsidR="008A76CC" w:rsidRPr="008A76CC" w:rsidRDefault="008A76CC" w:rsidP="001D116A">
            <w:pPr>
              <w:pStyle w:val="Geenafstand"/>
              <w:tabs>
                <w:tab w:val="left" w:pos="284"/>
              </w:tabs>
              <w:rPr>
                <w:rFonts w:eastAsia="Arial" w:cs="Arial"/>
                <w:color w:val="000000" w:themeColor="text1"/>
                <w:szCs w:val="20"/>
              </w:rPr>
            </w:pPr>
            <w:r w:rsidRPr="008A76CC">
              <w:rPr>
                <w:rFonts w:eastAsia="Arial" w:cs="Arial"/>
                <w:color w:val="000000" w:themeColor="text1"/>
                <w:szCs w:val="20"/>
              </w:rPr>
              <w:t>Globalisering</w:t>
            </w:r>
          </w:p>
          <w:p w14:paraId="499587A5" w14:textId="2E596153" w:rsidR="000A22D3" w:rsidRPr="00D21123" w:rsidRDefault="000A22D3" w:rsidP="001D116A">
            <w:pPr>
              <w:pStyle w:val="Geenafstand"/>
              <w:tabs>
                <w:tab w:val="left" w:pos="284"/>
              </w:tabs>
              <w:spacing w:before="40" w:after="40"/>
              <w:rPr>
                <w:rFonts w:cs="Arial"/>
                <w:szCs w:val="20"/>
              </w:rPr>
            </w:pPr>
          </w:p>
        </w:tc>
        <w:tc>
          <w:tcPr>
            <w:tcW w:w="4500" w:type="dxa"/>
            <w:shd w:val="clear" w:color="auto" w:fill="auto"/>
          </w:tcPr>
          <w:p w14:paraId="0881B3B0" w14:textId="265F14DA" w:rsidR="000A22D3" w:rsidRPr="008A76CC" w:rsidRDefault="008A76CC" w:rsidP="001D116A">
            <w:pPr>
              <w:pStyle w:val="Geenafstand"/>
              <w:rPr>
                <w:color w:val="000000"/>
              </w:rPr>
            </w:pPr>
            <w:r w:rsidRPr="008A76CC">
              <w:t>Je weet wat globalisering betekend en kan dit begrip koppelen aan de nieuwe economie</w:t>
            </w:r>
          </w:p>
        </w:tc>
      </w:tr>
      <w:tr w:rsidR="000D76BD" w14:paraId="3DD442BA" w14:textId="77777777" w:rsidTr="001D116A">
        <w:trPr>
          <w:trHeight w:val="350"/>
        </w:trPr>
        <w:tc>
          <w:tcPr>
            <w:tcW w:w="4567" w:type="dxa"/>
            <w:shd w:val="clear" w:color="auto" w:fill="auto"/>
            <w:vAlign w:val="center"/>
          </w:tcPr>
          <w:p w14:paraId="1A7B5F07" w14:textId="4F86E335" w:rsidR="000D76BD" w:rsidRPr="008A76CC" w:rsidRDefault="000D76BD" w:rsidP="001D116A">
            <w:pPr>
              <w:pStyle w:val="Geenafstand"/>
              <w:tabs>
                <w:tab w:val="left" w:pos="284"/>
              </w:tabs>
              <w:rPr>
                <w:rFonts w:eastAsia="Arial" w:cs="Arial"/>
                <w:color w:val="000000" w:themeColor="text1"/>
                <w:szCs w:val="20"/>
              </w:rPr>
            </w:pPr>
            <w:r>
              <w:rPr>
                <w:rFonts w:eastAsia="Arial" w:cs="Arial"/>
                <w:color w:val="000000" w:themeColor="text1"/>
                <w:szCs w:val="20"/>
              </w:rPr>
              <w:t>Drie P’s</w:t>
            </w:r>
          </w:p>
        </w:tc>
        <w:tc>
          <w:tcPr>
            <w:tcW w:w="4500" w:type="dxa"/>
            <w:shd w:val="clear" w:color="auto" w:fill="auto"/>
          </w:tcPr>
          <w:p w14:paraId="09F958E7" w14:textId="1936448C" w:rsidR="000D76BD" w:rsidRPr="008A76CC" w:rsidRDefault="00CB5047" w:rsidP="001D116A">
            <w:pPr>
              <w:pStyle w:val="Geenafstand"/>
            </w:pPr>
            <w:r w:rsidRPr="0075642E">
              <w:rPr>
                <w:rFonts w:cs="Arial"/>
                <w:color w:val="000000"/>
                <w:szCs w:val="20"/>
              </w:rPr>
              <w:t>Je moet het begrip begrijpen en kunnen toepassen.</w:t>
            </w:r>
          </w:p>
        </w:tc>
      </w:tr>
      <w:tr w:rsidR="00772AAB" w14:paraId="36040FEF" w14:textId="77777777" w:rsidTr="001D116A">
        <w:trPr>
          <w:trHeight w:val="350"/>
        </w:trPr>
        <w:tc>
          <w:tcPr>
            <w:tcW w:w="4567" w:type="dxa"/>
            <w:shd w:val="clear" w:color="auto" w:fill="auto"/>
            <w:vAlign w:val="center"/>
          </w:tcPr>
          <w:p w14:paraId="6E932166" w14:textId="756114B6" w:rsidR="00772AAB" w:rsidRPr="008A76CC" w:rsidRDefault="000D76BD" w:rsidP="001D116A">
            <w:pPr>
              <w:pStyle w:val="Geenafstand"/>
              <w:tabs>
                <w:tab w:val="left" w:pos="284"/>
              </w:tabs>
              <w:rPr>
                <w:rFonts w:eastAsia="Arial" w:cs="Arial"/>
                <w:color w:val="000000" w:themeColor="text1"/>
                <w:szCs w:val="20"/>
              </w:rPr>
            </w:pPr>
            <w:r>
              <w:rPr>
                <w:rFonts w:eastAsia="Arial" w:cs="Arial"/>
                <w:color w:val="000000" w:themeColor="text1"/>
                <w:szCs w:val="20"/>
              </w:rPr>
              <w:t>Zeven vensters van succes</w:t>
            </w:r>
          </w:p>
        </w:tc>
        <w:tc>
          <w:tcPr>
            <w:tcW w:w="4500" w:type="dxa"/>
            <w:shd w:val="clear" w:color="auto" w:fill="auto"/>
          </w:tcPr>
          <w:p w14:paraId="1D753F24" w14:textId="51F080D5" w:rsidR="00772AAB" w:rsidRPr="008A76CC" w:rsidRDefault="00CB5047" w:rsidP="001D116A">
            <w:pPr>
              <w:pStyle w:val="Geenafstand"/>
            </w:pPr>
            <w:r w:rsidRPr="0075642E">
              <w:rPr>
                <w:rFonts w:cs="Arial"/>
                <w:color w:val="000000"/>
                <w:szCs w:val="20"/>
              </w:rPr>
              <w:t>Je moet het begrip begrijpen en kunnen toepassen.</w:t>
            </w:r>
          </w:p>
        </w:tc>
      </w:tr>
      <w:tr w:rsidR="000A22D3" w14:paraId="6F541FED" w14:textId="77777777" w:rsidTr="001D116A">
        <w:trPr>
          <w:trHeight w:val="350"/>
        </w:trPr>
        <w:tc>
          <w:tcPr>
            <w:tcW w:w="4567" w:type="dxa"/>
            <w:shd w:val="clear" w:color="auto" w:fill="auto"/>
            <w:vAlign w:val="center"/>
          </w:tcPr>
          <w:p w14:paraId="43C94766" w14:textId="43A1E910" w:rsidR="000A22D3" w:rsidRPr="006F4EFB" w:rsidRDefault="00A727B1" w:rsidP="001D116A">
            <w:pPr>
              <w:pStyle w:val="Geenafstand"/>
              <w:tabs>
                <w:tab w:val="left" w:pos="284"/>
              </w:tabs>
              <w:spacing w:before="40" w:after="40"/>
              <w:rPr>
                <w:rFonts w:cs="Arial"/>
                <w:szCs w:val="20"/>
              </w:rPr>
            </w:pPr>
            <w:r>
              <w:rPr>
                <w:rFonts w:cs="Arial"/>
                <w:szCs w:val="20"/>
              </w:rPr>
              <w:t>Klanten</w:t>
            </w:r>
          </w:p>
        </w:tc>
        <w:tc>
          <w:tcPr>
            <w:tcW w:w="4500" w:type="dxa"/>
            <w:shd w:val="clear" w:color="auto" w:fill="auto"/>
          </w:tcPr>
          <w:p w14:paraId="1BC4FE15" w14:textId="2B8AFF39" w:rsidR="000A22D3" w:rsidRPr="008A76CC" w:rsidRDefault="00A727B1" w:rsidP="001D116A">
            <w:pPr>
              <w:pStyle w:val="Geenafstand"/>
              <w:rPr>
                <w:color w:val="000000"/>
              </w:rPr>
            </w:pPr>
            <w:r w:rsidRPr="0075642E">
              <w:rPr>
                <w:rFonts w:cs="Arial"/>
                <w:color w:val="000000"/>
                <w:szCs w:val="20"/>
              </w:rPr>
              <w:t>Je moet het begrip begrijpen en kunnen toepassen.</w:t>
            </w:r>
          </w:p>
        </w:tc>
      </w:tr>
      <w:tr w:rsidR="000A22D3" w14:paraId="46AA413A" w14:textId="77777777" w:rsidTr="001D116A">
        <w:trPr>
          <w:trHeight w:val="350"/>
        </w:trPr>
        <w:tc>
          <w:tcPr>
            <w:tcW w:w="4567" w:type="dxa"/>
            <w:shd w:val="clear" w:color="auto" w:fill="auto"/>
            <w:vAlign w:val="center"/>
          </w:tcPr>
          <w:p w14:paraId="0959BF10" w14:textId="7F239A53" w:rsidR="000A22D3" w:rsidRPr="006F4EFB" w:rsidRDefault="00A727B1" w:rsidP="001D116A">
            <w:pPr>
              <w:pStyle w:val="Geenafstand"/>
              <w:tabs>
                <w:tab w:val="left" w:pos="284"/>
              </w:tabs>
              <w:spacing w:before="40" w:after="40"/>
              <w:rPr>
                <w:rFonts w:cs="Arial"/>
                <w:szCs w:val="20"/>
              </w:rPr>
            </w:pPr>
            <w:r>
              <w:rPr>
                <w:rFonts w:cs="Arial"/>
                <w:szCs w:val="20"/>
              </w:rPr>
              <w:t xml:space="preserve">Value </w:t>
            </w:r>
            <w:proofErr w:type="spellStart"/>
            <w:r>
              <w:rPr>
                <w:rFonts w:cs="Arial"/>
                <w:szCs w:val="20"/>
              </w:rPr>
              <w:t>c</w:t>
            </w:r>
            <w:r w:rsidR="00ED07C5">
              <w:rPr>
                <w:rFonts w:cs="Arial"/>
                <w:szCs w:val="20"/>
              </w:rPr>
              <w:t>y</w:t>
            </w:r>
            <w:r>
              <w:rPr>
                <w:rFonts w:cs="Arial"/>
                <w:szCs w:val="20"/>
              </w:rPr>
              <w:t>cle</w:t>
            </w:r>
            <w:proofErr w:type="spellEnd"/>
          </w:p>
        </w:tc>
        <w:tc>
          <w:tcPr>
            <w:tcW w:w="4500" w:type="dxa"/>
            <w:shd w:val="clear" w:color="auto" w:fill="auto"/>
          </w:tcPr>
          <w:p w14:paraId="530374F2" w14:textId="383CD5CF" w:rsidR="000A22D3" w:rsidRPr="008A76CC" w:rsidRDefault="00ED07C5" w:rsidP="001D116A">
            <w:pPr>
              <w:pStyle w:val="Geenafstand"/>
              <w:rPr>
                <w:color w:val="000000"/>
              </w:rPr>
            </w:pPr>
            <w:r w:rsidRPr="0075642E">
              <w:rPr>
                <w:rFonts w:cs="Arial"/>
                <w:color w:val="000000"/>
                <w:szCs w:val="20"/>
              </w:rPr>
              <w:t>Je moet het begrip begrijpen en kunnen toepassen.</w:t>
            </w:r>
          </w:p>
        </w:tc>
      </w:tr>
      <w:tr w:rsidR="002302EF" w14:paraId="61DC1AF3" w14:textId="77777777" w:rsidTr="001D116A">
        <w:trPr>
          <w:trHeight w:val="350"/>
        </w:trPr>
        <w:tc>
          <w:tcPr>
            <w:tcW w:w="4567" w:type="dxa"/>
            <w:shd w:val="clear" w:color="auto" w:fill="auto"/>
            <w:vAlign w:val="center"/>
          </w:tcPr>
          <w:p w14:paraId="0C953BB2" w14:textId="18B54656" w:rsidR="002302EF" w:rsidRPr="006F4EFB" w:rsidRDefault="00B72F67" w:rsidP="001D116A">
            <w:pPr>
              <w:pStyle w:val="Geenafstand"/>
              <w:tabs>
                <w:tab w:val="left" w:pos="284"/>
              </w:tabs>
              <w:spacing w:before="40" w:after="40"/>
              <w:rPr>
                <w:rFonts w:cs="Arial"/>
                <w:szCs w:val="20"/>
              </w:rPr>
            </w:pPr>
            <w:r>
              <w:rPr>
                <w:rFonts w:eastAsia="Arial" w:cs="Arial"/>
                <w:color w:val="000000" w:themeColor="text1"/>
                <w:szCs w:val="20"/>
              </w:rPr>
              <w:t>Schaalgroot</w:t>
            </w:r>
            <w:r w:rsidR="00924323">
              <w:rPr>
                <w:rFonts w:eastAsia="Arial" w:cs="Arial"/>
                <w:color w:val="000000" w:themeColor="text1"/>
                <w:szCs w:val="20"/>
              </w:rPr>
              <w:t xml:space="preserve">te </w:t>
            </w:r>
          </w:p>
        </w:tc>
        <w:tc>
          <w:tcPr>
            <w:tcW w:w="4500" w:type="dxa"/>
            <w:shd w:val="clear" w:color="auto" w:fill="auto"/>
          </w:tcPr>
          <w:p w14:paraId="541FC52C" w14:textId="246248BA" w:rsidR="002302EF" w:rsidRPr="008A76CC" w:rsidRDefault="00DD664E" w:rsidP="001D116A">
            <w:pPr>
              <w:pStyle w:val="Geenafstand"/>
              <w:rPr>
                <w:color w:val="000000"/>
              </w:rPr>
            </w:pPr>
            <w:r w:rsidRPr="0075642E">
              <w:rPr>
                <w:rFonts w:cs="Arial"/>
                <w:color w:val="000000"/>
                <w:szCs w:val="20"/>
              </w:rPr>
              <w:t>Je moet het begrip begrijpen en kunnen toepassen.</w:t>
            </w:r>
          </w:p>
        </w:tc>
      </w:tr>
      <w:tr w:rsidR="002302EF" w14:paraId="7F940302" w14:textId="77777777" w:rsidTr="001D116A">
        <w:trPr>
          <w:trHeight w:val="350"/>
        </w:trPr>
        <w:tc>
          <w:tcPr>
            <w:tcW w:w="4567" w:type="dxa"/>
            <w:shd w:val="clear" w:color="auto" w:fill="auto"/>
            <w:vAlign w:val="center"/>
          </w:tcPr>
          <w:p w14:paraId="5402C0AE" w14:textId="0988FA4C" w:rsidR="002302EF" w:rsidRPr="006F4EFB" w:rsidRDefault="00B51466" w:rsidP="001D116A">
            <w:pPr>
              <w:pStyle w:val="Geenafstand"/>
              <w:tabs>
                <w:tab w:val="left" w:pos="284"/>
              </w:tabs>
              <w:spacing w:before="40" w:after="40"/>
              <w:rPr>
                <w:rFonts w:cs="Arial"/>
                <w:szCs w:val="20"/>
              </w:rPr>
            </w:pPr>
            <w:r>
              <w:rPr>
                <w:rFonts w:cs="Arial"/>
                <w:szCs w:val="20"/>
              </w:rPr>
              <w:t>Innovati</w:t>
            </w:r>
            <w:r w:rsidR="00916D44">
              <w:rPr>
                <w:rFonts w:cs="Arial"/>
                <w:szCs w:val="20"/>
              </w:rPr>
              <w:t>e</w:t>
            </w:r>
          </w:p>
        </w:tc>
        <w:tc>
          <w:tcPr>
            <w:tcW w:w="4500" w:type="dxa"/>
            <w:shd w:val="clear" w:color="auto" w:fill="auto"/>
          </w:tcPr>
          <w:p w14:paraId="08A6BC57" w14:textId="65C1CEA5" w:rsidR="002302EF" w:rsidRPr="008A76CC" w:rsidRDefault="0099647E" w:rsidP="001D116A">
            <w:pPr>
              <w:pStyle w:val="Geenafstand"/>
              <w:rPr>
                <w:color w:val="000000"/>
              </w:rPr>
            </w:pPr>
            <w:r w:rsidRPr="0075642E">
              <w:rPr>
                <w:rFonts w:cs="Arial"/>
                <w:color w:val="000000"/>
                <w:szCs w:val="20"/>
              </w:rPr>
              <w:t>Je moet het begrip begrijpen en kunnen toepassen.</w:t>
            </w:r>
          </w:p>
        </w:tc>
      </w:tr>
      <w:tr w:rsidR="003D2A9A" w14:paraId="5DCBEF9A" w14:textId="77777777" w:rsidTr="001D116A">
        <w:trPr>
          <w:trHeight w:val="350"/>
        </w:trPr>
        <w:tc>
          <w:tcPr>
            <w:tcW w:w="4567" w:type="dxa"/>
            <w:shd w:val="clear" w:color="auto" w:fill="auto"/>
            <w:vAlign w:val="center"/>
          </w:tcPr>
          <w:p w14:paraId="361B08E4" w14:textId="2DA13307" w:rsidR="003D2A9A" w:rsidRPr="006F4EFB" w:rsidRDefault="00392C73" w:rsidP="001D116A">
            <w:pPr>
              <w:pStyle w:val="Geenafstand"/>
              <w:tabs>
                <w:tab w:val="left" w:pos="284"/>
              </w:tabs>
              <w:spacing w:before="40" w:after="40"/>
              <w:rPr>
                <w:rFonts w:cs="Arial"/>
                <w:szCs w:val="20"/>
              </w:rPr>
            </w:pPr>
            <w:r>
              <w:rPr>
                <w:rFonts w:eastAsia="Arial" w:cs="Arial"/>
                <w:color w:val="000000" w:themeColor="text1"/>
                <w:szCs w:val="20"/>
              </w:rPr>
              <w:t>Businesscase</w:t>
            </w:r>
            <w:r w:rsidR="008A76CC" w:rsidRPr="008A76CC">
              <w:rPr>
                <w:rFonts w:eastAsia="Arial" w:cs="Arial"/>
                <w:color w:val="000000" w:themeColor="text1"/>
                <w:szCs w:val="20"/>
              </w:rPr>
              <w:t xml:space="preserve"> </w:t>
            </w:r>
          </w:p>
        </w:tc>
        <w:tc>
          <w:tcPr>
            <w:tcW w:w="4500" w:type="dxa"/>
            <w:shd w:val="clear" w:color="auto" w:fill="auto"/>
          </w:tcPr>
          <w:p w14:paraId="4630EB9E" w14:textId="5E4B4AE6" w:rsidR="003D2A9A" w:rsidRPr="008A76CC" w:rsidRDefault="00392C73" w:rsidP="001D116A">
            <w:pPr>
              <w:pStyle w:val="Geenafstand"/>
              <w:rPr>
                <w:color w:val="000000"/>
              </w:rPr>
            </w:pPr>
            <w:r w:rsidRPr="0075642E">
              <w:rPr>
                <w:rFonts w:cs="Arial"/>
                <w:color w:val="000000"/>
                <w:szCs w:val="20"/>
              </w:rPr>
              <w:t>Je moet het begrip begrijpen en kunnen toepassen.</w:t>
            </w:r>
          </w:p>
        </w:tc>
      </w:tr>
      <w:tr w:rsidR="008A76CC" w14:paraId="15E3D4DF" w14:textId="77777777" w:rsidTr="001D116A">
        <w:trPr>
          <w:trHeight w:val="350"/>
        </w:trPr>
        <w:tc>
          <w:tcPr>
            <w:tcW w:w="4567" w:type="dxa"/>
            <w:shd w:val="clear" w:color="auto" w:fill="auto"/>
          </w:tcPr>
          <w:p w14:paraId="291AB720" w14:textId="1B347F30" w:rsidR="008A76CC" w:rsidRPr="008A76CC" w:rsidRDefault="006247F2" w:rsidP="001D116A">
            <w:pPr>
              <w:pStyle w:val="Geenafstand"/>
              <w:tabs>
                <w:tab w:val="left" w:pos="284"/>
              </w:tabs>
              <w:spacing w:before="40" w:after="40"/>
              <w:rPr>
                <w:rFonts w:eastAsia="Arial" w:cs="Arial"/>
                <w:color w:val="000000" w:themeColor="text1"/>
                <w:szCs w:val="20"/>
              </w:rPr>
            </w:pPr>
            <w:r>
              <w:rPr>
                <w:rFonts w:eastAsia="Arial" w:cs="Arial"/>
                <w:color w:val="000000" w:themeColor="text1"/>
                <w:szCs w:val="20"/>
              </w:rPr>
              <w:t>Financiering</w:t>
            </w:r>
          </w:p>
        </w:tc>
        <w:tc>
          <w:tcPr>
            <w:tcW w:w="4500" w:type="dxa"/>
            <w:shd w:val="clear" w:color="auto" w:fill="auto"/>
          </w:tcPr>
          <w:p w14:paraId="00F01860" w14:textId="46F6EE41" w:rsidR="008A76CC" w:rsidRPr="008A76CC" w:rsidRDefault="006247F2" w:rsidP="001D116A">
            <w:pPr>
              <w:pStyle w:val="Geenafstand"/>
            </w:pPr>
            <w:r w:rsidRPr="0075642E">
              <w:rPr>
                <w:rFonts w:cs="Arial"/>
                <w:color w:val="000000"/>
                <w:szCs w:val="20"/>
              </w:rPr>
              <w:t>Je moet het begrip begrijpen en kunnen toepassen.</w:t>
            </w:r>
          </w:p>
        </w:tc>
      </w:tr>
      <w:tr w:rsidR="008A76CC" w14:paraId="71A2578D" w14:textId="77777777" w:rsidTr="001D116A">
        <w:trPr>
          <w:trHeight w:val="350"/>
        </w:trPr>
        <w:tc>
          <w:tcPr>
            <w:tcW w:w="4567" w:type="dxa"/>
            <w:shd w:val="clear" w:color="auto" w:fill="auto"/>
          </w:tcPr>
          <w:p w14:paraId="25D7B55E" w14:textId="4E2D47C9" w:rsidR="008A76CC" w:rsidRPr="008A76CC" w:rsidRDefault="006247F2" w:rsidP="001D116A">
            <w:pPr>
              <w:pStyle w:val="Geenafstand"/>
              <w:tabs>
                <w:tab w:val="left" w:pos="284"/>
              </w:tabs>
              <w:spacing w:before="40" w:after="40"/>
              <w:rPr>
                <w:rFonts w:eastAsia="Arial" w:cs="Arial"/>
                <w:color w:val="000000" w:themeColor="text1"/>
                <w:szCs w:val="20"/>
              </w:rPr>
            </w:pPr>
            <w:r>
              <w:rPr>
                <w:rFonts w:eastAsia="Arial" w:cs="Arial"/>
                <w:color w:val="000000" w:themeColor="text1"/>
                <w:szCs w:val="20"/>
              </w:rPr>
              <w:t>Leiderschap</w:t>
            </w:r>
          </w:p>
        </w:tc>
        <w:tc>
          <w:tcPr>
            <w:tcW w:w="4500" w:type="dxa"/>
            <w:shd w:val="clear" w:color="auto" w:fill="auto"/>
          </w:tcPr>
          <w:p w14:paraId="5F559783" w14:textId="3CAD64CB" w:rsidR="008A76CC" w:rsidRPr="008A76CC" w:rsidRDefault="006247F2" w:rsidP="001D116A">
            <w:pPr>
              <w:pStyle w:val="Geenafstand"/>
            </w:pPr>
            <w:r w:rsidRPr="0075642E">
              <w:rPr>
                <w:rFonts w:cs="Arial"/>
                <w:color w:val="000000"/>
                <w:szCs w:val="20"/>
              </w:rPr>
              <w:t>Je moet het begrip begrijpen en kunnen toepassen.</w:t>
            </w:r>
          </w:p>
        </w:tc>
      </w:tr>
      <w:tr w:rsidR="008A76CC" w14:paraId="667690A3" w14:textId="77777777" w:rsidTr="001D116A">
        <w:trPr>
          <w:trHeight w:val="350"/>
        </w:trPr>
        <w:tc>
          <w:tcPr>
            <w:tcW w:w="4567" w:type="dxa"/>
            <w:shd w:val="clear" w:color="auto" w:fill="auto"/>
          </w:tcPr>
          <w:p w14:paraId="7C592A0B" w14:textId="6D97A750"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Patenten</w:t>
            </w:r>
          </w:p>
        </w:tc>
        <w:tc>
          <w:tcPr>
            <w:tcW w:w="4500" w:type="dxa"/>
            <w:shd w:val="clear" w:color="auto" w:fill="auto"/>
          </w:tcPr>
          <w:p w14:paraId="03AEDD90" w14:textId="6DFA89B1" w:rsidR="008A76CC" w:rsidRPr="008A76CC" w:rsidRDefault="008A76CC" w:rsidP="001D116A">
            <w:pPr>
              <w:pStyle w:val="Geenafstand"/>
            </w:pPr>
            <w:r w:rsidRPr="008A76CC">
              <w:t>Je weet wat patenten zijn</w:t>
            </w:r>
          </w:p>
        </w:tc>
      </w:tr>
      <w:tr w:rsidR="008A76CC" w14:paraId="14BD89B5" w14:textId="77777777" w:rsidTr="001D116A">
        <w:trPr>
          <w:trHeight w:val="350"/>
        </w:trPr>
        <w:tc>
          <w:tcPr>
            <w:tcW w:w="4567" w:type="dxa"/>
            <w:shd w:val="clear" w:color="auto" w:fill="auto"/>
          </w:tcPr>
          <w:p w14:paraId="35E57D37" w14:textId="46588F8A"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Helicopterview</w:t>
            </w:r>
          </w:p>
        </w:tc>
        <w:tc>
          <w:tcPr>
            <w:tcW w:w="4500" w:type="dxa"/>
            <w:shd w:val="clear" w:color="auto" w:fill="auto"/>
          </w:tcPr>
          <w:p w14:paraId="400180F8" w14:textId="4E87701B" w:rsidR="008A76CC" w:rsidRPr="008A76CC" w:rsidRDefault="008A76CC" w:rsidP="001D116A">
            <w:pPr>
              <w:pStyle w:val="Geenafstand"/>
            </w:pPr>
            <w:r w:rsidRPr="008A76CC">
              <w:t>Je weet wat helicopterview betekend en waarom dit belangrijk is voor ondernemen in de nieuwe economie</w:t>
            </w:r>
          </w:p>
        </w:tc>
      </w:tr>
      <w:tr w:rsidR="008A76CC" w14:paraId="215A95CC" w14:textId="77777777" w:rsidTr="001D116A">
        <w:trPr>
          <w:trHeight w:val="350"/>
        </w:trPr>
        <w:tc>
          <w:tcPr>
            <w:tcW w:w="4567" w:type="dxa"/>
            <w:shd w:val="clear" w:color="auto" w:fill="auto"/>
          </w:tcPr>
          <w:p w14:paraId="7AB76BD0" w14:textId="2B317B0B" w:rsidR="008A76CC" w:rsidRPr="008A76CC" w:rsidRDefault="008A76CC" w:rsidP="001D116A">
            <w:pPr>
              <w:pStyle w:val="Geenafstand"/>
              <w:tabs>
                <w:tab w:val="left" w:pos="284"/>
              </w:tabs>
              <w:spacing w:before="40" w:after="40"/>
              <w:rPr>
                <w:rFonts w:eastAsia="Arial" w:cs="Arial"/>
                <w:color w:val="000000" w:themeColor="text1"/>
                <w:szCs w:val="20"/>
              </w:rPr>
            </w:pPr>
            <w:proofErr w:type="spellStart"/>
            <w:r w:rsidRPr="008A76CC">
              <w:rPr>
                <w:rFonts w:eastAsia="Arial" w:cs="Arial"/>
                <w:color w:val="000000" w:themeColor="text1"/>
                <w:szCs w:val="20"/>
              </w:rPr>
              <w:t>NGO’s</w:t>
            </w:r>
            <w:proofErr w:type="spellEnd"/>
          </w:p>
        </w:tc>
        <w:tc>
          <w:tcPr>
            <w:tcW w:w="4500" w:type="dxa"/>
            <w:shd w:val="clear" w:color="auto" w:fill="auto"/>
          </w:tcPr>
          <w:p w14:paraId="69B0091D" w14:textId="06BADF03" w:rsidR="008A76CC" w:rsidRPr="008A76CC" w:rsidRDefault="00BF7A52" w:rsidP="001D116A">
            <w:pPr>
              <w:pStyle w:val="Geenafstand"/>
            </w:pPr>
            <w:r w:rsidRPr="008A76CC">
              <w:rPr>
                <w:color w:val="000000"/>
              </w:rPr>
              <w:t>Je moet het begrip begrijpen en kunnen toepassen.</w:t>
            </w:r>
          </w:p>
        </w:tc>
      </w:tr>
      <w:tr w:rsidR="008A76CC" w14:paraId="468B4EA9" w14:textId="77777777" w:rsidTr="001D116A">
        <w:trPr>
          <w:trHeight w:val="350"/>
        </w:trPr>
        <w:tc>
          <w:tcPr>
            <w:tcW w:w="4567" w:type="dxa"/>
            <w:shd w:val="clear" w:color="auto" w:fill="auto"/>
          </w:tcPr>
          <w:p w14:paraId="0B9AE827" w14:textId="69558807"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lastRenderedPageBreak/>
              <w:t>Trias Pecunia</w:t>
            </w:r>
          </w:p>
        </w:tc>
        <w:tc>
          <w:tcPr>
            <w:tcW w:w="4500" w:type="dxa"/>
            <w:shd w:val="clear" w:color="auto" w:fill="auto"/>
          </w:tcPr>
          <w:p w14:paraId="50C8E879" w14:textId="2ED36BB0" w:rsidR="008A76CC" w:rsidRPr="008A76CC" w:rsidRDefault="00BF7A52" w:rsidP="001D116A">
            <w:pPr>
              <w:pStyle w:val="Geenafstand"/>
            </w:pPr>
            <w:r w:rsidRPr="008A76CC">
              <w:rPr>
                <w:color w:val="000000"/>
              </w:rPr>
              <w:t>Je moet het begrip begrijpen en kunnen toepassen.</w:t>
            </w:r>
          </w:p>
        </w:tc>
      </w:tr>
      <w:tr w:rsidR="008A76CC" w14:paraId="37D25A06" w14:textId="77777777" w:rsidTr="001D116A">
        <w:trPr>
          <w:trHeight w:val="350"/>
        </w:trPr>
        <w:tc>
          <w:tcPr>
            <w:tcW w:w="4567" w:type="dxa"/>
            <w:shd w:val="clear" w:color="auto" w:fill="auto"/>
          </w:tcPr>
          <w:p w14:paraId="6B7FFF79" w14:textId="1BD47757" w:rsidR="008A76CC" w:rsidRPr="008A76CC" w:rsidRDefault="008A76CC" w:rsidP="001D116A">
            <w:pPr>
              <w:pStyle w:val="Geenafstand"/>
              <w:tabs>
                <w:tab w:val="left" w:pos="284"/>
              </w:tabs>
              <w:spacing w:before="40" w:after="40"/>
              <w:rPr>
                <w:rFonts w:eastAsia="Arial" w:cs="Arial"/>
                <w:color w:val="000000" w:themeColor="text1"/>
                <w:szCs w:val="20"/>
              </w:rPr>
            </w:pPr>
            <w:r w:rsidRPr="008A76CC">
              <w:rPr>
                <w:rFonts w:eastAsia="Arial" w:cs="Arial"/>
                <w:color w:val="000000" w:themeColor="text1"/>
                <w:szCs w:val="20"/>
              </w:rPr>
              <w:t>Een nieuwe leider</w:t>
            </w:r>
          </w:p>
        </w:tc>
        <w:tc>
          <w:tcPr>
            <w:tcW w:w="4500" w:type="dxa"/>
            <w:shd w:val="clear" w:color="auto" w:fill="auto"/>
          </w:tcPr>
          <w:p w14:paraId="2878A804" w14:textId="6146E400" w:rsidR="008A76CC" w:rsidRPr="008A76CC" w:rsidRDefault="00BF7A52" w:rsidP="001D116A">
            <w:pPr>
              <w:pStyle w:val="Geenafstand"/>
            </w:pPr>
            <w:r w:rsidRPr="008A76CC">
              <w:rPr>
                <w:color w:val="000000"/>
              </w:rPr>
              <w:t>Je moet het begrip begrijpen en kunnen toepassen.</w:t>
            </w:r>
          </w:p>
        </w:tc>
      </w:tr>
    </w:tbl>
    <w:p w14:paraId="5FB741C4" w14:textId="77777777" w:rsidR="000A22D3" w:rsidRDefault="000A22D3"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347259CD" w14:textId="77777777" w:rsidTr="001D116A">
        <w:trPr>
          <w:trHeight w:val="372"/>
        </w:trPr>
        <w:tc>
          <w:tcPr>
            <w:tcW w:w="9067" w:type="dxa"/>
            <w:gridSpan w:val="2"/>
            <w:shd w:val="clear" w:color="auto" w:fill="auto"/>
            <w:vAlign w:val="center"/>
          </w:tcPr>
          <w:p w14:paraId="1B9B6B5C" w14:textId="74288AE9"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 xml:space="preserve">Begrippen </w:t>
            </w:r>
            <w:r w:rsidR="00E51E74">
              <w:rPr>
                <w:rFonts w:cs="Arial"/>
                <w:b/>
                <w:color w:val="000644"/>
                <w:szCs w:val="20"/>
              </w:rPr>
              <w:t>Ondernemen</w:t>
            </w:r>
          </w:p>
        </w:tc>
      </w:tr>
      <w:tr w:rsidR="000A22D3" w14:paraId="5E6DF16A" w14:textId="77777777" w:rsidTr="001D116A">
        <w:trPr>
          <w:trHeight w:val="372"/>
        </w:trPr>
        <w:tc>
          <w:tcPr>
            <w:tcW w:w="4567" w:type="dxa"/>
            <w:shd w:val="clear" w:color="auto" w:fill="auto"/>
            <w:vAlign w:val="center"/>
          </w:tcPr>
          <w:p w14:paraId="21EBDBDA"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705DED85"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F14397" w14:paraId="45E1DD62" w14:textId="77777777" w:rsidTr="001D116A">
        <w:trPr>
          <w:trHeight w:val="350"/>
        </w:trPr>
        <w:tc>
          <w:tcPr>
            <w:tcW w:w="4567" w:type="dxa"/>
            <w:shd w:val="clear" w:color="auto" w:fill="auto"/>
            <w:vAlign w:val="center"/>
          </w:tcPr>
          <w:p w14:paraId="3AD35124" w14:textId="225DD4D0" w:rsidR="00F14397" w:rsidRPr="004C2C11" w:rsidRDefault="00F14397" w:rsidP="001D116A">
            <w:pPr>
              <w:pStyle w:val="Geenafstand"/>
              <w:tabs>
                <w:tab w:val="left" w:pos="284"/>
              </w:tabs>
              <w:spacing w:before="40" w:after="40"/>
              <w:rPr>
                <w:rFonts w:cs="Arial"/>
                <w:szCs w:val="20"/>
              </w:rPr>
            </w:pPr>
            <w:r w:rsidRPr="004C2C11">
              <w:rPr>
                <w:rFonts w:cs="Arial"/>
                <w:szCs w:val="20"/>
              </w:rPr>
              <w:t>Marktanalyse</w:t>
            </w:r>
          </w:p>
        </w:tc>
        <w:tc>
          <w:tcPr>
            <w:tcW w:w="4500" w:type="dxa"/>
            <w:shd w:val="clear" w:color="auto" w:fill="auto"/>
          </w:tcPr>
          <w:p w14:paraId="57DC9F8E" w14:textId="4D428678"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5F7D585F" w14:textId="77777777" w:rsidTr="001D116A">
        <w:trPr>
          <w:trHeight w:val="350"/>
        </w:trPr>
        <w:tc>
          <w:tcPr>
            <w:tcW w:w="4567" w:type="dxa"/>
            <w:shd w:val="clear" w:color="auto" w:fill="auto"/>
            <w:vAlign w:val="center"/>
          </w:tcPr>
          <w:p w14:paraId="1DB89201" w14:textId="6B7B5A77" w:rsidR="00F14397" w:rsidRPr="004C2C11" w:rsidRDefault="00F14397" w:rsidP="001D116A">
            <w:pPr>
              <w:pStyle w:val="Geenafstand"/>
              <w:tabs>
                <w:tab w:val="left" w:pos="284"/>
              </w:tabs>
              <w:spacing w:before="40" w:after="40"/>
              <w:rPr>
                <w:rFonts w:cs="Arial"/>
                <w:szCs w:val="20"/>
              </w:rPr>
            </w:pPr>
            <w:r w:rsidRPr="004C2C11">
              <w:rPr>
                <w:rFonts w:cs="Arial"/>
                <w:szCs w:val="20"/>
              </w:rPr>
              <w:t>Trends en ontwikkelingen</w:t>
            </w:r>
          </w:p>
        </w:tc>
        <w:tc>
          <w:tcPr>
            <w:tcW w:w="4500" w:type="dxa"/>
            <w:shd w:val="clear" w:color="auto" w:fill="auto"/>
          </w:tcPr>
          <w:p w14:paraId="4CC5E8B5" w14:textId="47D059BD"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29C58136" w14:textId="77777777" w:rsidTr="001D116A">
        <w:trPr>
          <w:trHeight w:val="350"/>
        </w:trPr>
        <w:tc>
          <w:tcPr>
            <w:tcW w:w="4567" w:type="dxa"/>
            <w:shd w:val="clear" w:color="auto" w:fill="auto"/>
            <w:vAlign w:val="center"/>
          </w:tcPr>
          <w:p w14:paraId="66B40E93" w14:textId="764A7406" w:rsidR="00F14397" w:rsidRPr="004C2C11" w:rsidRDefault="00F14397" w:rsidP="001D116A">
            <w:pPr>
              <w:pStyle w:val="Geenafstand"/>
              <w:tabs>
                <w:tab w:val="left" w:pos="284"/>
              </w:tabs>
              <w:spacing w:before="40" w:after="40"/>
              <w:rPr>
                <w:rFonts w:cs="Arial"/>
                <w:szCs w:val="20"/>
              </w:rPr>
            </w:pPr>
            <w:r w:rsidRPr="004C2C11">
              <w:rPr>
                <w:rFonts w:cs="Arial"/>
                <w:szCs w:val="20"/>
              </w:rPr>
              <w:t>Consumentengedrag</w:t>
            </w:r>
          </w:p>
        </w:tc>
        <w:tc>
          <w:tcPr>
            <w:tcW w:w="4500" w:type="dxa"/>
            <w:shd w:val="clear" w:color="auto" w:fill="auto"/>
          </w:tcPr>
          <w:p w14:paraId="24A003FB" w14:textId="1F0F8A7E"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20F61F0C" w14:textId="77777777" w:rsidTr="001D116A">
        <w:trPr>
          <w:trHeight w:val="350"/>
        </w:trPr>
        <w:tc>
          <w:tcPr>
            <w:tcW w:w="4567" w:type="dxa"/>
            <w:shd w:val="clear" w:color="auto" w:fill="auto"/>
            <w:vAlign w:val="center"/>
          </w:tcPr>
          <w:p w14:paraId="18FAC3F8" w14:textId="2152007E" w:rsidR="00F14397" w:rsidRPr="004C2C11" w:rsidRDefault="00F14397" w:rsidP="001D116A">
            <w:pPr>
              <w:pStyle w:val="Geenafstand"/>
              <w:tabs>
                <w:tab w:val="left" w:pos="284"/>
              </w:tabs>
              <w:spacing w:before="40" w:after="40"/>
              <w:rPr>
                <w:rFonts w:cs="Arial"/>
                <w:szCs w:val="20"/>
              </w:rPr>
            </w:pPr>
            <w:r w:rsidRPr="004C2C11">
              <w:rPr>
                <w:rFonts w:cs="Arial"/>
                <w:szCs w:val="20"/>
              </w:rPr>
              <w:t>Branche</w:t>
            </w:r>
          </w:p>
        </w:tc>
        <w:tc>
          <w:tcPr>
            <w:tcW w:w="4500" w:type="dxa"/>
            <w:shd w:val="clear" w:color="auto" w:fill="auto"/>
          </w:tcPr>
          <w:p w14:paraId="673CC248" w14:textId="3240CDA7" w:rsidR="00F14397" w:rsidRDefault="00F14397" w:rsidP="001D116A">
            <w:pPr>
              <w:pStyle w:val="Geenafstand"/>
              <w:tabs>
                <w:tab w:val="left" w:pos="284"/>
              </w:tabs>
              <w:spacing w:before="40" w:after="40"/>
              <w:rPr>
                <w:rFonts w:cs="Arial"/>
                <w:color w:val="000000"/>
                <w:szCs w:val="20"/>
              </w:rPr>
            </w:pPr>
            <w:r w:rsidRPr="0075642E">
              <w:rPr>
                <w:rFonts w:cs="Arial"/>
                <w:color w:val="000000"/>
                <w:szCs w:val="20"/>
              </w:rPr>
              <w:t>Je moet het begrip begrijpen en kunnen toepassen.</w:t>
            </w:r>
          </w:p>
        </w:tc>
      </w:tr>
      <w:tr w:rsidR="00F14397" w14:paraId="1871E174" w14:textId="77777777" w:rsidTr="001D116A">
        <w:trPr>
          <w:trHeight w:val="350"/>
        </w:trPr>
        <w:tc>
          <w:tcPr>
            <w:tcW w:w="4567" w:type="dxa"/>
            <w:shd w:val="clear" w:color="auto" w:fill="auto"/>
            <w:vAlign w:val="center"/>
          </w:tcPr>
          <w:p w14:paraId="76970EA3" w14:textId="63E2DA55" w:rsidR="00F14397" w:rsidRPr="004C2C11" w:rsidRDefault="00F14397" w:rsidP="001D116A">
            <w:pPr>
              <w:pStyle w:val="Geenafstand"/>
              <w:tabs>
                <w:tab w:val="left" w:pos="284"/>
              </w:tabs>
              <w:spacing w:before="40" w:after="40"/>
              <w:rPr>
                <w:rFonts w:cs="Arial"/>
                <w:szCs w:val="20"/>
              </w:rPr>
            </w:pPr>
            <w:r w:rsidRPr="004C2C11">
              <w:rPr>
                <w:rFonts w:cs="Arial"/>
                <w:szCs w:val="20"/>
              </w:rPr>
              <w:t>Brancheorganisatie</w:t>
            </w:r>
          </w:p>
        </w:tc>
        <w:tc>
          <w:tcPr>
            <w:tcW w:w="4500" w:type="dxa"/>
            <w:shd w:val="clear" w:color="auto" w:fill="auto"/>
          </w:tcPr>
          <w:p w14:paraId="1C197A34" w14:textId="72451A14"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4F8DE4A4" w14:textId="77777777" w:rsidTr="001D116A">
        <w:trPr>
          <w:trHeight w:val="350"/>
        </w:trPr>
        <w:tc>
          <w:tcPr>
            <w:tcW w:w="4567" w:type="dxa"/>
            <w:shd w:val="clear" w:color="auto" w:fill="auto"/>
            <w:vAlign w:val="center"/>
          </w:tcPr>
          <w:p w14:paraId="52150D92" w14:textId="11894996" w:rsidR="00F14397" w:rsidRPr="004C2C11" w:rsidRDefault="00F14397" w:rsidP="001D116A">
            <w:pPr>
              <w:pStyle w:val="Geenafstand"/>
              <w:tabs>
                <w:tab w:val="left" w:pos="284"/>
              </w:tabs>
              <w:spacing w:before="40" w:after="40"/>
              <w:rPr>
                <w:rFonts w:cs="Arial"/>
                <w:szCs w:val="20"/>
              </w:rPr>
            </w:pPr>
            <w:r w:rsidRPr="004C2C11">
              <w:rPr>
                <w:rFonts w:cs="Arial"/>
                <w:szCs w:val="20"/>
              </w:rPr>
              <w:t>Concurrenten</w:t>
            </w:r>
          </w:p>
        </w:tc>
        <w:tc>
          <w:tcPr>
            <w:tcW w:w="4500" w:type="dxa"/>
            <w:shd w:val="clear" w:color="auto" w:fill="auto"/>
          </w:tcPr>
          <w:p w14:paraId="0CB67AB3" w14:textId="600674C3"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00EC4B0" w14:textId="77777777" w:rsidTr="001D116A">
        <w:trPr>
          <w:trHeight w:val="350"/>
        </w:trPr>
        <w:tc>
          <w:tcPr>
            <w:tcW w:w="4567" w:type="dxa"/>
            <w:shd w:val="clear" w:color="auto" w:fill="auto"/>
            <w:vAlign w:val="center"/>
          </w:tcPr>
          <w:p w14:paraId="6E276792" w14:textId="3C48480E" w:rsidR="00F14397" w:rsidRPr="004C2C11" w:rsidRDefault="00F14397" w:rsidP="001D116A">
            <w:pPr>
              <w:pStyle w:val="Geenafstand"/>
              <w:tabs>
                <w:tab w:val="left" w:pos="284"/>
              </w:tabs>
              <w:spacing w:before="40" w:after="40"/>
              <w:rPr>
                <w:rFonts w:cs="Arial"/>
                <w:szCs w:val="20"/>
              </w:rPr>
            </w:pPr>
            <w:r w:rsidRPr="004C2C11">
              <w:rPr>
                <w:rFonts w:cs="Arial"/>
                <w:szCs w:val="20"/>
              </w:rPr>
              <w:t>Doelgroep analyse</w:t>
            </w:r>
          </w:p>
        </w:tc>
        <w:tc>
          <w:tcPr>
            <w:tcW w:w="4500" w:type="dxa"/>
            <w:shd w:val="clear" w:color="auto" w:fill="auto"/>
          </w:tcPr>
          <w:p w14:paraId="78BD450C" w14:textId="72BA54A6"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B0CB02B" w14:textId="77777777" w:rsidTr="001D116A">
        <w:trPr>
          <w:trHeight w:val="350"/>
        </w:trPr>
        <w:tc>
          <w:tcPr>
            <w:tcW w:w="4567" w:type="dxa"/>
            <w:shd w:val="clear" w:color="auto" w:fill="auto"/>
            <w:vAlign w:val="center"/>
          </w:tcPr>
          <w:p w14:paraId="6068D9BD" w14:textId="50CF2C53" w:rsidR="00F14397" w:rsidRPr="004C2C11" w:rsidRDefault="00F14397" w:rsidP="001D116A">
            <w:pPr>
              <w:pStyle w:val="Geenafstand"/>
              <w:tabs>
                <w:tab w:val="left" w:pos="284"/>
              </w:tabs>
              <w:spacing w:before="40" w:after="40"/>
              <w:rPr>
                <w:rFonts w:cs="Arial"/>
                <w:szCs w:val="20"/>
              </w:rPr>
            </w:pPr>
            <w:r w:rsidRPr="004C2C11">
              <w:rPr>
                <w:rFonts w:cs="Arial"/>
                <w:szCs w:val="20"/>
              </w:rPr>
              <w:t>Demografisch</w:t>
            </w:r>
          </w:p>
        </w:tc>
        <w:tc>
          <w:tcPr>
            <w:tcW w:w="4500" w:type="dxa"/>
            <w:shd w:val="clear" w:color="auto" w:fill="auto"/>
          </w:tcPr>
          <w:p w14:paraId="31761B93" w14:textId="714E4F26"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1C699DE4" w14:textId="77777777" w:rsidTr="001D116A">
        <w:trPr>
          <w:trHeight w:val="350"/>
        </w:trPr>
        <w:tc>
          <w:tcPr>
            <w:tcW w:w="4567" w:type="dxa"/>
            <w:shd w:val="clear" w:color="auto" w:fill="auto"/>
            <w:vAlign w:val="center"/>
          </w:tcPr>
          <w:p w14:paraId="40B84BF2" w14:textId="1ADAEB81" w:rsidR="00F14397" w:rsidRPr="004C2C11" w:rsidRDefault="00F14397" w:rsidP="001D116A">
            <w:pPr>
              <w:pStyle w:val="Geenafstand"/>
              <w:tabs>
                <w:tab w:val="left" w:pos="284"/>
              </w:tabs>
              <w:spacing w:before="40" w:after="40"/>
              <w:rPr>
                <w:rFonts w:cs="Arial"/>
                <w:szCs w:val="20"/>
              </w:rPr>
            </w:pPr>
            <w:r w:rsidRPr="004C2C11">
              <w:rPr>
                <w:rFonts w:cs="Arial"/>
                <w:szCs w:val="20"/>
              </w:rPr>
              <w:t>Geografisch</w:t>
            </w:r>
          </w:p>
        </w:tc>
        <w:tc>
          <w:tcPr>
            <w:tcW w:w="4500" w:type="dxa"/>
            <w:shd w:val="clear" w:color="auto" w:fill="auto"/>
          </w:tcPr>
          <w:p w14:paraId="794663A5" w14:textId="643F65E7"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574402FA" w14:textId="77777777" w:rsidTr="001D116A">
        <w:trPr>
          <w:trHeight w:val="350"/>
        </w:trPr>
        <w:tc>
          <w:tcPr>
            <w:tcW w:w="4567" w:type="dxa"/>
            <w:shd w:val="clear" w:color="auto" w:fill="auto"/>
            <w:vAlign w:val="center"/>
          </w:tcPr>
          <w:p w14:paraId="67243B7A" w14:textId="673307A9" w:rsidR="00F14397" w:rsidRPr="004C2C11" w:rsidRDefault="00F14397" w:rsidP="001D116A">
            <w:pPr>
              <w:pStyle w:val="Geenafstand"/>
              <w:tabs>
                <w:tab w:val="left" w:pos="284"/>
              </w:tabs>
              <w:spacing w:before="40" w:after="40"/>
              <w:rPr>
                <w:rFonts w:cs="Arial"/>
                <w:szCs w:val="20"/>
              </w:rPr>
            </w:pPr>
            <w:r w:rsidRPr="004C2C11">
              <w:rPr>
                <w:rFonts w:cs="Arial"/>
                <w:szCs w:val="20"/>
              </w:rPr>
              <w:t>Psychografisch</w:t>
            </w:r>
          </w:p>
        </w:tc>
        <w:tc>
          <w:tcPr>
            <w:tcW w:w="4500" w:type="dxa"/>
            <w:shd w:val="clear" w:color="auto" w:fill="auto"/>
          </w:tcPr>
          <w:p w14:paraId="740AA40A" w14:textId="6F354DEB"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2C82284B" w14:textId="77777777" w:rsidTr="001D116A">
        <w:trPr>
          <w:trHeight w:val="350"/>
        </w:trPr>
        <w:tc>
          <w:tcPr>
            <w:tcW w:w="4567" w:type="dxa"/>
            <w:shd w:val="clear" w:color="auto" w:fill="auto"/>
            <w:vAlign w:val="center"/>
          </w:tcPr>
          <w:p w14:paraId="4E7A3B57" w14:textId="41712056" w:rsidR="00F14397" w:rsidRPr="004C2C11" w:rsidRDefault="00F14397" w:rsidP="001D116A">
            <w:pPr>
              <w:pStyle w:val="Geenafstand"/>
              <w:tabs>
                <w:tab w:val="left" w:pos="284"/>
              </w:tabs>
              <w:spacing w:before="40" w:after="40"/>
              <w:rPr>
                <w:rFonts w:cs="Arial"/>
                <w:szCs w:val="20"/>
              </w:rPr>
            </w:pPr>
            <w:r>
              <w:rPr>
                <w:rFonts w:cs="Arial"/>
                <w:szCs w:val="20"/>
              </w:rPr>
              <w:t>Rechtsvormen</w:t>
            </w:r>
          </w:p>
        </w:tc>
        <w:tc>
          <w:tcPr>
            <w:tcW w:w="4500" w:type="dxa"/>
            <w:shd w:val="clear" w:color="auto" w:fill="auto"/>
          </w:tcPr>
          <w:p w14:paraId="4243578A" w14:textId="6AFB2C00" w:rsidR="00F14397" w:rsidRDefault="00F14397" w:rsidP="001D116A">
            <w:pPr>
              <w:pStyle w:val="Geenafstand"/>
              <w:tabs>
                <w:tab w:val="left" w:pos="284"/>
              </w:tabs>
              <w:spacing w:before="40" w:after="40"/>
              <w:rPr>
                <w:rFonts w:cs="Arial"/>
                <w:color w:val="000000"/>
                <w:szCs w:val="20"/>
              </w:rPr>
            </w:pPr>
            <w:r w:rsidRPr="00DB526F">
              <w:rPr>
                <w:rFonts w:cs="Arial"/>
                <w:color w:val="000000"/>
                <w:szCs w:val="20"/>
              </w:rPr>
              <w:t>Je moet het begrip begrijpen en kunnen toepassen.</w:t>
            </w:r>
          </w:p>
        </w:tc>
      </w:tr>
      <w:tr w:rsidR="00F14397" w14:paraId="348E5313" w14:textId="77777777" w:rsidTr="001D116A">
        <w:trPr>
          <w:trHeight w:val="350"/>
        </w:trPr>
        <w:tc>
          <w:tcPr>
            <w:tcW w:w="4567" w:type="dxa"/>
            <w:shd w:val="clear" w:color="auto" w:fill="auto"/>
            <w:vAlign w:val="center"/>
          </w:tcPr>
          <w:p w14:paraId="31C1583F" w14:textId="22667CD7" w:rsidR="00F14397" w:rsidRPr="00AA6F68" w:rsidRDefault="00F14397" w:rsidP="001D116A">
            <w:pPr>
              <w:pStyle w:val="Geenafstand"/>
              <w:tabs>
                <w:tab w:val="left" w:pos="284"/>
              </w:tabs>
              <w:spacing w:before="40" w:after="40"/>
              <w:rPr>
                <w:rFonts w:cs="Arial"/>
                <w:szCs w:val="20"/>
              </w:rPr>
            </w:pPr>
            <w:r w:rsidRPr="00AA6F68">
              <w:rPr>
                <w:rFonts w:cs="Arial"/>
                <w:szCs w:val="20"/>
              </w:rPr>
              <w:t>Micro, Meso, Macro omgeving</w:t>
            </w:r>
          </w:p>
        </w:tc>
        <w:tc>
          <w:tcPr>
            <w:tcW w:w="4500" w:type="dxa"/>
            <w:shd w:val="clear" w:color="auto" w:fill="auto"/>
          </w:tcPr>
          <w:p w14:paraId="61632BA5" w14:textId="40D3F11D"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33D60D50" w14:textId="77777777" w:rsidTr="001D116A">
        <w:trPr>
          <w:trHeight w:val="350"/>
        </w:trPr>
        <w:tc>
          <w:tcPr>
            <w:tcW w:w="4567" w:type="dxa"/>
            <w:shd w:val="clear" w:color="auto" w:fill="auto"/>
            <w:vAlign w:val="center"/>
          </w:tcPr>
          <w:p w14:paraId="71B62C21" w14:textId="654AA1DF" w:rsidR="00F14397" w:rsidRPr="00AA6F68" w:rsidRDefault="00F14397" w:rsidP="001D116A">
            <w:pPr>
              <w:pStyle w:val="Geenafstand"/>
              <w:tabs>
                <w:tab w:val="left" w:pos="284"/>
              </w:tabs>
              <w:spacing w:before="40" w:after="40"/>
              <w:rPr>
                <w:rFonts w:cs="Arial"/>
                <w:szCs w:val="20"/>
              </w:rPr>
            </w:pPr>
            <w:r w:rsidRPr="00AA6F68">
              <w:rPr>
                <w:rFonts w:cs="Arial"/>
                <w:szCs w:val="20"/>
              </w:rPr>
              <w:t>Macro, DESTEP analyse</w:t>
            </w:r>
          </w:p>
        </w:tc>
        <w:tc>
          <w:tcPr>
            <w:tcW w:w="4500" w:type="dxa"/>
            <w:shd w:val="clear" w:color="auto" w:fill="auto"/>
          </w:tcPr>
          <w:p w14:paraId="74C7E62C" w14:textId="1DD5BBC8"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DC34CDB" w14:textId="77777777" w:rsidTr="001D116A">
        <w:trPr>
          <w:trHeight w:val="350"/>
        </w:trPr>
        <w:tc>
          <w:tcPr>
            <w:tcW w:w="4567" w:type="dxa"/>
            <w:shd w:val="clear" w:color="auto" w:fill="auto"/>
            <w:vAlign w:val="center"/>
          </w:tcPr>
          <w:p w14:paraId="0136F0BC" w14:textId="686827AA" w:rsidR="00F14397" w:rsidRPr="00AA6F68" w:rsidRDefault="00F14397" w:rsidP="001D116A">
            <w:pPr>
              <w:pStyle w:val="Geenafstand"/>
              <w:tabs>
                <w:tab w:val="left" w:pos="284"/>
              </w:tabs>
              <w:spacing w:before="40" w:after="40"/>
              <w:rPr>
                <w:rFonts w:cs="Arial"/>
                <w:szCs w:val="20"/>
              </w:rPr>
            </w:pPr>
            <w:r w:rsidRPr="00AA6F68">
              <w:rPr>
                <w:rFonts w:cs="Arial"/>
                <w:szCs w:val="20"/>
              </w:rPr>
              <w:t>Meso, ABCD analyse</w:t>
            </w:r>
          </w:p>
        </w:tc>
        <w:tc>
          <w:tcPr>
            <w:tcW w:w="4500" w:type="dxa"/>
            <w:shd w:val="clear" w:color="auto" w:fill="auto"/>
          </w:tcPr>
          <w:p w14:paraId="33BE11F2" w14:textId="2B919DC2"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60B04370" w14:textId="77777777" w:rsidTr="001D116A">
        <w:trPr>
          <w:trHeight w:val="350"/>
        </w:trPr>
        <w:tc>
          <w:tcPr>
            <w:tcW w:w="4567" w:type="dxa"/>
            <w:shd w:val="clear" w:color="auto" w:fill="auto"/>
            <w:vAlign w:val="center"/>
          </w:tcPr>
          <w:p w14:paraId="445312CE" w14:textId="65180BE2" w:rsidR="00F14397" w:rsidRPr="00AA6F68" w:rsidRDefault="00F14397" w:rsidP="001D116A">
            <w:pPr>
              <w:pStyle w:val="Geenafstand"/>
              <w:tabs>
                <w:tab w:val="left" w:pos="284"/>
              </w:tabs>
              <w:spacing w:before="40" w:after="40"/>
              <w:rPr>
                <w:rFonts w:cs="Arial"/>
                <w:szCs w:val="20"/>
              </w:rPr>
            </w:pPr>
            <w:r w:rsidRPr="00AA6F68">
              <w:rPr>
                <w:rFonts w:cs="Arial"/>
                <w:szCs w:val="20"/>
              </w:rPr>
              <w:t>Micro, SWOT analyse</w:t>
            </w:r>
          </w:p>
        </w:tc>
        <w:tc>
          <w:tcPr>
            <w:tcW w:w="4500" w:type="dxa"/>
            <w:shd w:val="clear" w:color="auto" w:fill="auto"/>
          </w:tcPr>
          <w:p w14:paraId="42054EE3" w14:textId="0C5DD480"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56179B56" w14:textId="77777777" w:rsidTr="001D116A">
        <w:trPr>
          <w:trHeight w:val="350"/>
        </w:trPr>
        <w:tc>
          <w:tcPr>
            <w:tcW w:w="4567" w:type="dxa"/>
            <w:shd w:val="clear" w:color="auto" w:fill="auto"/>
            <w:vAlign w:val="center"/>
          </w:tcPr>
          <w:p w14:paraId="0DC88B99" w14:textId="62AF1E49" w:rsidR="00F14397" w:rsidRPr="00C45F0B" w:rsidRDefault="00F14397" w:rsidP="001D116A">
            <w:pPr>
              <w:pStyle w:val="Geenafstand"/>
              <w:tabs>
                <w:tab w:val="left" w:pos="284"/>
              </w:tabs>
              <w:spacing w:before="40" w:after="40"/>
              <w:rPr>
                <w:rFonts w:cs="Arial"/>
                <w:szCs w:val="20"/>
              </w:rPr>
            </w:pPr>
            <w:r w:rsidRPr="00C45F0B">
              <w:rPr>
                <w:rFonts w:cs="Arial"/>
                <w:szCs w:val="20"/>
              </w:rPr>
              <w:t>Marketingplan</w:t>
            </w:r>
          </w:p>
        </w:tc>
        <w:tc>
          <w:tcPr>
            <w:tcW w:w="4500" w:type="dxa"/>
            <w:shd w:val="clear" w:color="auto" w:fill="auto"/>
          </w:tcPr>
          <w:p w14:paraId="61A01A23" w14:textId="06ADEEBF"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6EA78F6B" w14:textId="77777777" w:rsidTr="001D116A">
        <w:trPr>
          <w:trHeight w:val="350"/>
        </w:trPr>
        <w:tc>
          <w:tcPr>
            <w:tcW w:w="4567" w:type="dxa"/>
            <w:shd w:val="clear" w:color="auto" w:fill="auto"/>
            <w:vAlign w:val="center"/>
          </w:tcPr>
          <w:p w14:paraId="4A86BFCC" w14:textId="64A81737" w:rsidR="00F14397" w:rsidRPr="00C45F0B" w:rsidRDefault="00F14397" w:rsidP="001D116A">
            <w:pPr>
              <w:pStyle w:val="Geenafstand"/>
              <w:tabs>
                <w:tab w:val="left" w:pos="284"/>
              </w:tabs>
              <w:spacing w:before="40" w:after="40"/>
              <w:rPr>
                <w:rFonts w:cs="Arial"/>
                <w:szCs w:val="20"/>
              </w:rPr>
            </w:pPr>
            <w:r w:rsidRPr="00C45F0B">
              <w:rPr>
                <w:rFonts w:cs="Arial"/>
                <w:szCs w:val="20"/>
              </w:rPr>
              <w:t>USP’s</w:t>
            </w:r>
          </w:p>
        </w:tc>
        <w:tc>
          <w:tcPr>
            <w:tcW w:w="4500" w:type="dxa"/>
            <w:shd w:val="clear" w:color="auto" w:fill="auto"/>
          </w:tcPr>
          <w:p w14:paraId="2E78E2F5" w14:textId="59ACCA5C"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336A252F" w14:textId="77777777" w:rsidTr="001D116A">
        <w:trPr>
          <w:trHeight w:val="350"/>
        </w:trPr>
        <w:tc>
          <w:tcPr>
            <w:tcW w:w="4567" w:type="dxa"/>
            <w:shd w:val="clear" w:color="auto" w:fill="auto"/>
            <w:vAlign w:val="center"/>
          </w:tcPr>
          <w:p w14:paraId="35EAEC44" w14:textId="0A214A74" w:rsidR="00F14397" w:rsidRPr="00C45F0B" w:rsidRDefault="00F14397" w:rsidP="001D116A">
            <w:pPr>
              <w:pStyle w:val="Geenafstand"/>
              <w:tabs>
                <w:tab w:val="left" w:pos="284"/>
              </w:tabs>
              <w:spacing w:before="40" w:after="40"/>
              <w:rPr>
                <w:rFonts w:cs="Arial"/>
                <w:szCs w:val="20"/>
              </w:rPr>
            </w:pPr>
            <w:r w:rsidRPr="00C45F0B">
              <w:rPr>
                <w:rFonts w:cs="Arial"/>
                <w:szCs w:val="20"/>
              </w:rPr>
              <w:t>Kanalen klant relaties</w:t>
            </w:r>
          </w:p>
        </w:tc>
        <w:tc>
          <w:tcPr>
            <w:tcW w:w="4500" w:type="dxa"/>
            <w:shd w:val="clear" w:color="auto" w:fill="auto"/>
          </w:tcPr>
          <w:p w14:paraId="1076AA26" w14:textId="54DC155F"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433E59F4" w14:textId="77777777" w:rsidTr="001D116A">
        <w:trPr>
          <w:trHeight w:val="350"/>
        </w:trPr>
        <w:tc>
          <w:tcPr>
            <w:tcW w:w="4567" w:type="dxa"/>
            <w:shd w:val="clear" w:color="auto" w:fill="auto"/>
            <w:vAlign w:val="center"/>
          </w:tcPr>
          <w:p w14:paraId="6334CA25" w14:textId="4A0DB48A" w:rsidR="00F14397" w:rsidRPr="00C45F0B" w:rsidRDefault="00F14397" w:rsidP="001D116A">
            <w:pPr>
              <w:pStyle w:val="Geenafstand"/>
              <w:tabs>
                <w:tab w:val="left" w:pos="284"/>
              </w:tabs>
              <w:spacing w:before="40" w:after="40"/>
              <w:rPr>
                <w:rFonts w:cs="Arial"/>
                <w:szCs w:val="20"/>
              </w:rPr>
            </w:pPr>
            <w:r w:rsidRPr="00C45F0B">
              <w:rPr>
                <w:rFonts w:cs="Arial"/>
                <w:szCs w:val="20"/>
              </w:rPr>
              <w:t xml:space="preserve">Hot </w:t>
            </w:r>
            <w:proofErr w:type="spellStart"/>
            <w:r w:rsidRPr="00C45F0B">
              <w:rPr>
                <w:rFonts w:cs="Arial"/>
                <w:szCs w:val="20"/>
              </w:rPr>
              <w:t>prospects</w:t>
            </w:r>
            <w:proofErr w:type="spellEnd"/>
          </w:p>
        </w:tc>
        <w:tc>
          <w:tcPr>
            <w:tcW w:w="4500" w:type="dxa"/>
            <w:shd w:val="clear" w:color="auto" w:fill="auto"/>
          </w:tcPr>
          <w:p w14:paraId="7B3BE147" w14:textId="1A2CB136"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AFC7101" w14:textId="77777777" w:rsidTr="001D116A">
        <w:trPr>
          <w:trHeight w:val="350"/>
        </w:trPr>
        <w:tc>
          <w:tcPr>
            <w:tcW w:w="4567" w:type="dxa"/>
            <w:shd w:val="clear" w:color="auto" w:fill="auto"/>
            <w:vAlign w:val="center"/>
          </w:tcPr>
          <w:p w14:paraId="3AE55366" w14:textId="6187E0EB" w:rsidR="00F14397" w:rsidRPr="00C45F0B" w:rsidRDefault="00F14397" w:rsidP="001D116A">
            <w:pPr>
              <w:pStyle w:val="Geenafstand"/>
              <w:tabs>
                <w:tab w:val="left" w:pos="284"/>
              </w:tabs>
              <w:spacing w:before="40" w:after="40"/>
              <w:rPr>
                <w:rFonts w:cs="Arial"/>
                <w:szCs w:val="20"/>
              </w:rPr>
            </w:pPr>
            <w:r w:rsidRPr="00C45F0B">
              <w:rPr>
                <w:rFonts w:cs="Arial"/>
                <w:szCs w:val="20"/>
              </w:rPr>
              <w:t xml:space="preserve">Warm </w:t>
            </w:r>
            <w:proofErr w:type="spellStart"/>
            <w:r w:rsidRPr="00C45F0B">
              <w:rPr>
                <w:rFonts w:cs="Arial"/>
                <w:szCs w:val="20"/>
              </w:rPr>
              <w:t>prospects</w:t>
            </w:r>
            <w:proofErr w:type="spellEnd"/>
          </w:p>
        </w:tc>
        <w:tc>
          <w:tcPr>
            <w:tcW w:w="4500" w:type="dxa"/>
            <w:shd w:val="clear" w:color="auto" w:fill="auto"/>
          </w:tcPr>
          <w:p w14:paraId="0ABD4B3F" w14:textId="3F9713F9"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r w:rsidR="00F14397" w14:paraId="1B45E871" w14:textId="77777777" w:rsidTr="001D116A">
        <w:trPr>
          <w:trHeight w:val="350"/>
        </w:trPr>
        <w:tc>
          <w:tcPr>
            <w:tcW w:w="4567" w:type="dxa"/>
            <w:shd w:val="clear" w:color="auto" w:fill="auto"/>
            <w:vAlign w:val="center"/>
          </w:tcPr>
          <w:p w14:paraId="3CD4F5C8" w14:textId="63F2F70A" w:rsidR="00F14397" w:rsidRPr="00C45F0B" w:rsidRDefault="00F14397" w:rsidP="001D116A">
            <w:pPr>
              <w:pStyle w:val="Geenafstand"/>
              <w:tabs>
                <w:tab w:val="left" w:pos="284"/>
              </w:tabs>
              <w:spacing w:before="40" w:after="40"/>
              <w:rPr>
                <w:rFonts w:cs="Arial"/>
                <w:szCs w:val="20"/>
              </w:rPr>
            </w:pPr>
            <w:proofErr w:type="spellStart"/>
            <w:r w:rsidRPr="00C45F0B">
              <w:rPr>
                <w:rFonts w:cs="Arial"/>
                <w:szCs w:val="20"/>
              </w:rPr>
              <w:t>Cold</w:t>
            </w:r>
            <w:proofErr w:type="spellEnd"/>
            <w:r w:rsidRPr="00C45F0B">
              <w:rPr>
                <w:rFonts w:cs="Arial"/>
                <w:szCs w:val="20"/>
              </w:rPr>
              <w:t xml:space="preserve"> </w:t>
            </w:r>
            <w:proofErr w:type="spellStart"/>
            <w:r w:rsidRPr="00C45F0B">
              <w:rPr>
                <w:rFonts w:cs="Arial"/>
                <w:szCs w:val="20"/>
              </w:rPr>
              <w:t>prospects</w:t>
            </w:r>
            <w:proofErr w:type="spellEnd"/>
          </w:p>
        </w:tc>
        <w:tc>
          <w:tcPr>
            <w:tcW w:w="4500" w:type="dxa"/>
            <w:shd w:val="clear" w:color="auto" w:fill="auto"/>
          </w:tcPr>
          <w:p w14:paraId="50E5CF13" w14:textId="21E60981" w:rsidR="00F14397" w:rsidRPr="00AA6F68" w:rsidRDefault="00F14397" w:rsidP="001D116A">
            <w:pPr>
              <w:pStyle w:val="Geenafstand"/>
              <w:tabs>
                <w:tab w:val="left" w:pos="284"/>
              </w:tabs>
              <w:spacing w:before="40" w:after="40"/>
              <w:rPr>
                <w:rFonts w:cs="Arial"/>
                <w:szCs w:val="20"/>
              </w:rPr>
            </w:pPr>
            <w:r w:rsidRPr="00DB526F">
              <w:rPr>
                <w:rFonts w:cs="Arial"/>
                <w:color w:val="000000"/>
                <w:szCs w:val="20"/>
              </w:rPr>
              <w:t>Je moet het begrip begrijpen en kunnen toepassen.</w:t>
            </w:r>
          </w:p>
        </w:tc>
      </w:tr>
    </w:tbl>
    <w:p w14:paraId="2CD5C0A6" w14:textId="77777777" w:rsidR="000A22D3" w:rsidRDefault="000A22D3"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7A6577" w14:paraId="2EBF482B" w14:textId="77777777" w:rsidTr="001D116A">
        <w:trPr>
          <w:trHeight w:val="372"/>
        </w:trPr>
        <w:tc>
          <w:tcPr>
            <w:tcW w:w="9067" w:type="dxa"/>
            <w:gridSpan w:val="2"/>
            <w:shd w:val="clear" w:color="auto" w:fill="auto"/>
            <w:vAlign w:val="center"/>
          </w:tcPr>
          <w:p w14:paraId="4250BF14"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lastRenderedPageBreak/>
              <w:t>Begrippen Business Model Canvas</w:t>
            </w:r>
          </w:p>
        </w:tc>
      </w:tr>
      <w:tr w:rsidR="007A6577" w14:paraId="081DF0ED" w14:textId="77777777" w:rsidTr="001D116A">
        <w:trPr>
          <w:trHeight w:val="372"/>
        </w:trPr>
        <w:tc>
          <w:tcPr>
            <w:tcW w:w="4567" w:type="dxa"/>
            <w:shd w:val="clear" w:color="auto" w:fill="auto"/>
            <w:vAlign w:val="center"/>
          </w:tcPr>
          <w:p w14:paraId="7B4074A8"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72C84578" w14:textId="77777777" w:rsidR="007A6577" w:rsidRPr="001D116A" w:rsidRDefault="007A6577"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7A6577" w14:paraId="3848BA32" w14:textId="77777777" w:rsidTr="001D116A">
        <w:trPr>
          <w:trHeight w:val="350"/>
        </w:trPr>
        <w:tc>
          <w:tcPr>
            <w:tcW w:w="4567" w:type="dxa"/>
            <w:shd w:val="clear" w:color="auto" w:fill="auto"/>
            <w:vAlign w:val="center"/>
          </w:tcPr>
          <w:p w14:paraId="7FB06FF6" w14:textId="5A24FF27" w:rsidR="007A6577" w:rsidRPr="00344605" w:rsidRDefault="00E13914" w:rsidP="001D116A">
            <w:pPr>
              <w:pStyle w:val="Geenafstand"/>
              <w:tabs>
                <w:tab w:val="left" w:pos="284"/>
              </w:tabs>
              <w:spacing w:before="40" w:after="40"/>
              <w:rPr>
                <w:rFonts w:cs="Arial"/>
                <w:szCs w:val="20"/>
                <w:lang w:val="en-US"/>
              </w:rPr>
            </w:pPr>
            <w:r w:rsidRPr="00344605">
              <w:rPr>
                <w:rFonts w:cs="Arial"/>
                <w:szCs w:val="20"/>
                <w:lang w:val="en-US"/>
              </w:rPr>
              <w:t xml:space="preserve">The Sustainable </w:t>
            </w:r>
            <w:r w:rsidR="00CA764A" w:rsidRPr="00344605">
              <w:rPr>
                <w:rFonts w:cs="Arial"/>
                <w:szCs w:val="20"/>
                <w:lang w:val="en-US"/>
              </w:rPr>
              <w:t>Business Model Canvas</w:t>
            </w:r>
          </w:p>
        </w:tc>
        <w:tc>
          <w:tcPr>
            <w:tcW w:w="4500" w:type="dxa"/>
            <w:shd w:val="clear" w:color="auto" w:fill="auto"/>
          </w:tcPr>
          <w:p w14:paraId="2EC43597" w14:textId="30D6C2A6"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7A6577" w14:paraId="0BFBB206" w14:textId="77777777" w:rsidTr="001D116A">
        <w:trPr>
          <w:trHeight w:val="350"/>
        </w:trPr>
        <w:tc>
          <w:tcPr>
            <w:tcW w:w="4567" w:type="dxa"/>
            <w:shd w:val="clear" w:color="auto" w:fill="auto"/>
            <w:vAlign w:val="center"/>
          </w:tcPr>
          <w:p w14:paraId="591BEFEC" w14:textId="60B28E5A" w:rsidR="007A6577" w:rsidRPr="005F5124" w:rsidRDefault="00020858" w:rsidP="001D116A">
            <w:pPr>
              <w:pStyle w:val="Geenafstand"/>
              <w:tabs>
                <w:tab w:val="left" w:pos="284"/>
              </w:tabs>
              <w:spacing w:before="40" w:after="40"/>
              <w:rPr>
                <w:rFonts w:cs="Arial"/>
                <w:szCs w:val="20"/>
              </w:rPr>
            </w:pPr>
            <w:r w:rsidRPr="005F5124">
              <w:rPr>
                <w:rFonts w:cs="Arial"/>
                <w:szCs w:val="20"/>
              </w:rPr>
              <w:t>De</w:t>
            </w:r>
            <w:r w:rsidR="00FA738C">
              <w:rPr>
                <w:rFonts w:cs="Arial"/>
                <w:szCs w:val="20"/>
              </w:rPr>
              <w:t xml:space="preserve"> 11</w:t>
            </w:r>
            <w:r w:rsidRPr="005F5124">
              <w:rPr>
                <w:rFonts w:cs="Arial"/>
                <w:szCs w:val="20"/>
              </w:rPr>
              <w:t xml:space="preserve"> bouwstenen</w:t>
            </w:r>
          </w:p>
        </w:tc>
        <w:tc>
          <w:tcPr>
            <w:tcW w:w="4500" w:type="dxa"/>
            <w:shd w:val="clear" w:color="auto" w:fill="auto"/>
          </w:tcPr>
          <w:p w14:paraId="1FD00FD2" w14:textId="341BCE0C"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7A6577" w14:paraId="0148F98B" w14:textId="77777777" w:rsidTr="001D116A">
        <w:trPr>
          <w:trHeight w:val="350"/>
        </w:trPr>
        <w:tc>
          <w:tcPr>
            <w:tcW w:w="4567" w:type="dxa"/>
            <w:shd w:val="clear" w:color="auto" w:fill="auto"/>
            <w:vAlign w:val="center"/>
          </w:tcPr>
          <w:p w14:paraId="51E955A3" w14:textId="6622359D" w:rsidR="007A6577" w:rsidRPr="00AA6F68" w:rsidRDefault="00AA6F68" w:rsidP="001D116A">
            <w:pPr>
              <w:pStyle w:val="Geenafstand"/>
              <w:tabs>
                <w:tab w:val="left" w:pos="284"/>
              </w:tabs>
              <w:spacing w:before="40" w:after="40"/>
              <w:rPr>
                <w:rFonts w:cs="Arial"/>
                <w:szCs w:val="20"/>
              </w:rPr>
            </w:pPr>
            <w:r w:rsidRPr="00AA6F68">
              <w:rPr>
                <w:rFonts w:cs="Arial"/>
                <w:szCs w:val="20"/>
              </w:rPr>
              <w:t>Empathy map</w:t>
            </w:r>
          </w:p>
        </w:tc>
        <w:tc>
          <w:tcPr>
            <w:tcW w:w="4500" w:type="dxa"/>
            <w:shd w:val="clear" w:color="auto" w:fill="auto"/>
          </w:tcPr>
          <w:p w14:paraId="7F8736A9" w14:textId="29BC71DC" w:rsidR="007A6577"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30B68558" w14:textId="77777777" w:rsidR="007A6577" w:rsidRDefault="007A6577" w:rsidP="001D116A">
      <w:pPr>
        <w:pStyle w:val="Geenafstand"/>
      </w:pPr>
    </w:p>
    <w:p w14:paraId="08B9286E" w14:textId="77777777" w:rsidR="007A6577" w:rsidRDefault="007A6577" w:rsidP="001D116A">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0A22D3" w14:paraId="3D486375" w14:textId="77777777" w:rsidTr="001D116A">
        <w:trPr>
          <w:trHeight w:val="372"/>
        </w:trPr>
        <w:tc>
          <w:tcPr>
            <w:tcW w:w="9067" w:type="dxa"/>
            <w:gridSpan w:val="2"/>
            <w:shd w:val="clear" w:color="auto" w:fill="auto"/>
            <w:vAlign w:val="center"/>
          </w:tcPr>
          <w:p w14:paraId="6E5490EA" w14:textId="60603124"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Begrippen Financieel management</w:t>
            </w:r>
          </w:p>
        </w:tc>
      </w:tr>
      <w:tr w:rsidR="000A22D3" w14:paraId="0D4321A2" w14:textId="77777777" w:rsidTr="001D116A">
        <w:trPr>
          <w:trHeight w:val="372"/>
        </w:trPr>
        <w:tc>
          <w:tcPr>
            <w:tcW w:w="4567" w:type="dxa"/>
            <w:shd w:val="clear" w:color="auto" w:fill="auto"/>
            <w:vAlign w:val="center"/>
          </w:tcPr>
          <w:p w14:paraId="1D1C627D"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Begrip</w:t>
            </w:r>
          </w:p>
        </w:tc>
        <w:tc>
          <w:tcPr>
            <w:tcW w:w="4500" w:type="dxa"/>
            <w:shd w:val="clear" w:color="auto" w:fill="auto"/>
          </w:tcPr>
          <w:p w14:paraId="64FB06DC" w14:textId="77777777" w:rsidR="000A22D3" w:rsidRPr="001D116A" w:rsidRDefault="000A22D3" w:rsidP="001D116A">
            <w:pPr>
              <w:pStyle w:val="Geenafstand"/>
              <w:tabs>
                <w:tab w:val="left" w:pos="284"/>
              </w:tabs>
              <w:jc w:val="center"/>
              <w:rPr>
                <w:rFonts w:cs="Arial"/>
                <w:b/>
                <w:color w:val="000644"/>
                <w:szCs w:val="20"/>
              </w:rPr>
            </w:pPr>
            <w:r w:rsidRPr="001D116A">
              <w:rPr>
                <w:rFonts w:cs="Arial"/>
                <w:b/>
                <w:color w:val="000644"/>
                <w:szCs w:val="20"/>
              </w:rPr>
              <w:t>Wat moet je weten?</w:t>
            </w:r>
          </w:p>
        </w:tc>
      </w:tr>
      <w:tr w:rsidR="00C45F0B" w14:paraId="34C32E0F" w14:textId="77777777" w:rsidTr="001D116A">
        <w:trPr>
          <w:trHeight w:val="350"/>
        </w:trPr>
        <w:tc>
          <w:tcPr>
            <w:tcW w:w="4567" w:type="dxa"/>
            <w:shd w:val="clear" w:color="auto" w:fill="auto"/>
            <w:vAlign w:val="center"/>
          </w:tcPr>
          <w:p w14:paraId="636DF30E" w14:textId="5D9B65B2" w:rsidR="00C45F0B" w:rsidRPr="005F5124" w:rsidRDefault="00C45F0B" w:rsidP="001D116A">
            <w:pPr>
              <w:pStyle w:val="Geenafstand"/>
              <w:tabs>
                <w:tab w:val="left" w:pos="284"/>
              </w:tabs>
              <w:spacing w:before="40" w:after="40"/>
              <w:rPr>
                <w:rFonts w:cs="Arial"/>
                <w:szCs w:val="20"/>
              </w:rPr>
            </w:pPr>
            <w:r w:rsidRPr="005F5124">
              <w:rPr>
                <w:rFonts w:cs="Arial"/>
                <w:szCs w:val="20"/>
              </w:rPr>
              <w:t>Financieringsbegroting</w:t>
            </w:r>
          </w:p>
        </w:tc>
        <w:tc>
          <w:tcPr>
            <w:tcW w:w="4500" w:type="dxa"/>
            <w:shd w:val="clear" w:color="auto" w:fill="auto"/>
          </w:tcPr>
          <w:p w14:paraId="0C124A90" w14:textId="131C7ADE" w:rsidR="00C45F0B"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r w:rsidR="00C45F0B" w14:paraId="7C1EB81A" w14:textId="77777777" w:rsidTr="001D116A">
        <w:trPr>
          <w:trHeight w:val="350"/>
        </w:trPr>
        <w:tc>
          <w:tcPr>
            <w:tcW w:w="4567" w:type="dxa"/>
            <w:shd w:val="clear" w:color="auto" w:fill="auto"/>
            <w:vAlign w:val="center"/>
          </w:tcPr>
          <w:p w14:paraId="3ECAD4AF" w14:textId="2D994A03" w:rsidR="00C45F0B" w:rsidRPr="005F5124" w:rsidRDefault="00C45F0B" w:rsidP="001D116A">
            <w:pPr>
              <w:pStyle w:val="Geenafstand"/>
              <w:tabs>
                <w:tab w:val="left" w:pos="284"/>
              </w:tabs>
              <w:spacing w:before="40" w:after="40"/>
              <w:rPr>
                <w:rFonts w:cs="Arial"/>
                <w:szCs w:val="20"/>
              </w:rPr>
            </w:pPr>
            <w:r w:rsidRPr="005F5124">
              <w:rPr>
                <w:rFonts w:cs="Arial"/>
                <w:szCs w:val="20"/>
              </w:rPr>
              <w:t>Exploitatiebegroting</w:t>
            </w:r>
          </w:p>
        </w:tc>
        <w:tc>
          <w:tcPr>
            <w:tcW w:w="4500" w:type="dxa"/>
            <w:shd w:val="clear" w:color="auto" w:fill="auto"/>
          </w:tcPr>
          <w:p w14:paraId="064E123F" w14:textId="7D669113" w:rsidR="00C45F0B" w:rsidRDefault="002707DF" w:rsidP="001D116A">
            <w:pPr>
              <w:pStyle w:val="Geenafstand"/>
              <w:tabs>
                <w:tab w:val="left" w:pos="284"/>
              </w:tabs>
              <w:spacing w:before="40" w:after="40"/>
              <w:rPr>
                <w:rFonts w:cs="Arial"/>
                <w:color w:val="000000"/>
                <w:szCs w:val="20"/>
              </w:rPr>
            </w:pPr>
            <w:r>
              <w:rPr>
                <w:rFonts w:cs="Arial"/>
                <w:color w:val="000000"/>
                <w:szCs w:val="20"/>
              </w:rPr>
              <w:t xml:space="preserve">Je moet het begrip begrijpen en </w:t>
            </w:r>
            <w:r w:rsidR="00503C78">
              <w:rPr>
                <w:rFonts w:cs="Arial"/>
                <w:color w:val="000000"/>
                <w:szCs w:val="20"/>
              </w:rPr>
              <w:t>een exploitatiebegroting opstellen</w:t>
            </w:r>
            <w:r w:rsidR="008052F3">
              <w:rPr>
                <w:rFonts w:cs="Arial"/>
                <w:color w:val="000000"/>
                <w:szCs w:val="20"/>
              </w:rPr>
              <w:t>.</w:t>
            </w:r>
          </w:p>
        </w:tc>
      </w:tr>
      <w:tr w:rsidR="00C45F0B" w14:paraId="7A6705C6" w14:textId="77777777" w:rsidTr="001D116A">
        <w:trPr>
          <w:trHeight w:val="350"/>
        </w:trPr>
        <w:tc>
          <w:tcPr>
            <w:tcW w:w="4567" w:type="dxa"/>
            <w:shd w:val="clear" w:color="auto" w:fill="auto"/>
            <w:vAlign w:val="center"/>
          </w:tcPr>
          <w:p w14:paraId="4189A6A5" w14:textId="0689592F" w:rsidR="00C45F0B" w:rsidRPr="005F5124" w:rsidRDefault="0038000E" w:rsidP="001D116A">
            <w:pPr>
              <w:pStyle w:val="Geenafstand"/>
              <w:tabs>
                <w:tab w:val="left" w:pos="284"/>
              </w:tabs>
              <w:spacing w:before="40" w:after="40"/>
              <w:rPr>
                <w:rFonts w:cs="Arial"/>
                <w:szCs w:val="20"/>
              </w:rPr>
            </w:pPr>
            <w:r>
              <w:rPr>
                <w:rFonts w:cs="Arial"/>
                <w:szCs w:val="20"/>
              </w:rPr>
              <w:t>Investerings</w:t>
            </w:r>
            <w:r w:rsidR="00C45F0B" w:rsidRPr="005F5124">
              <w:rPr>
                <w:rFonts w:cs="Arial"/>
                <w:szCs w:val="20"/>
              </w:rPr>
              <w:t>begroting</w:t>
            </w:r>
          </w:p>
        </w:tc>
        <w:tc>
          <w:tcPr>
            <w:tcW w:w="4500" w:type="dxa"/>
            <w:shd w:val="clear" w:color="auto" w:fill="auto"/>
          </w:tcPr>
          <w:p w14:paraId="58CAE2AE" w14:textId="5B477C31" w:rsidR="00C45F0B" w:rsidRDefault="002707DF" w:rsidP="001D116A">
            <w:pPr>
              <w:pStyle w:val="Geenafstand"/>
              <w:tabs>
                <w:tab w:val="left" w:pos="284"/>
              </w:tabs>
              <w:spacing w:before="40" w:after="40"/>
              <w:rPr>
                <w:rFonts w:cs="Arial"/>
                <w:color w:val="000000"/>
                <w:szCs w:val="20"/>
              </w:rPr>
            </w:pPr>
            <w:r>
              <w:rPr>
                <w:rFonts w:cs="Arial"/>
                <w:color w:val="000000"/>
                <w:szCs w:val="20"/>
              </w:rPr>
              <w:t>Je moet het begrip begrijpen en kunnen toepassen</w:t>
            </w:r>
          </w:p>
        </w:tc>
      </w:tr>
    </w:tbl>
    <w:p w14:paraId="562FF935" w14:textId="526DA31B" w:rsidR="00E07839" w:rsidRDefault="00E07839" w:rsidP="001D116A"/>
    <w:p w14:paraId="268B4EBC" w14:textId="77777777" w:rsidR="000F4245" w:rsidRPr="000F4245" w:rsidRDefault="000F4245" w:rsidP="000F4245">
      <w:pPr>
        <w:pStyle w:val="Geenafstand"/>
      </w:pPr>
    </w:p>
    <w:p w14:paraId="680A4E5D" w14:textId="08CCC00B" w:rsidR="00391C93" w:rsidRDefault="00391C93">
      <w:r>
        <w:br w:type="page"/>
      </w:r>
    </w:p>
    <w:p w14:paraId="31F02563" w14:textId="77777777" w:rsidR="00F9453F" w:rsidRDefault="00F9453F" w:rsidP="001D116A"/>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6"/>
        <w:gridCol w:w="4533"/>
      </w:tblGrid>
      <w:tr w:rsidR="000D5E1A" w:rsidRPr="000D5E1A" w14:paraId="4EE28FF2" w14:textId="77777777" w:rsidTr="000D5E1A">
        <w:trPr>
          <w:trHeight w:val="37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8A2CBA" w14:textId="77777777" w:rsidR="000D5E1A" w:rsidRPr="000D5E1A" w:rsidRDefault="000D5E1A" w:rsidP="00D158AD">
            <w:pPr>
              <w:pStyle w:val="Geenafstand"/>
              <w:tabs>
                <w:tab w:val="left" w:pos="284"/>
              </w:tabs>
              <w:spacing w:line="256" w:lineRule="auto"/>
              <w:jc w:val="center"/>
              <w:rPr>
                <w:rFonts w:eastAsia="Calibri" w:cs="Arial"/>
                <w:b/>
                <w:szCs w:val="20"/>
              </w:rPr>
            </w:pPr>
            <w:r w:rsidRPr="000D5E1A">
              <w:rPr>
                <w:rFonts w:cs="Arial"/>
                <w:b/>
                <w:szCs w:val="20"/>
              </w:rPr>
              <w:t xml:space="preserve">Begrippen Stad en wijk </w:t>
            </w:r>
          </w:p>
        </w:tc>
      </w:tr>
      <w:tr w:rsidR="000D5E1A" w:rsidRPr="000D5E1A" w14:paraId="7ED3294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B90F7A"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Werken met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A93AFF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stappenplan in het werven en behouden van vrijwilligers en je weet hoe leefstijlen, transitiemomenten en levensfasen hierop van invloed zijn. </w:t>
            </w:r>
          </w:p>
        </w:tc>
      </w:tr>
      <w:tr w:rsidR="000D5E1A" w:rsidRPr="000D5E1A" w14:paraId="1A64A225"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03E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Vrijwilligerswerk vroeger en nu</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1A5610"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uitleggen hoe vrijwilligerswerk in de afgelopen 50 jaar veranderd is en wat het verband is met de participatie samenleving. Je weet welke impact de Corona crisis op vrijwilligerswerk heeft. </w:t>
            </w:r>
          </w:p>
        </w:tc>
      </w:tr>
      <w:tr w:rsidR="000D5E1A" w:rsidRPr="000D5E1A" w14:paraId="63AC8E63"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2283"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Episodische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11B07E"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voor voorbeelden en uitleggen wat deze vorm van vrijwilligerswerk betekent voor het werken met vrijwilligers in de wijk. </w:t>
            </w:r>
          </w:p>
        </w:tc>
      </w:tr>
      <w:tr w:rsidR="000D5E1A" w:rsidRPr="000D5E1A" w14:paraId="76C40EA9"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6A24"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Traditionele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7E2C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voor voorbeelden en uitleggen wat deze vorm van vrijwilligerswerk betekent voor het werken met vrijwilligers in de wijk. </w:t>
            </w:r>
          </w:p>
        </w:tc>
      </w:tr>
      <w:tr w:rsidR="000D5E1A" w:rsidRPr="000D5E1A" w14:paraId="7965AE48"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5AD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Geleide vrijwilligers</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709DE2"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het toelichten aan de hand van voorbeelden en kan uitleggen wat deze vorm van vrijwilligerswerk betekent voor het werken met vrijwilligers in de wijk. </w:t>
            </w:r>
          </w:p>
        </w:tc>
      </w:tr>
      <w:tr w:rsidR="000D5E1A" w:rsidRPr="000D5E1A" w14:paraId="515225B0"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EF6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Vrijwilligersbeleid</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CF86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kunt uitleggen waarom dit beleid belangrijk is, hoe het tot stand komt, welke onderdelen erin moeten en welke rol jij als stad en </w:t>
            </w:r>
            <w:proofErr w:type="spellStart"/>
            <w:r w:rsidRPr="000D5E1A">
              <w:rPr>
                <w:rFonts w:cs="Arial"/>
                <w:szCs w:val="20"/>
              </w:rPr>
              <w:t>wijker</w:t>
            </w:r>
            <w:proofErr w:type="spellEnd"/>
            <w:r w:rsidRPr="000D5E1A">
              <w:rPr>
                <w:rFonts w:cs="Arial"/>
                <w:szCs w:val="20"/>
              </w:rPr>
              <w:t xml:space="preserve"> hierin kan spelen. </w:t>
            </w:r>
          </w:p>
        </w:tc>
      </w:tr>
      <w:tr w:rsidR="000D5E1A" w:rsidRPr="000D5E1A" w14:paraId="4C2DA0B1"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7CB97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Methodisch werken met groepen in het werkveld stad en wijk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66E3CC9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weet wat methodisch werken betekent en welke stappen je daarin zet. </w:t>
            </w:r>
          </w:p>
        </w:tc>
      </w:tr>
      <w:tr w:rsidR="000D5E1A" w:rsidRPr="000D5E1A" w14:paraId="71BD6CE5"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7A713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Doelgroepanalyse</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D56B07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weet hoe je een analyse maakt van de verschillende doelgroepen in een werkgebied of voor een specifieke opdracht. </w:t>
            </w:r>
          </w:p>
        </w:tc>
      </w:tr>
      <w:tr w:rsidR="000D5E1A" w:rsidRPr="000D5E1A" w14:paraId="42DBE3D2"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783F5"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Duurzaamheid</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5DFDBC"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kent het begrip en kan dit toelichten in de context van stad en wijk, op zowel op de fysieke als sociale kant.</w:t>
            </w:r>
          </w:p>
        </w:tc>
      </w:tr>
      <w:tr w:rsidR="000D5E1A" w:rsidRPr="000D5E1A" w14:paraId="4321F0AB"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D6EB"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Duurzaam consumeren</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A4B0DD"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kent het begrip, kan vijf voorbeelden geven en uitleggen waarom dit voor het werkveld belangrijk is. </w:t>
            </w:r>
          </w:p>
        </w:tc>
      </w:tr>
      <w:tr w:rsidR="000D5E1A" w:rsidRPr="000D5E1A" w14:paraId="6D8B7B57"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968F"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Verzorgingsstaat</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0E9588" w14:textId="77777777" w:rsidR="000D5E1A" w:rsidRPr="000D5E1A" w:rsidRDefault="000D5E1A" w:rsidP="00D158AD">
            <w:pPr>
              <w:pStyle w:val="Geenafstand"/>
              <w:tabs>
                <w:tab w:val="left" w:pos="284"/>
              </w:tabs>
              <w:spacing w:before="40" w:after="40" w:line="256" w:lineRule="auto"/>
              <w:rPr>
                <w:rFonts w:cs="Arial"/>
              </w:rPr>
            </w:pPr>
            <w:r w:rsidRPr="000D5E1A">
              <w:rPr>
                <w:rFonts w:cs="Arial"/>
              </w:rPr>
              <w:t>Je kent het begrip, kan het uitleggen, enkele voorbeelden geven, plaatsen in de tijd en aangeven hoe de overgang naar de participatie samenleving is ontstaan.</w:t>
            </w:r>
          </w:p>
        </w:tc>
      </w:tr>
      <w:tr w:rsidR="000D5E1A" w:rsidRPr="000D5E1A" w14:paraId="0B29F8A2" w14:textId="77777777" w:rsidTr="000D5E1A">
        <w:trPr>
          <w:trHeight w:val="332"/>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990A"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Participatie samenleving</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6E5C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kent het begrip, kan het uitleggen, plaatsen in de tijd en aangeven waarom dit voor stad &amp; wijk een belangrijke pijler is.</w:t>
            </w:r>
          </w:p>
        </w:tc>
      </w:tr>
      <w:tr w:rsidR="000D5E1A" w:rsidRPr="000D5E1A" w14:paraId="582E17AE"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38F"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Ondernemen in de wijk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451471"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Wat is sociaal ondernemerschap, hoe krijgt dat vorm, wat is het verschil met ‘gewoon ondernemen’, wat is belangrijk voor succesvol sociaal ondernemerschap en wat is de link met stad en wijk. </w:t>
            </w:r>
          </w:p>
        </w:tc>
      </w:tr>
      <w:tr w:rsidR="000D5E1A" w:rsidRPr="000D5E1A" w14:paraId="33FEB95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F45E0"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MVO &amp; Armoede</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389026"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Je kunt uitleggen wat MVO is, wat het verband is met armoede en hoe dat vorm krijg in het werken in de wijken. </w:t>
            </w:r>
          </w:p>
        </w:tc>
      </w:tr>
      <w:tr w:rsidR="000D5E1A" w:rsidRPr="000D5E1A" w14:paraId="5437F0F4"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95D8"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MVO &amp; Biodiversiteit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396081"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Je kunt uitleggen wat MVO is, wat het verband is met biodiversiteit en hoe dat vorm krijg in het werken in de wijken.</w:t>
            </w:r>
          </w:p>
        </w:tc>
      </w:tr>
      <w:tr w:rsidR="000D5E1A" w:rsidRPr="000D5E1A" w14:paraId="37C5C49F" w14:textId="77777777" w:rsidTr="000D5E1A">
        <w:trPr>
          <w:trHeight w:val="35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B469" w14:textId="77777777" w:rsidR="000D5E1A" w:rsidRPr="000D5E1A" w:rsidRDefault="000D5E1A" w:rsidP="00D158AD">
            <w:pPr>
              <w:pStyle w:val="Geenafstand"/>
              <w:tabs>
                <w:tab w:val="left" w:pos="284"/>
              </w:tabs>
              <w:spacing w:before="40" w:after="40" w:line="256" w:lineRule="auto"/>
              <w:rPr>
                <w:rFonts w:cs="Arial"/>
                <w:szCs w:val="20"/>
              </w:rPr>
            </w:pPr>
            <w:r w:rsidRPr="000D5E1A">
              <w:rPr>
                <w:rFonts w:cs="Arial"/>
                <w:szCs w:val="20"/>
              </w:rPr>
              <w:t xml:space="preserve">MVO &amp; diversiteit </w:t>
            </w:r>
          </w:p>
        </w:tc>
        <w:tc>
          <w:tcPr>
            <w:tcW w:w="59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CCC59C" w14:textId="77777777" w:rsidR="000D5E1A" w:rsidRPr="000D5E1A" w:rsidRDefault="000D5E1A" w:rsidP="00D158AD">
            <w:pPr>
              <w:pStyle w:val="Geenafstand"/>
              <w:tabs>
                <w:tab w:val="left" w:pos="284"/>
              </w:tabs>
              <w:spacing w:before="40" w:after="40" w:line="256" w:lineRule="auto"/>
              <w:rPr>
                <w:rFonts w:cs="Arial"/>
              </w:rPr>
            </w:pPr>
            <w:r w:rsidRPr="000D5E1A">
              <w:rPr>
                <w:rFonts w:cs="Arial"/>
              </w:rPr>
              <w:t>Je kunt uitleggen wat MVO is, wat het verband is met d</w:t>
            </w:r>
            <w:r w:rsidRPr="000D5E1A">
              <w:t>iversiteit (in de breedte)</w:t>
            </w:r>
            <w:r w:rsidRPr="000D5E1A">
              <w:rPr>
                <w:rFonts w:cs="Arial"/>
              </w:rPr>
              <w:t xml:space="preserve"> en hoe dat vorm krijg in het werken in de wijken.</w:t>
            </w:r>
          </w:p>
        </w:tc>
      </w:tr>
      <w:tr w:rsidR="000D5E1A" w:rsidRPr="000D5E1A" w14:paraId="0DAA03C7" w14:textId="77777777" w:rsidTr="000D5E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4" w:type="dxa"/>
            <w:gridSpan w:val="2"/>
            <w:shd w:val="clear" w:color="auto" w:fill="auto"/>
          </w:tcPr>
          <w:p w14:paraId="3914C9A0" w14:textId="77777777" w:rsidR="000D5E1A" w:rsidRPr="000D5E1A" w:rsidRDefault="000D5E1A" w:rsidP="00D158AD">
            <w:pPr>
              <w:pStyle w:val="Geenafstand"/>
              <w:spacing w:line="256" w:lineRule="auto"/>
              <w:rPr>
                <w:rFonts w:eastAsia="Arial" w:cs="Arial"/>
                <w:szCs w:val="20"/>
              </w:rPr>
            </w:pPr>
            <w:r w:rsidRPr="000D5E1A">
              <w:rPr>
                <w:rFonts w:eastAsia="Arial" w:cs="Arial"/>
                <w:szCs w:val="20"/>
              </w:rPr>
              <w:t xml:space="preserve"> </w:t>
            </w:r>
          </w:p>
        </w:tc>
        <w:tc>
          <w:tcPr>
            <w:tcW w:w="4533" w:type="dxa"/>
            <w:shd w:val="clear" w:color="auto" w:fill="auto"/>
          </w:tcPr>
          <w:p w14:paraId="6D87CC00" w14:textId="77777777" w:rsidR="000D5E1A" w:rsidRPr="000D5E1A" w:rsidRDefault="000D5E1A" w:rsidP="00D158AD">
            <w:pPr>
              <w:pStyle w:val="Geenafstand"/>
              <w:spacing w:line="256" w:lineRule="auto"/>
              <w:rPr>
                <w:rFonts w:eastAsia="Arial" w:cs="Arial"/>
                <w:szCs w:val="20"/>
              </w:rPr>
            </w:pPr>
          </w:p>
        </w:tc>
      </w:tr>
    </w:tbl>
    <w:p w14:paraId="0C99FB0C" w14:textId="77777777" w:rsidR="002707DF" w:rsidRDefault="002707DF" w:rsidP="001D116A">
      <w:pPr>
        <w:pStyle w:val="Geenafstand"/>
      </w:pPr>
      <w:r>
        <w:br w:type="page"/>
      </w:r>
    </w:p>
    <w:tbl>
      <w:tblPr>
        <w:tblStyle w:val="Tabelraster"/>
        <w:tblW w:w="9351" w:type="dxa"/>
        <w:tblLook w:val="04A0" w:firstRow="1" w:lastRow="0" w:firstColumn="1" w:lastColumn="0" w:noHBand="0" w:noVBand="1"/>
      </w:tblPr>
      <w:tblGrid>
        <w:gridCol w:w="3539"/>
        <w:gridCol w:w="5812"/>
      </w:tblGrid>
      <w:tr w:rsidR="001B6A38" w:rsidRPr="00545596" w14:paraId="2682C846" w14:textId="77777777" w:rsidTr="00D158AD">
        <w:trPr>
          <w:trHeight w:val="372"/>
        </w:trPr>
        <w:tc>
          <w:tcPr>
            <w:tcW w:w="9351" w:type="dxa"/>
            <w:gridSpan w:val="2"/>
            <w:shd w:val="clear" w:color="auto" w:fill="auto"/>
          </w:tcPr>
          <w:p w14:paraId="2A94B8D0" w14:textId="4205A8B3" w:rsidR="001B6A38" w:rsidRPr="001B6A38" w:rsidRDefault="0054141F" w:rsidP="001B6A38">
            <w:pPr>
              <w:pStyle w:val="Geenafstand"/>
              <w:tabs>
                <w:tab w:val="left" w:pos="284"/>
              </w:tabs>
              <w:jc w:val="center"/>
              <w:rPr>
                <w:rFonts w:cs="Arial"/>
                <w:b/>
                <w:color w:val="000644"/>
                <w:szCs w:val="20"/>
              </w:rPr>
            </w:pPr>
            <w:r>
              <w:rPr>
                <w:rFonts w:cs="Arial"/>
                <w:b/>
                <w:color w:val="000644"/>
                <w:szCs w:val="20"/>
              </w:rPr>
              <w:lastRenderedPageBreak/>
              <w:t>Begrippen Circulaire economie</w:t>
            </w:r>
          </w:p>
        </w:tc>
      </w:tr>
      <w:tr w:rsidR="001B6A38" w:rsidRPr="00545596" w14:paraId="0188AD70" w14:textId="77777777" w:rsidTr="00D158AD">
        <w:trPr>
          <w:trHeight w:val="372"/>
        </w:trPr>
        <w:tc>
          <w:tcPr>
            <w:tcW w:w="3539" w:type="dxa"/>
            <w:shd w:val="clear" w:color="auto" w:fill="auto"/>
          </w:tcPr>
          <w:p w14:paraId="0249EE90" w14:textId="77777777" w:rsidR="001B6A38" w:rsidRPr="001B6A38" w:rsidRDefault="001B6A38" w:rsidP="001B6A38">
            <w:pPr>
              <w:pStyle w:val="Geenafstand"/>
              <w:tabs>
                <w:tab w:val="left" w:pos="284"/>
              </w:tabs>
              <w:jc w:val="center"/>
              <w:rPr>
                <w:rFonts w:cs="Arial"/>
                <w:b/>
                <w:color w:val="000644"/>
                <w:szCs w:val="20"/>
              </w:rPr>
            </w:pPr>
            <w:r w:rsidRPr="001B6A38">
              <w:rPr>
                <w:rFonts w:cs="Arial"/>
                <w:b/>
                <w:color w:val="000644"/>
                <w:szCs w:val="20"/>
              </w:rPr>
              <w:t>Begrip</w:t>
            </w:r>
          </w:p>
        </w:tc>
        <w:tc>
          <w:tcPr>
            <w:tcW w:w="5812" w:type="dxa"/>
            <w:shd w:val="clear" w:color="auto" w:fill="auto"/>
          </w:tcPr>
          <w:p w14:paraId="6951C893" w14:textId="77777777" w:rsidR="001B6A38" w:rsidRPr="001B6A38" w:rsidRDefault="001B6A38" w:rsidP="001B6A38">
            <w:pPr>
              <w:pStyle w:val="Geenafstand"/>
              <w:tabs>
                <w:tab w:val="left" w:pos="284"/>
              </w:tabs>
              <w:jc w:val="center"/>
              <w:rPr>
                <w:rFonts w:cs="Arial"/>
                <w:b/>
                <w:color w:val="000644"/>
                <w:szCs w:val="20"/>
              </w:rPr>
            </w:pPr>
            <w:r w:rsidRPr="001B6A38">
              <w:rPr>
                <w:rFonts w:cs="Arial"/>
                <w:b/>
                <w:color w:val="000644"/>
                <w:szCs w:val="20"/>
              </w:rPr>
              <w:t>Wat moet je weten?</w:t>
            </w:r>
          </w:p>
        </w:tc>
      </w:tr>
      <w:tr w:rsidR="001B6A38" w:rsidRPr="00545596" w14:paraId="5E7C5DBE" w14:textId="77777777" w:rsidTr="00D158AD">
        <w:trPr>
          <w:trHeight w:val="350"/>
        </w:trPr>
        <w:tc>
          <w:tcPr>
            <w:tcW w:w="3539" w:type="dxa"/>
            <w:shd w:val="clear" w:color="auto" w:fill="auto"/>
          </w:tcPr>
          <w:p w14:paraId="737259BB" w14:textId="77777777" w:rsidR="001B6A38" w:rsidRPr="00545596" w:rsidRDefault="001B6A38" w:rsidP="00D158AD">
            <w:pPr>
              <w:pStyle w:val="Geenafstand"/>
              <w:rPr>
                <w:szCs w:val="20"/>
              </w:rPr>
            </w:pPr>
            <w:r w:rsidRPr="00EF342E">
              <w:rPr>
                <w:rFonts w:cs="Arial"/>
              </w:rPr>
              <w:t>Lineaire economie</w:t>
            </w:r>
          </w:p>
        </w:tc>
        <w:tc>
          <w:tcPr>
            <w:tcW w:w="5812" w:type="dxa"/>
            <w:shd w:val="clear" w:color="auto" w:fill="auto"/>
          </w:tcPr>
          <w:p w14:paraId="04E9560C" w14:textId="77777777" w:rsidR="001B6A38" w:rsidRDefault="001B6A38" w:rsidP="00D158AD">
            <w:pPr>
              <w:pStyle w:val="Geenafstand"/>
              <w:tabs>
                <w:tab w:val="left" w:pos="284"/>
              </w:tabs>
              <w:spacing w:before="40" w:after="40"/>
              <w:rPr>
                <w:rFonts w:cs="Arial"/>
              </w:rPr>
            </w:pPr>
            <w:r w:rsidRPr="00EF342E">
              <w:rPr>
                <w:rFonts w:cs="Arial"/>
              </w:rPr>
              <w:t xml:space="preserve">Je kunt vertellen wat het is. </w:t>
            </w:r>
          </w:p>
          <w:p w14:paraId="0696B3CC" w14:textId="77777777" w:rsidR="001B6A38" w:rsidRPr="00545596" w:rsidRDefault="001B6A38" w:rsidP="00D158AD">
            <w:pPr>
              <w:pStyle w:val="Geenafstand"/>
              <w:rPr>
                <w:szCs w:val="20"/>
              </w:rPr>
            </w:pPr>
            <w:r>
              <w:rPr>
                <w:rFonts w:cs="Arial"/>
              </w:rPr>
              <w:t>Je kunt ecologische en economische nadelen benoemen van de lineaire economie.</w:t>
            </w:r>
          </w:p>
        </w:tc>
      </w:tr>
      <w:tr w:rsidR="001B6A38" w:rsidRPr="00545596" w14:paraId="061AE8EA" w14:textId="77777777" w:rsidTr="00D158AD">
        <w:trPr>
          <w:trHeight w:val="350"/>
        </w:trPr>
        <w:tc>
          <w:tcPr>
            <w:tcW w:w="3539" w:type="dxa"/>
            <w:shd w:val="clear" w:color="auto" w:fill="auto"/>
          </w:tcPr>
          <w:p w14:paraId="64252A8C" w14:textId="77777777" w:rsidR="001B6A38" w:rsidRPr="00545596" w:rsidRDefault="001B6A38" w:rsidP="00D158AD">
            <w:pPr>
              <w:pStyle w:val="Geenafstand"/>
              <w:rPr>
                <w:szCs w:val="20"/>
              </w:rPr>
            </w:pPr>
            <w:r w:rsidRPr="00EF342E">
              <w:rPr>
                <w:rFonts w:cs="Arial"/>
              </w:rPr>
              <w:t>Circulaire economie</w:t>
            </w:r>
          </w:p>
        </w:tc>
        <w:tc>
          <w:tcPr>
            <w:tcW w:w="5812" w:type="dxa"/>
            <w:shd w:val="clear" w:color="auto" w:fill="auto"/>
          </w:tcPr>
          <w:p w14:paraId="00DE259D" w14:textId="77777777" w:rsidR="001B6A38" w:rsidRDefault="001B6A38" w:rsidP="00D158AD">
            <w:pPr>
              <w:pStyle w:val="Geenafstand"/>
              <w:tabs>
                <w:tab w:val="left" w:pos="284"/>
              </w:tabs>
              <w:spacing w:before="40" w:after="40"/>
              <w:rPr>
                <w:rFonts w:cs="Arial"/>
              </w:rPr>
            </w:pPr>
            <w:r w:rsidRPr="00EF342E">
              <w:rPr>
                <w:rFonts w:cs="Arial"/>
              </w:rPr>
              <w:t>Je kunt vertellen wat het is en wat er veranderd moet worden.</w:t>
            </w:r>
          </w:p>
          <w:p w14:paraId="6555A8F6" w14:textId="77777777" w:rsidR="001B6A38" w:rsidRDefault="001B6A38" w:rsidP="00D158AD">
            <w:pPr>
              <w:pStyle w:val="Geenafstand"/>
              <w:tabs>
                <w:tab w:val="left" w:pos="284"/>
              </w:tabs>
              <w:spacing w:before="40" w:after="40"/>
              <w:rPr>
                <w:rFonts w:cs="Arial"/>
              </w:rPr>
            </w:pPr>
            <w:r>
              <w:rPr>
                <w:rFonts w:cs="Arial"/>
              </w:rPr>
              <w:t>Je kan de circulaire economie met de lineaire economie vergelijken</w:t>
            </w:r>
          </w:p>
          <w:p w14:paraId="223FD6A9" w14:textId="77777777" w:rsidR="001B6A38" w:rsidRPr="00545596" w:rsidRDefault="001B6A38" w:rsidP="00D158AD">
            <w:pPr>
              <w:pStyle w:val="Geenafstand"/>
              <w:rPr>
                <w:szCs w:val="20"/>
              </w:rPr>
            </w:pPr>
            <w:r>
              <w:rPr>
                <w:rFonts w:cs="Arial"/>
              </w:rPr>
              <w:t>Je weet wat de ecologische en economische voordelen zijn van de circulaire economie</w:t>
            </w:r>
          </w:p>
        </w:tc>
      </w:tr>
      <w:tr w:rsidR="001B6A38" w:rsidRPr="00545596" w14:paraId="48B0FD7C" w14:textId="77777777" w:rsidTr="00D158AD">
        <w:trPr>
          <w:trHeight w:val="350"/>
        </w:trPr>
        <w:tc>
          <w:tcPr>
            <w:tcW w:w="3539" w:type="dxa"/>
            <w:shd w:val="clear" w:color="auto" w:fill="auto"/>
          </w:tcPr>
          <w:p w14:paraId="5166127A" w14:textId="77777777" w:rsidR="001B6A38" w:rsidRPr="00545596" w:rsidRDefault="001B6A38" w:rsidP="00D158AD">
            <w:pPr>
              <w:pStyle w:val="Geenafstand"/>
              <w:rPr>
                <w:szCs w:val="20"/>
              </w:rPr>
            </w:pPr>
            <w:r>
              <w:rPr>
                <w:rFonts w:cs="Arial"/>
              </w:rPr>
              <w:t>Hernieuwbare energie</w:t>
            </w:r>
          </w:p>
        </w:tc>
        <w:tc>
          <w:tcPr>
            <w:tcW w:w="5812" w:type="dxa"/>
            <w:shd w:val="clear" w:color="auto" w:fill="auto"/>
          </w:tcPr>
          <w:p w14:paraId="53DFB85F" w14:textId="5DEB9016" w:rsidR="001B6A38" w:rsidRPr="00545596" w:rsidRDefault="00F65FE1" w:rsidP="00D158AD">
            <w:pPr>
              <w:pStyle w:val="Geenafstand"/>
              <w:rPr>
                <w:szCs w:val="20"/>
              </w:rPr>
            </w:pPr>
            <w:r>
              <w:rPr>
                <w:szCs w:val="20"/>
              </w:rPr>
              <w:t xml:space="preserve">Je weet welke verschillende vormen er zijn en kan hier voor en nadelen van benoemen. </w:t>
            </w:r>
          </w:p>
        </w:tc>
      </w:tr>
      <w:tr w:rsidR="00333861" w:rsidRPr="00545596" w14:paraId="20C32BED" w14:textId="77777777" w:rsidTr="00D158AD">
        <w:trPr>
          <w:trHeight w:val="350"/>
        </w:trPr>
        <w:tc>
          <w:tcPr>
            <w:tcW w:w="3539" w:type="dxa"/>
            <w:shd w:val="clear" w:color="auto" w:fill="auto"/>
          </w:tcPr>
          <w:p w14:paraId="136697FD" w14:textId="27228F97" w:rsidR="00333861" w:rsidRDefault="00333861" w:rsidP="00D158AD">
            <w:pPr>
              <w:pStyle w:val="Geenafstand"/>
              <w:rPr>
                <w:rFonts w:cs="Arial"/>
              </w:rPr>
            </w:pPr>
            <w:r>
              <w:rPr>
                <w:rFonts w:cs="Arial"/>
              </w:rPr>
              <w:t>Systeemdenken</w:t>
            </w:r>
          </w:p>
        </w:tc>
        <w:tc>
          <w:tcPr>
            <w:tcW w:w="5812" w:type="dxa"/>
            <w:shd w:val="clear" w:color="auto" w:fill="auto"/>
          </w:tcPr>
          <w:p w14:paraId="61E17144" w14:textId="50DBD001" w:rsidR="00333861" w:rsidRDefault="00333861" w:rsidP="00D158AD">
            <w:pPr>
              <w:pStyle w:val="Geenafstand"/>
              <w:rPr>
                <w:szCs w:val="20"/>
              </w:rPr>
            </w:pPr>
            <w:r>
              <w:rPr>
                <w:szCs w:val="20"/>
              </w:rPr>
              <w:t>Je weet wat het systeemdenken is en weet hoe dit in relatie staat met de circulaire economie</w:t>
            </w:r>
          </w:p>
        </w:tc>
      </w:tr>
      <w:tr w:rsidR="001B6A38" w:rsidRPr="00545596" w14:paraId="10D57EA8" w14:textId="77777777" w:rsidTr="00D158AD">
        <w:trPr>
          <w:trHeight w:val="350"/>
        </w:trPr>
        <w:tc>
          <w:tcPr>
            <w:tcW w:w="3539" w:type="dxa"/>
            <w:shd w:val="clear" w:color="auto" w:fill="auto"/>
          </w:tcPr>
          <w:p w14:paraId="3B5FF342" w14:textId="77777777" w:rsidR="001B6A38" w:rsidRPr="00545596" w:rsidRDefault="001B6A38" w:rsidP="00D158AD">
            <w:pPr>
              <w:pStyle w:val="Geenafstand"/>
              <w:rPr>
                <w:szCs w:val="20"/>
              </w:rPr>
            </w:pPr>
            <w:r>
              <w:rPr>
                <w:rFonts w:cs="Arial"/>
              </w:rPr>
              <w:t>Reststromen</w:t>
            </w:r>
          </w:p>
        </w:tc>
        <w:tc>
          <w:tcPr>
            <w:tcW w:w="5812" w:type="dxa"/>
            <w:shd w:val="clear" w:color="auto" w:fill="auto"/>
          </w:tcPr>
          <w:p w14:paraId="6B03EE2F" w14:textId="77777777" w:rsidR="001B6A38" w:rsidRPr="00545596" w:rsidRDefault="001B6A38" w:rsidP="00D158AD">
            <w:pPr>
              <w:pStyle w:val="Geenafstand"/>
              <w:rPr>
                <w:szCs w:val="20"/>
              </w:rPr>
            </w:pPr>
            <w:r>
              <w:rPr>
                <w:rFonts w:cs="Arial"/>
              </w:rPr>
              <w:t>Je weet wat dit begrip betekend en kan een voorbeeld noemen</w:t>
            </w:r>
          </w:p>
        </w:tc>
      </w:tr>
      <w:tr w:rsidR="001B6A38" w:rsidRPr="00545596" w14:paraId="3D3E81E1" w14:textId="77777777" w:rsidTr="00D158AD">
        <w:trPr>
          <w:trHeight w:val="350"/>
        </w:trPr>
        <w:tc>
          <w:tcPr>
            <w:tcW w:w="3539" w:type="dxa"/>
            <w:shd w:val="clear" w:color="auto" w:fill="auto"/>
          </w:tcPr>
          <w:p w14:paraId="6968B6FD" w14:textId="1872C910" w:rsidR="001B6A38" w:rsidRPr="00545596" w:rsidRDefault="001B6A38" w:rsidP="00D158AD">
            <w:pPr>
              <w:pStyle w:val="Geenafstand"/>
              <w:rPr>
                <w:szCs w:val="20"/>
              </w:rPr>
            </w:pPr>
            <w:r>
              <w:rPr>
                <w:rFonts w:cs="Arial"/>
              </w:rPr>
              <w:t>R-strategieën</w:t>
            </w:r>
          </w:p>
        </w:tc>
        <w:tc>
          <w:tcPr>
            <w:tcW w:w="5812" w:type="dxa"/>
            <w:shd w:val="clear" w:color="auto" w:fill="auto"/>
          </w:tcPr>
          <w:p w14:paraId="7140FE72" w14:textId="77777777" w:rsidR="001B6A38" w:rsidRDefault="001B6A38" w:rsidP="00D158AD">
            <w:pPr>
              <w:pStyle w:val="Geenafstand"/>
              <w:tabs>
                <w:tab w:val="left" w:pos="284"/>
              </w:tabs>
              <w:spacing w:before="40" w:after="40"/>
              <w:rPr>
                <w:rFonts w:cs="Arial"/>
              </w:rPr>
            </w:pPr>
            <w:r>
              <w:rPr>
                <w:rFonts w:cs="Arial"/>
              </w:rPr>
              <w:t>Je weet wat de R- strategie is</w:t>
            </w:r>
          </w:p>
          <w:p w14:paraId="656E42E3" w14:textId="77777777" w:rsidR="001B6A38" w:rsidRDefault="001B6A38" w:rsidP="00D158AD">
            <w:pPr>
              <w:pStyle w:val="Geenafstand"/>
              <w:tabs>
                <w:tab w:val="left" w:pos="284"/>
              </w:tabs>
              <w:spacing w:before="40" w:after="40"/>
              <w:rPr>
                <w:rFonts w:cs="Arial"/>
              </w:rPr>
            </w:pPr>
            <w:r>
              <w:rPr>
                <w:rFonts w:cs="Arial"/>
              </w:rPr>
              <w:t xml:space="preserve">Je weet waarom er vaak wordt gesproken over een 3 R- strategieën terwijl er meer dan 3 </w:t>
            </w:r>
            <w:proofErr w:type="spellStart"/>
            <w:r>
              <w:rPr>
                <w:rFonts w:cs="Arial"/>
              </w:rPr>
              <w:t>R-en</w:t>
            </w:r>
            <w:proofErr w:type="spellEnd"/>
            <w:r>
              <w:rPr>
                <w:rFonts w:cs="Arial"/>
              </w:rPr>
              <w:t xml:space="preserve"> zijn.</w:t>
            </w:r>
          </w:p>
          <w:p w14:paraId="5208F8D2" w14:textId="77777777" w:rsidR="001B6A38" w:rsidRPr="00545596" w:rsidRDefault="001B6A38" w:rsidP="00D158AD">
            <w:pPr>
              <w:pStyle w:val="Geenafstand"/>
              <w:rPr>
                <w:szCs w:val="20"/>
              </w:rPr>
            </w:pPr>
            <w:r>
              <w:rPr>
                <w:rFonts w:cs="Arial"/>
              </w:rPr>
              <w:t xml:space="preserve">Je kan de R-strategie toepassen en weet welk 11 </w:t>
            </w:r>
            <w:proofErr w:type="spellStart"/>
            <w:r>
              <w:rPr>
                <w:rFonts w:cs="Arial"/>
              </w:rPr>
              <w:t>R-en</w:t>
            </w:r>
            <w:proofErr w:type="spellEnd"/>
            <w:r>
              <w:rPr>
                <w:rFonts w:cs="Arial"/>
              </w:rPr>
              <w:t xml:space="preserve"> hieronder vallen.</w:t>
            </w:r>
          </w:p>
        </w:tc>
      </w:tr>
      <w:tr w:rsidR="001264DD" w:rsidRPr="00545596" w14:paraId="71D4D213" w14:textId="77777777" w:rsidTr="00D158AD">
        <w:trPr>
          <w:trHeight w:val="350"/>
        </w:trPr>
        <w:tc>
          <w:tcPr>
            <w:tcW w:w="3539" w:type="dxa"/>
            <w:shd w:val="clear" w:color="auto" w:fill="auto"/>
          </w:tcPr>
          <w:p w14:paraId="08ED08A3" w14:textId="5DF14392" w:rsidR="001264DD" w:rsidRDefault="001264DD" w:rsidP="00D158AD">
            <w:pPr>
              <w:pStyle w:val="Geenafstand"/>
              <w:rPr>
                <w:rFonts w:cs="Arial"/>
              </w:rPr>
            </w:pPr>
            <w:r>
              <w:rPr>
                <w:rFonts w:cs="Arial"/>
              </w:rPr>
              <w:t>Impact</w:t>
            </w:r>
          </w:p>
        </w:tc>
        <w:tc>
          <w:tcPr>
            <w:tcW w:w="5812" w:type="dxa"/>
            <w:shd w:val="clear" w:color="auto" w:fill="auto"/>
          </w:tcPr>
          <w:p w14:paraId="0870FE34" w14:textId="1EB6BAF0" w:rsidR="001264DD" w:rsidRDefault="001264DD" w:rsidP="00D158AD">
            <w:pPr>
              <w:pStyle w:val="Geenafstand"/>
              <w:tabs>
                <w:tab w:val="left" w:pos="284"/>
              </w:tabs>
              <w:spacing w:before="40" w:after="40"/>
              <w:rPr>
                <w:rFonts w:cs="Arial"/>
              </w:rPr>
            </w:pPr>
            <w:r>
              <w:rPr>
                <w:rFonts w:cs="Arial"/>
              </w:rPr>
              <w:t xml:space="preserve">Je weet wat impact betekend en kan hier </w:t>
            </w:r>
            <w:r w:rsidR="00567A9F">
              <w:rPr>
                <w:rFonts w:cs="Arial"/>
              </w:rPr>
              <w:t>voorbeelden van geven</w:t>
            </w:r>
          </w:p>
        </w:tc>
      </w:tr>
      <w:tr w:rsidR="001264DD" w:rsidRPr="00545596" w14:paraId="70057723" w14:textId="77777777" w:rsidTr="00D158AD">
        <w:trPr>
          <w:trHeight w:val="350"/>
        </w:trPr>
        <w:tc>
          <w:tcPr>
            <w:tcW w:w="3539" w:type="dxa"/>
            <w:shd w:val="clear" w:color="auto" w:fill="auto"/>
          </w:tcPr>
          <w:p w14:paraId="5B0C58C1" w14:textId="6E0B008C" w:rsidR="001264DD" w:rsidRDefault="00567A9F" w:rsidP="00D158AD">
            <w:pPr>
              <w:pStyle w:val="Geenafstand"/>
              <w:rPr>
                <w:rFonts w:cs="Arial"/>
              </w:rPr>
            </w:pPr>
            <w:r>
              <w:rPr>
                <w:rFonts w:cs="Arial"/>
              </w:rPr>
              <w:t>Wa</w:t>
            </w:r>
            <w:r w:rsidR="001264DD">
              <w:rPr>
                <w:rFonts w:cs="Arial"/>
              </w:rPr>
              <w:t>ardencreatie</w:t>
            </w:r>
          </w:p>
        </w:tc>
        <w:tc>
          <w:tcPr>
            <w:tcW w:w="5812" w:type="dxa"/>
            <w:shd w:val="clear" w:color="auto" w:fill="auto"/>
          </w:tcPr>
          <w:p w14:paraId="03B5C9A5" w14:textId="701CA6CF" w:rsidR="001264DD" w:rsidRDefault="00567A9F" w:rsidP="00D158AD">
            <w:pPr>
              <w:pStyle w:val="Geenafstand"/>
              <w:tabs>
                <w:tab w:val="left" w:pos="284"/>
              </w:tabs>
              <w:spacing w:before="40" w:after="40"/>
              <w:rPr>
                <w:rFonts w:cs="Arial"/>
              </w:rPr>
            </w:pPr>
            <w:r>
              <w:rPr>
                <w:rFonts w:cs="Arial"/>
              </w:rPr>
              <w:t xml:space="preserve">Je weet wat (meervoudige) waardencreatie betekend en hoe dit zich verhoud tot de circulaire economie. </w:t>
            </w:r>
          </w:p>
        </w:tc>
      </w:tr>
      <w:tr w:rsidR="001B6A38" w:rsidRPr="00545596" w14:paraId="34FD266F" w14:textId="77777777" w:rsidTr="00D158AD">
        <w:trPr>
          <w:trHeight w:val="332"/>
        </w:trPr>
        <w:tc>
          <w:tcPr>
            <w:tcW w:w="3539" w:type="dxa"/>
            <w:shd w:val="clear" w:color="auto" w:fill="auto"/>
          </w:tcPr>
          <w:p w14:paraId="5EC6EA9C" w14:textId="77777777" w:rsidR="001B6A38" w:rsidRPr="00545596" w:rsidRDefault="001B6A38" w:rsidP="00D158AD">
            <w:pPr>
              <w:pStyle w:val="Geenafstand"/>
              <w:rPr>
                <w:szCs w:val="20"/>
              </w:rPr>
            </w:pPr>
            <w:proofErr w:type="spellStart"/>
            <w:r w:rsidRPr="00EF342E">
              <w:rPr>
                <w:rFonts w:cs="Arial"/>
              </w:rPr>
              <w:t>Biocyclus</w:t>
            </w:r>
            <w:proofErr w:type="spellEnd"/>
            <w:r w:rsidRPr="00EF342E">
              <w:rPr>
                <w:rFonts w:cs="Arial"/>
              </w:rPr>
              <w:t xml:space="preserve"> (loopback)</w:t>
            </w:r>
          </w:p>
        </w:tc>
        <w:tc>
          <w:tcPr>
            <w:tcW w:w="5812" w:type="dxa"/>
            <w:shd w:val="clear" w:color="auto" w:fill="auto"/>
          </w:tcPr>
          <w:p w14:paraId="10234AE6" w14:textId="77777777" w:rsidR="001B6A38" w:rsidRPr="00545596" w:rsidRDefault="001B6A38" w:rsidP="00D158AD">
            <w:pPr>
              <w:pStyle w:val="Geenafstand"/>
              <w:rPr>
                <w:szCs w:val="20"/>
              </w:rPr>
            </w:pPr>
            <w:r w:rsidRPr="00EF342E">
              <w:rPr>
                <w:rFonts w:cs="Arial"/>
              </w:rPr>
              <w:t xml:space="preserve">Je begrijpt hoe de </w:t>
            </w:r>
            <w:proofErr w:type="spellStart"/>
            <w:r w:rsidRPr="00EF342E">
              <w:rPr>
                <w:rFonts w:cs="Arial"/>
              </w:rPr>
              <w:t>biocyclus</w:t>
            </w:r>
            <w:proofErr w:type="spellEnd"/>
            <w:r w:rsidRPr="00EF342E">
              <w:rPr>
                <w:rFonts w:cs="Arial"/>
              </w:rPr>
              <w:t xml:space="preserve"> werkt en kan hier gebruik van maken om te ondernemen.</w:t>
            </w:r>
          </w:p>
        </w:tc>
      </w:tr>
      <w:tr w:rsidR="001B6A38" w:rsidRPr="00545596" w14:paraId="040D7EB3" w14:textId="77777777" w:rsidTr="00D158AD">
        <w:trPr>
          <w:trHeight w:val="332"/>
        </w:trPr>
        <w:tc>
          <w:tcPr>
            <w:tcW w:w="3539" w:type="dxa"/>
            <w:shd w:val="clear" w:color="auto" w:fill="auto"/>
          </w:tcPr>
          <w:p w14:paraId="6EB831BC" w14:textId="77777777" w:rsidR="001B6A38" w:rsidRPr="00545596" w:rsidRDefault="001B6A38" w:rsidP="00D158AD">
            <w:pPr>
              <w:pStyle w:val="Geenafstand"/>
              <w:rPr>
                <w:szCs w:val="20"/>
              </w:rPr>
            </w:pPr>
            <w:proofErr w:type="spellStart"/>
            <w:r w:rsidRPr="00EF342E">
              <w:rPr>
                <w:rFonts w:cs="Arial"/>
              </w:rPr>
              <w:t>Technocyclus</w:t>
            </w:r>
            <w:proofErr w:type="spellEnd"/>
            <w:r w:rsidRPr="00EF342E">
              <w:rPr>
                <w:rFonts w:cs="Arial"/>
              </w:rPr>
              <w:t xml:space="preserve"> (loopback)</w:t>
            </w:r>
          </w:p>
        </w:tc>
        <w:tc>
          <w:tcPr>
            <w:tcW w:w="5812" w:type="dxa"/>
            <w:shd w:val="clear" w:color="auto" w:fill="auto"/>
          </w:tcPr>
          <w:p w14:paraId="2B58E917" w14:textId="77777777" w:rsidR="001B6A38" w:rsidRPr="00EF342E" w:rsidRDefault="001B6A38" w:rsidP="00D158AD">
            <w:pPr>
              <w:pStyle w:val="Geenafstand"/>
              <w:tabs>
                <w:tab w:val="left" w:pos="284"/>
              </w:tabs>
              <w:spacing w:before="40" w:after="40"/>
              <w:rPr>
                <w:rFonts w:cs="Arial"/>
              </w:rPr>
            </w:pPr>
            <w:r w:rsidRPr="00EF342E">
              <w:rPr>
                <w:rFonts w:cs="Arial"/>
              </w:rPr>
              <w:t xml:space="preserve">Je begrijpt hoe de </w:t>
            </w:r>
            <w:proofErr w:type="spellStart"/>
            <w:r w:rsidRPr="00EF342E">
              <w:rPr>
                <w:rFonts w:cs="Arial"/>
              </w:rPr>
              <w:t>technocyclus</w:t>
            </w:r>
            <w:proofErr w:type="spellEnd"/>
            <w:r w:rsidRPr="00EF342E">
              <w:rPr>
                <w:rFonts w:cs="Arial"/>
              </w:rPr>
              <w:t xml:space="preserve"> werkt,</w:t>
            </w:r>
          </w:p>
          <w:p w14:paraId="0CF2F17F" w14:textId="77777777" w:rsidR="001B6A38" w:rsidRPr="00EF342E" w:rsidRDefault="001B6A38" w:rsidP="00D158AD">
            <w:pPr>
              <w:pStyle w:val="Geenafstand"/>
              <w:tabs>
                <w:tab w:val="left" w:pos="284"/>
              </w:tabs>
              <w:spacing w:before="40" w:after="40"/>
              <w:rPr>
                <w:rFonts w:cs="Arial"/>
              </w:rPr>
            </w:pPr>
            <w:r w:rsidRPr="00EF342E">
              <w:rPr>
                <w:rFonts w:cs="Arial"/>
              </w:rPr>
              <w:t>Je kan voorbeelden geven die horen bij de feedbackloops.</w:t>
            </w:r>
          </w:p>
          <w:p w14:paraId="5F275C51" w14:textId="77777777" w:rsidR="001B6A38" w:rsidRPr="00545596" w:rsidRDefault="001B6A38" w:rsidP="00D158AD">
            <w:pPr>
              <w:pStyle w:val="Geenafstand"/>
              <w:rPr>
                <w:szCs w:val="20"/>
              </w:rPr>
            </w:pPr>
            <w:r w:rsidRPr="00EF342E">
              <w:rPr>
                <w:rFonts w:cs="Arial"/>
              </w:rPr>
              <w:t xml:space="preserve">Je kan de </w:t>
            </w:r>
            <w:proofErr w:type="spellStart"/>
            <w:r w:rsidRPr="00EF342E">
              <w:rPr>
                <w:rFonts w:cs="Arial"/>
              </w:rPr>
              <w:t>technocyclus</w:t>
            </w:r>
            <w:proofErr w:type="spellEnd"/>
            <w:r w:rsidRPr="00EF342E">
              <w:rPr>
                <w:rFonts w:cs="Arial"/>
              </w:rPr>
              <w:t xml:space="preserve"> gebruiken om circulair te ondernemen.</w:t>
            </w:r>
          </w:p>
        </w:tc>
      </w:tr>
      <w:tr w:rsidR="001B6A38" w:rsidRPr="00545596" w14:paraId="34B90FD8" w14:textId="77777777" w:rsidTr="00D158AD">
        <w:trPr>
          <w:trHeight w:val="350"/>
        </w:trPr>
        <w:tc>
          <w:tcPr>
            <w:tcW w:w="3539" w:type="dxa"/>
            <w:shd w:val="clear" w:color="auto" w:fill="auto"/>
          </w:tcPr>
          <w:p w14:paraId="66D236E5" w14:textId="77777777" w:rsidR="001B6A38" w:rsidRPr="00545596" w:rsidRDefault="001B6A38" w:rsidP="00D158AD">
            <w:pPr>
              <w:pStyle w:val="Geenafstand"/>
              <w:rPr>
                <w:szCs w:val="20"/>
              </w:rPr>
            </w:pPr>
            <w:r>
              <w:rPr>
                <w:rFonts w:cs="Arial"/>
              </w:rPr>
              <w:t>Wet -en regelgeving</w:t>
            </w:r>
          </w:p>
        </w:tc>
        <w:tc>
          <w:tcPr>
            <w:tcW w:w="5812" w:type="dxa"/>
            <w:shd w:val="clear" w:color="auto" w:fill="auto"/>
          </w:tcPr>
          <w:p w14:paraId="2990D7F1" w14:textId="77777777" w:rsidR="001B6A38" w:rsidRPr="00545596" w:rsidRDefault="001B6A38" w:rsidP="00D158AD">
            <w:pPr>
              <w:pStyle w:val="Geenafstand"/>
              <w:rPr>
                <w:szCs w:val="20"/>
              </w:rPr>
            </w:pPr>
            <w:r>
              <w:rPr>
                <w:rFonts w:cs="Arial"/>
              </w:rPr>
              <w:t>Je weet tegen welke problemen ondernemers binnen de circulaire economie aanlopen omtrent de wet -en regelgeving.</w:t>
            </w:r>
          </w:p>
        </w:tc>
      </w:tr>
      <w:tr w:rsidR="001B6A38" w:rsidRPr="00545596" w14:paraId="5C7210A8" w14:textId="77777777" w:rsidTr="00D158AD">
        <w:trPr>
          <w:trHeight w:val="350"/>
        </w:trPr>
        <w:tc>
          <w:tcPr>
            <w:tcW w:w="3539" w:type="dxa"/>
            <w:shd w:val="clear" w:color="auto" w:fill="auto"/>
          </w:tcPr>
          <w:p w14:paraId="3AA19C66" w14:textId="77777777" w:rsidR="001B6A38" w:rsidRPr="00545596" w:rsidRDefault="001B6A38" w:rsidP="00D158AD">
            <w:pPr>
              <w:pStyle w:val="Geenafstand"/>
              <w:rPr>
                <w:szCs w:val="20"/>
              </w:rPr>
            </w:pPr>
            <w:r>
              <w:rPr>
                <w:rFonts w:cs="Arial"/>
              </w:rPr>
              <w:t>Ecologische voetafdruk</w:t>
            </w:r>
          </w:p>
        </w:tc>
        <w:tc>
          <w:tcPr>
            <w:tcW w:w="5812" w:type="dxa"/>
            <w:shd w:val="clear" w:color="auto" w:fill="auto"/>
          </w:tcPr>
          <w:p w14:paraId="64F9C11B" w14:textId="77777777" w:rsidR="001B6A38" w:rsidRPr="00545596" w:rsidRDefault="001B6A38" w:rsidP="00D158AD">
            <w:pPr>
              <w:pStyle w:val="Geenafstand"/>
              <w:rPr>
                <w:szCs w:val="20"/>
              </w:rPr>
            </w:pPr>
            <w:r>
              <w:rPr>
                <w:rFonts w:cs="Arial"/>
              </w:rPr>
              <w:t>Je weet wat dit begrip betekend</w:t>
            </w:r>
          </w:p>
        </w:tc>
      </w:tr>
      <w:tr w:rsidR="00333861" w:rsidRPr="00545596" w14:paraId="3D9AC203" w14:textId="77777777" w:rsidTr="00D158AD">
        <w:trPr>
          <w:trHeight w:val="350"/>
        </w:trPr>
        <w:tc>
          <w:tcPr>
            <w:tcW w:w="3539" w:type="dxa"/>
            <w:shd w:val="clear" w:color="auto" w:fill="auto"/>
          </w:tcPr>
          <w:p w14:paraId="7A741553" w14:textId="793ECDDF" w:rsidR="00333861" w:rsidRDefault="00333861" w:rsidP="00D158AD">
            <w:pPr>
              <w:pStyle w:val="Geenafstand"/>
              <w:rPr>
                <w:rFonts w:cs="Arial"/>
              </w:rPr>
            </w:pPr>
            <w:r>
              <w:rPr>
                <w:rFonts w:cs="Arial"/>
              </w:rPr>
              <w:t>(meervoudige) Waardencreatie</w:t>
            </w:r>
          </w:p>
        </w:tc>
        <w:tc>
          <w:tcPr>
            <w:tcW w:w="5812" w:type="dxa"/>
            <w:shd w:val="clear" w:color="auto" w:fill="auto"/>
          </w:tcPr>
          <w:p w14:paraId="52631147" w14:textId="338B5A2E" w:rsidR="00333861" w:rsidRDefault="00333861" w:rsidP="00D158AD">
            <w:pPr>
              <w:pStyle w:val="Geenafstand"/>
              <w:tabs>
                <w:tab w:val="left" w:pos="284"/>
              </w:tabs>
              <w:spacing w:before="40" w:after="40"/>
              <w:rPr>
                <w:rFonts w:cs="Arial"/>
              </w:rPr>
            </w:pPr>
            <w:r>
              <w:rPr>
                <w:rFonts w:cs="Arial"/>
              </w:rPr>
              <w:t>Je weet wat dit betekend</w:t>
            </w:r>
            <w:r w:rsidR="006F2938">
              <w:rPr>
                <w:rFonts w:cs="Arial"/>
              </w:rPr>
              <w:t>, kan dit in relatie brengen met de circulaire economie</w:t>
            </w:r>
            <w:r w:rsidR="00EB3113">
              <w:rPr>
                <w:rFonts w:cs="Arial"/>
              </w:rPr>
              <w:t>.</w:t>
            </w:r>
          </w:p>
        </w:tc>
      </w:tr>
      <w:tr w:rsidR="001B6A38" w:rsidRPr="00545596" w14:paraId="148CE155" w14:textId="77777777" w:rsidTr="00D158AD">
        <w:trPr>
          <w:trHeight w:val="350"/>
        </w:trPr>
        <w:tc>
          <w:tcPr>
            <w:tcW w:w="3539" w:type="dxa"/>
            <w:shd w:val="clear" w:color="auto" w:fill="auto"/>
          </w:tcPr>
          <w:p w14:paraId="158C7206" w14:textId="06DAEE65" w:rsidR="001B6A38" w:rsidRPr="00545596" w:rsidRDefault="001B6A38" w:rsidP="00D158AD">
            <w:pPr>
              <w:pStyle w:val="Geenafstand"/>
              <w:rPr>
                <w:szCs w:val="20"/>
              </w:rPr>
            </w:pPr>
            <w:r>
              <w:rPr>
                <w:rFonts w:cs="Arial"/>
              </w:rPr>
              <w:t>Waardekete</w:t>
            </w:r>
            <w:r w:rsidR="003D182A">
              <w:rPr>
                <w:rFonts w:cs="Arial"/>
              </w:rPr>
              <w:t>n</w:t>
            </w:r>
          </w:p>
        </w:tc>
        <w:tc>
          <w:tcPr>
            <w:tcW w:w="5812" w:type="dxa"/>
            <w:shd w:val="clear" w:color="auto" w:fill="auto"/>
          </w:tcPr>
          <w:p w14:paraId="47FF04EE" w14:textId="083F79DC" w:rsidR="001B6A38" w:rsidRDefault="001B6A38" w:rsidP="00D158AD">
            <w:pPr>
              <w:pStyle w:val="Geenafstand"/>
              <w:tabs>
                <w:tab w:val="left" w:pos="284"/>
              </w:tabs>
              <w:spacing w:before="40" w:after="40"/>
              <w:rPr>
                <w:rFonts w:cs="Arial"/>
              </w:rPr>
            </w:pPr>
            <w:r>
              <w:rPr>
                <w:rFonts w:cs="Arial"/>
              </w:rPr>
              <w:t>Je weet wat dit begrip betekend en kan een voorbeeld noemen</w:t>
            </w:r>
          </w:p>
          <w:p w14:paraId="1D6CF382" w14:textId="77777777" w:rsidR="001B6A38" w:rsidRDefault="001B6A38" w:rsidP="00D158AD">
            <w:pPr>
              <w:pStyle w:val="Geenafstand"/>
              <w:tabs>
                <w:tab w:val="left" w:pos="284"/>
              </w:tabs>
              <w:spacing w:before="40" w:after="40"/>
              <w:rPr>
                <w:rFonts w:cs="Arial"/>
              </w:rPr>
            </w:pPr>
            <w:r>
              <w:rPr>
                <w:rFonts w:cs="Arial"/>
              </w:rPr>
              <w:t>Je kan het begrip koppelen aan de R-strategieën</w:t>
            </w:r>
          </w:p>
          <w:p w14:paraId="77C67BEB" w14:textId="77777777" w:rsidR="001B6A38" w:rsidRPr="00545596" w:rsidRDefault="001B6A38" w:rsidP="00D158AD">
            <w:pPr>
              <w:pStyle w:val="Geenafstand"/>
              <w:rPr>
                <w:szCs w:val="20"/>
              </w:rPr>
            </w:pPr>
            <w:r>
              <w:rPr>
                <w:rFonts w:cs="Arial"/>
              </w:rPr>
              <w:t>Je weet welke voordelen deze waardeketen heeft.</w:t>
            </w:r>
          </w:p>
        </w:tc>
      </w:tr>
      <w:tr w:rsidR="00C25F2E" w:rsidRPr="00545596" w14:paraId="4EFEA5BC" w14:textId="77777777" w:rsidTr="00D158AD">
        <w:trPr>
          <w:trHeight w:val="350"/>
        </w:trPr>
        <w:tc>
          <w:tcPr>
            <w:tcW w:w="3539" w:type="dxa"/>
            <w:shd w:val="clear" w:color="auto" w:fill="auto"/>
          </w:tcPr>
          <w:p w14:paraId="677DD311" w14:textId="338E8EE8" w:rsidR="00C25F2E" w:rsidRDefault="00C25F2E" w:rsidP="00D158AD">
            <w:pPr>
              <w:pStyle w:val="Geenafstand"/>
              <w:rPr>
                <w:rFonts w:cs="Arial"/>
              </w:rPr>
            </w:pPr>
            <w:r>
              <w:rPr>
                <w:rFonts w:cs="Arial"/>
              </w:rPr>
              <w:t xml:space="preserve">Circulaire businessmodellen </w:t>
            </w:r>
          </w:p>
        </w:tc>
        <w:tc>
          <w:tcPr>
            <w:tcW w:w="5812" w:type="dxa"/>
            <w:shd w:val="clear" w:color="auto" w:fill="auto"/>
          </w:tcPr>
          <w:p w14:paraId="61171E9F" w14:textId="5E0DF4B9" w:rsidR="00C25F2E" w:rsidRDefault="00C25F2E" w:rsidP="00D158AD">
            <w:pPr>
              <w:pStyle w:val="Geenafstand"/>
              <w:tabs>
                <w:tab w:val="left" w:pos="284"/>
              </w:tabs>
              <w:spacing w:before="40" w:after="40"/>
              <w:rPr>
                <w:rFonts w:cs="Arial"/>
              </w:rPr>
            </w:pPr>
            <w:r>
              <w:rPr>
                <w:rFonts w:cs="Arial"/>
              </w:rPr>
              <w:t>Je w</w:t>
            </w:r>
            <w:r w:rsidR="00BB1BCB">
              <w:rPr>
                <w:rFonts w:cs="Arial"/>
              </w:rPr>
              <w:t>eet welke soorten businessmodellen er zijn en kan deze in relatie brengen met de R-strategie en waarden</w:t>
            </w:r>
            <w:r w:rsidR="00333861">
              <w:rPr>
                <w:rFonts w:cs="Arial"/>
              </w:rPr>
              <w:t>creatie</w:t>
            </w:r>
          </w:p>
        </w:tc>
      </w:tr>
      <w:tr w:rsidR="003365EB" w:rsidRPr="00545596" w14:paraId="6A370F4F" w14:textId="77777777" w:rsidTr="00D158AD">
        <w:trPr>
          <w:trHeight w:val="350"/>
        </w:trPr>
        <w:tc>
          <w:tcPr>
            <w:tcW w:w="3539" w:type="dxa"/>
            <w:shd w:val="clear" w:color="auto" w:fill="auto"/>
          </w:tcPr>
          <w:p w14:paraId="10BD6138" w14:textId="7C80BEF2" w:rsidR="003365EB" w:rsidRDefault="003365EB" w:rsidP="00D158AD">
            <w:pPr>
              <w:pStyle w:val="Geenafstand"/>
              <w:rPr>
                <w:rFonts w:cs="Arial"/>
              </w:rPr>
            </w:pPr>
            <w:r>
              <w:rPr>
                <w:rFonts w:cs="Arial"/>
              </w:rPr>
              <w:t xml:space="preserve">Design Thinking </w:t>
            </w:r>
          </w:p>
        </w:tc>
        <w:tc>
          <w:tcPr>
            <w:tcW w:w="5812" w:type="dxa"/>
            <w:shd w:val="clear" w:color="auto" w:fill="auto"/>
          </w:tcPr>
          <w:p w14:paraId="4C476694" w14:textId="7AF1417C" w:rsidR="003365EB" w:rsidRDefault="003365EB" w:rsidP="00D158AD">
            <w:pPr>
              <w:pStyle w:val="Geenafstand"/>
              <w:tabs>
                <w:tab w:val="left" w:pos="284"/>
              </w:tabs>
              <w:spacing w:before="40" w:after="40"/>
              <w:rPr>
                <w:rFonts w:cs="Arial"/>
              </w:rPr>
            </w:pPr>
            <w:r>
              <w:rPr>
                <w:rFonts w:cs="Arial"/>
              </w:rPr>
              <w:t xml:space="preserve">Je weet wat het is en begrijpt welke stappen je moet nemen om </w:t>
            </w:r>
            <w:r w:rsidR="003D182A">
              <w:rPr>
                <w:rFonts w:cs="Arial"/>
              </w:rPr>
              <w:t>een product te ontwikkelen</w:t>
            </w:r>
          </w:p>
        </w:tc>
      </w:tr>
    </w:tbl>
    <w:p w14:paraId="7890EA8B" w14:textId="0C5E3076" w:rsidR="002B1F67" w:rsidRDefault="002B1F67" w:rsidP="001D116A"/>
    <w:p w14:paraId="1321A25B" w14:textId="45C0362D" w:rsidR="002B1F67" w:rsidRDefault="004B732D" w:rsidP="004B732D">
      <w:pPr>
        <w:pStyle w:val="Geenafstand"/>
      </w:pPr>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622"/>
      </w:tblGrid>
      <w:tr w:rsidR="002B1F67" w14:paraId="37738E5C" w14:textId="77777777" w:rsidTr="00E711D3">
        <w:trPr>
          <w:trHeight w:val="372"/>
        </w:trPr>
        <w:tc>
          <w:tcPr>
            <w:tcW w:w="9356" w:type="dxa"/>
            <w:gridSpan w:val="2"/>
            <w:shd w:val="clear" w:color="auto" w:fill="auto"/>
            <w:vAlign w:val="center"/>
          </w:tcPr>
          <w:p w14:paraId="6A82D007" w14:textId="77777777" w:rsidR="002B1F67" w:rsidRPr="00E711D3" w:rsidRDefault="002B1F67" w:rsidP="00D158AD">
            <w:pPr>
              <w:pStyle w:val="Geenafstand"/>
              <w:tabs>
                <w:tab w:val="left" w:pos="284"/>
              </w:tabs>
              <w:jc w:val="center"/>
              <w:rPr>
                <w:rFonts w:cs="Arial"/>
                <w:b/>
                <w:color w:val="1F4E79" w:themeColor="accent1" w:themeShade="80"/>
                <w:szCs w:val="20"/>
              </w:rPr>
            </w:pPr>
            <w:r w:rsidRPr="00E711D3">
              <w:rPr>
                <w:rFonts w:cs="Arial"/>
                <w:b/>
                <w:color w:val="1F4E79" w:themeColor="accent1" w:themeShade="80"/>
                <w:szCs w:val="20"/>
              </w:rPr>
              <w:lastRenderedPageBreak/>
              <w:t>Begrippen Lifestyle</w:t>
            </w:r>
          </w:p>
        </w:tc>
      </w:tr>
      <w:tr w:rsidR="002B1F67" w14:paraId="6A155C66" w14:textId="77777777" w:rsidTr="00E711D3">
        <w:trPr>
          <w:trHeight w:val="372"/>
        </w:trPr>
        <w:tc>
          <w:tcPr>
            <w:tcW w:w="2734" w:type="dxa"/>
            <w:shd w:val="clear" w:color="auto" w:fill="auto"/>
            <w:vAlign w:val="center"/>
          </w:tcPr>
          <w:p w14:paraId="672935E3" w14:textId="77777777" w:rsidR="002B1F67" w:rsidRPr="00E711D3" w:rsidRDefault="002B1F67" w:rsidP="00D158AD">
            <w:pPr>
              <w:pStyle w:val="Geenafstand"/>
              <w:tabs>
                <w:tab w:val="left" w:pos="284"/>
              </w:tabs>
              <w:jc w:val="center"/>
              <w:rPr>
                <w:rFonts w:cs="Arial"/>
                <w:b/>
                <w:color w:val="FFFFFF"/>
                <w:szCs w:val="20"/>
              </w:rPr>
            </w:pPr>
            <w:r w:rsidRPr="00E711D3">
              <w:rPr>
                <w:rFonts w:cs="Arial"/>
                <w:b/>
                <w:color w:val="1F4E79" w:themeColor="accent1" w:themeShade="80"/>
                <w:szCs w:val="20"/>
              </w:rPr>
              <w:t>Begrip</w:t>
            </w:r>
          </w:p>
        </w:tc>
        <w:tc>
          <w:tcPr>
            <w:tcW w:w="6622" w:type="dxa"/>
            <w:shd w:val="clear" w:color="auto" w:fill="auto"/>
          </w:tcPr>
          <w:p w14:paraId="330536D5" w14:textId="77777777" w:rsidR="002B1F67" w:rsidRPr="00E711D3" w:rsidRDefault="002B1F67" w:rsidP="00D158AD">
            <w:pPr>
              <w:pStyle w:val="Geenafstand"/>
              <w:tabs>
                <w:tab w:val="left" w:pos="284"/>
              </w:tabs>
              <w:jc w:val="center"/>
              <w:rPr>
                <w:rFonts w:cs="Arial"/>
                <w:b/>
                <w:color w:val="1F4E79" w:themeColor="accent1" w:themeShade="80"/>
                <w:szCs w:val="20"/>
              </w:rPr>
            </w:pPr>
            <w:r w:rsidRPr="00E711D3">
              <w:rPr>
                <w:rFonts w:cs="Arial"/>
                <w:b/>
                <w:color w:val="1F4E79" w:themeColor="accent1" w:themeShade="80"/>
                <w:szCs w:val="20"/>
              </w:rPr>
              <w:t>Wat moet je weten?</w:t>
            </w:r>
          </w:p>
        </w:tc>
      </w:tr>
      <w:tr w:rsidR="002B1F67" w14:paraId="20F1F9EB" w14:textId="77777777" w:rsidTr="00E711D3">
        <w:trPr>
          <w:trHeight w:val="350"/>
        </w:trPr>
        <w:tc>
          <w:tcPr>
            <w:tcW w:w="2734" w:type="dxa"/>
            <w:shd w:val="clear" w:color="auto" w:fill="auto"/>
            <w:vAlign w:val="center"/>
          </w:tcPr>
          <w:p w14:paraId="01958F48" w14:textId="77777777" w:rsidR="002B1F67" w:rsidRPr="00E711D3" w:rsidRDefault="002B1F67" w:rsidP="00D158AD">
            <w:pPr>
              <w:pStyle w:val="Geenafstand"/>
              <w:tabs>
                <w:tab w:val="left" w:pos="284"/>
              </w:tabs>
              <w:spacing w:before="40" w:after="40"/>
            </w:pPr>
            <w:r w:rsidRPr="00E711D3">
              <w:t>Blue zones</w:t>
            </w:r>
          </w:p>
        </w:tc>
        <w:tc>
          <w:tcPr>
            <w:tcW w:w="6622" w:type="dxa"/>
            <w:shd w:val="clear" w:color="auto" w:fill="auto"/>
          </w:tcPr>
          <w:p w14:paraId="61A680D1" w14:textId="77777777" w:rsidR="002B1F67" w:rsidRPr="00E711D3" w:rsidRDefault="002B1F67" w:rsidP="00D158AD">
            <w:r w:rsidRPr="00E711D3">
              <w:t>Je kunt uitleggen wat blue zones zijn.</w:t>
            </w:r>
          </w:p>
          <w:p w14:paraId="4BA8AC97" w14:textId="77777777" w:rsidR="002B1F67" w:rsidRPr="00E711D3" w:rsidRDefault="002B1F67" w:rsidP="00D158AD">
            <w:r w:rsidRPr="00E711D3">
              <w:t>Je kunt de terugkerende aspecten van de blue zones benoemen.</w:t>
            </w:r>
          </w:p>
        </w:tc>
      </w:tr>
      <w:tr w:rsidR="002B1F67" w14:paraId="3E2995CC" w14:textId="77777777" w:rsidTr="00E711D3">
        <w:trPr>
          <w:trHeight w:val="350"/>
        </w:trPr>
        <w:tc>
          <w:tcPr>
            <w:tcW w:w="2734" w:type="dxa"/>
            <w:shd w:val="clear" w:color="auto" w:fill="auto"/>
            <w:vAlign w:val="center"/>
          </w:tcPr>
          <w:p w14:paraId="7E0D76C5" w14:textId="77777777" w:rsidR="002B1F67" w:rsidRPr="00E711D3" w:rsidRDefault="002B1F67" w:rsidP="00D158AD">
            <w:pPr>
              <w:pStyle w:val="Geenafstand"/>
              <w:tabs>
                <w:tab w:val="left" w:pos="284"/>
              </w:tabs>
              <w:spacing w:before="40" w:after="40"/>
            </w:pPr>
            <w:r w:rsidRPr="00E711D3">
              <w:t>Model positieve gezondheid</w:t>
            </w:r>
          </w:p>
        </w:tc>
        <w:tc>
          <w:tcPr>
            <w:tcW w:w="6622" w:type="dxa"/>
            <w:shd w:val="clear" w:color="auto" w:fill="auto"/>
          </w:tcPr>
          <w:p w14:paraId="659271EE" w14:textId="77777777" w:rsidR="002B1F67" w:rsidRPr="00E711D3" w:rsidRDefault="002B1F67" w:rsidP="00D158AD">
            <w:r w:rsidRPr="00E711D3">
              <w:t>Je kunt het model van de positieve gezondheid omschrijven en toepassen.</w:t>
            </w:r>
          </w:p>
        </w:tc>
      </w:tr>
      <w:tr w:rsidR="007549D6" w14:paraId="330EC5E4" w14:textId="77777777" w:rsidTr="00E711D3">
        <w:trPr>
          <w:trHeight w:val="350"/>
        </w:trPr>
        <w:tc>
          <w:tcPr>
            <w:tcW w:w="2734" w:type="dxa"/>
            <w:shd w:val="clear" w:color="auto" w:fill="auto"/>
            <w:vAlign w:val="center"/>
          </w:tcPr>
          <w:p w14:paraId="5C26A031" w14:textId="135491B2" w:rsidR="007549D6" w:rsidRPr="00E711D3" w:rsidRDefault="007549D6" w:rsidP="007549D6">
            <w:pPr>
              <w:pStyle w:val="Geenafstand"/>
              <w:tabs>
                <w:tab w:val="left" w:pos="284"/>
              </w:tabs>
              <w:spacing w:before="40" w:after="40"/>
            </w:pPr>
            <w:proofErr w:type="spellStart"/>
            <w:r>
              <w:t>Leefstijlgerelateerde</w:t>
            </w:r>
            <w:proofErr w:type="spellEnd"/>
            <w:r>
              <w:t xml:space="preserve"> aandoeningen</w:t>
            </w:r>
          </w:p>
        </w:tc>
        <w:tc>
          <w:tcPr>
            <w:tcW w:w="6622" w:type="dxa"/>
            <w:shd w:val="clear" w:color="auto" w:fill="auto"/>
          </w:tcPr>
          <w:p w14:paraId="50DC6B57" w14:textId="2E661755" w:rsidR="007549D6" w:rsidRPr="00E711D3" w:rsidRDefault="007549D6" w:rsidP="007549D6">
            <w:r w:rsidRPr="00D80894">
              <w:t xml:space="preserve">Je weet welke </w:t>
            </w:r>
            <w:proofErr w:type="spellStart"/>
            <w:r w:rsidRPr="00D80894">
              <w:t>leefstijlgerelateerde</w:t>
            </w:r>
            <w:proofErr w:type="spellEnd"/>
            <w:r w:rsidRPr="00D80894">
              <w:t xml:space="preserve"> aandoeningen er zijn en kunt de relatie naar metabole ontregeling leggen</w:t>
            </w:r>
            <w:r>
              <w:t>.</w:t>
            </w:r>
          </w:p>
        </w:tc>
      </w:tr>
      <w:tr w:rsidR="007549D6" w14:paraId="4F5F6E65" w14:textId="77777777" w:rsidTr="00E711D3">
        <w:trPr>
          <w:trHeight w:val="350"/>
        </w:trPr>
        <w:tc>
          <w:tcPr>
            <w:tcW w:w="2734" w:type="dxa"/>
            <w:shd w:val="clear" w:color="auto" w:fill="auto"/>
            <w:vAlign w:val="center"/>
          </w:tcPr>
          <w:p w14:paraId="6C382635" w14:textId="5C555D26" w:rsidR="007549D6" w:rsidRPr="00E711D3" w:rsidRDefault="007549D6" w:rsidP="007549D6">
            <w:pPr>
              <w:pStyle w:val="Geenafstand"/>
              <w:tabs>
                <w:tab w:val="left" w:pos="284"/>
              </w:tabs>
              <w:spacing w:before="40" w:after="40"/>
            </w:pPr>
            <w:r w:rsidRPr="00E711D3">
              <w:t>Metabole ontregeling</w:t>
            </w:r>
          </w:p>
        </w:tc>
        <w:tc>
          <w:tcPr>
            <w:tcW w:w="6622" w:type="dxa"/>
            <w:shd w:val="clear" w:color="auto" w:fill="auto"/>
          </w:tcPr>
          <w:p w14:paraId="411EA2FC" w14:textId="3CFE5E86" w:rsidR="007549D6" w:rsidRPr="00E711D3" w:rsidRDefault="007549D6" w:rsidP="007549D6">
            <w:r w:rsidRPr="00E711D3">
              <w:t xml:space="preserve">Je kunt de kenmerken van metabole ontregeling benoemen en de relatie leggen met </w:t>
            </w:r>
            <w:proofErr w:type="spellStart"/>
            <w:r>
              <w:t>leefstijlgerelateerde</w:t>
            </w:r>
            <w:proofErr w:type="spellEnd"/>
            <w:r>
              <w:t xml:space="preserve"> aandoeningen</w:t>
            </w:r>
          </w:p>
        </w:tc>
      </w:tr>
      <w:tr w:rsidR="007549D6" w14:paraId="576C995D" w14:textId="77777777" w:rsidTr="00E711D3">
        <w:trPr>
          <w:trHeight w:val="350"/>
        </w:trPr>
        <w:tc>
          <w:tcPr>
            <w:tcW w:w="2734" w:type="dxa"/>
            <w:shd w:val="clear" w:color="auto" w:fill="auto"/>
            <w:vAlign w:val="center"/>
          </w:tcPr>
          <w:p w14:paraId="5273B7A9" w14:textId="4D411C4A" w:rsidR="007549D6" w:rsidRPr="00E711D3" w:rsidRDefault="007549D6" w:rsidP="007549D6">
            <w:pPr>
              <w:pStyle w:val="Geenafstand"/>
              <w:tabs>
                <w:tab w:val="left" w:pos="284"/>
              </w:tabs>
              <w:spacing w:before="40" w:after="40"/>
            </w:pPr>
            <w:r w:rsidRPr="00E711D3">
              <w:t>Meetpunten gezond gewicht</w:t>
            </w:r>
          </w:p>
        </w:tc>
        <w:tc>
          <w:tcPr>
            <w:tcW w:w="6622" w:type="dxa"/>
            <w:shd w:val="clear" w:color="auto" w:fill="auto"/>
          </w:tcPr>
          <w:p w14:paraId="3C59ADC8" w14:textId="470147F5" w:rsidR="007549D6" w:rsidRPr="00E711D3" w:rsidRDefault="007549D6" w:rsidP="007549D6">
            <w:r w:rsidRPr="00E711D3">
              <w:t xml:space="preserve">Je kunt benoemen welke meetpunten er gebruikt worden om te bepalen </w:t>
            </w:r>
            <w:r w:rsidR="0020400F">
              <w:t>of</w:t>
            </w:r>
            <w:r w:rsidRPr="00E711D3">
              <w:t xml:space="preserve"> iemand een gezond gewicht heeft en je kunt ook benoemen wanneer de waardes te hoog zijn.</w:t>
            </w:r>
          </w:p>
        </w:tc>
      </w:tr>
      <w:tr w:rsidR="007549D6" w14:paraId="35CED209" w14:textId="77777777" w:rsidTr="00E711D3">
        <w:trPr>
          <w:trHeight w:val="350"/>
        </w:trPr>
        <w:tc>
          <w:tcPr>
            <w:tcW w:w="2734" w:type="dxa"/>
            <w:shd w:val="clear" w:color="auto" w:fill="auto"/>
            <w:vAlign w:val="center"/>
          </w:tcPr>
          <w:p w14:paraId="2F8C63B4" w14:textId="77777777" w:rsidR="007549D6" w:rsidRPr="00E711D3" w:rsidRDefault="007549D6" w:rsidP="007549D6">
            <w:pPr>
              <w:pStyle w:val="Geenafstand"/>
              <w:tabs>
                <w:tab w:val="left" w:pos="284"/>
              </w:tabs>
              <w:spacing w:before="40" w:after="40"/>
            </w:pPr>
            <w:r w:rsidRPr="00E711D3">
              <w:t>Trends en hypes op leefstijl en voedingspatronen</w:t>
            </w:r>
          </w:p>
        </w:tc>
        <w:tc>
          <w:tcPr>
            <w:tcW w:w="6622" w:type="dxa"/>
            <w:shd w:val="clear" w:color="auto" w:fill="auto"/>
          </w:tcPr>
          <w:p w14:paraId="37D9B3AD" w14:textId="77777777" w:rsidR="007549D6" w:rsidRPr="00E711D3" w:rsidRDefault="007549D6" w:rsidP="007549D6">
            <w:r w:rsidRPr="00E711D3">
              <w:t>Je herkent trends op het gebied van leefstijl en geeft aan wat voor invloed dit heeft op de welvaartziektes. Je kunt hierbij de relatie leggen naar begrippen als blue zones en positieve gezondheid.</w:t>
            </w:r>
          </w:p>
        </w:tc>
      </w:tr>
      <w:tr w:rsidR="007549D6" w:rsidRPr="00875ED5" w14:paraId="7B42EBCB" w14:textId="77777777" w:rsidTr="00E711D3">
        <w:trPr>
          <w:trHeight w:val="350"/>
        </w:trPr>
        <w:tc>
          <w:tcPr>
            <w:tcW w:w="2734" w:type="dxa"/>
            <w:shd w:val="clear" w:color="auto" w:fill="auto"/>
            <w:vAlign w:val="center"/>
          </w:tcPr>
          <w:p w14:paraId="5A5C631B" w14:textId="77777777" w:rsidR="007549D6" w:rsidRPr="00E711D3" w:rsidRDefault="007549D6" w:rsidP="007549D6">
            <w:pPr>
              <w:pStyle w:val="Geenafstand"/>
              <w:tabs>
                <w:tab w:val="left" w:pos="284"/>
              </w:tabs>
              <w:spacing w:before="40" w:after="40"/>
            </w:pPr>
            <w:r w:rsidRPr="00E711D3">
              <w:t>Duurzame Verpakkingen</w:t>
            </w:r>
          </w:p>
        </w:tc>
        <w:tc>
          <w:tcPr>
            <w:tcW w:w="6622" w:type="dxa"/>
            <w:shd w:val="clear" w:color="auto" w:fill="auto"/>
          </w:tcPr>
          <w:p w14:paraId="2552F9B9" w14:textId="77777777" w:rsidR="007549D6" w:rsidRPr="00E711D3" w:rsidRDefault="007549D6" w:rsidP="007549D6">
            <w:r w:rsidRPr="00E711D3">
              <w:t>Je kunt de impact op het milieu benoemen van verpakkingen en kunt voorbeelden geven van ontwikkelingen bij supermarkten.</w:t>
            </w:r>
          </w:p>
        </w:tc>
      </w:tr>
      <w:tr w:rsidR="007549D6" w:rsidRPr="00875ED5" w14:paraId="0D33F447" w14:textId="77777777" w:rsidTr="00E711D3">
        <w:trPr>
          <w:trHeight w:val="350"/>
        </w:trPr>
        <w:tc>
          <w:tcPr>
            <w:tcW w:w="2734" w:type="dxa"/>
            <w:shd w:val="clear" w:color="auto" w:fill="auto"/>
            <w:vAlign w:val="center"/>
          </w:tcPr>
          <w:p w14:paraId="515CD6C9" w14:textId="77777777" w:rsidR="007549D6" w:rsidRPr="00E711D3" w:rsidRDefault="007549D6" w:rsidP="007549D6">
            <w:pPr>
              <w:pStyle w:val="Geenafstand"/>
              <w:tabs>
                <w:tab w:val="left" w:pos="284"/>
              </w:tabs>
              <w:spacing w:before="40" w:after="40"/>
            </w:pPr>
            <w:r w:rsidRPr="00E711D3">
              <w:t xml:space="preserve">Afval en voedselverspilling </w:t>
            </w:r>
          </w:p>
        </w:tc>
        <w:tc>
          <w:tcPr>
            <w:tcW w:w="6622" w:type="dxa"/>
            <w:shd w:val="clear" w:color="auto" w:fill="auto"/>
          </w:tcPr>
          <w:p w14:paraId="71A8C997" w14:textId="77777777" w:rsidR="007549D6" w:rsidRPr="00E711D3" w:rsidRDefault="007549D6" w:rsidP="007549D6">
            <w:r w:rsidRPr="00E711D3">
              <w:t>Je kunt de uitgangspunten van “zooitje geregeld” benoemen.</w:t>
            </w:r>
          </w:p>
          <w:p w14:paraId="734A8742" w14:textId="77777777" w:rsidR="007549D6" w:rsidRPr="00E711D3" w:rsidRDefault="007549D6" w:rsidP="007549D6">
            <w:r w:rsidRPr="00E711D3">
              <w:t>Je kunt voorbeelden benoemen om voedselverspilling te voorkomen.</w:t>
            </w:r>
          </w:p>
        </w:tc>
      </w:tr>
      <w:tr w:rsidR="007549D6" w:rsidRPr="00875ED5" w14:paraId="44828F2D" w14:textId="77777777" w:rsidTr="00E711D3">
        <w:trPr>
          <w:trHeight w:val="350"/>
        </w:trPr>
        <w:tc>
          <w:tcPr>
            <w:tcW w:w="2734" w:type="dxa"/>
            <w:shd w:val="clear" w:color="auto" w:fill="auto"/>
            <w:vAlign w:val="center"/>
          </w:tcPr>
          <w:p w14:paraId="1D2F00AA" w14:textId="77777777" w:rsidR="007549D6" w:rsidRPr="00E711D3" w:rsidRDefault="007549D6" w:rsidP="007549D6">
            <w:pPr>
              <w:pStyle w:val="Geenafstand"/>
              <w:tabs>
                <w:tab w:val="left" w:pos="284"/>
              </w:tabs>
              <w:spacing w:before="40" w:after="40"/>
            </w:pPr>
            <w:r w:rsidRPr="00E711D3">
              <w:t>Trends in de foodsector.</w:t>
            </w:r>
          </w:p>
        </w:tc>
        <w:tc>
          <w:tcPr>
            <w:tcW w:w="6622" w:type="dxa"/>
            <w:shd w:val="clear" w:color="auto" w:fill="auto"/>
          </w:tcPr>
          <w:p w14:paraId="2F394E6E" w14:textId="77777777" w:rsidR="007549D6" w:rsidRPr="00E711D3" w:rsidRDefault="007549D6" w:rsidP="007549D6">
            <w:r w:rsidRPr="00E711D3">
              <w:t>Je kunt de belangrijkste thema's bij toekomstige ontwikkelingen in de foodsector benoemen.</w:t>
            </w:r>
          </w:p>
        </w:tc>
      </w:tr>
      <w:tr w:rsidR="007549D6" w:rsidRPr="00875ED5" w14:paraId="0D0A1127" w14:textId="77777777" w:rsidTr="00E711D3">
        <w:trPr>
          <w:trHeight w:val="350"/>
        </w:trPr>
        <w:tc>
          <w:tcPr>
            <w:tcW w:w="2734" w:type="dxa"/>
            <w:shd w:val="clear" w:color="auto" w:fill="auto"/>
            <w:vAlign w:val="center"/>
          </w:tcPr>
          <w:p w14:paraId="5FBB9A8C" w14:textId="77777777" w:rsidR="007549D6" w:rsidRPr="00E711D3" w:rsidRDefault="007549D6" w:rsidP="007549D6">
            <w:pPr>
              <w:pStyle w:val="Geenafstand"/>
              <w:tabs>
                <w:tab w:val="left" w:pos="284"/>
              </w:tabs>
              <w:spacing w:before="40" w:after="40"/>
            </w:pPr>
            <w:r w:rsidRPr="00E711D3">
              <w:t xml:space="preserve">Verandering in de voedselketen  </w:t>
            </w:r>
          </w:p>
        </w:tc>
        <w:tc>
          <w:tcPr>
            <w:tcW w:w="6622" w:type="dxa"/>
            <w:shd w:val="clear" w:color="auto" w:fill="auto"/>
          </w:tcPr>
          <w:p w14:paraId="3B24C799" w14:textId="77777777" w:rsidR="007549D6" w:rsidRPr="00E711D3" w:rsidRDefault="007549D6" w:rsidP="007549D6">
            <w:r w:rsidRPr="00E711D3">
              <w:t>Je kunt voorbeelden van veranderingen van produceren en consumeren benoemen.</w:t>
            </w:r>
          </w:p>
        </w:tc>
      </w:tr>
      <w:tr w:rsidR="007549D6" w:rsidRPr="00875ED5" w14:paraId="7CB6A442" w14:textId="77777777" w:rsidTr="000D79EA">
        <w:trPr>
          <w:trHeight w:val="350"/>
        </w:trPr>
        <w:tc>
          <w:tcPr>
            <w:tcW w:w="2734" w:type="dxa"/>
            <w:shd w:val="clear" w:color="auto" w:fill="auto"/>
            <w:vAlign w:val="center"/>
          </w:tcPr>
          <w:p w14:paraId="5640AD1B" w14:textId="77777777" w:rsidR="007549D6" w:rsidRDefault="007549D6" w:rsidP="007549D6">
            <w:pPr>
              <w:pStyle w:val="Geenafstand"/>
              <w:tabs>
                <w:tab w:val="left" w:pos="284"/>
              </w:tabs>
              <w:spacing w:before="40" w:after="40"/>
            </w:pPr>
            <w:r>
              <w:t>Macro en micronutriënten</w:t>
            </w:r>
          </w:p>
        </w:tc>
        <w:tc>
          <w:tcPr>
            <w:tcW w:w="6622" w:type="dxa"/>
            <w:shd w:val="clear" w:color="auto" w:fill="auto"/>
          </w:tcPr>
          <w:p w14:paraId="0A3DB788" w14:textId="77777777" w:rsidR="007549D6" w:rsidRPr="00875ED5" w:rsidRDefault="007549D6" w:rsidP="007549D6">
            <w:r>
              <w:t>Je kent het verschil tussen de verschillende macro- en micronutriënten en weet de fysiologische functie in het lichaam. Daarnaast weet je hoeveel kilocalorieën per gram de verschillende macronutriënten bevatten.</w:t>
            </w:r>
          </w:p>
        </w:tc>
      </w:tr>
      <w:tr w:rsidR="007549D6" w14:paraId="168791E9" w14:textId="77777777" w:rsidTr="000D79EA">
        <w:trPr>
          <w:trHeight w:val="350"/>
        </w:trPr>
        <w:tc>
          <w:tcPr>
            <w:tcW w:w="2734" w:type="dxa"/>
            <w:shd w:val="clear" w:color="auto" w:fill="auto"/>
            <w:vAlign w:val="center"/>
          </w:tcPr>
          <w:p w14:paraId="05C87F9A"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Analyse eetdagboek</w:t>
            </w:r>
          </w:p>
        </w:tc>
        <w:tc>
          <w:tcPr>
            <w:tcW w:w="6622" w:type="dxa"/>
            <w:shd w:val="clear" w:color="auto" w:fill="auto"/>
          </w:tcPr>
          <w:p w14:paraId="77D3E1BA" w14:textId="77777777" w:rsidR="007549D6" w:rsidRDefault="007549D6" w:rsidP="007549D6">
            <w:r>
              <w:t xml:space="preserve">Je kunt vanuit een eetdagboek bepalen waar eventueel verbetering te realiseren is. </w:t>
            </w:r>
          </w:p>
        </w:tc>
      </w:tr>
      <w:tr w:rsidR="007549D6" w14:paraId="72B1B21C" w14:textId="77777777" w:rsidTr="000D79EA">
        <w:trPr>
          <w:trHeight w:val="350"/>
        </w:trPr>
        <w:tc>
          <w:tcPr>
            <w:tcW w:w="2734" w:type="dxa"/>
            <w:shd w:val="clear" w:color="auto" w:fill="auto"/>
            <w:vAlign w:val="center"/>
          </w:tcPr>
          <w:p w14:paraId="11E20464" w14:textId="3AF9F03A" w:rsidR="007549D6" w:rsidRDefault="007549D6" w:rsidP="007549D6">
            <w:pPr>
              <w:pStyle w:val="Geenafstand"/>
              <w:tabs>
                <w:tab w:val="left" w:pos="284"/>
              </w:tabs>
              <w:spacing w:before="40" w:after="40"/>
              <w:rPr>
                <w:rFonts w:cs="Arial"/>
                <w:color w:val="000000"/>
                <w:szCs w:val="20"/>
              </w:rPr>
            </w:pPr>
            <w:r>
              <w:rPr>
                <w:rFonts w:cs="Arial"/>
                <w:color w:val="000000"/>
                <w:szCs w:val="20"/>
              </w:rPr>
              <w:t>Macronutriënten en spijsvertering</w:t>
            </w:r>
          </w:p>
        </w:tc>
        <w:tc>
          <w:tcPr>
            <w:tcW w:w="6622" w:type="dxa"/>
            <w:shd w:val="clear" w:color="auto" w:fill="auto"/>
          </w:tcPr>
          <w:p w14:paraId="26CF1DA9" w14:textId="48C253A5" w:rsidR="007549D6" w:rsidRDefault="007549D6" w:rsidP="007549D6">
            <w:r>
              <w:t>Je kunt toelichten hoe de macronutriënten in het lichaam worden verteerd.</w:t>
            </w:r>
          </w:p>
        </w:tc>
      </w:tr>
      <w:tr w:rsidR="007549D6" w14:paraId="36D361D9" w14:textId="77777777" w:rsidTr="000D79EA">
        <w:trPr>
          <w:trHeight w:val="350"/>
        </w:trPr>
        <w:tc>
          <w:tcPr>
            <w:tcW w:w="2734" w:type="dxa"/>
            <w:shd w:val="clear" w:color="auto" w:fill="auto"/>
            <w:vAlign w:val="center"/>
          </w:tcPr>
          <w:p w14:paraId="69F55C80" w14:textId="77777777" w:rsidR="007549D6" w:rsidRDefault="007549D6" w:rsidP="007549D6">
            <w:pPr>
              <w:pStyle w:val="Geenafstand"/>
              <w:tabs>
                <w:tab w:val="left" w:pos="284"/>
              </w:tabs>
              <w:spacing w:before="40" w:after="40"/>
            </w:pPr>
            <w:r>
              <w:rPr>
                <w:rFonts w:cs="Arial"/>
                <w:color w:val="000000"/>
                <w:szCs w:val="20"/>
              </w:rPr>
              <w:t>Nederlandse beweegrichtlijnen</w:t>
            </w:r>
          </w:p>
        </w:tc>
        <w:tc>
          <w:tcPr>
            <w:tcW w:w="6622" w:type="dxa"/>
            <w:shd w:val="clear" w:color="auto" w:fill="auto"/>
          </w:tcPr>
          <w:p w14:paraId="04EA97EF" w14:textId="77777777" w:rsidR="007549D6" w:rsidRDefault="007549D6" w:rsidP="007549D6">
            <w:r>
              <w:t>Je weet wat de richtlijnen zijn voor jongeren, volwassen en ouderen en op welke wijze bewegen in te bouwen is in het dagelijks leven.</w:t>
            </w:r>
          </w:p>
        </w:tc>
      </w:tr>
      <w:tr w:rsidR="007549D6" w14:paraId="235BE700" w14:textId="77777777" w:rsidTr="000D79EA">
        <w:trPr>
          <w:trHeight w:val="350"/>
        </w:trPr>
        <w:tc>
          <w:tcPr>
            <w:tcW w:w="2734" w:type="dxa"/>
            <w:shd w:val="clear" w:color="auto" w:fill="auto"/>
            <w:vAlign w:val="center"/>
          </w:tcPr>
          <w:p w14:paraId="665D9A3F"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 xml:space="preserve">Rustmetabolisme en dagelijkse energiebehoefte </w:t>
            </w:r>
          </w:p>
        </w:tc>
        <w:tc>
          <w:tcPr>
            <w:tcW w:w="6622" w:type="dxa"/>
            <w:shd w:val="clear" w:color="auto" w:fill="auto"/>
          </w:tcPr>
          <w:p w14:paraId="2FF3499D" w14:textId="77777777" w:rsidR="007549D6" w:rsidRDefault="007549D6" w:rsidP="007549D6">
            <w:r>
              <w:t>Je weet welke aspecten een rol spelen bij het bepalen van het rustmetabolisme en het bepalen van de dagelijkse energiebehoefte.</w:t>
            </w:r>
          </w:p>
        </w:tc>
      </w:tr>
      <w:tr w:rsidR="007549D6" w14:paraId="7BA86C03" w14:textId="77777777" w:rsidTr="000D79EA">
        <w:trPr>
          <w:trHeight w:val="350"/>
        </w:trPr>
        <w:tc>
          <w:tcPr>
            <w:tcW w:w="2734" w:type="dxa"/>
            <w:shd w:val="clear" w:color="auto" w:fill="auto"/>
            <w:vAlign w:val="center"/>
          </w:tcPr>
          <w:p w14:paraId="17B9B21C" w14:textId="77777777" w:rsidR="007549D6" w:rsidRPr="007F7ABB" w:rsidRDefault="007549D6" w:rsidP="007549D6">
            <w:pPr>
              <w:pStyle w:val="Geenafstand"/>
              <w:tabs>
                <w:tab w:val="left" w:pos="284"/>
              </w:tabs>
              <w:spacing w:before="40" w:after="40"/>
              <w:rPr>
                <w:rFonts w:cs="Arial"/>
                <w:color w:val="000000"/>
                <w:szCs w:val="20"/>
                <w:lang w:val="en-US"/>
              </w:rPr>
            </w:pPr>
            <w:r w:rsidRPr="007F7ABB">
              <w:rPr>
                <w:lang w:val="en-US"/>
              </w:rPr>
              <w:t xml:space="preserve">Pal (Physical Activity Level) </w:t>
            </w:r>
            <w:proofErr w:type="spellStart"/>
            <w:r w:rsidRPr="007F7ABB">
              <w:rPr>
                <w:lang w:val="en-US"/>
              </w:rPr>
              <w:t>waarde</w:t>
            </w:r>
            <w:proofErr w:type="spellEnd"/>
          </w:p>
        </w:tc>
        <w:tc>
          <w:tcPr>
            <w:tcW w:w="6622" w:type="dxa"/>
            <w:shd w:val="clear" w:color="auto" w:fill="auto"/>
          </w:tcPr>
          <w:p w14:paraId="49F29E1C" w14:textId="77777777" w:rsidR="007549D6" w:rsidRDefault="007549D6" w:rsidP="007549D6">
            <w:r>
              <w:t>Na de bepaling van het rustmetabolisme wordt deze vermenigvuldigd met de Pal waarde ofwel de mate van fysieke inspanning.</w:t>
            </w:r>
          </w:p>
        </w:tc>
      </w:tr>
      <w:tr w:rsidR="007549D6" w:rsidRPr="00CC24B6" w14:paraId="6E2F7D2D" w14:textId="77777777" w:rsidTr="000D79EA">
        <w:trPr>
          <w:trHeight w:val="350"/>
        </w:trPr>
        <w:tc>
          <w:tcPr>
            <w:tcW w:w="2734" w:type="dxa"/>
            <w:shd w:val="clear" w:color="auto" w:fill="auto"/>
            <w:vAlign w:val="center"/>
          </w:tcPr>
          <w:p w14:paraId="0744B91D" w14:textId="77777777" w:rsidR="007549D6" w:rsidRPr="007F7ABB" w:rsidRDefault="007549D6" w:rsidP="007549D6">
            <w:pPr>
              <w:pStyle w:val="Geenafstand"/>
              <w:tabs>
                <w:tab w:val="left" w:pos="284"/>
              </w:tabs>
              <w:spacing w:before="40" w:after="40"/>
              <w:rPr>
                <w:rFonts w:cs="Arial"/>
                <w:color w:val="000000"/>
                <w:szCs w:val="20"/>
                <w:lang w:val="en-US"/>
              </w:rPr>
            </w:pPr>
            <w:r w:rsidRPr="007F7ABB">
              <w:rPr>
                <w:rFonts w:cs="Arial"/>
                <w:color w:val="000000"/>
                <w:szCs w:val="20"/>
                <w:lang w:val="en-US"/>
              </w:rPr>
              <w:t>MET (Metabolic Equivalent of Task)</w:t>
            </w:r>
          </w:p>
        </w:tc>
        <w:tc>
          <w:tcPr>
            <w:tcW w:w="6622" w:type="dxa"/>
            <w:shd w:val="clear" w:color="auto" w:fill="auto"/>
          </w:tcPr>
          <w:p w14:paraId="727E3120" w14:textId="77777777" w:rsidR="007549D6" w:rsidRPr="00CC24B6" w:rsidRDefault="007549D6" w:rsidP="007549D6">
            <w:r>
              <w:t>H</w:t>
            </w:r>
            <w:r w:rsidRPr="00CC24B6">
              <w:t>et metabool equivalent is een meeteenheid binnen de fysiologie voor de hoeveelheid energie die een bepaalde fysieke inspanning kost ten opzichte van de hoeveelheid benodigde energie in rust.</w:t>
            </w:r>
            <w:r>
              <w:t xml:space="preserve"> Je kent op </w:t>
            </w:r>
            <w:r>
              <w:lastRenderedPageBreak/>
              <w:t>hoofdlijnen de verschillende activiteiten en begrijpt waarom er verschillen zijn per activiteit.</w:t>
            </w:r>
          </w:p>
        </w:tc>
      </w:tr>
      <w:tr w:rsidR="007549D6" w:rsidRPr="007B30D6" w14:paraId="2ECCF093" w14:textId="77777777" w:rsidTr="000D79EA">
        <w:trPr>
          <w:trHeight w:val="350"/>
        </w:trPr>
        <w:tc>
          <w:tcPr>
            <w:tcW w:w="2734" w:type="dxa"/>
            <w:shd w:val="clear" w:color="auto" w:fill="auto"/>
            <w:vAlign w:val="center"/>
          </w:tcPr>
          <w:p w14:paraId="2EE21E8F" w14:textId="29C7CEE6" w:rsidR="007549D6" w:rsidRDefault="007549D6" w:rsidP="007549D6">
            <w:pPr>
              <w:pStyle w:val="Geenafstand"/>
              <w:tabs>
                <w:tab w:val="left" w:pos="284"/>
              </w:tabs>
              <w:spacing w:before="40" w:after="40"/>
            </w:pPr>
            <w:r>
              <w:lastRenderedPageBreak/>
              <w:t>Beweegredenen</w:t>
            </w:r>
            <w:r w:rsidR="005C423A">
              <w:t xml:space="preserve"> en m</w:t>
            </w:r>
            <w:r w:rsidR="002530C1">
              <w:t>otivatie</w:t>
            </w:r>
          </w:p>
        </w:tc>
        <w:tc>
          <w:tcPr>
            <w:tcW w:w="6622" w:type="dxa"/>
            <w:shd w:val="clear" w:color="auto" w:fill="auto"/>
          </w:tcPr>
          <w:p w14:paraId="33BB2D7D" w14:textId="3847BEFA" w:rsidR="007549D6" w:rsidRPr="007B30D6" w:rsidRDefault="007549D6" w:rsidP="007549D6">
            <w:r>
              <w:t>Je bent bekend met de beweegredenen en kunt daar verschillende trainingsvormen bij benoemen.</w:t>
            </w:r>
            <w:r w:rsidR="002530C1">
              <w:t xml:space="preserve"> Daarnaast weet je welke vormen van motivatie er zijn</w:t>
            </w:r>
            <w:r w:rsidR="0007739B">
              <w:t xml:space="preserve">. </w:t>
            </w:r>
          </w:p>
        </w:tc>
      </w:tr>
      <w:tr w:rsidR="009A5201" w14:paraId="7EF5F604" w14:textId="77777777" w:rsidTr="000D79EA">
        <w:trPr>
          <w:trHeight w:val="350"/>
        </w:trPr>
        <w:tc>
          <w:tcPr>
            <w:tcW w:w="2734" w:type="dxa"/>
            <w:shd w:val="clear" w:color="auto" w:fill="auto"/>
            <w:vAlign w:val="center"/>
          </w:tcPr>
          <w:p w14:paraId="2859518B" w14:textId="77BDFC2E" w:rsidR="009A5201" w:rsidRDefault="009A5201" w:rsidP="007549D6">
            <w:pPr>
              <w:pStyle w:val="Geenafstand"/>
              <w:tabs>
                <w:tab w:val="left" w:pos="284"/>
              </w:tabs>
              <w:spacing w:before="40" w:after="40"/>
            </w:pPr>
            <w:r>
              <w:t>Trainingsprincipes</w:t>
            </w:r>
          </w:p>
        </w:tc>
        <w:tc>
          <w:tcPr>
            <w:tcW w:w="6622" w:type="dxa"/>
            <w:shd w:val="clear" w:color="auto" w:fill="auto"/>
          </w:tcPr>
          <w:p w14:paraId="0599F919" w14:textId="7279E93A" w:rsidR="009A5201" w:rsidRPr="007B30D6" w:rsidRDefault="009A5201" w:rsidP="007549D6">
            <w:r>
              <w:t>Je kunt de verschillende trainingsprincipes toelichten.</w:t>
            </w:r>
          </w:p>
        </w:tc>
      </w:tr>
      <w:tr w:rsidR="007549D6" w14:paraId="1F4D9923" w14:textId="77777777" w:rsidTr="000D79EA">
        <w:trPr>
          <w:trHeight w:val="350"/>
        </w:trPr>
        <w:tc>
          <w:tcPr>
            <w:tcW w:w="2734" w:type="dxa"/>
            <w:shd w:val="clear" w:color="auto" w:fill="auto"/>
            <w:vAlign w:val="center"/>
          </w:tcPr>
          <w:p w14:paraId="0735FAEB" w14:textId="77777777" w:rsidR="007549D6" w:rsidRPr="00984475" w:rsidRDefault="007549D6" w:rsidP="007549D6">
            <w:pPr>
              <w:pStyle w:val="Geenafstand"/>
              <w:tabs>
                <w:tab w:val="left" w:pos="284"/>
              </w:tabs>
              <w:spacing w:before="40" w:after="40"/>
              <w:rPr>
                <w:rFonts w:cs="Arial"/>
                <w:color w:val="000000"/>
                <w:szCs w:val="20"/>
              </w:rPr>
            </w:pPr>
            <w:r>
              <w:t>Coaching op leefstijl</w:t>
            </w:r>
          </w:p>
        </w:tc>
        <w:tc>
          <w:tcPr>
            <w:tcW w:w="6622" w:type="dxa"/>
            <w:shd w:val="clear" w:color="auto" w:fill="auto"/>
          </w:tcPr>
          <w:p w14:paraId="3CE7AFBC" w14:textId="77777777" w:rsidR="007549D6" w:rsidRDefault="007549D6" w:rsidP="007549D6">
            <w:r w:rsidRPr="007B30D6">
              <w:t>Je begrijpt wat coaching wel en niet is.</w:t>
            </w:r>
            <w:r>
              <w:t xml:space="preserve"> </w:t>
            </w:r>
            <w:r w:rsidRPr="007B30D6">
              <w:t xml:space="preserve">Je begrijpt bij </w:t>
            </w:r>
            <w:r>
              <w:t xml:space="preserve">wie </w:t>
            </w:r>
            <w:r w:rsidRPr="007B30D6">
              <w:t>de sleutel tot succes ligt en waarom optimisme het uitgangspunt i</w:t>
            </w:r>
            <w:r>
              <w:t xml:space="preserve">s. </w:t>
            </w:r>
            <w:r w:rsidRPr="007B30D6">
              <w:t>Je bent bekend met de competenties van een goede coach</w:t>
            </w:r>
            <w:r>
              <w:t>.</w:t>
            </w:r>
          </w:p>
        </w:tc>
      </w:tr>
      <w:tr w:rsidR="007549D6" w14:paraId="3D4EBCDE" w14:textId="77777777" w:rsidTr="000D79EA">
        <w:trPr>
          <w:trHeight w:val="350"/>
        </w:trPr>
        <w:tc>
          <w:tcPr>
            <w:tcW w:w="2734" w:type="dxa"/>
            <w:shd w:val="clear" w:color="auto" w:fill="auto"/>
            <w:vAlign w:val="center"/>
          </w:tcPr>
          <w:p w14:paraId="652E4924" w14:textId="77777777" w:rsidR="007549D6" w:rsidRPr="0030732E" w:rsidRDefault="007549D6" w:rsidP="007549D6">
            <w:pPr>
              <w:pStyle w:val="Geenafstand"/>
              <w:tabs>
                <w:tab w:val="left" w:pos="284"/>
              </w:tabs>
              <w:spacing w:before="40" w:after="40"/>
              <w:rPr>
                <w:rFonts w:cs="Arial"/>
                <w:color w:val="000000"/>
                <w:szCs w:val="20"/>
              </w:rPr>
            </w:pPr>
            <w:r w:rsidRPr="0030732E">
              <w:rPr>
                <w:rFonts w:cs="Arial"/>
                <w:color w:val="000000"/>
                <w:szCs w:val="20"/>
              </w:rPr>
              <w:t>SMART (specifiek, meetbaar, acceptabel, realistisch, tijds</w:t>
            </w:r>
            <w:r>
              <w:rPr>
                <w:rFonts w:cs="Arial"/>
                <w:color w:val="000000"/>
                <w:szCs w:val="20"/>
              </w:rPr>
              <w:t>gebonden)</w:t>
            </w:r>
          </w:p>
        </w:tc>
        <w:tc>
          <w:tcPr>
            <w:tcW w:w="6622" w:type="dxa"/>
            <w:shd w:val="clear" w:color="auto" w:fill="auto"/>
          </w:tcPr>
          <w:p w14:paraId="3BB8D84C" w14:textId="77777777" w:rsidR="007549D6" w:rsidRDefault="007549D6" w:rsidP="007549D6">
            <w:r>
              <w:t>In het kader van een actieplan weet de student met de SMART methode doelen te formuleren.</w:t>
            </w:r>
          </w:p>
        </w:tc>
      </w:tr>
      <w:tr w:rsidR="007549D6" w14:paraId="3EC4A2EC" w14:textId="77777777" w:rsidTr="000D79EA">
        <w:trPr>
          <w:trHeight w:val="350"/>
        </w:trPr>
        <w:tc>
          <w:tcPr>
            <w:tcW w:w="2734" w:type="dxa"/>
            <w:shd w:val="clear" w:color="auto" w:fill="auto"/>
            <w:vAlign w:val="center"/>
          </w:tcPr>
          <w:p w14:paraId="10B061A6" w14:textId="77777777" w:rsidR="007549D6" w:rsidRPr="00984475" w:rsidRDefault="007549D6" w:rsidP="007549D6">
            <w:pPr>
              <w:pStyle w:val="Geenafstand"/>
              <w:tabs>
                <w:tab w:val="left" w:pos="284"/>
              </w:tabs>
              <w:spacing w:before="40" w:after="40"/>
              <w:rPr>
                <w:rFonts w:cs="Arial"/>
                <w:color w:val="000000"/>
                <w:szCs w:val="20"/>
              </w:rPr>
            </w:pPr>
            <w:r w:rsidRPr="00984475">
              <w:rPr>
                <w:rFonts w:cs="Arial"/>
                <w:color w:val="000000"/>
                <w:szCs w:val="20"/>
              </w:rPr>
              <w:t>GROW model</w:t>
            </w:r>
          </w:p>
        </w:tc>
        <w:tc>
          <w:tcPr>
            <w:tcW w:w="6622" w:type="dxa"/>
            <w:shd w:val="clear" w:color="auto" w:fill="auto"/>
          </w:tcPr>
          <w:p w14:paraId="599EDE57" w14:textId="77777777" w:rsidR="007549D6" w:rsidRDefault="007549D6" w:rsidP="007549D6">
            <w:r>
              <w:t>Je kunt de verschillende onderdelen van het GROW model benoemen en weet hoe je deze kunt toepassen in een coachgesprek.</w:t>
            </w:r>
          </w:p>
        </w:tc>
      </w:tr>
      <w:tr w:rsidR="007549D6" w14:paraId="1DB57FC5" w14:textId="77777777" w:rsidTr="000D79EA">
        <w:trPr>
          <w:trHeight w:val="350"/>
        </w:trPr>
        <w:tc>
          <w:tcPr>
            <w:tcW w:w="2734" w:type="dxa"/>
            <w:shd w:val="clear" w:color="auto" w:fill="auto"/>
            <w:vAlign w:val="center"/>
          </w:tcPr>
          <w:p w14:paraId="18AB001E" w14:textId="77777777" w:rsidR="007549D6" w:rsidRPr="00FA33CA" w:rsidRDefault="007549D6" w:rsidP="007549D6">
            <w:pPr>
              <w:pStyle w:val="Geenafstand"/>
              <w:tabs>
                <w:tab w:val="left" w:pos="284"/>
              </w:tabs>
              <w:spacing w:before="40" w:after="40"/>
              <w:rPr>
                <w:rFonts w:cs="Arial"/>
                <w:color w:val="000000"/>
                <w:szCs w:val="20"/>
              </w:rPr>
            </w:pPr>
            <w:r>
              <w:rPr>
                <w:rFonts w:cs="Arial"/>
                <w:color w:val="000000"/>
                <w:szCs w:val="20"/>
              </w:rPr>
              <w:t>LSD (luisteren, samenvatten en doorvragen)</w:t>
            </w:r>
          </w:p>
        </w:tc>
        <w:tc>
          <w:tcPr>
            <w:tcW w:w="6622" w:type="dxa"/>
            <w:shd w:val="clear" w:color="auto" w:fill="auto"/>
          </w:tcPr>
          <w:p w14:paraId="73304434" w14:textId="77777777" w:rsidR="007549D6" w:rsidRDefault="007549D6" w:rsidP="007549D6">
            <w:r>
              <w:t>Je beheerst de techniek van het luisteren samenvatten en doorvragen</w:t>
            </w:r>
          </w:p>
        </w:tc>
      </w:tr>
      <w:tr w:rsidR="007549D6" w:rsidRPr="007B30D6" w14:paraId="52C654BC" w14:textId="77777777" w:rsidTr="000D79EA">
        <w:trPr>
          <w:trHeight w:val="350"/>
        </w:trPr>
        <w:tc>
          <w:tcPr>
            <w:tcW w:w="2734" w:type="dxa"/>
            <w:shd w:val="clear" w:color="auto" w:fill="auto"/>
            <w:vAlign w:val="center"/>
          </w:tcPr>
          <w:p w14:paraId="56F36C3A" w14:textId="77777777" w:rsidR="007549D6" w:rsidRDefault="007549D6" w:rsidP="007549D6">
            <w:pPr>
              <w:pStyle w:val="Geenafstand"/>
              <w:tabs>
                <w:tab w:val="left" w:pos="284"/>
              </w:tabs>
              <w:spacing w:before="40" w:after="40"/>
              <w:rPr>
                <w:rFonts w:cs="Arial"/>
                <w:color w:val="000000"/>
                <w:szCs w:val="20"/>
              </w:rPr>
            </w:pPr>
            <w:r>
              <w:rPr>
                <w:rFonts w:cs="Arial"/>
                <w:color w:val="000000"/>
                <w:szCs w:val="20"/>
              </w:rPr>
              <w:t>Verschillende soorten vragen</w:t>
            </w:r>
          </w:p>
        </w:tc>
        <w:tc>
          <w:tcPr>
            <w:tcW w:w="6622" w:type="dxa"/>
            <w:shd w:val="clear" w:color="auto" w:fill="auto"/>
          </w:tcPr>
          <w:p w14:paraId="538BC7BC" w14:textId="77777777" w:rsidR="007549D6" w:rsidRDefault="007549D6" w:rsidP="007549D6">
            <w:r>
              <w:t>Je kunt de verschillende type vragen onderscheiden en toepassen</w:t>
            </w:r>
          </w:p>
          <w:p w14:paraId="347A48E5" w14:textId="77777777" w:rsidR="007549D6" w:rsidRDefault="007549D6" w:rsidP="007549D6">
            <w:pPr>
              <w:pStyle w:val="Geenafstand"/>
              <w:numPr>
                <w:ilvl w:val="0"/>
                <w:numId w:val="5"/>
              </w:numPr>
            </w:pPr>
            <w:r w:rsidRPr="007B30D6">
              <w:t>Open vra</w:t>
            </w:r>
            <w:r>
              <w:t>ag</w:t>
            </w:r>
            <w:r w:rsidRPr="007B30D6">
              <w:t xml:space="preserve">, </w:t>
            </w:r>
          </w:p>
          <w:p w14:paraId="524B4B9D" w14:textId="77777777" w:rsidR="007549D6" w:rsidRPr="007B30D6" w:rsidRDefault="007549D6" w:rsidP="007549D6">
            <w:pPr>
              <w:pStyle w:val="Geenafstand"/>
              <w:numPr>
                <w:ilvl w:val="0"/>
                <w:numId w:val="5"/>
              </w:numPr>
            </w:pPr>
            <w:r w:rsidRPr="007B30D6">
              <w:t>Gesloten vr</w:t>
            </w:r>
            <w:r>
              <w:t>aag</w:t>
            </w:r>
          </w:p>
          <w:p w14:paraId="2DA09862" w14:textId="77777777" w:rsidR="007549D6" w:rsidRPr="007B30D6" w:rsidRDefault="007549D6" w:rsidP="007549D6">
            <w:pPr>
              <w:pStyle w:val="Geenafstand"/>
              <w:numPr>
                <w:ilvl w:val="0"/>
                <w:numId w:val="5"/>
              </w:numPr>
            </w:pPr>
            <w:r w:rsidRPr="007B30D6">
              <w:t>Gerichte vraag, open vraag maar toch sturen</w:t>
            </w:r>
          </w:p>
          <w:p w14:paraId="0502B2FC" w14:textId="77777777" w:rsidR="007549D6" w:rsidRPr="007B30D6" w:rsidRDefault="007549D6" w:rsidP="007549D6">
            <w:pPr>
              <w:pStyle w:val="Geenafstand"/>
              <w:numPr>
                <w:ilvl w:val="0"/>
                <w:numId w:val="5"/>
              </w:numPr>
            </w:pPr>
            <w:r w:rsidRPr="007B30D6">
              <w:t>Keuze vraag, antwoorden zitten al in de vraag</w:t>
            </w:r>
          </w:p>
          <w:p w14:paraId="539916AF" w14:textId="77777777" w:rsidR="007549D6" w:rsidRPr="007B30D6" w:rsidRDefault="007549D6" w:rsidP="007549D6">
            <w:pPr>
              <w:pStyle w:val="Geenafstand"/>
              <w:numPr>
                <w:ilvl w:val="0"/>
                <w:numId w:val="5"/>
              </w:numPr>
            </w:pPr>
            <w:r w:rsidRPr="007B30D6">
              <w:t>Suggestie</w:t>
            </w:r>
            <w:r>
              <w:t>ve vraag</w:t>
            </w:r>
          </w:p>
          <w:p w14:paraId="330806B3" w14:textId="77777777" w:rsidR="007549D6" w:rsidRPr="007B30D6" w:rsidRDefault="007549D6" w:rsidP="007549D6">
            <w:pPr>
              <w:pStyle w:val="Geenafstand"/>
              <w:numPr>
                <w:ilvl w:val="0"/>
                <w:numId w:val="5"/>
              </w:numPr>
            </w:pPr>
            <w:r w:rsidRPr="007B30D6">
              <w:t>Reflecterend</w:t>
            </w:r>
            <w:r>
              <w:t>e vraag</w:t>
            </w:r>
            <w:r w:rsidRPr="007B30D6">
              <w:t>.</w:t>
            </w:r>
          </w:p>
          <w:p w14:paraId="55F5D3AC" w14:textId="77777777" w:rsidR="007549D6" w:rsidRPr="007B30D6" w:rsidRDefault="007549D6" w:rsidP="007549D6">
            <w:pPr>
              <w:pStyle w:val="Geenafstand"/>
              <w:numPr>
                <w:ilvl w:val="0"/>
                <w:numId w:val="5"/>
              </w:numPr>
            </w:pPr>
            <w:r w:rsidRPr="007B30D6">
              <w:t>Retorisch</w:t>
            </w:r>
            <w:r>
              <w:t>e vraag</w:t>
            </w:r>
          </w:p>
        </w:tc>
      </w:tr>
    </w:tbl>
    <w:p w14:paraId="51567981" w14:textId="435CD659" w:rsidR="05F764EE" w:rsidRPr="00CD3034" w:rsidRDefault="05F764EE" w:rsidP="00CD3034"/>
    <w:sectPr w:rsidR="05F764EE" w:rsidRPr="00CD303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929FD" w14:textId="77777777" w:rsidR="006B61BD" w:rsidRDefault="006B61BD" w:rsidP="00CC5CAA">
      <w:pPr>
        <w:spacing w:after="0" w:line="240" w:lineRule="auto"/>
      </w:pPr>
      <w:r>
        <w:separator/>
      </w:r>
    </w:p>
  </w:endnote>
  <w:endnote w:type="continuationSeparator" w:id="0">
    <w:p w14:paraId="58891174" w14:textId="77777777" w:rsidR="006B61BD" w:rsidRDefault="006B61BD" w:rsidP="00CC5CAA">
      <w:pPr>
        <w:spacing w:after="0" w:line="240" w:lineRule="auto"/>
      </w:pPr>
      <w:r>
        <w:continuationSeparator/>
      </w:r>
    </w:p>
  </w:endnote>
  <w:endnote w:type="continuationNotice" w:id="1">
    <w:p w14:paraId="58545D3F" w14:textId="77777777" w:rsidR="006B61BD" w:rsidRDefault="006B6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7C0E" w14:textId="77777777" w:rsidR="00CC5CAA" w:rsidRDefault="00CC5C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DAFE" w14:textId="77777777" w:rsidR="00CC5CAA" w:rsidRDefault="00CC5C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93EE" w14:textId="77777777" w:rsidR="00CC5CAA" w:rsidRDefault="00CC5C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74C5" w14:textId="77777777" w:rsidR="006B61BD" w:rsidRDefault="006B61BD" w:rsidP="00CC5CAA">
      <w:pPr>
        <w:spacing w:after="0" w:line="240" w:lineRule="auto"/>
      </w:pPr>
      <w:r>
        <w:separator/>
      </w:r>
    </w:p>
  </w:footnote>
  <w:footnote w:type="continuationSeparator" w:id="0">
    <w:p w14:paraId="3A5F3BAA" w14:textId="77777777" w:rsidR="006B61BD" w:rsidRDefault="006B61BD" w:rsidP="00CC5CAA">
      <w:pPr>
        <w:spacing w:after="0" w:line="240" w:lineRule="auto"/>
      </w:pPr>
      <w:r>
        <w:continuationSeparator/>
      </w:r>
    </w:p>
  </w:footnote>
  <w:footnote w:type="continuationNotice" w:id="1">
    <w:p w14:paraId="513D532D" w14:textId="77777777" w:rsidR="006B61BD" w:rsidRDefault="006B6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3635" w14:textId="02563D72" w:rsidR="00CC5CAA" w:rsidRDefault="00CC5C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6C1A" w14:textId="6F5BECAC" w:rsidR="00CC5CAA" w:rsidRDefault="00CC5C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3F71" w14:textId="6359AD32" w:rsidR="00CC5CAA" w:rsidRDefault="00CC5C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B6EAE"/>
    <w:multiLevelType w:val="hybridMultilevel"/>
    <w:tmpl w:val="828A6A4E"/>
    <w:lvl w:ilvl="0" w:tplc="4998B36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D235A"/>
    <w:multiLevelType w:val="hybridMultilevel"/>
    <w:tmpl w:val="CBCCC570"/>
    <w:lvl w:ilvl="0" w:tplc="F8662D46">
      <w:start w:val="1"/>
      <w:numFmt w:val="bullet"/>
      <w:lvlText w:val="•"/>
      <w:lvlJc w:val="left"/>
      <w:pPr>
        <w:tabs>
          <w:tab w:val="num" w:pos="720"/>
        </w:tabs>
        <w:ind w:left="720" w:hanging="360"/>
      </w:pPr>
      <w:rPr>
        <w:rFonts w:ascii="Arial" w:hAnsi="Arial" w:hint="default"/>
      </w:rPr>
    </w:lvl>
    <w:lvl w:ilvl="1" w:tplc="5BD2FD04" w:tentative="1">
      <w:start w:val="1"/>
      <w:numFmt w:val="bullet"/>
      <w:lvlText w:val="•"/>
      <w:lvlJc w:val="left"/>
      <w:pPr>
        <w:tabs>
          <w:tab w:val="num" w:pos="1440"/>
        </w:tabs>
        <w:ind w:left="1440" w:hanging="360"/>
      </w:pPr>
      <w:rPr>
        <w:rFonts w:ascii="Arial" w:hAnsi="Arial" w:hint="default"/>
      </w:rPr>
    </w:lvl>
    <w:lvl w:ilvl="2" w:tplc="2FDA1E5C" w:tentative="1">
      <w:start w:val="1"/>
      <w:numFmt w:val="bullet"/>
      <w:lvlText w:val="•"/>
      <w:lvlJc w:val="left"/>
      <w:pPr>
        <w:tabs>
          <w:tab w:val="num" w:pos="2160"/>
        </w:tabs>
        <w:ind w:left="2160" w:hanging="360"/>
      </w:pPr>
      <w:rPr>
        <w:rFonts w:ascii="Arial" w:hAnsi="Arial" w:hint="default"/>
      </w:rPr>
    </w:lvl>
    <w:lvl w:ilvl="3" w:tplc="2FD0BC3A" w:tentative="1">
      <w:start w:val="1"/>
      <w:numFmt w:val="bullet"/>
      <w:lvlText w:val="•"/>
      <w:lvlJc w:val="left"/>
      <w:pPr>
        <w:tabs>
          <w:tab w:val="num" w:pos="2880"/>
        </w:tabs>
        <w:ind w:left="2880" w:hanging="360"/>
      </w:pPr>
      <w:rPr>
        <w:rFonts w:ascii="Arial" w:hAnsi="Arial" w:hint="default"/>
      </w:rPr>
    </w:lvl>
    <w:lvl w:ilvl="4" w:tplc="775477D0" w:tentative="1">
      <w:start w:val="1"/>
      <w:numFmt w:val="bullet"/>
      <w:lvlText w:val="•"/>
      <w:lvlJc w:val="left"/>
      <w:pPr>
        <w:tabs>
          <w:tab w:val="num" w:pos="3600"/>
        </w:tabs>
        <w:ind w:left="3600" w:hanging="360"/>
      </w:pPr>
      <w:rPr>
        <w:rFonts w:ascii="Arial" w:hAnsi="Arial" w:hint="default"/>
      </w:rPr>
    </w:lvl>
    <w:lvl w:ilvl="5" w:tplc="CD0C0226" w:tentative="1">
      <w:start w:val="1"/>
      <w:numFmt w:val="bullet"/>
      <w:lvlText w:val="•"/>
      <w:lvlJc w:val="left"/>
      <w:pPr>
        <w:tabs>
          <w:tab w:val="num" w:pos="4320"/>
        </w:tabs>
        <w:ind w:left="4320" w:hanging="360"/>
      </w:pPr>
      <w:rPr>
        <w:rFonts w:ascii="Arial" w:hAnsi="Arial" w:hint="default"/>
      </w:rPr>
    </w:lvl>
    <w:lvl w:ilvl="6" w:tplc="BE369260" w:tentative="1">
      <w:start w:val="1"/>
      <w:numFmt w:val="bullet"/>
      <w:lvlText w:val="•"/>
      <w:lvlJc w:val="left"/>
      <w:pPr>
        <w:tabs>
          <w:tab w:val="num" w:pos="5040"/>
        </w:tabs>
        <w:ind w:left="5040" w:hanging="360"/>
      </w:pPr>
      <w:rPr>
        <w:rFonts w:ascii="Arial" w:hAnsi="Arial" w:hint="default"/>
      </w:rPr>
    </w:lvl>
    <w:lvl w:ilvl="7" w:tplc="19AE71DE" w:tentative="1">
      <w:start w:val="1"/>
      <w:numFmt w:val="bullet"/>
      <w:lvlText w:val="•"/>
      <w:lvlJc w:val="left"/>
      <w:pPr>
        <w:tabs>
          <w:tab w:val="num" w:pos="5760"/>
        </w:tabs>
        <w:ind w:left="5760" w:hanging="360"/>
      </w:pPr>
      <w:rPr>
        <w:rFonts w:ascii="Arial" w:hAnsi="Arial" w:hint="default"/>
      </w:rPr>
    </w:lvl>
    <w:lvl w:ilvl="8" w:tplc="B99E74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2F78F7"/>
    <w:multiLevelType w:val="hybridMultilevel"/>
    <w:tmpl w:val="B9D23068"/>
    <w:lvl w:ilvl="0" w:tplc="674659FA">
      <w:start w:val="1"/>
      <w:numFmt w:val="bullet"/>
      <w:lvlText w:val=""/>
      <w:lvlJc w:val="left"/>
      <w:pPr>
        <w:ind w:left="720" w:hanging="360"/>
      </w:pPr>
      <w:rPr>
        <w:rFonts w:ascii="Symbol" w:hAnsi="Symbol" w:hint="default"/>
      </w:rPr>
    </w:lvl>
    <w:lvl w:ilvl="1" w:tplc="395AB5DA">
      <w:start w:val="1"/>
      <w:numFmt w:val="bullet"/>
      <w:lvlText w:val="o"/>
      <w:lvlJc w:val="left"/>
      <w:pPr>
        <w:ind w:left="1440" w:hanging="360"/>
      </w:pPr>
      <w:rPr>
        <w:rFonts w:ascii="Courier New" w:hAnsi="Courier New" w:hint="default"/>
      </w:rPr>
    </w:lvl>
    <w:lvl w:ilvl="2" w:tplc="05A8574E">
      <w:start w:val="1"/>
      <w:numFmt w:val="bullet"/>
      <w:lvlText w:val=""/>
      <w:lvlJc w:val="left"/>
      <w:pPr>
        <w:ind w:left="2160" w:hanging="360"/>
      </w:pPr>
      <w:rPr>
        <w:rFonts w:ascii="Wingdings" w:hAnsi="Wingdings" w:hint="default"/>
      </w:rPr>
    </w:lvl>
    <w:lvl w:ilvl="3" w:tplc="BA1086C2">
      <w:start w:val="1"/>
      <w:numFmt w:val="bullet"/>
      <w:lvlText w:val=""/>
      <w:lvlJc w:val="left"/>
      <w:pPr>
        <w:ind w:left="2880" w:hanging="360"/>
      </w:pPr>
      <w:rPr>
        <w:rFonts w:ascii="Symbol" w:hAnsi="Symbol" w:hint="default"/>
      </w:rPr>
    </w:lvl>
    <w:lvl w:ilvl="4" w:tplc="21EEF044">
      <w:start w:val="1"/>
      <w:numFmt w:val="bullet"/>
      <w:lvlText w:val="o"/>
      <w:lvlJc w:val="left"/>
      <w:pPr>
        <w:ind w:left="3600" w:hanging="360"/>
      </w:pPr>
      <w:rPr>
        <w:rFonts w:ascii="Courier New" w:hAnsi="Courier New" w:hint="default"/>
      </w:rPr>
    </w:lvl>
    <w:lvl w:ilvl="5" w:tplc="01C082FC">
      <w:start w:val="1"/>
      <w:numFmt w:val="bullet"/>
      <w:lvlText w:val=""/>
      <w:lvlJc w:val="left"/>
      <w:pPr>
        <w:ind w:left="4320" w:hanging="360"/>
      </w:pPr>
      <w:rPr>
        <w:rFonts w:ascii="Wingdings" w:hAnsi="Wingdings" w:hint="default"/>
      </w:rPr>
    </w:lvl>
    <w:lvl w:ilvl="6" w:tplc="818C3984">
      <w:start w:val="1"/>
      <w:numFmt w:val="bullet"/>
      <w:lvlText w:val=""/>
      <w:lvlJc w:val="left"/>
      <w:pPr>
        <w:ind w:left="5040" w:hanging="360"/>
      </w:pPr>
      <w:rPr>
        <w:rFonts w:ascii="Symbol" w:hAnsi="Symbol" w:hint="default"/>
      </w:rPr>
    </w:lvl>
    <w:lvl w:ilvl="7" w:tplc="D2022290">
      <w:start w:val="1"/>
      <w:numFmt w:val="bullet"/>
      <w:lvlText w:val="o"/>
      <w:lvlJc w:val="left"/>
      <w:pPr>
        <w:ind w:left="5760" w:hanging="360"/>
      </w:pPr>
      <w:rPr>
        <w:rFonts w:ascii="Courier New" w:hAnsi="Courier New" w:hint="default"/>
      </w:rPr>
    </w:lvl>
    <w:lvl w:ilvl="8" w:tplc="74404736">
      <w:start w:val="1"/>
      <w:numFmt w:val="bullet"/>
      <w:lvlText w:val=""/>
      <w:lvlJc w:val="left"/>
      <w:pPr>
        <w:ind w:left="6480" w:hanging="360"/>
      </w:pPr>
      <w:rPr>
        <w:rFonts w:ascii="Wingdings" w:hAnsi="Wingdings" w:hint="default"/>
      </w:rPr>
    </w:lvl>
  </w:abstractNum>
  <w:abstractNum w:abstractNumId="3" w15:restartNumberingAfterBreak="0">
    <w:nsid w:val="44867EDB"/>
    <w:multiLevelType w:val="hybridMultilevel"/>
    <w:tmpl w:val="FB5C8ED2"/>
    <w:lvl w:ilvl="0" w:tplc="EED049C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AC78D6"/>
    <w:multiLevelType w:val="hybridMultilevel"/>
    <w:tmpl w:val="FFFFFFFF"/>
    <w:lvl w:ilvl="0" w:tplc="E81C1598">
      <w:start w:val="1"/>
      <w:numFmt w:val="bullet"/>
      <w:lvlText w:val=""/>
      <w:lvlJc w:val="left"/>
      <w:pPr>
        <w:ind w:left="720" w:hanging="360"/>
      </w:pPr>
      <w:rPr>
        <w:rFonts w:ascii="Symbol" w:hAnsi="Symbol" w:hint="default"/>
      </w:rPr>
    </w:lvl>
    <w:lvl w:ilvl="1" w:tplc="E2B007A4">
      <w:start w:val="1"/>
      <w:numFmt w:val="bullet"/>
      <w:lvlText w:val="o"/>
      <w:lvlJc w:val="left"/>
      <w:pPr>
        <w:ind w:left="1440" w:hanging="360"/>
      </w:pPr>
      <w:rPr>
        <w:rFonts w:ascii="Courier New" w:hAnsi="Courier New" w:hint="default"/>
      </w:rPr>
    </w:lvl>
    <w:lvl w:ilvl="2" w:tplc="77C07922">
      <w:start w:val="1"/>
      <w:numFmt w:val="bullet"/>
      <w:lvlText w:val=""/>
      <w:lvlJc w:val="left"/>
      <w:pPr>
        <w:ind w:left="2160" w:hanging="360"/>
      </w:pPr>
      <w:rPr>
        <w:rFonts w:ascii="Wingdings" w:hAnsi="Wingdings" w:hint="default"/>
      </w:rPr>
    </w:lvl>
    <w:lvl w:ilvl="3" w:tplc="73B0C16A">
      <w:start w:val="1"/>
      <w:numFmt w:val="bullet"/>
      <w:lvlText w:val=""/>
      <w:lvlJc w:val="left"/>
      <w:pPr>
        <w:ind w:left="2880" w:hanging="360"/>
      </w:pPr>
      <w:rPr>
        <w:rFonts w:ascii="Symbol" w:hAnsi="Symbol" w:hint="default"/>
      </w:rPr>
    </w:lvl>
    <w:lvl w:ilvl="4" w:tplc="9A16A52A">
      <w:start w:val="1"/>
      <w:numFmt w:val="bullet"/>
      <w:lvlText w:val="o"/>
      <w:lvlJc w:val="left"/>
      <w:pPr>
        <w:ind w:left="3600" w:hanging="360"/>
      </w:pPr>
      <w:rPr>
        <w:rFonts w:ascii="Courier New" w:hAnsi="Courier New" w:hint="default"/>
      </w:rPr>
    </w:lvl>
    <w:lvl w:ilvl="5" w:tplc="E422A502">
      <w:start w:val="1"/>
      <w:numFmt w:val="bullet"/>
      <w:lvlText w:val=""/>
      <w:lvlJc w:val="left"/>
      <w:pPr>
        <w:ind w:left="4320" w:hanging="360"/>
      </w:pPr>
      <w:rPr>
        <w:rFonts w:ascii="Wingdings" w:hAnsi="Wingdings" w:hint="default"/>
      </w:rPr>
    </w:lvl>
    <w:lvl w:ilvl="6" w:tplc="ADD44CF8">
      <w:start w:val="1"/>
      <w:numFmt w:val="bullet"/>
      <w:lvlText w:val=""/>
      <w:lvlJc w:val="left"/>
      <w:pPr>
        <w:ind w:left="5040" w:hanging="360"/>
      </w:pPr>
      <w:rPr>
        <w:rFonts w:ascii="Symbol" w:hAnsi="Symbol" w:hint="default"/>
      </w:rPr>
    </w:lvl>
    <w:lvl w:ilvl="7" w:tplc="2A9CEDA6">
      <w:start w:val="1"/>
      <w:numFmt w:val="bullet"/>
      <w:lvlText w:val="o"/>
      <w:lvlJc w:val="left"/>
      <w:pPr>
        <w:ind w:left="5760" w:hanging="360"/>
      </w:pPr>
      <w:rPr>
        <w:rFonts w:ascii="Courier New" w:hAnsi="Courier New" w:hint="default"/>
      </w:rPr>
    </w:lvl>
    <w:lvl w:ilvl="8" w:tplc="8FAEAC82">
      <w:start w:val="1"/>
      <w:numFmt w:val="bullet"/>
      <w:lvlText w:val=""/>
      <w:lvlJc w:val="left"/>
      <w:pPr>
        <w:ind w:left="6480" w:hanging="360"/>
      </w:pPr>
      <w:rPr>
        <w:rFonts w:ascii="Wingdings" w:hAnsi="Wingdings" w:hint="default"/>
      </w:rPr>
    </w:lvl>
  </w:abstractNum>
  <w:num w:numId="1" w16cid:durableId="396322825">
    <w:abstractNumId w:val="2"/>
  </w:num>
  <w:num w:numId="2" w16cid:durableId="120925565">
    <w:abstractNumId w:val="4"/>
  </w:num>
  <w:num w:numId="3" w16cid:durableId="889417194">
    <w:abstractNumId w:val="0"/>
  </w:num>
  <w:num w:numId="4" w16cid:durableId="1011837018">
    <w:abstractNumId w:val="3"/>
  </w:num>
  <w:num w:numId="5" w16cid:durableId="52567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20858"/>
    <w:rsid w:val="00032040"/>
    <w:rsid w:val="000362D1"/>
    <w:rsid w:val="000638B8"/>
    <w:rsid w:val="00065546"/>
    <w:rsid w:val="00072D8B"/>
    <w:rsid w:val="0007739B"/>
    <w:rsid w:val="000A22D3"/>
    <w:rsid w:val="000C023B"/>
    <w:rsid w:val="000D2AE0"/>
    <w:rsid w:val="000D5E1A"/>
    <w:rsid w:val="000D76BD"/>
    <w:rsid w:val="000D79EA"/>
    <w:rsid w:val="000E11F8"/>
    <w:rsid w:val="000F4245"/>
    <w:rsid w:val="00117D0F"/>
    <w:rsid w:val="001241BD"/>
    <w:rsid w:val="001264DD"/>
    <w:rsid w:val="00126D0E"/>
    <w:rsid w:val="00127568"/>
    <w:rsid w:val="00157DE1"/>
    <w:rsid w:val="00163C9D"/>
    <w:rsid w:val="001A789F"/>
    <w:rsid w:val="001A7F22"/>
    <w:rsid w:val="001B6A38"/>
    <w:rsid w:val="001C195A"/>
    <w:rsid w:val="001C1E42"/>
    <w:rsid w:val="001C40A3"/>
    <w:rsid w:val="001C6675"/>
    <w:rsid w:val="001C66BC"/>
    <w:rsid w:val="001D116A"/>
    <w:rsid w:val="001D3D90"/>
    <w:rsid w:val="001E0E53"/>
    <w:rsid w:val="001E4335"/>
    <w:rsid w:val="001E7427"/>
    <w:rsid w:val="001F48E3"/>
    <w:rsid w:val="0020058B"/>
    <w:rsid w:val="0020400F"/>
    <w:rsid w:val="002302EF"/>
    <w:rsid w:val="0023794B"/>
    <w:rsid w:val="00243695"/>
    <w:rsid w:val="002530C1"/>
    <w:rsid w:val="00263C56"/>
    <w:rsid w:val="002707DF"/>
    <w:rsid w:val="00274463"/>
    <w:rsid w:val="00275D2C"/>
    <w:rsid w:val="00276BFA"/>
    <w:rsid w:val="00283FC0"/>
    <w:rsid w:val="002840FA"/>
    <w:rsid w:val="00291016"/>
    <w:rsid w:val="002972DE"/>
    <w:rsid w:val="002B1F67"/>
    <w:rsid w:val="002C79A1"/>
    <w:rsid w:val="002D2448"/>
    <w:rsid w:val="002E05FE"/>
    <w:rsid w:val="003044D5"/>
    <w:rsid w:val="00333861"/>
    <w:rsid w:val="003365EB"/>
    <w:rsid w:val="00344605"/>
    <w:rsid w:val="00345171"/>
    <w:rsid w:val="00345DEE"/>
    <w:rsid w:val="00364A1A"/>
    <w:rsid w:val="00375E16"/>
    <w:rsid w:val="0038000E"/>
    <w:rsid w:val="00380F1F"/>
    <w:rsid w:val="00391C93"/>
    <w:rsid w:val="00392C73"/>
    <w:rsid w:val="003B2C78"/>
    <w:rsid w:val="003D182A"/>
    <w:rsid w:val="003D25BE"/>
    <w:rsid w:val="003D2A9A"/>
    <w:rsid w:val="003E05B5"/>
    <w:rsid w:val="003F0AFF"/>
    <w:rsid w:val="003F2C8D"/>
    <w:rsid w:val="00410ADA"/>
    <w:rsid w:val="0041304F"/>
    <w:rsid w:val="004206A4"/>
    <w:rsid w:val="00420D1F"/>
    <w:rsid w:val="00422907"/>
    <w:rsid w:val="00423D1D"/>
    <w:rsid w:val="00440CF0"/>
    <w:rsid w:val="0046368E"/>
    <w:rsid w:val="00464DBB"/>
    <w:rsid w:val="00470A5C"/>
    <w:rsid w:val="00474DAD"/>
    <w:rsid w:val="00482115"/>
    <w:rsid w:val="0048449B"/>
    <w:rsid w:val="00491AFF"/>
    <w:rsid w:val="0049705A"/>
    <w:rsid w:val="0049FF8F"/>
    <w:rsid w:val="004B222F"/>
    <w:rsid w:val="004B5CB0"/>
    <w:rsid w:val="004B732D"/>
    <w:rsid w:val="004C07CA"/>
    <w:rsid w:val="004C2C11"/>
    <w:rsid w:val="004D1587"/>
    <w:rsid w:val="004D6C3D"/>
    <w:rsid w:val="004E0DA0"/>
    <w:rsid w:val="004E439B"/>
    <w:rsid w:val="004F36D9"/>
    <w:rsid w:val="004F555B"/>
    <w:rsid w:val="00502F0F"/>
    <w:rsid w:val="00503C78"/>
    <w:rsid w:val="00505900"/>
    <w:rsid w:val="00536DF1"/>
    <w:rsid w:val="0054141F"/>
    <w:rsid w:val="00545596"/>
    <w:rsid w:val="0055133A"/>
    <w:rsid w:val="00556FA1"/>
    <w:rsid w:val="005570F7"/>
    <w:rsid w:val="00563411"/>
    <w:rsid w:val="00565218"/>
    <w:rsid w:val="00567A9F"/>
    <w:rsid w:val="0057376B"/>
    <w:rsid w:val="00585C33"/>
    <w:rsid w:val="00592033"/>
    <w:rsid w:val="00594A9C"/>
    <w:rsid w:val="005A39BB"/>
    <w:rsid w:val="005B76D1"/>
    <w:rsid w:val="005C3E20"/>
    <w:rsid w:val="005C423A"/>
    <w:rsid w:val="005D0276"/>
    <w:rsid w:val="005D02A3"/>
    <w:rsid w:val="005D13CE"/>
    <w:rsid w:val="005D5A5A"/>
    <w:rsid w:val="005F5124"/>
    <w:rsid w:val="00616C5C"/>
    <w:rsid w:val="00622F7C"/>
    <w:rsid w:val="006247F2"/>
    <w:rsid w:val="00626D56"/>
    <w:rsid w:val="00631504"/>
    <w:rsid w:val="006371B4"/>
    <w:rsid w:val="00645FD0"/>
    <w:rsid w:val="0065049F"/>
    <w:rsid w:val="0066450C"/>
    <w:rsid w:val="00671567"/>
    <w:rsid w:val="0067436A"/>
    <w:rsid w:val="006B61BD"/>
    <w:rsid w:val="006E1EAC"/>
    <w:rsid w:val="006E3DA5"/>
    <w:rsid w:val="006E4F7D"/>
    <w:rsid w:val="006F2938"/>
    <w:rsid w:val="006F4EFB"/>
    <w:rsid w:val="00703B6C"/>
    <w:rsid w:val="0070432C"/>
    <w:rsid w:val="00704761"/>
    <w:rsid w:val="00713583"/>
    <w:rsid w:val="00725319"/>
    <w:rsid w:val="007442C1"/>
    <w:rsid w:val="007549D6"/>
    <w:rsid w:val="007646DC"/>
    <w:rsid w:val="007661CC"/>
    <w:rsid w:val="00772AAB"/>
    <w:rsid w:val="00785E0F"/>
    <w:rsid w:val="007A6577"/>
    <w:rsid w:val="007B22F0"/>
    <w:rsid w:val="007B5E73"/>
    <w:rsid w:val="007E052C"/>
    <w:rsid w:val="007F1530"/>
    <w:rsid w:val="00802C9E"/>
    <w:rsid w:val="008052F3"/>
    <w:rsid w:val="00816D55"/>
    <w:rsid w:val="00821C64"/>
    <w:rsid w:val="00831CD5"/>
    <w:rsid w:val="008423CA"/>
    <w:rsid w:val="008467D2"/>
    <w:rsid w:val="00847F2B"/>
    <w:rsid w:val="008606DD"/>
    <w:rsid w:val="00875081"/>
    <w:rsid w:val="008836D6"/>
    <w:rsid w:val="00886EBF"/>
    <w:rsid w:val="008A76CC"/>
    <w:rsid w:val="008C1E53"/>
    <w:rsid w:val="008D732D"/>
    <w:rsid w:val="008E07D5"/>
    <w:rsid w:val="008F1E28"/>
    <w:rsid w:val="00916D44"/>
    <w:rsid w:val="00924323"/>
    <w:rsid w:val="00931A3B"/>
    <w:rsid w:val="009406EB"/>
    <w:rsid w:val="00957B97"/>
    <w:rsid w:val="00963C94"/>
    <w:rsid w:val="00967B5A"/>
    <w:rsid w:val="00984475"/>
    <w:rsid w:val="0099647E"/>
    <w:rsid w:val="009A182C"/>
    <w:rsid w:val="009A5201"/>
    <w:rsid w:val="009B3D8D"/>
    <w:rsid w:val="009B4253"/>
    <w:rsid w:val="009B7B76"/>
    <w:rsid w:val="009C0B18"/>
    <w:rsid w:val="009C401A"/>
    <w:rsid w:val="009C529E"/>
    <w:rsid w:val="009C6D64"/>
    <w:rsid w:val="009D155A"/>
    <w:rsid w:val="009D428A"/>
    <w:rsid w:val="009E4933"/>
    <w:rsid w:val="009F0ECC"/>
    <w:rsid w:val="009F6B95"/>
    <w:rsid w:val="009F6F54"/>
    <w:rsid w:val="009F7065"/>
    <w:rsid w:val="00A001E1"/>
    <w:rsid w:val="00A00A5F"/>
    <w:rsid w:val="00A06FE1"/>
    <w:rsid w:val="00A15873"/>
    <w:rsid w:val="00A170C7"/>
    <w:rsid w:val="00A2162A"/>
    <w:rsid w:val="00A26C2D"/>
    <w:rsid w:val="00A36BED"/>
    <w:rsid w:val="00A601A1"/>
    <w:rsid w:val="00A64770"/>
    <w:rsid w:val="00A727B1"/>
    <w:rsid w:val="00A750DF"/>
    <w:rsid w:val="00AA6F68"/>
    <w:rsid w:val="00AB13BF"/>
    <w:rsid w:val="00AB6420"/>
    <w:rsid w:val="00AB66F6"/>
    <w:rsid w:val="00AC6E3D"/>
    <w:rsid w:val="00AD12F6"/>
    <w:rsid w:val="00AD1D30"/>
    <w:rsid w:val="00AD331C"/>
    <w:rsid w:val="00AE73C8"/>
    <w:rsid w:val="00B04DA1"/>
    <w:rsid w:val="00B17807"/>
    <w:rsid w:val="00B22C0A"/>
    <w:rsid w:val="00B2350F"/>
    <w:rsid w:val="00B51466"/>
    <w:rsid w:val="00B54827"/>
    <w:rsid w:val="00B5595B"/>
    <w:rsid w:val="00B5737F"/>
    <w:rsid w:val="00B57EF0"/>
    <w:rsid w:val="00B66744"/>
    <w:rsid w:val="00B678E7"/>
    <w:rsid w:val="00B70E34"/>
    <w:rsid w:val="00B72F67"/>
    <w:rsid w:val="00B8446E"/>
    <w:rsid w:val="00B956AB"/>
    <w:rsid w:val="00BA12CD"/>
    <w:rsid w:val="00BB1BCB"/>
    <w:rsid w:val="00BC23BA"/>
    <w:rsid w:val="00BD5E33"/>
    <w:rsid w:val="00BD7FE8"/>
    <w:rsid w:val="00BE53A8"/>
    <w:rsid w:val="00BF7A52"/>
    <w:rsid w:val="00C00849"/>
    <w:rsid w:val="00C063A3"/>
    <w:rsid w:val="00C13DCF"/>
    <w:rsid w:val="00C20DAB"/>
    <w:rsid w:val="00C25F2E"/>
    <w:rsid w:val="00C35E90"/>
    <w:rsid w:val="00C45F0B"/>
    <w:rsid w:val="00C515D0"/>
    <w:rsid w:val="00C51A9F"/>
    <w:rsid w:val="00C605A6"/>
    <w:rsid w:val="00C61AB4"/>
    <w:rsid w:val="00C73031"/>
    <w:rsid w:val="00C760DA"/>
    <w:rsid w:val="00CA4CAA"/>
    <w:rsid w:val="00CA5814"/>
    <w:rsid w:val="00CA764A"/>
    <w:rsid w:val="00CB5047"/>
    <w:rsid w:val="00CC4BE2"/>
    <w:rsid w:val="00CC5CAA"/>
    <w:rsid w:val="00CD1A5B"/>
    <w:rsid w:val="00CD1E1A"/>
    <w:rsid w:val="00CD3034"/>
    <w:rsid w:val="00CF16FC"/>
    <w:rsid w:val="00D158AD"/>
    <w:rsid w:val="00D1777B"/>
    <w:rsid w:val="00D203D4"/>
    <w:rsid w:val="00D21123"/>
    <w:rsid w:val="00D2208B"/>
    <w:rsid w:val="00D3466E"/>
    <w:rsid w:val="00D6437C"/>
    <w:rsid w:val="00D6604F"/>
    <w:rsid w:val="00D80894"/>
    <w:rsid w:val="00D85257"/>
    <w:rsid w:val="00D87AF2"/>
    <w:rsid w:val="00DD664E"/>
    <w:rsid w:val="00DF59BA"/>
    <w:rsid w:val="00E07839"/>
    <w:rsid w:val="00E13914"/>
    <w:rsid w:val="00E479B4"/>
    <w:rsid w:val="00E500EE"/>
    <w:rsid w:val="00E51E74"/>
    <w:rsid w:val="00E711D3"/>
    <w:rsid w:val="00E7537F"/>
    <w:rsid w:val="00EA079C"/>
    <w:rsid w:val="00EA35D0"/>
    <w:rsid w:val="00EB3113"/>
    <w:rsid w:val="00EC46BD"/>
    <w:rsid w:val="00ED07C5"/>
    <w:rsid w:val="00ED6A28"/>
    <w:rsid w:val="00ED6E3A"/>
    <w:rsid w:val="00EE3B33"/>
    <w:rsid w:val="00F108FB"/>
    <w:rsid w:val="00F1248C"/>
    <w:rsid w:val="00F1293F"/>
    <w:rsid w:val="00F14397"/>
    <w:rsid w:val="00F148FB"/>
    <w:rsid w:val="00F24228"/>
    <w:rsid w:val="00F25B55"/>
    <w:rsid w:val="00F26F8A"/>
    <w:rsid w:val="00F56C51"/>
    <w:rsid w:val="00F56EDC"/>
    <w:rsid w:val="00F65FE1"/>
    <w:rsid w:val="00F67C97"/>
    <w:rsid w:val="00F85D40"/>
    <w:rsid w:val="00F91E2E"/>
    <w:rsid w:val="00F93363"/>
    <w:rsid w:val="00F9453F"/>
    <w:rsid w:val="00FA738C"/>
    <w:rsid w:val="00FC71F6"/>
    <w:rsid w:val="00FE1236"/>
    <w:rsid w:val="0345C5D8"/>
    <w:rsid w:val="05DCE44E"/>
    <w:rsid w:val="05F764EE"/>
    <w:rsid w:val="0C0AE1F8"/>
    <w:rsid w:val="12775A5C"/>
    <w:rsid w:val="1D5764D2"/>
    <w:rsid w:val="1F998768"/>
    <w:rsid w:val="3138F31D"/>
    <w:rsid w:val="37513BA6"/>
    <w:rsid w:val="39250218"/>
    <w:rsid w:val="449DA542"/>
    <w:rsid w:val="58ED043D"/>
    <w:rsid w:val="5CED23C9"/>
    <w:rsid w:val="69C2C93A"/>
    <w:rsid w:val="718BE426"/>
    <w:rsid w:val="7384A4E3"/>
    <w:rsid w:val="745A6D66"/>
    <w:rsid w:val="74615C83"/>
    <w:rsid w:val="7F3286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C7D3"/>
  <w15:chartTrackingRefBased/>
  <w15:docId w15:val="{40AA43E5-5957-4D46-A3B2-1D442E79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CC5C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5CAA"/>
    <w:rPr>
      <w:rFonts w:ascii="Arial" w:eastAsia="Calibri" w:hAnsi="Arial" w:cs="Times New Roman"/>
      <w:sz w:val="20"/>
    </w:rPr>
  </w:style>
  <w:style w:type="paragraph" w:styleId="Voettekst">
    <w:name w:val="footer"/>
    <w:basedOn w:val="Standaard"/>
    <w:link w:val="VoettekstChar"/>
    <w:uiPriority w:val="99"/>
    <w:unhideWhenUsed/>
    <w:rsid w:val="00CC5C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5CAA"/>
    <w:rPr>
      <w:rFonts w:ascii="Arial" w:eastAsia="Calibri" w:hAnsi="Arial" w:cs="Times New Roman"/>
      <w:sz w:val="20"/>
    </w:rPr>
  </w:style>
  <w:style w:type="paragraph" w:customStyle="1" w:styleId="paragraph">
    <w:name w:val="paragraph"/>
    <w:basedOn w:val="Standaard"/>
    <w:rsid w:val="005D5A5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5D5A5A"/>
  </w:style>
  <w:style w:type="character" w:customStyle="1" w:styleId="eop">
    <w:name w:val="eop"/>
    <w:basedOn w:val="Standaardalinea-lettertype"/>
    <w:rsid w:val="005D5A5A"/>
  </w:style>
  <w:style w:type="character" w:customStyle="1" w:styleId="spellingerror">
    <w:name w:val="spellingerror"/>
    <w:basedOn w:val="Standaardalinea-lettertype"/>
    <w:rsid w:val="005D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8756">
      <w:bodyDiv w:val="1"/>
      <w:marLeft w:val="0"/>
      <w:marRight w:val="0"/>
      <w:marTop w:val="0"/>
      <w:marBottom w:val="0"/>
      <w:divBdr>
        <w:top w:val="none" w:sz="0" w:space="0" w:color="auto"/>
        <w:left w:val="none" w:sz="0" w:space="0" w:color="auto"/>
        <w:bottom w:val="none" w:sz="0" w:space="0" w:color="auto"/>
        <w:right w:val="none" w:sz="0" w:space="0" w:color="auto"/>
      </w:divBdr>
      <w:divsChild>
        <w:div w:id="472660">
          <w:marLeft w:val="0"/>
          <w:marRight w:val="0"/>
          <w:marTop w:val="0"/>
          <w:marBottom w:val="0"/>
          <w:divBdr>
            <w:top w:val="none" w:sz="0" w:space="0" w:color="auto"/>
            <w:left w:val="none" w:sz="0" w:space="0" w:color="auto"/>
            <w:bottom w:val="none" w:sz="0" w:space="0" w:color="auto"/>
            <w:right w:val="none" w:sz="0" w:space="0" w:color="auto"/>
          </w:divBdr>
          <w:divsChild>
            <w:div w:id="460924907">
              <w:marLeft w:val="0"/>
              <w:marRight w:val="0"/>
              <w:marTop w:val="0"/>
              <w:marBottom w:val="0"/>
              <w:divBdr>
                <w:top w:val="none" w:sz="0" w:space="0" w:color="auto"/>
                <w:left w:val="none" w:sz="0" w:space="0" w:color="auto"/>
                <w:bottom w:val="none" w:sz="0" w:space="0" w:color="auto"/>
                <w:right w:val="none" w:sz="0" w:space="0" w:color="auto"/>
              </w:divBdr>
            </w:div>
          </w:divsChild>
        </w:div>
        <w:div w:id="27416238">
          <w:marLeft w:val="0"/>
          <w:marRight w:val="0"/>
          <w:marTop w:val="0"/>
          <w:marBottom w:val="0"/>
          <w:divBdr>
            <w:top w:val="none" w:sz="0" w:space="0" w:color="auto"/>
            <w:left w:val="none" w:sz="0" w:space="0" w:color="auto"/>
            <w:bottom w:val="none" w:sz="0" w:space="0" w:color="auto"/>
            <w:right w:val="none" w:sz="0" w:space="0" w:color="auto"/>
          </w:divBdr>
          <w:divsChild>
            <w:div w:id="966660891">
              <w:marLeft w:val="0"/>
              <w:marRight w:val="0"/>
              <w:marTop w:val="0"/>
              <w:marBottom w:val="0"/>
              <w:divBdr>
                <w:top w:val="none" w:sz="0" w:space="0" w:color="auto"/>
                <w:left w:val="none" w:sz="0" w:space="0" w:color="auto"/>
                <w:bottom w:val="none" w:sz="0" w:space="0" w:color="auto"/>
                <w:right w:val="none" w:sz="0" w:space="0" w:color="auto"/>
              </w:divBdr>
            </w:div>
          </w:divsChild>
        </w:div>
        <w:div w:id="79260634">
          <w:marLeft w:val="0"/>
          <w:marRight w:val="0"/>
          <w:marTop w:val="0"/>
          <w:marBottom w:val="0"/>
          <w:divBdr>
            <w:top w:val="none" w:sz="0" w:space="0" w:color="auto"/>
            <w:left w:val="none" w:sz="0" w:space="0" w:color="auto"/>
            <w:bottom w:val="none" w:sz="0" w:space="0" w:color="auto"/>
            <w:right w:val="none" w:sz="0" w:space="0" w:color="auto"/>
          </w:divBdr>
          <w:divsChild>
            <w:div w:id="1566916863">
              <w:marLeft w:val="0"/>
              <w:marRight w:val="0"/>
              <w:marTop w:val="0"/>
              <w:marBottom w:val="0"/>
              <w:divBdr>
                <w:top w:val="none" w:sz="0" w:space="0" w:color="auto"/>
                <w:left w:val="none" w:sz="0" w:space="0" w:color="auto"/>
                <w:bottom w:val="none" w:sz="0" w:space="0" w:color="auto"/>
                <w:right w:val="none" w:sz="0" w:space="0" w:color="auto"/>
              </w:divBdr>
            </w:div>
          </w:divsChild>
        </w:div>
        <w:div w:id="239024105">
          <w:marLeft w:val="0"/>
          <w:marRight w:val="0"/>
          <w:marTop w:val="0"/>
          <w:marBottom w:val="0"/>
          <w:divBdr>
            <w:top w:val="none" w:sz="0" w:space="0" w:color="auto"/>
            <w:left w:val="none" w:sz="0" w:space="0" w:color="auto"/>
            <w:bottom w:val="none" w:sz="0" w:space="0" w:color="auto"/>
            <w:right w:val="none" w:sz="0" w:space="0" w:color="auto"/>
          </w:divBdr>
          <w:divsChild>
            <w:div w:id="1629894660">
              <w:marLeft w:val="0"/>
              <w:marRight w:val="0"/>
              <w:marTop w:val="0"/>
              <w:marBottom w:val="0"/>
              <w:divBdr>
                <w:top w:val="none" w:sz="0" w:space="0" w:color="auto"/>
                <w:left w:val="none" w:sz="0" w:space="0" w:color="auto"/>
                <w:bottom w:val="none" w:sz="0" w:space="0" w:color="auto"/>
                <w:right w:val="none" w:sz="0" w:space="0" w:color="auto"/>
              </w:divBdr>
            </w:div>
          </w:divsChild>
        </w:div>
        <w:div w:id="241523155">
          <w:marLeft w:val="0"/>
          <w:marRight w:val="0"/>
          <w:marTop w:val="0"/>
          <w:marBottom w:val="0"/>
          <w:divBdr>
            <w:top w:val="none" w:sz="0" w:space="0" w:color="auto"/>
            <w:left w:val="none" w:sz="0" w:space="0" w:color="auto"/>
            <w:bottom w:val="none" w:sz="0" w:space="0" w:color="auto"/>
            <w:right w:val="none" w:sz="0" w:space="0" w:color="auto"/>
          </w:divBdr>
          <w:divsChild>
            <w:div w:id="1021706284">
              <w:marLeft w:val="0"/>
              <w:marRight w:val="0"/>
              <w:marTop w:val="0"/>
              <w:marBottom w:val="0"/>
              <w:divBdr>
                <w:top w:val="none" w:sz="0" w:space="0" w:color="auto"/>
                <w:left w:val="none" w:sz="0" w:space="0" w:color="auto"/>
                <w:bottom w:val="none" w:sz="0" w:space="0" w:color="auto"/>
                <w:right w:val="none" w:sz="0" w:space="0" w:color="auto"/>
              </w:divBdr>
            </w:div>
          </w:divsChild>
        </w:div>
        <w:div w:id="293365883">
          <w:marLeft w:val="0"/>
          <w:marRight w:val="0"/>
          <w:marTop w:val="0"/>
          <w:marBottom w:val="0"/>
          <w:divBdr>
            <w:top w:val="none" w:sz="0" w:space="0" w:color="auto"/>
            <w:left w:val="none" w:sz="0" w:space="0" w:color="auto"/>
            <w:bottom w:val="none" w:sz="0" w:space="0" w:color="auto"/>
            <w:right w:val="none" w:sz="0" w:space="0" w:color="auto"/>
          </w:divBdr>
          <w:divsChild>
            <w:div w:id="2064481402">
              <w:marLeft w:val="0"/>
              <w:marRight w:val="0"/>
              <w:marTop w:val="0"/>
              <w:marBottom w:val="0"/>
              <w:divBdr>
                <w:top w:val="none" w:sz="0" w:space="0" w:color="auto"/>
                <w:left w:val="none" w:sz="0" w:space="0" w:color="auto"/>
                <w:bottom w:val="none" w:sz="0" w:space="0" w:color="auto"/>
                <w:right w:val="none" w:sz="0" w:space="0" w:color="auto"/>
              </w:divBdr>
            </w:div>
          </w:divsChild>
        </w:div>
        <w:div w:id="336422994">
          <w:marLeft w:val="0"/>
          <w:marRight w:val="0"/>
          <w:marTop w:val="0"/>
          <w:marBottom w:val="0"/>
          <w:divBdr>
            <w:top w:val="none" w:sz="0" w:space="0" w:color="auto"/>
            <w:left w:val="none" w:sz="0" w:space="0" w:color="auto"/>
            <w:bottom w:val="none" w:sz="0" w:space="0" w:color="auto"/>
            <w:right w:val="none" w:sz="0" w:space="0" w:color="auto"/>
          </w:divBdr>
          <w:divsChild>
            <w:div w:id="497236846">
              <w:marLeft w:val="0"/>
              <w:marRight w:val="0"/>
              <w:marTop w:val="0"/>
              <w:marBottom w:val="0"/>
              <w:divBdr>
                <w:top w:val="none" w:sz="0" w:space="0" w:color="auto"/>
                <w:left w:val="none" w:sz="0" w:space="0" w:color="auto"/>
                <w:bottom w:val="none" w:sz="0" w:space="0" w:color="auto"/>
                <w:right w:val="none" w:sz="0" w:space="0" w:color="auto"/>
              </w:divBdr>
            </w:div>
          </w:divsChild>
        </w:div>
        <w:div w:id="380372785">
          <w:marLeft w:val="0"/>
          <w:marRight w:val="0"/>
          <w:marTop w:val="0"/>
          <w:marBottom w:val="0"/>
          <w:divBdr>
            <w:top w:val="none" w:sz="0" w:space="0" w:color="auto"/>
            <w:left w:val="none" w:sz="0" w:space="0" w:color="auto"/>
            <w:bottom w:val="none" w:sz="0" w:space="0" w:color="auto"/>
            <w:right w:val="none" w:sz="0" w:space="0" w:color="auto"/>
          </w:divBdr>
          <w:divsChild>
            <w:div w:id="1661499731">
              <w:marLeft w:val="0"/>
              <w:marRight w:val="0"/>
              <w:marTop w:val="0"/>
              <w:marBottom w:val="0"/>
              <w:divBdr>
                <w:top w:val="none" w:sz="0" w:space="0" w:color="auto"/>
                <w:left w:val="none" w:sz="0" w:space="0" w:color="auto"/>
                <w:bottom w:val="none" w:sz="0" w:space="0" w:color="auto"/>
                <w:right w:val="none" w:sz="0" w:space="0" w:color="auto"/>
              </w:divBdr>
            </w:div>
          </w:divsChild>
        </w:div>
        <w:div w:id="422184106">
          <w:marLeft w:val="0"/>
          <w:marRight w:val="0"/>
          <w:marTop w:val="0"/>
          <w:marBottom w:val="0"/>
          <w:divBdr>
            <w:top w:val="none" w:sz="0" w:space="0" w:color="auto"/>
            <w:left w:val="none" w:sz="0" w:space="0" w:color="auto"/>
            <w:bottom w:val="none" w:sz="0" w:space="0" w:color="auto"/>
            <w:right w:val="none" w:sz="0" w:space="0" w:color="auto"/>
          </w:divBdr>
          <w:divsChild>
            <w:div w:id="550699829">
              <w:marLeft w:val="0"/>
              <w:marRight w:val="0"/>
              <w:marTop w:val="0"/>
              <w:marBottom w:val="0"/>
              <w:divBdr>
                <w:top w:val="none" w:sz="0" w:space="0" w:color="auto"/>
                <w:left w:val="none" w:sz="0" w:space="0" w:color="auto"/>
                <w:bottom w:val="none" w:sz="0" w:space="0" w:color="auto"/>
                <w:right w:val="none" w:sz="0" w:space="0" w:color="auto"/>
              </w:divBdr>
            </w:div>
          </w:divsChild>
        </w:div>
        <w:div w:id="667635977">
          <w:marLeft w:val="0"/>
          <w:marRight w:val="0"/>
          <w:marTop w:val="0"/>
          <w:marBottom w:val="0"/>
          <w:divBdr>
            <w:top w:val="none" w:sz="0" w:space="0" w:color="auto"/>
            <w:left w:val="none" w:sz="0" w:space="0" w:color="auto"/>
            <w:bottom w:val="none" w:sz="0" w:space="0" w:color="auto"/>
            <w:right w:val="none" w:sz="0" w:space="0" w:color="auto"/>
          </w:divBdr>
          <w:divsChild>
            <w:div w:id="749889324">
              <w:marLeft w:val="0"/>
              <w:marRight w:val="0"/>
              <w:marTop w:val="0"/>
              <w:marBottom w:val="0"/>
              <w:divBdr>
                <w:top w:val="none" w:sz="0" w:space="0" w:color="auto"/>
                <w:left w:val="none" w:sz="0" w:space="0" w:color="auto"/>
                <w:bottom w:val="none" w:sz="0" w:space="0" w:color="auto"/>
                <w:right w:val="none" w:sz="0" w:space="0" w:color="auto"/>
              </w:divBdr>
            </w:div>
          </w:divsChild>
        </w:div>
        <w:div w:id="670911027">
          <w:marLeft w:val="0"/>
          <w:marRight w:val="0"/>
          <w:marTop w:val="0"/>
          <w:marBottom w:val="0"/>
          <w:divBdr>
            <w:top w:val="none" w:sz="0" w:space="0" w:color="auto"/>
            <w:left w:val="none" w:sz="0" w:space="0" w:color="auto"/>
            <w:bottom w:val="none" w:sz="0" w:space="0" w:color="auto"/>
            <w:right w:val="none" w:sz="0" w:space="0" w:color="auto"/>
          </w:divBdr>
          <w:divsChild>
            <w:div w:id="1501507341">
              <w:marLeft w:val="0"/>
              <w:marRight w:val="0"/>
              <w:marTop w:val="0"/>
              <w:marBottom w:val="0"/>
              <w:divBdr>
                <w:top w:val="none" w:sz="0" w:space="0" w:color="auto"/>
                <w:left w:val="none" w:sz="0" w:space="0" w:color="auto"/>
                <w:bottom w:val="none" w:sz="0" w:space="0" w:color="auto"/>
                <w:right w:val="none" w:sz="0" w:space="0" w:color="auto"/>
              </w:divBdr>
            </w:div>
          </w:divsChild>
        </w:div>
        <w:div w:id="706488294">
          <w:marLeft w:val="0"/>
          <w:marRight w:val="0"/>
          <w:marTop w:val="0"/>
          <w:marBottom w:val="0"/>
          <w:divBdr>
            <w:top w:val="none" w:sz="0" w:space="0" w:color="auto"/>
            <w:left w:val="none" w:sz="0" w:space="0" w:color="auto"/>
            <w:bottom w:val="none" w:sz="0" w:space="0" w:color="auto"/>
            <w:right w:val="none" w:sz="0" w:space="0" w:color="auto"/>
          </w:divBdr>
          <w:divsChild>
            <w:div w:id="53545986">
              <w:marLeft w:val="0"/>
              <w:marRight w:val="0"/>
              <w:marTop w:val="0"/>
              <w:marBottom w:val="0"/>
              <w:divBdr>
                <w:top w:val="none" w:sz="0" w:space="0" w:color="auto"/>
                <w:left w:val="none" w:sz="0" w:space="0" w:color="auto"/>
                <w:bottom w:val="none" w:sz="0" w:space="0" w:color="auto"/>
                <w:right w:val="none" w:sz="0" w:space="0" w:color="auto"/>
              </w:divBdr>
            </w:div>
          </w:divsChild>
        </w:div>
        <w:div w:id="722171205">
          <w:marLeft w:val="0"/>
          <w:marRight w:val="0"/>
          <w:marTop w:val="0"/>
          <w:marBottom w:val="0"/>
          <w:divBdr>
            <w:top w:val="none" w:sz="0" w:space="0" w:color="auto"/>
            <w:left w:val="none" w:sz="0" w:space="0" w:color="auto"/>
            <w:bottom w:val="none" w:sz="0" w:space="0" w:color="auto"/>
            <w:right w:val="none" w:sz="0" w:space="0" w:color="auto"/>
          </w:divBdr>
          <w:divsChild>
            <w:div w:id="881552216">
              <w:marLeft w:val="0"/>
              <w:marRight w:val="0"/>
              <w:marTop w:val="0"/>
              <w:marBottom w:val="0"/>
              <w:divBdr>
                <w:top w:val="none" w:sz="0" w:space="0" w:color="auto"/>
                <w:left w:val="none" w:sz="0" w:space="0" w:color="auto"/>
                <w:bottom w:val="none" w:sz="0" w:space="0" w:color="auto"/>
                <w:right w:val="none" w:sz="0" w:space="0" w:color="auto"/>
              </w:divBdr>
            </w:div>
          </w:divsChild>
        </w:div>
        <w:div w:id="783890994">
          <w:marLeft w:val="0"/>
          <w:marRight w:val="0"/>
          <w:marTop w:val="0"/>
          <w:marBottom w:val="0"/>
          <w:divBdr>
            <w:top w:val="none" w:sz="0" w:space="0" w:color="auto"/>
            <w:left w:val="none" w:sz="0" w:space="0" w:color="auto"/>
            <w:bottom w:val="none" w:sz="0" w:space="0" w:color="auto"/>
            <w:right w:val="none" w:sz="0" w:space="0" w:color="auto"/>
          </w:divBdr>
          <w:divsChild>
            <w:div w:id="1167788554">
              <w:marLeft w:val="0"/>
              <w:marRight w:val="0"/>
              <w:marTop w:val="0"/>
              <w:marBottom w:val="0"/>
              <w:divBdr>
                <w:top w:val="none" w:sz="0" w:space="0" w:color="auto"/>
                <w:left w:val="none" w:sz="0" w:space="0" w:color="auto"/>
                <w:bottom w:val="none" w:sz="0" w:space="0" w:color="auto"/>
                <w:right w:val="none" w:sz="0" w:space="0" w:color="auto"/>
              </w:divBdr>
            </w:div>
          </w:divsChild>
        </w:div>
        <w:div w:id="814101276">
          <w:marLeft w:val="0"/>
          <w:marRight w:val="0"/>
          <w:marTop w:val="0"/>
          <w:marBottom w:val="0"/>
          <w:divBdr>
            <w:top w:val="none" w:sz="0" w:space="0" w:color="auto"/>
            <w:left w:val="none" w:sz="0" w:space="0" w:color="auto"/>
            <w:bottom w:val="none" w:sz="0" w:space="0" w:color="auto"/>
            <w:right w:val="none" w:sz="0" w:space="0" w:color="auto"/>
          </w:divBdr>
          <w:divsChild>
            <w:div w:id="146938463">
              <w:marLeft w:val="0"/>
              <w:marRight w:val="0"/>
              <w:marTop w:val="0"/>
              <w:marBottom w:val="0"/>
              <w:divBdr>
                <w:top w:val="none" w:sz="0" w:space="0" w:color="auto"/>
                <w:left w:val="none" w:sz="0" w:space="0" w:color="auto"/>
                <w:bottom w:val="none" w:sz="0" w:space="0" w:color="auto"/>
                <w:right w:val="none" w:sz="0" w:space="0" w:color="auto"/>
              </w:divBdr>
            </w:div>
          </w:divsChild>
        </w:div>
        <w:div w:id="891968010">
          <w:marLeft w:val="0"/>
          <w:marRight w:val="0"/>
          <w:marTop w:val="0"/>
          <w:marBottom w:val="0"/>
          <w:divBdr>
            <w:top w:val="none" w:sz="0" w:space="0" w:color="auto"/>
            <w:left w:val="none" w:sz="0" w:space="0" w:color="auto"/>
            <w:bottom w:val="none" w:sz="0" w:space="0" w:color="auto"/>
            <w:right w:val="none" w:sz="0" w:space="0" w:color="auto"/>
          </w:divBdr>
          <w:divsChild>
            <w:div w:id="1856074478">
              <w:marLeft w:val="0"/>
              <w:marRight w:val="0"/>
              <w:marTop w:val="0"/>
              <w:marBottom w:val="0"/>
              <w:divBdr>
                <w:top w:val="none" w:sz="0" w:space="0" w:color="auto"/>
                <w:left w:val="none" w:sz="0" w:space="0" w:color="auto"/>
                <w:bottom w:val="none" w:sz="0" w:space="0" w:color="auto"/>
                <w:right w:val="none" w:sz="0" w:space="0" w:color="auto"/>
              </w:divBdr>
            </w:div>
          </w:divsChild>
        </w:div>
        <w:div w:id="921569180">
          <w:marLeft w:val="0"/>
          <w:marRight w:val="0"/>
          <w:marTop w:val="0"/>
          <w:marBottom w:val="0"/>
          <w:divBdr>
            <w:top w:val="none" w:sz="0" w:space="0" w:color="auto"/>
            <w:left w:val="none" w:sz="0" w:space="0" w:color="auto"/>
            <w:bottom w:val="none" w:sz="0" w:space="0" w:color="auto"/>
            <w:right w:val="none" w:sz="0" w:space="0" w:color="auto"/>
          </w:divBdr>
          <w:divsChild>
            <w:div w:id="654264063">
              <w:marLeft w:val="0"/>
              <w:marRight w:val="0"/>
              <w:marTop w:val="0"/>
              <w:marBottom w:val="0"/>
              <w:divBdr>
                <w:top w:val="none" w:sz="0" w:space="0" w:color="auto"/>
                <w:left w:val="none" w:sz="0" w:space="0" w:color="auto"/>
                <w:bottom w:val="none" w:sz="0" w:space="0" w:color="auto"/>
                <w:right w:val="none" w:sz="0" w:space="0" w:color="auto"/>
              </w:divBdr>
            </w:div>
          </w:divsChild>
        </w:div>
        <w:div w:id="922446461">
          <w:marLeft w:val="0"/>
          <w:marRight w:val="0"/>
          <w:marTop w:val="0"/>
          <w:marBottom w:val="0"/>
          <w:divBdr>
            <w:top w:val="none" w:sz="0" w:space="0" w:color="auto"/>
            <w:left w:val="none" w:sz="0" w:space="0" w:color="auto"/>
            <w:bottom w:val="none" w:sz="0" w:space="0" w:color="auto"/>
            <w:right w:val="none" w:sz="0" w:space="0" w:color="auto"/>
          </w:divBdr>
          <w:divsChild>
            <w:div w:id="240261183">
              <w:marLeft w:val="0"/>
              <w:marRight w:val="0"/>
              <w:marTop w:val="0"/>
              <w:marBottom w:val="0"/>
              <w:divBdr>
                <w:top w:val="none" w:sz="0" w:space="0" w:color="auto"/>
                <w:left w:val="none" w:sz="0" w:space="0" w:color="auto"/>
                <w:bottom w:val="none" w:sz="0" w:space="0" w:color="auto"/>
                <w:right w:val="none" w:sz="0" w:space="0" w:color="auto"/>
              </w:divBdr>
            </w:div>
          </w:divsChild>
        </w:div>
        <w:div w:id="1007440541">
          <w:marLeft w:val="0"/>
          <w:marRight w:val="0"/>
          <w:marTop w:val="0"/>
          <w:marBottom w:val="0"/>
          <w:divBdr>
            <w:top w:val="none" w:sz="0" w:space="0" w:color="auto"/>
            <w:left w:val="none" w:sz="0" w:space="0" w:color="auto"/>
            <w:bottom w:val="none" w:sz="0" w:space="0" w:color="auto"/>
            <w:right w:val="none" w:sz="0" w:space="0" w:color="auto"/>
          </w:divBdr>
          <w:divsChild>
            <w:div w:id="212352553">
              <w:marLeft w:val="0"/>
              <w:marRight w:val="0"/>
              <w:marTop w:val="0"/>
              <w:marBottom w:val="0"/>
              <w:divBdr>
                <w:top w:val="none" w:sz="0" w:space="0" w:color="auto"/>
                <w:left w:val="none" w:sz="0" w:space="0" w:color="auto"/>
                <w:bottom w:val="none" w:sz="0" w:space="0" w:color="auto"/>
                <w:right w:val="none" w:sz="0" w:space="0" w:color="auto"/>
              </w:divBdr>
            </w:div>
          </w:divsChild>
        </w:div>
        <w:div w:id="1094982254">
          <w:marLeft w:val="0"/>
          <w:marRight w:val="0"/>
          <w:marTop w:val="0"/>
          <w:marBottom w:val="0"/>
          <w:divBdr>
            <w:top w:val="none" w:sz="0" w:space="0" w:color="auto"/>
            <w:left w:val="none" w:sz="0" w:space="0" w:color="auto"/>
            <w:bottom w:val="none" w:sz="0" w:space="0" w:color="auto"/>
            <w:right w:val="none" w:sz="0" w:space="0" w:color="auto"/>
          </w:divBdr>
          <w:divsChild>
            <w:div w:id="1931160591">
              <w:marLeft w:val="0"/>
              <w:marRight w:val="0"/>
              <w:marTop w:val="0"/>
              <w:marBottom w:val="0"/>
              <w:divBdr>
                <w:top w:val="none" w:sz="0" w:space="0" w:color="auto"/>
                <w:left w:val="none" w:sz="0" w:space="0" w:color="auto"/>
                <w:bottom w:val="none" w:sz="0" w:space="0" w:color="auto"/>
                <w:right w:val="none" w:sz="0" w:space="0" w:color="auto"/>
              </w:divBdr>
            </w:div>
          </w:divsChild>
        </w:div>
        <w:div w:id="1138382200">
          <w:marLeft w:val="0"/>
          <w:marRight w:val="0"/>
          <w:marTop w:val="0"/>
          <w:marBottom w:val="0"/>
          <w:divBdr>
            <w:top w:val="none" w:sz="0" w:space="0" w:color="auto"/>
            <w:left w:val="none" w:sz="0" w:space="0" w:color="auto"/>
            <w:bottom w:val="none" w:sz="0" w:space="0" w:color="auto"/>
            <w:right w:val="none" w:sz="0" w:space="0" w:color="auto"/>
          </w:divBdr>
          <w:divsChild>
            <w:div w:id="1415738865">
              <w:marLeft w:val="0"/>
              <w:marRight w:val="0"/>
              <w:marTop w:val="0"/>
              <w:marBottom w:val="0"/>
              <w:divBdr>
                <w:top w:val="none" w:sz="0" w:space="0" w:color="auto"/>
                <w:left w:val="none" w:sz="0" w:space="0" w:color="auto"/>
                <w:bottom w:val="none" w:sz="0" w:space="0" w:color="auto"/>
                <w:right w:val="none" w:sz="0" w:space="0" w:color="auto"/>
              </w:divBdr>
            </w:div>
          </w:divsChild>
        </w:div>
        <w:div w:id="1174878501">
          <w:marLeft w:val="0"/>
          <w:marRight w:val="0"/>
          <w:marTop w:val="0"/>
          <w:marBottom w:val="0"/>
          <w:divBdr>
            <w:top w:val="none" w:sz="0" w:space="0" w:color="auto"/>
            <w:left w:val="none" w:sz="0" w:space="0" w:color="auto"/>
            <w:bottom w:val="none" w:sz="0" w:space="0" w:color="auto"/>
            <w:right w:val="none" w:sz="0" w:space="0" w:color="auto"/>
          </w:divBdr>
          <w:divsChild>
            <w:div w:id="63380567">
              <w:marLeft w:val="0"/>
              <w:marRight w:val="0"/>
              <w:marTop w:val="0"/>
              <w:marBottom w:val="0"/>
              <w:divBdr>
                <w:top w:val="none" w:sz="0" w:space="0" w:color="auto"/>
                <w:left w:val="none" w:sz="0" w:space="0" w:color="auto"/>
                <w:bottom w:val="none" w:sz="0" w:space="0" w:color="auto"/>
                <w:right w:val="none" w:sz="0" w:space="0" w:color="auto"/>
              </w:divBdr>
            </w:div>
          </w:divsChild>
        </w:div>
        <w:div w:id="1182352219">
          <w:marLeft w:val="0"/>
          <w:marRight w:val="0"/>
          <w:marTop w:val="0"/>
          <w:marBottom w:val="0"/>
          <w:divBdr>
            <w:top w:val="none" w:sz="0" w:space="0" w:color="auto"/>
            <w:left w:val="none" w:sz="0" w:space="0" w:color="auto"/>
            <w:bottom w:val="none" w:sz="0" w:space="0" w:color="auto"/>
            <w:right w:val="none" w:sz="0" w:space="0" w:color="auto"/>
          </w:divBdr>
          <w:divsChild>
            <w:div w:id="1806502357">
              <w:marLeft w:val="0"/>
              <w:marRight w:val="0"/>
              <w:marTop w:val="0"/>
              <w:marBottom w:val="0"/>
              <w:divBdr>
                <w:top w:val="none" w:sz="0" w:space="0" w:color="auto"/>
                <w:left w:val="none" w:sz="0" w:space="0" w:color="auto"/>
                <w:bottom w:val="none" w:sz="0" w:space="0" w:color="auto"/>
                <w:right w:val="none" w:sz="0" w:space="0" w:color="auto"/>
              </w:divBdr>
            </w:div>
          </w:divsChild>
        </w:div>
        <w:div w:id="1213083391">
          <w:marLeft w:val="0"/>
          <w:marRight w:val="0"/>
          <w:marTop w:val="0"/>
          <w:marBottom w:val="0"/>
          <w:divBdr>
            <w:top w:val="none" w:sz="0" w:space="0" w:color="auto"/>
            <w:left w:val="none" w:sz="0" w:space="0" w:color="auto"/>
            <w:bottom w:val="none" w:sz="0" w:space="0" w:color="auto"/>
            <w:right w:val="none" w:sz="0" w:space="0" w:color="auto"/>
          </w:divBdr>
          <w:divsChild>
            <w:div w:id="776024409">
              <w:marLeft w:val="0"/>
              <w:marRight w:val="0"/>
              <w:marTop w:val="0"/>
              <w:marBottom w:val="0"/>
              <w:divBdr>
                <w:top w:val="none" w:sz="0" w:space="0" w:color="auto"/>
                <w:left w:val="none" w:sz="0" w:space="0" w:color="auto"/>
                <w:bottom w:val="none" w:sz="0" w:space="0" w:color="auto"/>
                <w:right w:val="none" w:sz="0" w:space="0" w:color="auto"/>
              </w:divBdr>
            </w:div>
          </w:divsChild>
        </w:div>
        <w:div w:id="1219628238">
          <w:marLeft w:val="0"/>
          <w:marRight w:val="0"/>
          <w:marTop w:val="0"/>
          <w:marBottom w:val="0"/>
          <w:divBdr>
            <w:top w:val="none" w:sz="0" w:space="0" w:color="auto"/>
            <w:left w:val="none" w:sz="0" w:space="0" w:color="auto"/>
            <w:bottom w:val="none" w:sz="0" w:space="0" w:color="auto"/>
            <w:right w:val="none" w:sz="0" w:space="0" w:color="auto"/>
          </w:divBdr>
          <w:divsChild>
            <w:div w:id="13656299">
              <w:marLeft w:val="0"/>
              <w:marRight w:val="0"/>
              <w:marTop w:val="0"/>
              <w:marBottom w:val="0"/>
              <w:divBdr>
                <w:top w:val="none" w:sz="0" w:space="0" w:color="auto"/>
                <w:left w:val="none" w:sz="0" w:space="0" w:color="auto"/>
                <w:bottom w:val="none" w:sz="0" w:space="0" w:color="auto"/>
                <w:right w:val="none" w:sz="0" w:space="0" w:color="auto"/>
              </w:divBdr>
            </w:div>
          </w:divsChild>
        </w:div>
        <w:div w:id="1275287720">
          <w:marLeft w:val="0"/>
          <w:marRight w:val="0"/>
          <w:marTop w:val="0"/>
          <w:marBottom w:val="0"/>
          <w:divBdr>
            <w:top w:val="none" w:sz="0" w:space="0" w:color="auto"/>
            <w:left w:val="none" w:sz="0" w:space="0" w:color="auto"/>
            <w:bottom w:val="none" w:sz="0" w:space="0" w:color="auto"/>
            <w:right w:val="none" w:sz="0" w:space="0" w:color="auto"/>
          </w:divBdr>
          <w:divsChild>
            <w:div w:id="749698062">
              <w:marLeft w:val="0"/>
              <w:marRight w:val="0"/>
              <w:marTop w:val="0"/>
              <w:marBottom w:val="0"/>
              <w:divBdr>
                <w:top w:val="none" w:sz="0" w:space="0" w:color="auto"/>
                <w:left w:val="none" w:sz="0" w:space="0" w:color="auto"/>
                <w:bottom w:val="none" w:sz="0" w:space="0" w:color="auto"/>
                <w:right w:val="none" w:sz="0" w:space="0" w:color="auto"/>
              </w:divBdr>
            </w:div>
          </w:divsChild>
        </w:div>
        <w:div w:id="1275790594">
          <w:marLeft w:val="0"/>
          <w:marRight w:val="0"/>
          <w:marTop w:val="0"/>
          <w:marBottom w:val="0"/>
          <w:divBdr>
            <w:top w:val="none" w:sz="0" w:space="0" w:color="auto"/>
            <w:left w:val="none" w:sz="0" w:space="0" w:color="auto"/>
            <w:bottom w:val="none" w:sz="0" w:space="0" w:color="auto"/>
            <w:right w:val="none" w:sz="0" w:space="0" w:color="auto"/>
          </w:divBdr>
          <w:divsChild>
            <w:div w:id="313024497">
              <w:marLeft w:val="0"/>
              <w:marRight w:val="0"/>
              <w:marTop w:val="0"/>
              <w:marBottom w:val="0"/>
              <w:divBdr>
                <w:top w:val="none" w:sz="0" w:space="0" w:color="auto"/>
                <w:left w:val="none" w:sz="0" w:space="0" w:color="auto"/>
                <w:bottom w:val="none" w:sz="0" w:space="0" w:color="auto"/>
                <w:right w:val="none" w:sz="0" w:space="0" w:color="auto"/>
              </w:divBdr>
            </w:div>
          </w:divsChild>
        </w:div>
        <w:div w:id="1339043459">
          <w:marLeft w:val="0"/>
          <w:marRight w:val="0"/>
          <w:marTop w:val="0"/>
          <w:marBottom w:val="0"/>
          <w:divBdr>
            <w:top w:val="none" w:sz="0" w:space="0" w:color="auto"/>
            <w:left w:val="none" w:sz="0" w:space="0" w:color="auto"/>
            <w:bottom w:val="none" w:sz="0" w:space="0" w:color="auto"/>
            <w:right w:val="none" w:sz="0" w:space="0" w:color="auto"/>
          </w:divBdr>
          <w:divsChild>
            <w:div w:id="227882643">
              <w:marLeft w:val="0"/>
              <w:marRight w:val="0"/>
              <w:marTop w:val="0"/>
              <w:marBottom w:val="0"/>
              <w:divBdr>
                <w:top w:val="none" w:sz="0" w:space="0" w:color="auto"/>
                <w:left w:val="none" w:sz="0" w:space="0" w:color="auto"/>
                <w:bottom w:val="none" w:sz="0" w:space="0" w:color="auto"/>
                <w:right w:val="none" w:sz="0" w:space="0" w:color="auto"/>
              </w:divBdr>
            </w:div>
          </w:divsChild>
        </w:div>
        <w:div w:id="1358655288">
          <w:marLeft w:val="0"/>
          <w:marRight w:val="0"/>
          <w:marTop w:val="0"/>
          <w:marBottom w:val="0"/>
          <w:divBdr>
            <w:top w:val="none" w:sz="0" w:space="0" w:color="auto"/>
            <w:left w:val="none" w:sz="0" w:space="0" w:color="auto"/>
            <w:bottom w:val="none" w:sz="0" w:space="0" w:color="auto"/>
            <w:right w:val="none" w:sz="0" w:space="0" w:color="auto"/>
          </w:divBdr>
          <w:divsChild>
            <w:div w:id="656032424">
              <w:marLeft w:val="0"/>
              <w:marRight w:val="0"/>
              <w:marTop w:val="0"/>
              <w:marBottom w:val="0"/>
              <w:divBdr>
                <w:top w:val="none" w:sz="0" w:space="0" w:color="auto"/>
                <w:left w:val="none" w:sz="0" w:space="0" w:color="auto"/>
                <w:bottom w:val="none" w:sz="0" w:space="0" w:color="auto"/>
                <w:right w:val="none" w:sz="0" w:space="0" w:color="auto"/>
              </w:divBdr>
            </w:div>
          </w:divsChild>
        </w:div>
        <w:div w:id="1440174901">
          <w:marLeft w:val="0"/>
          <w:marRight w:val="0"/>
          <w:marTop w:val="0"/>
          <w:marBottom w:val="0"/>
          <w:divBdr>
            <w:top w:val="none" w:sz="0" w:space="0" w:color="auto"/>
            <w:left w:val="none" w:sz="0" w:space="0" w:color="auto"/>
            <w:bottom w:val="none" w:sz="0" w:space="0" w:color="auto"/>
            <w:right w:val="none" w:sz="0" w:space="0" w:color="auto"/>
          </w:divBdr>
          <w:divsChild>
            <w:div w:id="1521777788">
              <w:marLeft w:val="0"/>
              <w:marRight w:val="0"/>
              <w:marTop w:val="0"/>
              <w:marBottom w:val="0"/>
              <w:divBdr>
                <w:top w:val="none" w:sz="0" w:space="0" w:color="auto"/>
                <w:left w:val="none" w:sz="0" w:space="0" w:color="auto"/>
                <w:bottom w:val="none" w:sz="0" w:space="0" w:color="auto"/>
                <w:right w:val="none" w:sz="0" w:space="0" w:color="auto"/>
              </w:divBdr>
            </w:div>
          </w:divsChild>
        </w:div>
        <w:div w:id="1565948864">
          <w:marLeft w:val="0"/>
          <w:marRight w:val="0"/>
          <w:marTop w:val="0"/>
          <w:marBottom w:val="0"/>
          <w:divBdr>
            <w:top w:val="none" w:sz="0" w:space="0" w:color="auto"/>
            <w:left w:val="none" w:sz="0" w:space="0" w:color="auto"/>
            <w:bottom w:val="none" w:sz="0" w:space="0" w:color="auto"/>
            <w:right w:val="none" w:sz="0" w:space="0" w:color="auto"/>
          </w:divBdr>
          <w:divsChild>
            <w:div w:id="681207577">
              <w:marLeft w:val="0"/>
              <w:marRight w:val="0"/>
              <w:marTop w:val="0"/>
              <w:marBottom w:val="0"/>
              <w:divBdr>
                <w:top w:val="none" w:sz="0" w:space="0" w:color="auto"/>
                <w:left w:val="none" w:sz="0" w:space="0" w:color="auto"/>
                <w:bottom w:val="none" w:sz="0" w:space="0" w:color="auto"/>
                <w:right w:val="none" w:sz="0" w:space="0" w:color="auto"/>
              </w:divBdr>
            </w:div>
          </w:divsChild>
        </w:div>
        <w:div w:id="1596665287">
          <w:marLeft w:val="0"/>
          <w:marRight w:val="0"/>
          <w:marTop w:val="0"/>
          <w:marBottom w:val="0"/>
          <w:divBdr>
            <w:top w:val="none" w:sz="0" w:space="0" w:color="auto"/>
            <w:left w:val="none" w:sz="0" w:space="0" w:color="auto"/>
            <w:bottom w:val="none" w:sz="0" w:space="0" w:color="auto"/>
            <w:right w:val="none" w:sz="0" w:space="0" w:color="auto"/>
          </w:divBdr>
          <w:divsChild>
            <w:div w:id="1309822417">
              <w:marLeft w:val="0"/>
              <w:marRight w:val="0"/>
              <w:marTop w:val="0"/>
              <w:marBottom w:val="0"/>
              <w:divBdr>
                <w:top w:val="none" w:sz="0" w:space="0" w:color="auto"/>
                <w:left w:val="none" w:sz="0" w:space="0" w:color="auto"/>
                <w:bottom w:val="none" w:sz="0" w:space="0" w:color="auto"/>
                <w:right w:val="none" w:sz="0" w:space="0" w:color="auto"/>
              </w:divBdr>
            </w:div>
          </w:divsChild>
        </w:div>
        <w:div w:id="1635986241">
          <w:marLeft w:val="0"/>
          <w:marRight w:val="0"/>
          <w:marTop w:val="0"/>
          <w:marBottom w:val="0"/>
          <w:divBdr>
            <w:top w:val="none" w:sz="0" w:space="0" w:color="auto"/>
            <w:left w:val="none" w:sz="0" w:space="0" w:color="auto"/>
            <w:bottom w:val="none" w:sz="0" w:space="0" w:color="auto"/>
            <w:right w:val="none" w:sz="0" w:space="0" w:color="auto"/>
          </w:divBdr>
          <w:divsChild>
            <w:div w:id="1887176954">
              <w:marLeft w:val="0"/>
              <w:marRight w:val="0"/>
              <w:marTop w:val="0"/>
              <w:marBottom w:val="0"/>
              <w:divBdr>
                <w:top w:val="none" w:sz="0" w:space="0" w:color="auto"/>
                <w:left w:val="none" w:sz="0" w:space="0" w:color="auto"/>
                <w:bottom w:val="none" w:sz="0" w:space="0" w:color="auto"/>
                <w:right w:val="none" w:sz="0" w:space="0" w:color="auto"/>
              </w:divBdr>
            </w:div>
          </w:divsChild>
        </w:div>
        <w:div w:id="1645425901">
          <w:marLeft w:val="0"/>
          <w:marRight w:val="0"/>
          <w:marTop w:val="0"/>
          <w:marBottom w:val="0"/>
          <w:divBdr>
            <w:top w:val="none" w:sz="0" w:space="0" w:color="auto"/>
            <w:left w:val="none" w:sz="0" w:space="0" w:color="auto"/>
            <w:bottom w:val="none" w:sz="0" w:space="0" w:color="auto"/>
            <w:right w:val="none" w:sz="0" w:space="0" w:color="auto"/>
          </w:divBdr>
          <w:divsChild>
            <w:div w:id="1084885242">
              <w:marLeft w:val="0"/>
              <w:marRight w:val="0"/>
              <w:marTop w:val="0"/>
              <w:marBottom w:val="0"/>
              <w:divBdr>
                <w:top w:val="none" w:sz="0" w:space="0" w:color="auto"/>
                <w:left w:val="none" w:sz="0" w:space="0" w:color="auto"/>
                <w:bottom w:val="none" w:sz="0" w:space="0" w:color="auto"/>
                <w:right w:val="none" w:sz="0" w:space="0" w:color="auto"/>
              </w:divBdr>
            </w:div>
          </w:divsChild>
        </w:div>
        <w:div w:id="1664311900">
          <w:marLeft w:val="0"/>
          <w:marRight w:val="0"/>
          <w:marTop w:val="0"/>
          <w:marBottom w:val="0"/>
          <w:divBdr>
            <w:top w:val="none" w:sz="0" w:space="0" w:color="auto"/>
            <w:left w:val="none" w:sz="0" w:space="0" w:color="auto"/>
            <w:bottom w:val="none" w:sz="0" w:space="0" w:color="auto"/>
            <w:right w:val="none" w:sz="0" w:space="0" w:color="auto"/>
          </w:divBdr>
          <w:divsChild>
            <w:div w:id="1919635177">
              <w:marLeft w:val="0"/>
              <w:marRight w:val="0"/>
              <w:marTop w:val="0"/>
              <w:marBottom w:val="0"/>
              <w:divBdr>
                <w:top w:val="none" w:sz="0" w:space="0" w:color="auto"/>
                <w:left w:val="none" w:sz="0" w:space="0" w:color="auto"/>
                <w:bottom w:val="none" w:sz="0" w:space="0" w:color="auto"/>
                <w:right w:val="none" w:sz="0" w:space="0" w:color="auto"/>
              </w:divBdr>
            </w:div>
          </w:divsChild>
        </w:div>
        <w:div w:id="1748261414">
          <w:marLeft w:val="0"/>
          <w:marRight w:val="0"/>
          <w:marTop w:val="0"/>
          <w:marBottom w:val="0"/>
          <w:divBdr>
            <w:top w:val="none" w:sz="0" w:space="0" w:color="auto"/>
            <w:left w:val="none" w:sz="0" w:space="0" w:color="auto"/>
            <w:bottom w:val="none" w:sz="0" w:space="0" w:color="auto"/>
            <w:right w:val="none" w:sz="0" w:space="0" w:color="auto"/>
          </w:divBdr>
          <w:divsChild>
            <w:div w:id="67851032">
              <w:marLeft w:val="0"/>
              <w:marRight w:val="0"/>
              <w:marTop w:val="0"/>
              <w:marBottom w:val="0"/>
              <w:divBdr>
                <w:top w:val="none" w:sz="0" w:space="0" w:color="auto"/>
                <w:left w:val="none" w:sz="0" w:space="0" w:color="auto"/>
                <w:bottom w:val="none" w:sz="0" w:space="0" w:color="auto"/>
                <w:right w:val="none" w:sz="0" w:space="0" w:color="auto"/>
              </w:divBdr>
            </w:div>
          </w:divsChild>
        </w:div>
        <w:div w:id="1871524274">
          <w:marLeft w:val="0"/>
          <w:marRight w:val="0"/>
          <w:marTop w:val="0"/>
          <w:marBottom w:val="0"/>
          <w:divBdr>
            <w:top w:val="none" w:sz="0" w:space="0" w:color="auto"/>
            <w:left w:val="none" w:sz="0" w:space="0" w:color="auto"/>
            <w:bottom w:val="none" w:sz="0" w:space="0" w:color="auto"/>
            <w:right w:val="none" w:sz="0" w:space="0" w:color="auto"/>
          </w:divBdr>
          <w:divsChild>
            <w:div w:id="1817262060">
              <w:marLeft w:val="0"/>
              <w:marRight w:val="0"/>
              <w:marTop w:val="0"/>
              <w:marBottom w:val="0"/>
              <w:divBdr>
                <w:top w:val="none" w:sz="0" w:space="0" w:color="auto"/>
                <w:left w:val="none" w:sz="0" w:space="0" w:color="auto"/>
                <w:bottom w:val="none" w:sz="0" w:space="0" w:color="auto"/>
                <w:right w:val="none" w:sz="0" w:space="0" w:color="auto"/>
              </w:divBdr>
            </w:div>
          </w:divsChild>
        </w:div>
        <w:div w:id="1928415186">
          <w:marLeft w:val="0"/>
          <w:marRight w:val="0"/>
          <w:marTop w:val="0"/>
          <w:marBottom w:val="0"/>
          <w:divBdr>
            <w:top w:val="none" w:sz="0" w:space="0" w:color="auto"/>
            <w:left w:val="none" w:sz="0" w:space="0" w:color="auto"/>
            <w:bottom w:val="none" w:sz="0" w:space="0" w:color="auto"/>
            <w:right w:val="none" w:sz="0" w:space="0" w:color="auto"/>
          </w:divBdr>
          <w:divsChild>
            <w:div w:id="990987195">
              <w:marLeft w:val="0"/>
              <w:marRight w:val="0"/>
              <w:marTop w:val="0"/>
              <w:marBottom w:val="0"/>
              <w:divBdr>
                <w:top w:val="none" w:sz="0" w:space="0" w:color="auto"/>
                <w:left w:val="none" w:sz="0" w:space="0" w:color="auto"/>
                <w:bottom w:val="none" w:sz="0" w:space="0" w:color="auto"/>
                <w:right w:val="none" w:sz="0" w:space="0" w:color="auto"/>
              </w:divBdr>
            </w:div>
          </w:divsChild>
        </w:div>
        <w:div w:id="2002851299">
          <w:marLeft w:val="0"/>
          <w:marRight w:val="0"/>
          <w:marTop w:val="0"/>
          <w:marBottom w:val="0"/>
          <w:divBdr>
            <w:top w:val="none" w:sz="0" w:space="0" w:color="auto"/>
            <w:left w:val="none" w:sz="0" w:space="0" w:color="auto"/>
            <w:bottom w:val="none" w:sz="0" w:space="0" w:color="auto"/>
            <w:right w:val="none" w:sz="0" w:space="0" w:color="auto"/>
          </w:divBdr>
          <w:divsChild>
            <w:div w:id="941962160">
              <w:marLeft w:val="0"/>
              <w:marRight w:val="0"/>
              <w:marTop w:val="0"/>
              <w:marBottom w:val="0"/>
              <w:divBdr>
                <w:top w:val="none" w:sz="0" w:space="0" w:color="auto"/>
                <w:left w:val="none" w:sz="0" w:space="0" w:color="auto"/>
                <w:bottom w:val="none" w:sz="0" w:space="0" w:color="auto"/>
                <w:right w:val="none" w:sz="0" w:space="0" w:color="auto"/>
              </w:divBdr>
            </w:div>
          </w:divsChild>
        </w:div>
        <w:div w:id="2087878297">
          <w:marLeft w:val="0"/>
          <w:marRight w:val="0"/>
          <w:marTop w:val="0"/>
          <w:marBottom w:val="0"/>
          <w:divBdr>
            <w:top w:val="none" w:sz="0" w:space="0" w:color="auto"/>
            <w:left w:val="none" w:sz="0" w:space="0" w:color="auto"/>
            <w:bottom w:val="none" w:sz="0" w:space="0" w:color="auto"/>
            <w:right w:val="none" w:sz="0" w:space="0" w:color="auto"/>
          </w:divBdr>
          <w:divsChild>
            <w:div w:id="2079092904">
              <w:marLeft w:val="0"/>
              <w:marRight w:val="0"/>
              <w:marTop w:val="0"/>
              <w:marBottom w:val="0"/>
              <w:divBdr>
                <w:top w:val="none" w:sz="0" w:space="0" w:color="auto"/>
                <w:left w:val="none" w:sz="0" w:space="0" w:color="auto"/>
                <w:bottom w:val="none" w:sz="0" w:space="0" w:color="auto"/>
                <w:right w:val="none" w:sz="0" w:space="0" w:color="auto"/>
              </w:divBdr>
            </w:div>
          </w:divsChild>
        </w:div>
        <w:div w:id="2119829824">
          <w:marLeft w:val="0"/>
          <w:marRight w:val="0"/>
          <w:marTop w:val="0"/>
          <w:marBottom w:val="0"/>
          <w:divBdr>
            <w:top w:val="none" w:sz="0" w:space="0" w:color="auto"/>
            <w:left w:val="none" w:sz="0" w:space="0" w:color="auto"/>
            <w:bottom w:val="none" w:sz="0" w:space="0" w:color="auto"/>
            <w:right w:val="none" w:sz="0" w:space="0" w:color="auto"/>
          </w:divBdr>
          <w:divsChild>
            <w:div w:id="14104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SharedWithUsers xmlns="c20cf8ba-b598-4d03-85bf-01d90a2844ae">
      <UserInfo>
        <DisplayName>Jack Niessen</DisplayName>
        <AccountId>71</AccountId>
        <AccountType/>
      </UserInfo>
      <UserInfo>
        <DisplayName>Laura Werson - op den Camp</DisplayName>
        <AccountId>29</AccountId>
        <AccountType/>
      </UserInfo>
      <UserInfo>
        <DisplayName>Tim Lagas</DisplayName>
        <AccountId>39</AccountId>
        <AccountType/>
      </UserInfo>
    </SharedWithUsers>
  </documentManagement>
</p:properties>
</file>

<file path=customXml/itemProps1.xml><?xml version="1.0" encoding="utf-8"?>
<ds:datastoreItem xmlns:ds="http://schemas.openxmlformats.org/officeDocument/2006/customXml" ds:itemID="{C6F9874D-849D-4EBA-A1AF-2AF19138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D2534-ED57-4FC1-8E0E-9620ED3A2010}">
  <ds:schemaRefs>
    <ds:schemaRef ds:uri="http://schemas.openxmlformats.org/officeDocument/2006/bibliography"/>
  </ds:schemaRefs>
</ds:datastoreItem>
</file>

<file path=customXml/itemProps3.xml><?xml version="1.0" encoding="utf-8"?>
<ds:datastoreItem xmlns:ds="http://schemas.openxmlformats.org/officeDocument/2006/customXml" ds:itemID="{B6A270BB-B394-4F11-9BA8-41D39993C049}">
  <ds:schemaRefs>
    <ds:schemaRef ds:uri="http://schemas.microsoft.com/sharepoint/v3/contenttype/forms"/>
  </ds:schemaRefs>
</ds:datastoreItem>
</file>

<file path=customXml/itemProps4.xml><?xml version="1.0" encoding="utf-8"?>
<ds:datastoreItem xmlns:ds="http://schemas.openxmlformats.org/officeDocument/2006/customXml" ds:itemID="{17AB756B-09CD-4E6B-A8EF-F87C67D59D32}">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1906</Words>
  <Characters>10485</Characters>
  <Application>Microsoft Office Word</Application>
  <DocSecurity>0</DocSecurity>
  <Lines>87</Lines>
  <Paragraphs>24</Paragraphs>
  <ScaleCrop>false</ScaleCrop>
  <Company>Helicon Opleidingen</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157</cp:revision>
  <dcterms:created xsi:type="dcterms:W3CDTF">2019-05-08T05:52:00Z</dcterms:created>
  <dcterms:modified xsi:type="dcterms:W3CDTF">2024-12-06T13:16:00Z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xd_Signature">
    <vt:bool>false</vt:bool>
  </property>
</Properties>
</file>