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3E" w:rsidRPr="00A30575" w:rsidRDefault="00A30575">
      <w:pPr>
        <w:rPr>
          <w:rFonts w:ascii="Arial" w:hAnsi="Arial" w:cs="Arial"/>
          <w:b/>
          <w:sz w:val="28"/>
          <w:szCs w:val="28"/>
        </w:rPr>
      </w:pPr>
      <w:bookmarkStart w:id="0" w:name="_GoBack"/>
      <w:bookmarkEnd w:id="0"/>
      <w:r w:rsidRPr="00A30575">
        <w:rPr>
          <w:rFonts w:ascii="Arial" w:hAnsi="Arial" w:cs="Arial"/>
          <w:b/>
          <w:sz w:val="28"/>
          <w:szCs w:val="28"/>
        </w:rPr>
        <w:t xml:space="preserve">2.2 </w:t>
      </w:r>
      <w:r>
        <w:rPr>
          <w:rFonts w:ascii="Arial" w:hAnsi="Arial" w:cs="Arial"/>
          <w:b/>
          <w:sz w:val="28"/>
          <w:szCs w:val="28"/>
        </w:rPr>
        <w:tab/>
      </w:r>
      <w:r w:rsidRPr="00A30575">
        <w:rPr>
          <w:rFonts w:ascii="Arial" w:hAnsi="Arial" w:cs="Arial"/>
          <w:b/>
          <w:sz w:val="28"/>
          <w:szCs w:val="28"/>
        </w:rPr>
        <w:t>HACCP en bewaarcondities</w:t>
      </w:r>
    </w:p>
    <w:p w:rsidR="00A30575" w:rsidRPr="00602171" w:rsidRDefault="00602171">
      <w:pPr>
        <w:rPr>
          <w:rFonts w:ascii="Arial" w:hAnsi="Arial" w:cs="Arial"/>
          <w:b/>
          <w:sz w:val="24"/>
          <w:szCs w:val="24"/>
        </w:rPr>
      </w:pPr>
      <w:r>
        <w:rPr>
          <w:rFonts w:ascii="Arial" w:hAnsi="Arial" w:cs="Arial"/>
          <w:noProof/>
          <w:sz w:val="24"/>
          <w:szCs w:val="24"/>
          <w:lang w:eastAsia="nl-NL"/>
        </w:rPr>
        <w:drawing>
          <wp:anchor distT="0" distB="0" distL="114300" distR="114300" simplePos="0" relativeHeight="251658240" behindDoc="1" locked="0" layoutInCell="1" allowOverlap="1" wp14:anchorId="12E801F8" wp14:editId="69A0443C">
            <wp:simplePos x="0" y="0"/>
            <wp:positionH relativeFrom="column">
              <wp:posOffset>4037965</wp:posOffset>
            </wp:positionH>
            <wp:positionV relativeFrom="paragraph">
              <wp:posOffset>155575</wp:posOffset>
            </wp:positionV>
            <wp:extent cx="1714500" cy="1283970"/>
            <wp:effectExtent l="0" t="0" r="0" b="0"/>
            <wp:wrapSquare wrapText="bothSides"/>
            <wp:docPr id="1" name="Afbeelding 1" descr="http://vanlithsupplies.ninawebshop.nl/imgsrv/products/VNKJ2311.jpg/infobord-pictogram-83mm-durable-handen-wasse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anlithsupplies.ninawebshop.nl/imgsrv/products/VNKJ2311.jpg/infobord-pictogram-83mm-durable-handen-wassen.jpg">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1450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171">
        <w:rPr>
          <w:rFonts w:ascii="Arial" w:hAnsi="Arial" w:cs="Arial"/>
          <w:b/>
          <w:sz w:val="24"/>
          <w:szCs w:val="24"/>
        </w:rPr>
        <w:t>Hygiëne</w:t>
      </w:r>
      <w:r w:rsidR="00790FA1">
        <w:rPr>
          <w:rFonts w:ascii="Arial" w:hAnsi="Arial" w:cs="Arial"/>
          <w:b/>
          <w:sz w:val="24"/>
          <w:szCs w:val="24"/>
        </w:rPr>
        <w:t>code</w:t>
      </w:r>
    </w:p>
    <w:p w:rsidR="00A30575" w:rsidRPr="00602171" w:rsidRDefault="00790FA1">
      <w:pPr>
        <w:rPr>
          <w:rFonts w:ascii="Arial" w:hAnsi="Arial" w:cs="Arial"/>
          <w:sz w:val="24"/>
          <w:szCs w:val="24"/>
        </w:rPr>
      </w:pPr>
      <w:r>
        <w:rPr>
          <w:rFonts w:ascii="Arial" w:hAnsi="Arial" w:cs="Arial"/>
          <w:noProof/>
          <w:sz w:val="24"/>
          <w:szCs w:val="24"/>
          <w:lang w:eastAsia="nl-NL"/>
        </w:rPr>
        <w:drawing>
          <wp:anchor distT="0" distB="0" distL="114300" distR="114300" simplePos="0" relativeHeight="251659264" behindDoc="0" locked="0" layoutInCell="1" allowOverlap="1" wp14:anchorId="2355EC92" wp14:editId="32617468">
            <wp:simplePos x="0" y="0"/>
            <wp:positionH relativeFrom="column">
              <wp:posOffset>-63500</wp:posOffset>
            </wp:positionH>
            <wp:positionV relativeFrom="paragraph">
              <wp:posOffset>1203960</wp:posOffset>
            </wp:positionV>
            <wp:extent cx="1595755" cy="1665605"/>
            <wp:effectExtent l="0" t="0" r="4445" b="0"/>
            <wp:wrapSquare wrapText="bothSides"/>
            <wp:docPr id="3" name="Afbeelding 3" descr="MC9003889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898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5755" cy="166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75" w:rsidRPr="00602171">
        <w:rPr>
          <w:rFonts w:ascii="Arial" w:hAnsi="Arial" w:cs="Arial"/>
          <w:sz w:val="24"/>
          <w:szCs w:val="24"/>
        </w:rPr>
        <w:t>Bedrijven die met voeding te maken hebben zoals slagers, bakkers, horeca en zorginstellingen moeten zich houden aan een hygiënecode. Hierin staan regels om de voedselveiligheid en de hygiëne te bewaken. De producent moet er alles aan doen om ervoor te zorgen dat de consument veilig voedsel krijgt. </w:t>
      </w:r>
    </w:p>
    <w:p w:rsidR="00A30575" w:rsidRPr="00602171" w:rsidRDefault="004E0C75">
      <w:pPr>
        <w:rPr>
          <w:rFonts w:ascii="Arial" w:hAnsi="Arial" w:cs="Arial"/>
          <w:sz w:val="24"/>
          <w:szCs w:val="24"/>
        </w:rPr>
      </w:pPr>
      <w:r>
        <w:rPr>
          <w:rFonts w:ascii="Arial" w:hAnsi="Arial" w:cs="Arial"/>
          <w:sz w:val="24"/>
          <w:szCs w:val="24"/>
        </w:rPr>
        <w:t>Bij de</w:t>
      </w:r>
      <w:r w:rsidR="00A30575" w:rsidRPr="00602171">
        <w:rPr>
          <w:rFonts w:ascii="Arial" w:hAnsi="Arial" w:cs="Arial"/>
          <w:sz w:val="24"/>
          <w:szCs w:val="24"/>
        </w:rPr>
        <w:t xml:space="preserve"> hygiënecode </w:t>
      </w:r>
      <w:r>
        <w:rPr>
          <w:rFonts w:ascii="Arial" w:hAnsi="Arial" w:cs="Arial"/>
          <w:sz w:val="24"/>
          <w:szCs w:val="24"/>
        </w:rPr>
        <w:t>wordt</w:t>
      </w:r>
      <w:r w:rsidR="00602171" w:rsidRPr="00602171">
        <w:rPr>
          <w:rFonts w:ascii="Arial" w:hAnsi="Arial" w:cs="Arial"/>
          <w:sz w:val="24"/>
          <w:szCs w:val="24"/>
        </w:rPr>
        <w:t xml:space="preserve"> het </w:t>
      </w:r>
      <w:hyperlink r:id="rId14" w:history="1">
        <w:r w:rsidR="00A30575" w:rsidRPr="00602171">
          <w:rPr>
            <w:rStyle w:val="Hyperlink"/>
            <w:rFonts w:ascii="Arial" w:hAnsi="Arial" w:cs="Arial"/>
            <w:color w:val="auto"/>
            <w:sz w:val="24"/>
            <w:szCs w:val="24"/>
          </w:rPr>
          <w:t>HACCP</w:t>
        </w:r>
      </w:hyperlink>
      <w:r w:rsidR="00A30575" w:rsidRPr="00602171">
        <w:rPr>
          <w:rFonts w:ascii="Arial" w:hAnsi="Arial" w:cs="Arial"/>
          <w:sz w:val="24"/>
          <w:szCs w:val="24"/>
        </w:rPr>
        <w:t xml:space="preserve"> </w:t>
      </w:r>
      <w:r w:rsidR="00602171" w:rsidRPr="00602171">
        <w:rPr>
          <w:rFonts w:ascii="Arial" w:hAnsi="Arial" w:cs="Arial"/>
          <w:sz w:val="24"/>
          <w:szCs w:val="24"/>
        </w:rPr>
        <w:t xml:space="preserve">systeem </w:t>
      </w:r>
      <w:r>
        <w:rPr>
          <w:rFonts w:ascii="Arial" w:hAnsi="Arial" w:cs="Arial"/>
          <w:sz w:val="24"/>
          <w:szCs w:val="24"/>
        </w:rPr>
        <w:t xml:space="preserve">gebruikt </w:t>
      </w:r>
      <w:r w:rsidR="00A30575" w:rsidRPr="00602171">
        <w:rPr>
          <w:rFonts w:ascii="Arial" w:hAnsi="Arial" w:cs="Arial"/>
          <w:sz w:val="24"/>
          <w:szCs w:val="24"/>
        </w:rPr>
        <w:t xml:space="preserve">en </w:t>
      </w:r>
      <w:r w:rsidR="00602171" w:rsidRPr="00602171">
        <w:rPr>
          <w:rFonts w:ascii="Arial" w:hAnsi="Arial" w:cs="Arial"/>
          <w:sz w:val="24"/>
          <w:szCs w:val="24"/>
        </w:rPr>
        <w:t xml:space="preserve">moet </w:t>
      </w:r>
      <w:r>
        <w:rPr>
          <w:rFonts w:ascii="Arial" w:hAnsi="Arial" w:cs="Arial"/>
          <w:sz w:val="24"/>
          <w:szCs w:val="24"/>
        </w:rPr>
        <w:t>ook voldaa</w:t>
      </w:r>
      <w:r w:rsidR="00602171" w:rsidRPr="00602171">
        <w:rPr>
          <w:rFonts w:ascii="Arial" w:hAnsi="Arial" w:cs="Arial"/>
          <w:sz w:val="24"/>
          <w:szCs w:val="24"/>
        </w:rPr>
        <w:t xml:space="preserve">n </w:t>
      </w:r>
      <w:r>
        <w:rPr>
          <w:rFonts w:ascii="Arial" w:hAnsi="Arial" w:cs="Arial"/>
          <w:sz w:val="24"/>
          <w:szCs w:val="24"/>
        </w:rPr>
        <w:t xml:space="preserve">worden </w:t>
      </w:r>
      <w:r w:rsidR="00602171" w:rsidRPr="00602171">
        <w:rPr>
          <w:rFonts w:ascii="Arial" w:hAnsi="Arial" w:cs="Arial"/>
          <w:sz w:val="24"/>
          <w:szCs w:val="24"/>
        </w:rPr>
        <w:t>aan andere</w:t>
      </w:r>
      <w:r w:rsidR="00A30575" w:rsidRPr="00602171">
        <w:rPr>
          <w:rFonts w:ascii="Arial" w:hAnsi="Arial" w:cs="Arial"/>
          <w:sz w:val="24"/>
          <w:szCs w:val="24"/>
        </w:rPr>
        <w:t xml:space="preserve"> basisvoorwaarden zoals hygiëne, bouwkundige zaken, plaagdierbestrijding en opleiding. Dit is in de wet geregeld en wordt gecontroleerd door de NVWA. </w:t>
      </w:r>
    </w:p>
    <w:p w:rsidR="00A30575" w:rsidRDefault="00742319">
      <w:pPr>
        <w:rPr>
          <w:rFonts w:ascii="Arial" w:hAnsi="Arial" w:cs="Arial"/>
          <w:sz w:val="24"/>
          <w:szCs w:val="24"/>
        </w:rPr>
      </w:pPr>
      <w:r w:rsidRPr="00602171">
        <w:rPr>
          <w:rFonts w:ascii="Arial" w:hAnsi="Arial" w:cs="Arial"/>
          <w:sz w:val="24"/>
          <w:szCs w:val="24"/>
          <w:lang w:val="en-US"/>
        </w:rPr>
        <w:t xml:space="preserve">HACCP </w:t>
      </w:r>
      <w:proofErr w:type="spellStart"/>
      <w:r w:rsidRPr="00602171">
        <w:rPr>
          <w:rFonts w:ascii="Arial" w:hAnsi="Arial" w:cs="Arial"/>
          <w:sz w:val="24"/>
          <w:szCs w:val="24"/>
          <w:lang w:val="en-US"/>
        </w:rPr>
        <w:t>staat</w:t>
      </w:r>
      <w:proofErr w:type="spellEnd"/>
      <w:r w:rsidRPr="00602171">
        <w:rPr>
          <w:rFonts w:ascii="Arial" w:hAnsi="Arial" w:cs="Arial"/>
          <w:sz w:val="24"/>
          <w:szCs w:val="24"/>
          <w:lang w:val="en-US"/>
        </w:rPr>
        <w:t xml:space="preserve"> </w:t>
      </w:r>
      <w:proofErr w:type="spellStart"/>
      <w:r w:rsidRPr="00602171">
        <w:rPr>
          <w:rFonts w:ascii="Arial" w:hAnsi="Arial" w:cs="Arial"/>
          <w:sz w:val="24"/>
          <w:szCs w:val="24"/>
          <w:lang w:val="en-US"/>
        </w:rPr>
        <w:t>voor</w:t>
      </w:r>
      <w:proofErr w:type="spellEnd"/>
      <w:r w:rsidRPr="00602171">
        <w:rPr>
          <w:rFonts w:ascii="Arial" w:hAnsi="Arial" w:cs="Arial"/>
          <w:sz w:val="24"/>
          <w:szCs w:val="24"/>
          <w:lang w:val="en-US"/>
        </w:rPr>
        <w:t xml:space="preserve"> Hazard Analysis and Critical Control Points. </w:t>
      </w:r>
      <w:r w:rsidRPr="00602171">
        <w:rPr>
          <w:rFonts w:ascii="Arial" w:hAnsi="Arial" w:cs="Arial"/>
          <w:sz w:val="24"/>
          <w:szCs w:val="24"/>
        </w:rPr>
        <w:t xml:space="preserve">Het is een systeem om op </w:t>
      </w:r>
      <w:r w:rsidR="001755B7" w:rsidRPr="00602171">
        <w:rPr>
          <w:rFonts w:ascii="Arial" w:hAnsi="Arial" w:cs="Arial"/>
          <w:sz w:val="24"/>
          <w:szCs w:val="24"/>
        </w:rPr>
        <w:t xml:space="preserve">kritische </w:t>
      </w:r>
      <w:r w:rsidRPr="00602171">
        <w:rPr>
          <w:rFonts w:ascii="Arial" w:hAnsi="Arial" w:cs="Arial"/>
          <w:sz w:val="24"/>
          <w:szCs w:val="24"/>
        </w:rPr>
        <w:t xml:space="preserve">momenten dat het fout kan gaan met </w:t>
      </w:r>
      <w:r w:rsidR="001755B7" w:rsidRPr="00602171">
        <w:rPr>
          <w:rFonts w:ascii="Arial" w:hAnsi="Arial" w:cs="Arial"/>
          <w:sz w:val="24"/>
          <w:szCs w:val="24"/>
        </w:rPr>
        <w:t>de hygiëne te controleren</w:t>
      </w:r>
      <w:r w:rsidR="00602171" w:rsidRPr="00602171">
        <w:rPr>
          <w:rFonts w:ascii="Arial" w:hAnsi="Arial" w:cs="Arial"/>
          <w:sz w:val="24"/>
          <w:szCs w:val="24"/>
        </w:rPr>
        <w:t>(</w:t>
      </w:r>
      <w:r w:rsidR="001755B7" w:rsidRPr="00602171">
        <w:rPr>
          <w:rFonts w:ascii="Arial" w:hAnsi="Arial" w:cs="Arial"/>
          <w:sz w:val="24"/>
          <w:szCs w:val="24"/>
        </w:rPr>
        <w:t xml:space="preserve"> en zo</w:t>
      </w:r>
      <w:r w:rsidR="00602171">
        <w:rPr>
          <w:rFonts w:ascii="Arial" w:hAnsi="Arial" w:cs="Arial"/>
          <w:sz w:val="24"/>
          <w:szCs w:val="24"/>
        </w:rPr>
        <w:t xml:space="preserve"> </w:t>
      </w:r>
      <w:r w:rsidR="001755B7" w:rsidRPr="00602171">
        <w:rPr>
          <w:rFonts w:ascii="Arial" w:hAnsi="Arial" w:cs="Arial"/>
          <w:sz w:val="24"/>
          <w:szCs w:val="24"/>
        </w:rPr>
        <w:t>nodig in te grijpen</w:t>
      </w:r>
      <w:r w:rsidR="00602171" w:rsidRPr="00602171">
        <w:rPr>
          <w:rFonts w:ascii="Arial" w:hAnsi="Arial" w:cs="Arial"/>
          <w:sz w:val="24"/>
          <w:szCs w:val="24"/>
        </w:rPr>
        <w:t>)</w:t>
      </w:r>
      <w:r w:rsidR="001755B7" w:rsidRPr="00602171">
        <w:rPr>
          <w:rFonts w:ascii="Arial" w:hAnsi="Arial" w:cs="Arial"/>
          <w:sz w:val="24"/>
          <w:szCs w:val="24"/>
        </w:rPr>
        <w:t>.</w:t>
      </w:r>
    </w:p>
    <w:p w:rsidR="005B1F10" w:rsidRDefault="005B1F10">
      <w:pPr>
        <w:rPr>
          <w:rFonts w:ascii="Arial" w:hAnsi="Arial" w:cs="Arial"/>
          <w:sz w:val="24"/>
          <w:szCs w:val="24"/>
        </w:rPr>
      </w:pPr>
    </w:p>
    <w:p w:rsidR="00602171" w:rsidRPr="005B1F10" w:rsidRDefault="00790FA1" w:rsidP="0078775D">
      <w:pPr>
        <w:pStyle w:val="Lijstalinea"/>
        <w:ind w:left="0"/>
        <w:rPr>
          <w:rFonts w:ascii="Arial" w:hAnsi="Arial" w:cs="Arial"/>
          <w:b/>
          <w:sz w:val="24"/>
          <w:szCs w:val="24"/>
        </w:rPr>
      </w:pPr>
      <w:r>
        <w:rPr>
          <w:rFonts w:ascii="Arial" w:hAnsi="Arial" w:cs="Arial"/>
          <w:b/>
          <w:sz w:val="24"/>
          <w:szCs w:val="24"/>
        </w:rPr>
        <w:t>Bewaarcondities</w:t>
      </w:r>
    </w:p>
    <w:p w:rsidR="00092594" w:rsidRPr="005B1F10" w:rsidRDefault="00092594" w:rsidP="0078775D">
      <w:pPr>
        <w:pStyle w:val="Lijstalinea"/>
        <w:ind w:left="0"/>
        <w:rPr>
          <w:rFonts w:ascii="Arial" w:hAnsi="Arial" w:cs="Arial"/>
          <w:sz w:val="24"/>
          <w:szCs w:val="24"/>
        </w:rPr>
      </w:pPr>
    </w:p>
    <w:p w:rsidR="00092594" w:rsidRPr="005B1F10" w:rsidRDefault="00092594" w:rsidP="0078775D">
      <w:pPr>
        <w:pStyle w:val="Lijstalinea"/>
        <w:ind w:left="0"/>
        <w:rPr>
          <w:rStyle w:val="Zwaar"/>
          <w:rFonts w:ascii="Arial" w:hAnsi="Arial" w:cs="Arial"/>
          <w:b w:val="0"/>
          <w:sz w:val="24"/>
          <w:szCs w:val="24"/>
        </w:rPr>
      </w:pPr>
      <w:r w:rsidRPr="005B1F10">
        <w:rPr>
          <w:rStyle w:val="Zwaar"/>
          <w:rFonts w:ascii="Arial" w:hAnsi="Arial" w:cs="Arial"/>
          <w:b w:val="0"/>
          <w:sz w:val="24"/>
          <w:szCs w:val="24"/>
        </w:rPr>
        <w:t xml:space="preserve">Door eten op de juiste manier te bewaren, houd je </w:t>
      </w:r>
      <w:r w:rsidR="004E0C75">
        <w:rPr>
          <w:rStyle w:val="Zwaar"/>
          <w:rFonts w:ascii="Arial" w:hAnsi="Arial" w:cs="Arial"/>
          <w:b w:val="0"/>
          <w:sz w:val="24"/>
          <w:szCs w:val="24"/>
        </w:rPr>
        <w:t>dat</w:t>
      </w:r>
      <w:r w:rsidRPr="005B1F10">
        <w:rPr>
          <w:rStyle w:val="Zwaar"/>
          <w:rFonts w:ascii="Arial" w:hAnsi="Arial" w:cs="Arial"/>
          <w:b w:val="0"/>
          <w:sz w:val="24"/>
          <w:szCs w:val="24"/>
        </w:rPr>
        <w:t xml:space="preserve"> het langst goed. Maar hoe haal je het optimale uit je koelkast, vriezer en voorraadkast? </w:t>
      </w:r>
    </w:p>
    <w:p w:rsidR="00092594" w:rsidRPr="005B1F10" w:rsidRDefault="00092594" w:rsidP="0078775D">
      <w:pPr>
        <w:pStyle w:val="Lijstalinea"/>
        <w:ind w:left="0"/>
        <w:rPr>
          <w:rFonts w:ascii="Arial" w:hAnsi="Arial" w:cs="Arial"/>
          <w:sz w:val="24"/>
          <w:szCs w:val="24"/>
        </w:rPr>
      </w:pPr>
      <w:r w:rsidRPr="005B1F10">
        <w:rPr>
          <w:rFonts w:ascii="Arial" w:hAnsi="Arial" w:cs="Arial"/>
          <w:sz w:val="24"/>
          <w:szCs w:val="24"/>
        </w:rPr>
        <w:t>Over het algemeen geldt: wat in de winkel in de koeling ligt, zet je thuis ook koel. Er zi</w:t>
      </w:r>
      <w:r w:rsidR="005B1F10">
        <w:rPr>
          <w:rFonts w:ascii="Arial" w:hAnsi="Arial" w:cs="Arial"/>
          <w:sz w:val="24"/>
          <w:szCs w:val="24"/>
        </w:rPr>
        <w:t xml:space="preserve">jn uitzonderingen zoals eieren, </w:t>
      </w:r>
      <w:r w:rsidRPr="005B1F10">
        <w:rPr>
          <w:rFonts w:ascii="Arial" w:hAnsi="Arial" w:cs="Arial"/>
          <w:sz w:val="24"/>
          <w:szCs w:val="24"/>
        </w:rPr>
        <w:t>die horen in de koelkast.</w:t>
      </w:r>
      <w:r w:rsidR="005B1F10">
        <w:rPr>
          <w:rFonts w:ascii="Arial" w:hAnsi="Arial" w:cs="Arial"/>
          <w:sz w:val="24"/>
          <w:szCs w:val="24"/>
        </w:rPr>
        <w:t xml:space="preserve"> </w:t>
      </w:r>
    </w:p>
    <w:p w:rsidR="00790FA1" w:rsidRDefault="006F5A03" w:rsidP="00790FA1">
      <w:pPr>
        <w:spacing w:after="0" w:line="240" w:lineRule="auto"/>
        <w:rPr>
          <w:rFonts w:ascii="Arial" w:eastAsia="Times New Roman" w:hAnsi="Arial" w:cs="Arial"/>
          <w:b/>
          <w:sz w:val="24"/>
          <w:szCs w:val="24"/>
          <w:lang w:eastAsia="nl-NL"/>
        </w:rPr>
      </w:pPr>
      <w:r w:rsidRPr="00790FA1">
        <w:rPr>
          <w:rFonts w:ascii="Arial" w:eastAsia="Times New Roman" w:hAnsi="Arial" w:cs="Arial"/>
          <w:b/>
          <w:sz w:val="24"/>
          <w:szCs w:val="24"/>
          <w:lang w:eastAsia="nl-NL"/>
        </w:rPr>
        <w:t>Koelkast</w:t>
      </w:r>
    </w:p>
    <w:p w:rsidR="00790FA1" w:rsidRPr="00790FA1" w:rsidRDefault="00790FA1" w:rsidP="00790FA1">
      <w:pPr>
        <w:spacing w:after="0" w:line="240" w:lineRule="auto"/>
        <w:rPr>
          <w:rFonts w:ascii="Arial" w:eastAsia="Times New Roman" w:hAnsi="Arial" w:cs="Arial"/>
          <w:b/>
          <w:sz w:val="24"/>
          <w:szCs w:val="24"/>
          <w:lang w:eastAsia="nl-NL"/>
        </w:rPr>
      </w:pPr>
    </w:p>
    <w:p w:rsidR="006F5A03" w:rsidRDefault="006F5A03" w:rsidP="00790FA1">
      <w:pPr>
        <w:spacing w:after="0" w:line="240" w:lineRule="auto"/>
        <w:rPr>
          <w:rFonts w:ascii="Arial" w:hAnsi="Arial" w:cs="Arial"/>
          <w:sz w:val="24"/>
          <w:szCs w:val="24"/>
        </w:rPr>
      </w:pPr>
      <w:r w:rsidRPr="005B1F10">
        <w:rPr>
          <w:rFonts w:ascii="Arial" w:hAnsi="Arial" w:cs="Arial"/>
          <w:sz w:val="24"/>
          <w:szCs w:val="24"/>
        </w:rPr>
        <w:t>•  Zet je koelkast op 4ºC.</w:t>
      </w:r>
      <w:r w:rsidRPr="005B1F10">
        <w:rPr>
          <w:rFonts w:ascii="Arial" w:eastAsia="Times New Roman" w:hAnsi="Arial" w:cs="Arial"/>
          <w:sz w:val="24"/>
          <w:szCs w:val="24"/>
          <w:lang w:eastAsia="nl-NL"/>
        </w:rPr>
        <w:t xml:space="preserve"> </w:t>
      </w:r>
      <w:r w:rsidRPr="0078775D">
        <w:rPr>
          <w:rFonts w:ascii="Arial" w:eastAsia="Times New Roman" w:hAnsi="Arial" w:cs="Arial"/>
          <w:sz w:val="24"/>
          <w:szCs w:val="24"/>
          <w:lang w:eastAsia="nl-NL"/>
        </w:rPr>
        <w:t>Eten is langer houdbaar bij 4° C</w:t>
      </w:r>
      <w:r w:rsidRPr="005B1F10">
        <w:rPr>
          <w:rFonts w:ascii="Arial" w:eastAsia="Times New Roman" w:hAnsi="Arial" w:cs="Arial"/>
          <w:sz w:val="24"/>
          <w:szCs w:val="24"/>
          <w:lang w:eastAsia="nl-NL"/>
        </w:rPr>
        <w:t xml:space="preserve"> omdat micro-organismen minder snel groeien. </w:t>
      </w:r>
      <w:r w:rsidRPr="0078775D">
        <w:rPr>
          <w:rFonts w:ascii="Arial" w:eastAsia="Times New Roman" w:hAnsi="Arial" w:cs="Arial"/>
          <w:sz w:val="24"/>
          <w:szCs w:val="24"/>
          <w:lang w:eastAsia="nl-NL"/>
        </w:rPr>
        <w:t>Hoe weet je of je koelkast koud genoeg staat? Gebruik een koelkastthermometer in een glas water in je koelkast.</w:t>
      </w:r>
      <w:r w:rsidRPr="005B1F10">
        <w:rPr>
          <w:rFonts w:ascii="Arial" w:hAnsi="Arial" w:cs="Arial"/>
          <w:sz w:val="24"/>
          <w:szCs w:val="24"/>
        </w:rPr>
        <w:br/>
        <w:t>•  Houd zoveel mogelijk dezelfde indeling aan, zodat je altijd weet waar je iets terug kunt vinden. Zet producten die het snelst op moeten, vooraan (</w:t>
      </w:r>
      <w:proofErr w:type="spellStart"/>
      <w:r w:rsidRPr="005B1F10">
        <w:rPr>
          <w:rFonts w:ascii="Arial" w:hAnsi="Arial" w:cs="Arial"/>
          <w:sz w:val="24"/>
          <w:szCs w:val="24"/>
        </w:rPr>
        <w:t>fifo</w:t>
      </w:r>
      <w:proofErr w:type="spellEnd"/>
      <w:r w:rsidRPr="005B1F10">
        <w:rPr>
          <w:rFonts w:ascii="Arial" w:hAnsi="Arial" w:cs="Arial"/>
          <w:sz w:val="24"/>
          <w:szCs w:val="24"/>
        </w:rPr>
        <w:t>-regel).</w:t>
      </w:r>
      <w:r w:rsidRPr="005B1F10">
        <w:rPr>
          <w:rFonts w:ascii="Arial" w:hAnsi="Arial" w:cs="Arial"/>
          <w:sz w:val="24"/>
          <w:szCs w:val="24"/>
        </w:rPr>
        <w:br/>
        <w:t>•  Bewaar producten zoveel mogelijk in de originele verpakking. Is iets geopend, dek het dan goed af.</w:t>
      </w:r>
      <w:r w:rsidRPr="005B1F10">
        <w:rPr>
          <w:rFonts w:ascii="Arial" w:hAnsi="Arial" w:cs="Arial"/>
          <w:sz w:val="24"/>
          <w:szCs w:val="24"/>
        </w:rPr>
        <w:br/>
        <w:t xml:space="preserve">•  Restjes kun je na bereiding maximaal 2 dagen in de koelkast bewaren. Laat warme gerechten eerst goed afkoelen, voordat je ze in de koelkast zet. </w:t>
      </w:r>
      <w:r w:rsidRPr="005B1F10">
        <w:rPr>
          <w:rFonts w:ascii="Arial" w:hAnsi="Arial" w:cs="Arial"/>
          <w:sz w:val="24"/>
          <w:szCs w:val="24"/>
        </w:rPr>
        <w:br/>
        <w:t xml:space="preserve">•  Producten die je gekoeld moet bewaren, zoals vleeswaren of salades, kun je na gebruik beter zo snel mogelijk weer terug in de koelkast zetten. </w:t>
      </w:r>
      <w:r w:rsidRPr="0078775D">
        <w:rPr>
          <w:rFonts w:ascii="Arial" w:eastAsia="Times New Roman" w:hAnsi="Arial" w:cs="Arial"/>
          <w:sz w:val="24"/>
          <w:szCs w:val="24"/>
          <w:lang w:eastAsia="nl-NL"/>
        </w:rPr>
        <w:t>Etensresten die langer dan 2 uur buiten de koelkast hebben gestaan, kun je beter niet meer eten.</w:t>
      </w:r>
      <w:r w:rsidRPr="005B1F10">
        <w:rPr>
          <w:rFonts w:ascii="Arial" w:hAnsi="Arial" w:cs="Arial"/>
          <w:sz w:val="24"/>
          <w:szCs w:val="24"/>
        </w:rPr>
        <w:br/>
        <w:t xml:space="preserve">•  Rauwe producten moeten gescheiden blijven van bereide producten. Dat is vooral belangrijk bij vlees en vis. </w:t>
      </w:r>
      <w:r w:rsidRPr="005B1F10">
        <w:rPr>
          <w:rFonts w:ascii="Arial" w:hAnsi="Arial" w:cs="Arial"/>
          <w:sz w:val="24"/>
          <w:szCs w:val="24"/>
        </w:rPr>
        <w:br/>
        <w:t xml:space="preserve">•  Rauwe producten zet je onderin de koelkast, boven de groentelades, daar is het </w:t>
      </w:r>
      <w:proofErr w:type="spellStart"/>
      <w:r w:rsidRPr="005B1F10">
        <w:rPr>
          <w:rFonts w:ascii="Arial" w:hAnsi="Arial" w:cs="Arial"/>
          <w:sz w:val="24"/>
          <w:szCs w:val="24"/>
        </w:rPr>
        <w:t>het</w:t>
      </w:r>
      <w:proofErr w:type="spellEnd"/>
      <w:r w:rsidRPr="005B1F10">
        <w:rPr>
          <w:rFonts w:ascii="Arial" w:hAnsi="Arial" w:cs="Arial"/>
          <w:sz w:val="24"/>
          <w:szCs w:val="24"/>
        </w:rPr>
        <w:t xml:space="preserve"> koudst. Stop je eten in bakjes of trommels om het te beschermen tegen uitdrogen, bacteriën en andere stoffen.</w:t>
      </w:r>
    </w:p>
    <w:p w:rsidR="00790FA1" w:rsidRDefault="00790FA1">
      <w:pPr>
        <w:rPr>
          <w:rFonts w:ascii="Arial" w:hAnsi="Arial" w:cs="Arial"/>
          <w:b/>
          <w:sz w:val="24"/>
          <w:szCs w:val="24"/>
        </w:rPr>
      </w:pPr>
      <w:r>
        <w:rPr>
          <w:rFonts w:ascii="Arial" w:hAnsi="Arial" w:cs="Arial"/>
          <w:b/>
          <w:sz w:val="24"/>
          <w:szCs w:val="24"/>
        </w:rPr>
        <w:br w:type="page"/>
      </w:r>
    </w:p>
    <w:p w:rsidR="00211BF8" w:rsidRPr="0078775D" w:rsidRDefault="00211BF8" w:rsidP="006F5A03">
      <w:pPr>
        <w:spacing w:before="100" w:beforeAutospacing="1" w:after="100" w:afterAutospacing="1" w:line="315" w:lineRule="atLeast"/>
        <w:rPr>
          <w:rFonts w:ascii="Arial" w:eastAsia="Times New Roman" w:hAnsi="Arial" w:cs="Arial"/>
          <w:sz w:val="24"/>
          <w:szCs w:val="24"/>
          <w:lang w:eastAsia="nl-NL"/>
        </w:rPr>
      </w:pPr>
      <w:r>
        <w:rPr>
          <w:rFonts w:ascii="Arial" w:hAnsi="Arial" w:cs="Arial"/>
          <w:b/>
          <w:sz w:val="24"/>
          <w:szCs w:val="24"/>
        </w:rPr>
        <w:lastRenderedPageBreak/>
        <w:t>Koelkastindeling</w:t>
      </w:r>
    </w:p>
    <w:p w:rsidR="006F5A03" w:rsidRDefault="00092594" w:rsidP="0078775D">
      <w:pPr>
        <w:pStyle w:val="Lijstalinea"/>
        <w:ind w:left="0"/>
        <w:rPr>
          <w:rFonts w:ascii="Arial" w:hAnsi="Arial" w:cs="Arial"/>
          <w:sz w:val="24"/>
          <w:szCs w:val="24"/>
        </w:rPr>
      </w:pPr>
      <w:r>
        <w:rPr>
          <w:noProof/>
          <w:lang w:eastAsia="nl-NL"/>
        </w:rPr>
        <w:drawing>
          <wp:inline distT="0" distB="0" distL="0" distR="0" wp14:anchorId="2EED15FE" wp14:editId="2D84F325">
            <wp:extent cx="6591175" cy="7499350"/>
            <wp:effectExtent l="0" t="0" r="63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97075" cy="7506063"/>
                    </a:xfrm>
                    <a:prstGeom prst="rect">
                      <a:avLst/>
                    </a:prstGeom>
                  </pic:spPr>
                </pic:pic>
              </a:graphicData>
            </a:graphic>
          </wp:inline>
        </w:drawing>
      </w:r>
    </w:p>
    <w:p w:rsidR="006F5A03" w:rsidRDefault="006F5A03" w:rsidP="0078775D">
      <w:pPr>
        <w:pStyle w:val="Lijstalinea"/>
        <w:ind w:left="0"/>
        <w:rPr>
          <w:rFonts w:ascii="Arial" w:hAnsi="Arial" w:cs="Arial"/>
          <w:b/>
          <w:sz w:val="24"/>
          <w:szCs w:val="24"/>
        </w:rPr>
      </w:pPr>
    </w:p>
    <w:p w:rsidR="00211BF8" w:rsidRDefault="00211BF8">
      <w:pPr>
        <w:rPr>
          <w:rFonts w:ascii="Arial" w:hAnsi="Arial" w:cs="Arial"/>
          <w:b/>
          <w:sz w:val="24"/>
          <w:szCs w:val="24"/>
        </w:rPr>
      </w:pPr>
      <w:r>
        <w:rPr>
          <w:rFonts w:ascii="Arial" w:hAnsi="Arial" w:cs="Arial"/>
          <w:b/>
          <w:sz w:val="24"/>
          <w:szCs w:val="24"/>
        </w:rPr>
        <w:br w:type="page"/>
      </w:r>
    </w:p>
    <w:p w:rsidR="0078775D" w:rsidRPr="00211BF8" w:rsidRDefault="00C102F3" w:rsidP="0078775D">
      <w:pPr>
        <w:pStyle w:val="Lijstalinea"/>
        <w:ind w:left="0"/>
        <w:rPr>
          <w:rFonts w:ascii="Arial" w:hAnsi="Arial" w:cs="Arial"/>
          <w:sz w:val="24"/>
          <w:szCs w:val="24"/>
        </w:rPr>
      </w:pPr>
      <w:r>
        <w:rPr>
          <w:noProof/>
          <w:color w:val="0000FF"/>
          <w:lang w:eastAsia="nl-NL"/>
        </w:rPr>
        <w:lastRenderedPageBreak/>
        <w:drawing>
          <wp:anchor distT="0" distB="0" distL="114300" distR="114300" simplePos="0" relativeHeight="251660288" behindDoc="0" locked="0" layoutInCell="1" allowOverlap="1" wp14:anchorId="6706D1B6" wp14:editId="0BA82C94">
            <wp:simplePos x="0" y="0"/>
            <wp:positionH relativeFrom="column">
              <wp:posOffset>4275455</wp:posOffset>
            </wp:positionH>
            <wp:positionV relativeFrom="paragraph">
              <wp:posOffset>186140</wp:posOffset>
            </wp:positionV>
            <wp:extent cx="1332939" cy="1536700"/>
            <wp:effectExtent l="0" t="0" r="635" b="6350"/>
            <wp:wrapSquare wrapText="bothSides"/>
            <wp:docPr id="4" name="Afbeelding 4" descr="https://www.nlbewustgezond.nl/wp-content/uploads/2015/03/Supermark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nlbewustgezond.nl/wp-content/uploads/2015/03/Supermarkt.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2939"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A03" w:rsidRPr="00211BF8">
        <w:rPr>
          <w:rFonts w:ascii="Arial" w:hAnsi="Arial" w:cs="Arial"/>
          <w:b/>
          <w:sz w:val="24"/>
          <w:szCs w:val="24"/>
        </w:rPr>
        <w:t>Voorraadkast</w:t>
      </w:r>
    </w:p>
    <w:p w:rsidR="006F5A03" w:rsidRPr="00211BF8" w:rsidRDefault="006F5A03" w:rsidP="0078775D">
      <w:pPr>
        <w:pStyle w:val="Lijstalinea"/>
        <w:ind w:left="0"/>
        <w:rPr>
          <w:rFonts w:ascii="Arial" w:hAnsi="Arial" w:cs="Arial"/>
          <w:sz w:val="24"/>
          <w:szCs w:val="24"/>
        </w:rPr>
      </w:pPr>
    </w:p>
    <w:p w:rsidR="006F5A03" w:rsidRDefault="006F5A03" w:rsidP="0078775D">
      <w:pPr>
        <w:pStyle w:val="Lijstalinea"/>
        <w:ind w:left="0"/>
        <w:rPr>
          <w:rFonts w:ascii="Arial" w:hAnsi="Arial" w:cs="Arial"/>
          <w:sz w:val="24"/>
          <w:szCs w:val="24"/>
        </w:rPr>
      </w:pPr>
      <w:r w:rsidRPr="00211BF8">
        <w:rPr>
          <w:rFonts w:ascii="Arial" w:hAnsi="Arial" w:cs="Arial"/>
          <w:sz w:val="24"/>
          <w:szCs w:val="24"/>
        </w:rPr>
        <w:t>•  Bewaar je voorraad eten zoveel mogelijk op een vaste plek.</w:t>
      </w:r>
      <w:r w:rsidRPr="00211BF8">
        <w:rPr>
          <w:rFonts w:ascii="Arial" w:hAnsi="Arial" w:cs="Arial"/>
          <w:sz w:val="24"/>
          <w:szCs w:val="24"/>
        </w:rPr>
        <w:br/>
        <w:t>•  Sommige producten kun je na de houdbaarheidsdatum gerust nog eten of hebben geen Tenminste Houdbaar Tot-datum (THT). Denk aan zout, azijn, suiker, snoepgoed, sterk-alcoholische dranken en wijn.</w:t>
      </w:r>
    </w:p>
    <w:p w:rsidR="002001EC" w:rsidRPr="00211BF8" w:rsidRDefault="002001EC" w:rsidP="0078775D">
      <w:pPr>
        <w:pStyle w:val="Lijstalinea"/>
        <w:ind w:left="0"/>
        <w:rPr>
          <w:rFonts w:ascii="Arial" w:hAnsi="Arial" w:cs="Arial"/>
          <w:sz w:val="24"/>
          <w:szCs w:val="24"/>
        </w:rPr>
      </w:pPr>
      <w:r w:rsidRPr="00211BF8">
        <w:rPr>
          <w:rFonts w:ascii="Arial" w:hAnsi="Arial" w:cs="Arial"/>
          <w:sz w:val="24"/>
          <w:szCs w:val="24"/>
        </w:rPr>
        <w:t>• </w:t>
      </w:r>
      <w:r>
        <w:rPr>
          <w:rFonts w:ascii="Arial" w:hAnsi="Arial" w:cs="Arial"/>
          <w:sz w:val="24"/>
          <w:szCs w:val="24"/>
        </w:rPr>
        <w:t xml:space="preserve"> Zet non food producten  (zoals schoonmaakmiddelen) apart van voedingsproducten.</w:t>
      </w:r>
    </w:p>
    <w:p w:rsidR="006F5A03" w:rsidRPr="00211BF8" w:rsidRDefault="006F5A03" w:rsidP="0078775D">
      <w:pPr>
        <w:pStyle w:val="Lijstalinea"/>
        <w:ind w:left="0"/>
        <w:rPr>
          <w:rFonts w:ascii="Arial" w:hAnsi="Arial" w:cs="Arial"/>
          <w:sz w:val="24"/>
          <w:szCs w:val="24"/>
        </w:rPr>
      </w:pPr>
    </w:p>
    <w:p w:rsidR="006F5A03" w:rsidRPr="00211BF8" w:rsidRDefault="006F5A03" w:rsidP="0078775D">
      <w:pPr>
        <w:pStyle w:val="Lijstalinea"/>
        <w:ind w:left="0"/>
        <w:rPr>
          <w:rFonts w:ascii="Arial" w:hAnsi="Arial" w:cs="Arial"/>
          <w:b/>
          <w:sz w:val="24"/>
          <w:szCs w:val="24"/>
        </w:rPr>
      </w:pPr>
      <w:r w:rsidRPr="00211BF8">
        <w:rPr>
          <w:rFonts w:ascii="Arial" w:hAnsi="Arial" w:cs="Arial"/>
          <w:b/>
          <w:sz w:val="24"/>
          <w:szCs w:val="24"/>
        </w:rPr>
        <w:t>Vriezer</w:t>
      </w:r>
    </w:p>
    <w:p w:rsidR="005B1F10" w:rsidRPr="00211BF8" w:rsidRDefault="005B1F10" w:rsidP="0078775D">
      <w:pPr>
        <w:pStyle w:val="Lijstalinea"/>
        <w:ind w:left="0"/>
        <w:rPr>
          <w:rFonts w:ascii="Arial" w:hAnsi="Arial" w:cs="Arial"/>
          <w:b/>
          <w:sz w:val="24"/>
          <w:szCs w:val="24"/>
        </w:rPr>
      </w:pPr>
    </w:p>
    <w:p w:rsidR="006F5A03" w:rsidRPr="00211BF8" w:rsidRDefault="006F5A03" w:rsidP="0078775D">
      <w:pPr>
        <w:pStyle w:val="Lijstalinea"/>
        <w:ind w:left="0"/>
        <w:rPr>
          <w:rFonts w:ascii="Arial" w:hAnsi="Arial" w:cs="Arial"/>
          <w:sz w:val="24"/>
          <w:szCs w:val="24"/>
        </w:rPr>
      </w:pPr>
      <w:r w:rsidRPr="00211BF8">
        <w:rPr>
          <w:rFonts w:ascii="Arial" w:hAnsi="Arial" w:cs="Arial"/>
          <w:sz w:val="24"/>
          <w:szCs w:val="24"/>
        </w:rPr>
        <w:t>•  Als je een niet voorverpakt product invriest, doe dat dan in een gesloten bakje of diepvrieszak en voorzie het van de naam en invriesdatum.</w:t>
      </w:r>
      <w:r w:rsidRPr="00211BF8">
        <w:rPr>
          <w:rFonts w:ascii="Arial" w:hAnsi="Arial" w:cs="Arial"/>
          <w:sz w:val="24"/>
          <w:szCs w:val="24"/>
        </w:rPr>
        <w:br/>
        <w:t>•  Je kunt de houdbaarheid van groenten verlengen door ze eerst kort te koken voordat je ze gaat invriezen.</w:t>
      </w:r>
    </w:p>
    <w:p w:rsidR="005B1F10" w:rsidRPr="00211BF8" w:rsidRDefault="005B1F10" w:rsidP="0078775D">
      <w:pPr>
        <w:pStyle w:val="Lijstalinea"/>
        <w:ind w:left="0"/>
        <w:rPr>
          <w:rFonts w:ascii="Arial" w:hAnsi="Arial" w:cs="Arial"/>
          <w:sz w:val="24"/>
          <w:szCs w:val="24"/>
        </w:rPr>
      </w:pPr>
      <w:r w:rsidRPr="00211BF8">
        <w:rPr>
          <w:rFonts w:ascii="Arial" w:hAnsi="Arial" w:cs="Arial"/>
          <w:sz w:val="24"/>
          <w:szCs w:val="24"/>
        </w:rPr>
        <w:t>•  In de vriezer bacteriën zich niet vermenigvuldigen, als de temperatuur laag blijft. Wel kan de kwaliteit van producten wat achteruit gaan. De meeste producten kan je ongeveer 3 maanden invriezen zonder kwaliteitsverlies. Kijk op de verpakking hoe lang je een product kunt bewaren. Voor de meeste producten is dat 3 maanden, maar voor brood veel korter (4 weken) en vlees veel langer (12 maanden).</w:t>
      </w:r>
    </w:p>
    <w:p w:rsidR="005B1F10" w:rsidRPr="00211BF8" w:rsidRDefault="005B1F10" w:rsidP="0078775D">
      <w:pPr>
        <w:pStyle w:val="Lijstalinea"/>
        <w:ind w:left="0"/>
        <w:rPr>
          <w:rFonts w:ascii="Arial" w:hAnsi="Arial" w:cs="Arial"/>
          <w:b/>
          <w:sz w:val="24"/>
          <w:szCs w:val="24"/>
        </w:rPr>
      </w:pPr>
    </w:p>
    <w:p w:rsidR="005B1F10" w:rsidRPr="002001EC" w:rsidRDefault="002001EC" w:rsidP="005B1F10">
      <w:pPr>
        <w:rPr>
          <w:rFonts w:ascii="Arial" w:hAnsi="Arial" w:cs="Arial"/>
          <w:b/>
          <w:sz w:val="28"/>
          <w:szCs w:val="28"/>
        </w:rPr>
      </w:pPr>
      <w:r w:rsidRPr="002001EC">
        <w:rPr>
          <w:rFonts w:ascii="Arial" w:hAnsi="Arial" w:cs="Arial"/>
          <w:b/>
          <w:sz w:val="28"/>
          <w:szCs w:val="28"/>
        </w:rPr>
        <w:t xml:space="preserve">2.2 </w:t>
      </w:r>
      <w:r w:rsidRPr="002001EC">
        <w:rPr>
          <w:rFonts w:ascii="Arial" w:hAnsi="Arial" w:cs="Arial"/>
          <w:b/>
          <w:sz w:val="28"/>
          <w:szCs w:val="28"/>
        </w:rPr>
        <w:tab/>
        <w:t>Vragen</w:t>
      </w:r>
    </w:p>
    <w:p w:rsidR="004E0C75" w:rsidRDefault="004E0C75" w:rsidP="00211BF8">
      <w:pPr>
        <w:pStyle w:val="Lijstalinea"/>
        <w:numPr>
          <w:ilvl w:val="0"/>
          <w:numId w:val="4"/>
        </w:numPr>
        <w:ind w:left="426" w:hanging="426"/>
        <w:rPr>
          <w:rFonts w:ascii="Arial" w:hAnsi="Arial" w:cs="Arial"/>
          <w:sz w:val="24"/>
          <w:szCs w:val="24"/>
        </w:rPr>
      </w:pPr>
      <w:r>
        <w:rPr>
          <w:rFonts w:ascii="Arial" w:hAnsi="Arial" w:cs="Arial"/>
          <w:sz w:val="24"/>
          <w:szCs w:val="24"/>
        </w:rPr>
        <w:t xml:space="preserve">Geef een voorbeeld van een bouwkundige basisvoorwaarde waar een keuken volgens de hygiëne code moet voldoen? </w:t>
      </w:r>
      <w:r>
        <w:rPr>
          <w:rFonts w:ascii="Arial" w:hAnsi="Arial" w:cs="Arial"/>
          <w:sz w:val="24"/>
          <w:szCs w:val="24"/>
        </w:rPr>
        <w:br/>
      </w:r>
      <w:r w:rsidRPr="00211BF8">
        <w:rPr>
          <w:rFonts w:ascii="Arial" w:hAnsi="Arial" w:cs="Arial"/>
          <w:sz w:val="24"/>
          <w:szCs w:val="24"/>
        </w:rPr>
        <w:br/>
        <w:t>……………………………………………………………………………………………</w:t>
      </w:r>
      <w:r w:rsidRPr="00211BF8">
        <w:rPr>
          <w:rFonts w:ascii="Arial" w:hAnsi="Arial" w:cs="Arial"/>
          <w:sz w:val="24"/>
          <w:szCs w:val="24"/>
        </w:rPr>
        <w:br/>
      </w:r>
    </w:p>
    <w:p w:rsidR="004E0C75" w:rsidRPr="004E0C75" w:rsidRDefault="005B1F10" w:rsidP="004E0C75">
      <w:pPr>
        <w:pStyle w:val="Lijstalinea"/>
        <w:numPr>
          <w:ilvl w:val="0"/>
          <w:numId w:val="4"/>
        </w:numPr>
        <w:ind w:left="426" w:hanging="426"/>
        <w:rPr>
          <w:rFonts w:ascii="Arial" w:hAnsi="Arial" w:cs="Arial"/>
          <w:sz w:val="24"/>
          <w:szCs w:val="24"/>
        </w:rPr>
      </w:pPr>
      <w:r w:rsidRPr="00602171">
        <w:rPr>
          <w:rFonts w:ascii="Arial" w:hAnsi="Arial" w:cs="Arial"/>
          <w:sz w:val="24"/>
          <w:szCs w:val="24"/>
        </w:rPr>
        <w:t xml:space="preserve">Wat </w:t>
      </w:r>
      <w:r>
        <w:rPr>
          <w:rFonts w:ascii="Arial" w:hAnsi="Arial" w:cs="Arial"/>
          <w:sz w:val="24"/>
          <w:szCs w:val="24"/>
        </w:rPr>
        <w:t>is</w:t>
      </w:r>
      <w:r w:rsidRPr="00602171">
        <w:rPr>
          <w:rFonts w:ascii="Arial" w:hAnsi="Arial" w:cs="Arial"/>
          <w:sz w:val="24"/>
          <w:szCs w:val="24"/>
        </w:rPr>
        <w:t xml:space="preserve"> HACCP?</w:t>
      </w:r>
      <w:r w:rsidRPr="00602171">
        <w:rPr>
          <w:rFonts w:ascii="Arial" w:hAnsi="Arial" w:cs="Arial"/>
          <w:sz w:val="24"/>
          <w:szCs w:val="24"/>
        </w:rPr>
        <w:br/>
      </w:r>
      <w:r>
        <w:rPr>
          <w:rFonts w:ascii="Arial" w:hAnsi="Arial" w:cs="Arial"/>
          <w:sz w:val="24"/>
          <w:szCs w:val="24"/>
        </w:rPr>
        <w:br/>
      </w:r>
      <w:r w:rsidRPr="00602171">
        <w:rPr>
          <w:rFonts w:ascii="Arial" w:hAnsi="Arial" w:cs="Arial"/>
          <w:sz w:val="24"/>
          <w:szCs w:val="24"/>
        </w:rPr>
        <w:t>……………………………………………………………………………………………</w:t>
      </w:r>
      <w:r>
        <w:rPr>
          <w:rFonts w:ascii="Arial" w:hAnsi="Arial" w:cs="Arial"/>
          <w:sz w:val="24"/>
          <w:szCs w:val="24"/>
        </w:rPr>
        <w:br/>
      </w:r>
    </w:p>
    <w:p w:rsidR="005B1F10" w:rsidRDefault="005B1F10" w:rsidP="00211BF8">
      <w:pPr>
        <w:pStyle w:val="Lijstalinea"/>
        <w:numPr>
          <w:ilvl w:val="0"/>
          <w:numId w:val="4"/>
        </w:numPr>
        <w:ind w:left="426" w:hanging="426"/>
        <w:rPr>
          <w:rFonts w:ascii="Arial" w:hAnsi="Arial" w:cs="Arial"/>
          <w:sz w:val="24"/>
          <w:szCs w:val="24"/>
        </w:rPr>
      </w:pPr>
      <w:r w:rsidRPr="00211BF8">
        <w:rPr>
          <w:rFonts w:ascii="Arial" w:hAnsi="Arial" w:cs="Arial"/>
          <w:sz w:val="24"/>
          <w:szCs w:val="24"/>
        </w:rPr>
        <w:t>Wat betekent NVWA? En wat doet deze instelling?</w:t>
      </w:r>
      <w:r w:rsidRPr="00211BF8">
        <w:rPr>
          <w:rFonts w:ascii="Arial" w:hAnsi="Arial" w:cs="Arial"/>
          <w:sz w:val="24"/>
          <w:szCs w:val="24"/>
        </w:rPr>
        <w:br/>
      </w:r>
      <w:r w:rsidRPr="00211BF8">
        <w:rPr>
          <w:rFonts w:ascii="Arial" w:hAnsi="Arial" w:cs="Arial"/>
          <w:sz w:val="24"/>
          <w:szCs w:val="24"/>
        </w:rPr>
        <w:br/>
        <w:t>……………………………………………………………………………………………</w:t>
      </w:r>
      <w:r w:rsidRPr="00211BF8">
        <w:rPr>
          <w:rFonts w:ascii="Arial" w:hAnsi="Arial" w:cs="Arial"/>
          <w:sz w:val="24"/>
          <w:szCs w:val="24"/>
        </w:rPr>
        <w:br/>
      </w:r>
    </w:p>
    <w:p w:rsidR="00211BF8" w:rsidRDefault="006F5A03" w:rsidP="00211BF8">
      <w:pPr>
        <w:pStyle w:val="Lijstalinea"/>
        <w:numPr>
          <w:ilvl w:val="0"/>
          <w:numId w:val="4"/>
        </w:numPr>
        <w:ind w:left="426" w:hanging="426"/>
        <w:rPr>
          <w:rFonts w:ascii="Arial" w:hAnsi="Arial" w:cs="Arial"/>
          <w:sz w:val="24"/>
          <w:szCs w:val="24"/>
        </w:rPr>
      </w:pPr>
      <w:r w:rsidRPr="00211BF8">
        <w:rPr>
          <w:rFonts w:ascii="Arial" w:hAnsi="Arial" w:cs="Arial"/>
          <w:sz w:val="24"/>
          <w:szCs w:val="24"/>
        </w:rPr>
        <w:t xml:space="preserve">Wat betekent de </w:t>
      </w:r>
      <w:proofErr w:type="spellStart"/>
      <w:r w:rsidRPr="00211BF8">
        <w:rPr>
          <w:rFonts w:ascii="Arial" w:hAnsi="Arial" w:cs="Arial"/>
          <w:sz w:val="24"/>
          <w:szCs w:val="24"/>
        </w:rPr>
        <w:t>fifo</w:t>
      </w:r>
      <w:proofErr w:type="spellEnd"/>
      <w:r w:rsidRPr="00211BF8">
        <w:rPr>
          <w:rFonts w:ascii="Arial" w:hAnsi="Arial" w:cs="Arial"/>
          <w:sz w:val="24"/>
          <w:szCs w:val="24"/>
        </w:rPr>
        <w:t xml:space="preserve"> regel?</w:t>
      </w:r>
      <w:r w:rsidR="00211BF8">
        <w:rPr>
          <w:rFonts w:ascii="Arial" w:hAnsi="Arial" w:cs="Arial"/>
          <w:sz w:val="24"/>
          <w:szCs w:val="24"/>
        </w:rPr>
        <w:br/>
      </w:r>
      <w:r w:rsidR="00211BF8" w:rsidRPr="00211BF8">
        <w:rPr>
          <w:rFonts w:ascii="Arial" w:hAnsi="Arial" w:cs="Arial"/>
          <w:sz w:val="24"/>
          <w:szCs w:val="24"/>
        </w:rPr>
        <w:br/>
        <w:t>……………………………………………………………………………………………</w:t>
      </w:r>
      <w:r w:rsidR="00211BF8" w:rsidRPr="00211BF8">
        <w:rPr>
          <w:rFonts w:ascii="Arial" w:hAnsi="Arial" w:cs="Arial"/>
          <w:sz w:val="24"/>
          <w:szCs w:val="24"/>
        </w:rPr>
        <w:br/>
      </w:r>
    </w:p>
    <w:p w:rsidR="00211BF8" w:rsidRDefault="00211BF8" w:rsidP="00211BF8">
      <w:pPr>
        <w:pStyle w:val="Lijstalinea"/>
        <w:numPr>
          <w:ilvl w:val="0"/>
          <w:numId w:val="4"/>
        </w:numPr>
        <w:ind w:left="426" w:hanging="426"/>
        <w:rPr>
          <w:rFonts w:ascii="Arial" w:hAnsi="Arial" w:cs="Arial"/>
          <w:sz w:val="24"/>
          <w:szCs w:val="24"/>
        </w:rPr>
      </w:pPr>
      <w:r w:rsidRPr="00211BF8">
        <w:rPr>
          <w:rFonts w:ascii="Arial" w:hAnsi="Arial" w:cs="Arial"/>
          <w:sz w:val="24"/>
          <w:szCs w:val="24"/>
        </w:rPr>
        <w:t>Welke advi</w:t>
      </w:r>
      <w:r>
        <w:rPr>
          <w:rFonts w:ascii="Arial" w:hAnsi="Arial" w:cs="Arial"/>
          <w:sz w:val="24"/>
          <w:szCs w:val="24"/>
        </w:rPr>
        <w:t xml:space="preserve">estemperatuur heeft de koelkast? </w:t>
      </w:r>
      <w:r>
        <w:rPr>
          <w:rFonts w:ascii="Arial" w:hAnsi="Arial" w:cs="Arial"/>
          <w:sz w:val="24"/>
          <w:szCs w:val="24"/>
        </w:rPr>
        <w:tab/>
        <w:t>…………………………………</w:t>
      </w:r>
      <w:r>
        <w:rPr>
          <w:rFonts w:ascii="Arial" w:hAnsi="Arial" w:cs="Arial"/>
          <w:sz w:val="24"/>
          <w:szCs w:val="24"/>
        </w:rPr>
        <w:br/>
      </w:r>
    </w:p>
    <w:p w:rsidR="00C102F3" w:rsidRDefault="00C102F3">
      <w:pPr>
        <w:rPr>
          <w:rFonts w:ascii="Arial" w:hAnsi="Arial" w:cs="Arial"/>
          <w:sz w:val="24"/>
          <w:szCs w:val="24"/>
        </w:rPr>
      </w:pPr>
      <w:r>
        <w:rPr>
          <w:rFonts w:ascii="Arial" w:hAnsi="Arial" w:cs="Arial"/>
          <w:sz w:val="24"/>
          <w:szCs w:val="24"/>
        </w:rPr>
        <w:br w:type="page"/>
      </w:r>
    </w:p>
    <w:p w:rsidR="00211BF8" w:rsidRDefault="00211BF8" w:rsidP="00211BF8">
      <w:pPr>
        <w:pStyle w:val="Lijstalinea"/>
        <w:numPr>
          <w:ilvl w:val="0"/>
          <w:numId w:val="4"/>
        </w:numPr>
        <w:ind w:left="426" w:hanging="426"/>
        <w:rPr>
          <w:rFonts w:ascii="Arial" w:hAnsi="Arial" w:cs="Arial"/>
          <w:sz w:val="24"/>
          <w:szCs w:val="24"/>
        </w:rPr>
      </w:pPr>
      <w:r>
        <w:rPr>
          <w:rFonts w:ascii="Arial" w:hAnsi="Arial" w:cs="Arial"/>
          <w:sz w:val="24"/>
          <w:szCs w:val="24"/>
        </w:rPr>
        <w:lastRenderedPageBreak/>
        <w:t xml:space="preserve">Hoe lang </w:t>
      </w:r>
      <w:r w:rsidRPr="00211BF8">
        <w:rPr>
          <w:rFonts w:ascii="Arial" w:hAnsi="Arial" w:cs="Arial"/>
          <w:sz w:val="24"/>
          <w:szCs w:val="24"/>
        </w:rPr>
        <w:t>is de houdbaarheid in de koelkast van</w:t>
      </w:r>
      <w:r>
        <w:rPr>
          <w:rFonts w:ascii="Arial" w:hAnsi="Arial" w:cs="Arial"/>
          <w:sz w:val="24"/>
          <w:szCs w:val="24"/>
        </w:rPr>
        <w:br/>
      </w:r>
      <w:r w:rsidRPr="00211BF8">
        <w:rPr>
          <w:rFonts w:ascii="Arial" w:hAnsi="Arial" w:cs="Arial"/>
          <w:sz w:val="24"/>
          <w:szCs w:val="24"/>
        </w:rPr>
        <w:br/>
        <w:t xml:space="preserve">a. gesneden rauwkost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br/>
      </w:r>
      <w:r w:rsidRPr="00211BF8">
        <w:rPr>
          <w:rFonts w:ascii="Arial" w:hAnsi="Arial" w:cs="Arial"/>
          <w:sz w:val="24"/>
          <w:szCs w:val="24"/>
        </w:rPr>
        <w:br/>
        <w:t>b. bieten op zoetzuur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br/>
      </w:r>
    </w:p>
    <w:p w:rsidR="00211BF8" w:rsidRDefault="006F5A03" w:rsidP="00211BF8">
      <w:pPr>
        <w:pStyle w:val="Lijstalinea"/>
        <w:numPr>
          <w:ilvl w:val="0"/>
          <w:numId w:val="4"/>
        </w:numPr>
        <w:ind w:left="426" w:hanging="426"/>
        <w:rPr>
          <w:rFonts w:ascii="Arial" w:hAnsi="Arial" w:cs="Arial"/>
          <w:sz w:val="24"/>
          <w:szCs w:val="24"/>
        </w:rPr>
      </w:pPr>
      <w:r w:rsidRPr="00211BF8">
        <w:rPr>
          <w:rFonts w:ascii="Arial" w:hAnsi="Arial" w:cs="Arial"/>
          <w:sz w:val="24"/>
          <w:szCs w:val="24"/>
        </w:rPr>
        <w:t xml:space="preserve">Je hebt een warme magnetron maaltijd half uit het bakje op gegeten. </w:t>
      </w:r>
      <w:r w:rsidR="00211BF8">
        <w:rPr>
          <w:rFonts w:ascii="Arial" w:hAnsi="Arial" w:cs="Arial"/>
          <w:sz w:val="24"/>
          <w:szCs w:val="24"/>
        </w:rPr>
        <w:br/>
      </w:r>
      <w:r w:rsidRPr="00211BF8">
        <w:rPr>
          <w:rFonts w:ascii="Arial" w:hAnsi="Arial" w:cs="Arial"/>
          <w:sz w:val="24"/>
          <w:szCs w:val="24"/>
        </w:rPr>
        <w:br/>
        <w:t xml:space="preserve">a. Wat moet je doen </w:t>
      </w:r>
      <w:r w:rsidR="002001EC">
        <w:rPr>
          <w:rFonts w:ascii="Arial" w:hAnsi="Arial" w:cs="Arial"/>
          <w:sz w:val="24"/>
          <w:szCs w:val="24"/>
        </w:rPr>
        <w:t>voordat je</w:t>
      </w:r>
      <w:r w:rsidRPr="00211BF8">
        <w:rPr>
          <w:rFonts w:ascii="Arial" w:hAnsi="Arial" w:cs="Arial"/>
          <w:sz w:val="24"/>
          <w:szCs w:val="24"/>
        </w:rPr>
        <w:t xml:space="preserve"> het te </w:t>
      </w:r>
      <w:r w:rsidR="002001EC">
        <w:rPr>
          <w:rFonts w:ascii="Arial" w:hAnsi="Arial" w:cs="Arial"/>
          <w:sz w:val="24"/>
          <w:szCs w:val="24"/>
        </w:rPr>
        <w:t>kunt</w:t>
      </w:r>
      <w:r w:rsidRPr="00211BF8">
        <w:rPr>
          <w:rFonts w:ascii="Arial" w:hAnsi="Arial" w:cs="Arial"/>
          <w:sz w:val="24"/>
          <w:szCs w:val="24"/>
        </w:rPr>
        <w:t xml:space="preserve"> bewaren in de koelkast?</w:t>
      </w:r>
      <w:r w:rsidR="00211BF8">
        <w:rPr>
          <w:rFonts w:ascii="Arial" w:hAnsi="Arial" w:cs="Arial"/>
          <w:sz w:val="24"/>
          <w:szCs w:val="24"/>
        </w:rPr>
        <w:br/>
      </w:r>
      <w:r w:rsidR="00211BF8" w:rsidRPr="00211BF8">
        <w:rPr>
          <w:rFonts w:ascii="Arial" w:hAnsi="Arial" w:cs="Arial"/>
          <w:sz w:val="24"/>
          <w:szCs w:val="24"/>
        </w:rPr>
        <w:br/>
        <w:t>……………………………………………………………………………………………</w:t>
      </w:r>
      <w:r w:rsidR="00211BF8" w:rsidRPr="00211BF8">
        <w:rPr>
          <w:rFonts w:ascii="Arial" w:hAnsi="Arial" w:cs="Arial"/>
          <w:sz w:val="24"/>
          <w:szCs w:val="24"/>
        </w:rPr>
        <w:br/>
      </w:r>
      <w:r w:rsidRPr="00211BF8">
        <w:rPr>
          <w:rFonts w:ascii="Arial" w:hAnsi="Arial" w:cs="Arial"/>
          <w:sz w:val="24"/>
          <w:szCs w:val="24"/>
        </w:rPr>
        <w:br/>
        <w:t>b. Op welke plek ga je het bewaren in de koelkast?</w:t>
      </w:r>
      <w:r w:rsidR="00211BF8">
        <w:rPr>
          <w:rFonts w:ascii="Arial" w:hAnsi="Arial" w:cs="Arial"/>
          <w:sz w:val="24"/>
          <w:szCs w:val="24"/>
        </w:rPr>
        <w:br/>
      </w:r>
      <w:r w:rsidR="00211BF8" w:rsidRPr="00211BF8">
        <w:rPr>
          <w:rFonts w:ascii="Arial" w:hAnsi="Arial" w:cs="Arial"/>
          <w:sz w:val="24"/>
          <w:szCs w:val="24"/>
        </w:rPr>
        <w:br/>
        <w:t>……………………………………………………………………………………………</w:t>
      </w:r>
      <w:r w:rsidR="00211BF8" w:rsidRPr="00211BF8">
        <w:rPr>
          <w:rFonts w:ascii="Arial" w:hAnsi="Arial" w:cs="Arial"/>
          <w:sz w:val="24"/>
          <w:szCs w:val="24"/>
        </w:rPr>
        <w:br/>
      </w:r>
    </w:p>
    <w:p w:rsidR="00211BF8" w:rsidRDefault="006F5A03" w:rsidP="00211BF8">
      <w:pPr>
        <w:pStyle w:val="Lijstalinea"/>
        <w:numPr>
          <w:ilvl w:val="0"/>
          <w:numId w:val="4"/>
        </w:numPr>
        <w:ind w:left="426" w:hanging="426"/>
        <w:rPr>
          <w:rFonts w:ascii="Arial" w:hAnsi="Arial" w:cs="Arial"/>
          <w:sz w:val="24"/>
          <w:szCs w:val="24"/>
        </w:rPr>
      </w:pPr>
      <w:r w:rsidRPr="00211BF8">
        <w:rPr>
          <w:rFonts w:ascii="Arial" w:hAnsi="Arial" w:cs="Arial"/>
          <w:sz w:val="24"/>
          <w:szCs w:val="24"/>
        </w:rPr>
        <w:t>Na een feest ruim je het buffet op, waar de gasten die avond lekker van hebben gegeten. Wat moet je doen met de restjes en waarom?</w:t>
      </w:r>
      <w:r w:rsidR="00211BF8">
        <w:rPr>
          <w:rFonts w:ascii="Arial" w:hAnsi="Arial" w:cs="Arial"/>
          <w:sz w:val="24"/>
          <w:szCs w:val="24"/>
        </w:rPr>
        <w:br/>
      </w:r>
      <w:r w:rsidR="00211BF8" w:rsidRPr="00211BF8">
        <w:rPr>
          <w:rFonts w:ascii="Arial" w:hAnsi="Arial" w:cs="Arial"/>
          <w:sz w:val="24"/>
          <w:szCs w:val="24"/>
        </w:rPr>
        <w:br/>
        <w:t>……………………………………………………………………………………………</w:t>
      </w:r>
      <w:r w:rsidR="00211BF8" w:rsidRPr="00211BF8">
        <w:rPr>
          <w:rFonts w:ascii="Arial" w:hAnsi="Arial" w:cs="Arial"/>
          <w:sz w:val="24"/>
          <w:szCs w:val="24"/>
        </w:rPr>
        <w:br/>
      </w:r>
    </w:p>
    <w:p w:rsidR="00211BF8" w:rsidRDefault="006F5A03" w:rsidP="00211BF8">
      <w:pPr>
        <w:pStyle w:val="Lijstalinea"/>
        <w:numPr>
          <w:ilvl w:val="0"/>
          <w:numId w:val="4"/>
        </w:numPr>
        <w:ind w:left="426" w:hanging="426"/>
        <w:rPr>
          <w:rFonts w:ascii="Arial" w:hAnsi="Arial" w:cs="Arial"/>
          <w:sz w:val="24"/>
          <w:szCs w:val="24"/>
        </w:rPr>
      </w:pPr>
      <w:r w:rsidRPr="00211BF8">
        <w:rPr>
          <w:rFonts w:ascii="Arial" w:hAnsi="Arial" w:cs="Arial"/>
          <w:sz w:val="24"/>
          <w:szCs w:val="24"/>
        </w:rPr>
        <w:t>Hoe komt het dat zout en suiker zo lang bewaard kunnen worden?</w:t>
      </w:r>
      <w:r w:rsidR="00211BF8">
        <w:rPr>
          <w:rFonts w:ascii="Arial" w:hAnsi="Arial" w:cs="Arial"/>
          <w:sz w:val="24"/>
          <w:szCs w:val="24"/>
        </w:rPr>
        <w:br/>
      </w:r>
      <w:r w:rsidR="00211BF8" w:rsidRPr="00211BF8">
        <w:rPr>
          <w:rFonts w:ascii="Arial" w:hAnsi="Arial" w:cs="Arial"/>
          <w:sz w:val="24"/>
          <w:szCs w:val="24"/>
        </w:rPr>
        <w:br/>
        <w:t>……………………………………………………………………………………………</w:t>
      </w:r>
      <w:r w:rsidR="00211BF8" w:rsidRPr="00211BF8">
        <w:rPr>
          <w:rFonts w:ascii="Arial" w:hAnsi="Arial" w:cs="Arial"/>
          <w:sz w:val="24"/>
          <w:szCs w:val="24"/>
        </w:rPr>
        <w:br/>
      </w:r>
    </w:p>
    <w:p w:rsidR="006F5A03" w:rsidRPr="00211BF8" w:rsidRDefault="005B1F10" w:rsidP="00211BF8">
      <w:pPr>
        <w:pStyle w:val="Lijstalinea"/>
        <w:numPr>
          <w:ilvl w:val="0"/>
          <w:numId w:val="4"/>
        </w:numPr>
        <w:ind w:left="426" w:hanging="426"/>
        <w:rPr>
          <w:rFonts w:ascii="Arial" w:hAnsi="Arial" w:cs="Arial"/>
          <w:sz w:val="24"/>
          <w:szCs w:val="24"/>
        </w:rPr>
      </w:pPr>
      <w:r w:rsidRPr="00211BF8">
        <w:rPr>
          <w:rFonts w:ascii="Arial" w:hAnsi="Arial" w:cs="Arial"/>
          <w:sz w:val="24"/>
          <w:szCs w:val="24"/>
        </w:rPr>
        <w:t xml:space="preserve">Onderstreep welke producten je niet zo lang in de </w:t>
      </w:r>
      <w:r w:rsidR="00211BF8">
        <w:rPr>
          <w:rFonts w:ascii="Arial" w:hAnsi="Arial" w:cs="Arial"/>
          <w:sz w:val="24"/>
          <w:szCs w:val="24"/>
        </w:rPr>
        <w:t>vriezer</w:t>
      </w:r>
      <w:r w:rsidRPr="00211BF8">
        <w:rPr>
          <w:rFonts w:ascii="Arial" w:hAnsi="Arial" w:cs="Arial"/>
          <w:sz w:val="24"/>
          <w:szCs w:val="24"/>
        </w:rPr>
        <w:t xml:space="preserve"> kunt bewaren?</w:t>
      </w:r>
      <w:r w:rsidR="00211BF8">
        <w:rPr>
          <w:rFonts w:ascii="Arial" w:hAnsi="Arial" w:cs="Arial"/>
          <w:sz w:val="24"/>
          <w:szCs w:val="24"/>
        </w:rPr>
        <w:br/>
      </w:r>
      <w:r w:rsidRPr="00211BF8">
        <w:rPr>
          <w:rFonts w:ascii="Arial" w:hAnsi="Arial" w:cs="Arial"/>
          <w:sz w:val="24"/>
          <w:szCs w:val="24"/>
        </w:rPr>
        <w:br/>
        <w:t>brood – rauw vlees – slagroomgebak - sperziebonen</w:t>
      </w:r>
    </w:p>
    <w:p w:rsidR="005B1F10" w:rsidRPr="006F5A03" w:rsidRDefault="005B1F10" w:rsidP="00211BF8">
      <w:pPr>
        <w:pStyle w:val="Lijstalinea"/>
        <w:rPr>
          <w:rFonts w:ascii="Arial" w:hAnsi="Arial" w:cs="Arial"/>
          <w:sz w:val="24"/>
          <w:szCs w:val="24"/>
        </w:rPr>
      </w:pPr>
    </w:p>
    <w:sectPr w:rsidR="005B1F10" w:rsidRPr="006F5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150A"/>
    <w:multiLevelType w:val="hybridMultilevel"/>
    <w:tmpl w:val="62C0D4BA"/>
    <w:lvl w:ilvl="0" w:tplc="E6DAF67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1970FDD"/>
    <w:multiLevelType w:val="hybridMultilevel"/>
    <w:tmpl w:val="6ACA561C"/>
    <w:lvl w:ilvl="0" w:tplc="FFE0DB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FA0FB4"/>
    <w:multiLevelType w:val="multilevel"/>
    <w:tmpl w:val="2584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E66D9"/>
    <w:multiLevelType w:val="hybridMultilevel"/>
    <w:tmpl w:val="953A6A58"/>
    <w:lvl w:ilvl="0" w:tplc="FC249D1A">
      <w:start w:val="1"/>
      <w:numFmt w:val="decimal"/>
      <w:lvlText w:val="%1."/>
      <w:lvlJc w:val="left"/>
      <w:pPr>
        <w:ind w:left="720" w:hanging="360"/>
      </w:pPr>
      <w:rPr>
        <w:rFonts w:ascii="Trebuchet MS" w:hAnsi="Trebuchet MS" w:cstheme="minorBid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4A"/>
    <w:rsid w:val="00092594"/>
    <w:rsid w:val="001755B7"/>
    <w:rsid w:val="002001EC"/>
    <w:rsid w:val="00211BF8"/>
    <w:rsid w:val="00303D3A"/>
    <w:rsid w:val="003762A8"/>
    <w:rsid w:val="004E0C75"/>
    <w:rsid w:val="005B1F10"/>
    <w:rsid w:val="00602171"/>
    <w:rsid w:val="006F5A03"/>
    <w:rsid w:val="00742319"/>
    <w:rsid w:val="0078775D"/>
    <w:rsid w:val="00790FA1"/>
    <w:rsid w:val="0082095C"/>
    <w:rsid w:val="00A30575"/>
    <w:rsid w:val="00C102F3"/>
    <w:rsid w:val="00D62651"/>
    <w:rsid w:val="00D870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6A66-4940-4A1A-82BB-3CEA3A1C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30575"/>
    <w:rPr>
      <w:strike w:val="0"/>
      <w:dstrike w:val="0"/>
      <w:color w:val="006AB3"/>
      <w:u w:val="none"/>
      <w:effect w:val="none"/>
    </w:rPr>
  </w:style>
  <w:style w:type="paragraph" w:styleId="Lijstalinea">
    <w:name w:val="List Paragraph"/>
    <w:basedOn w:val="Standaard"/>
    <w:uiPriority w:val="34"/>
    <w:qFormat/>
    <w:rsid w:val="00602171"/>
    <w:pPr>
      <w:ind w:left="720"/>
      <w:contextualSpacing/>
    </w:pPr>
  </w:style>
  <w:style w:type="character" w:styleId="Zwaar">
    <w:name w:val="Strong"/>
    <w:basedOn w:val="Standaardalinea-lettertype"/>
    <w:uiPriority w:val="22"/>
    <w:qFormat/>
    <w:rsid w:val="0078775D"/>
    <w:rPr>
      <w:b/>
      <w:bCs/>
    </w:rPr>
  </w:style>
  <w:style w:type="character" w:styleId="Verwijzingopmerking">
    <w:name w:val="annotation reference"/>
    <w:basedOn w:val="Standaardalinea-lettertype"/>
    <w:uiPriority w:val="99"/>
    <w:semiHidden/>
    <w:unhideWhenUsed/>
    <w:rsid w:val="00790FA1"/>
    <w:rPr>
      <w:sz w:val="16"/>
      <w:szCs w:val="16"/>
    </w:rPr>
  </w:style>
  <w:style w:type="paragraph" w:styleId="Tekstopmerking">
    <w:name w:val="annotation text"/>
    <w:basedOn w:val="Standaard"/>
    <w:link w:val="TekstopmerkingChar"/>
    <w:uiPriority w:val="99"/>
    <w:semiHidden/>
    <w:unhideWhenUsed/>
    <w:rsid w:val="00790F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0FA1"/>
    <w:rPr>
      <w:sz w:val="20"/>
      <w:szCs w:val="20"/>
    </w:rPr>
  </w:style>
  <w:style w:type="paragraph" w:styleId="Onderwerpvanopmerking">
    <w:name w:val="annotation subject"/>
    <w:basedOn w:val="Tekstopmerking"/>
    <w:next w:val="Tekstopmerking"/>
    <w:link w:val="OnderwerpvanopmerkingChar"/>
    <w:uiPriority w:val="99"/>
    <w:semiHidden/>
    <w:unhideWhenUsed/>
    <w:rsid w:val="00790FA1"/>
    <w:rPr>
      <w:b/>
      <w:bCs/>
    </w:rPr>
  </w:style>
  <w:style w:type="character" w:customStyle="1" w:styleId="OnderwerpvanopmerkingChar">
    <w:name w:val="Onderwerp van opmerking Char"/>
    <w:basedOn w:val="TekstopmerkingChar"/>
    <w:link w:val="Onderwerpvanopmerking"/>
    <w:uiPriority w:val="99"/>
    <w:semiHidden/>
    <w:rsid w:val="00790FA1"/>
    <w:rPr>
      <w:b/>
      <w:bCs/>
      <w:sz w:val="20"/>
      <w:szCs w:val="20"/>
    </w:rPr>
  </w:style>
  <w:style w:type="paragraph" w:styleId="Ballontekst">
    <w:name w:val="Balloon Text"/>
    <w:basedOn w:val="Standaard"/>
    <w:link w:val="BallontekstChar"/>
    <w:uiPriority w:val="99"/>
    <w:semiHidden/>
    <w:unhideWhenUsed/>
    <w:rsid w:val="00790F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0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4921">
      <w:bodyDiv w:val="1"/>
      <w:marLeft w:val="0"/>
      <w:marRight w:val="0"/>
      <w:marTop w:val="0"/>
      <w:marBottom w:val="0"/>
      <w:divBdr>
        <w:top w:val="none" w:sz="0" w:space="0" w:color="auto"/>
        <w:left w:val="none" w:sz="0" w:space="0" w:color="auto"/>
        <w:bottom w:val="none" w:sz="0" w:space="0" w:color="auto"/>
        <w:right w:val="none" w:sz="0" w:space="0" w:color="auto"/>
      </w:divBdr>
      <w:divsChild>
        <w:div w:id="2076390592">
          <w:marLeft w:val="0"/>
          <w:marRight w:val="0"/>
          <w:marTop w:val="0"/>
          <w:marBottom w:val="0"/>
          <w:divBdr>
            <w:top w:val="none" w:sz="0" w:space="0" w:color="auto"/>
            <w:left w:val="none" w:sz="0" w:space="0" w:color="auto"/>
            <w:bottom w:val="none" w:sz="0" w:space="0" w:color="auto"/>
            <w:right w:val="none" w:sz="0" w:space="0" w:color="auto"/>
          </w:divBdr>
          <w:divsChild>
            <w:div w:id="32927168">
              <w:marLeft w:val="0"/>
              <w:marRight w:val="0"/>
              <w:marTop w:val="0"/>
              <w:marBottom w:val="0"/>
              <w:divBdr>
                <w:top w:val="none" w:sz="0" w:space="0" w:color="auto"/>
                <w:left w:val="none" w:sz="0" w:space="0" w:color="auto"/>
                <w:bottom w:val="none" w:sz="0" w:space="0" w:color="auto"/>
                <w:right w:val="none" w:sz="0" w:space="0" w:color="auto"/>
              </w:divBdr>
              <w:divsChild>
                <w:div w:id="158228263">
                  <w:marLeft w:val="0"/>
                  <w:marRight w:val="3"/>
                  <w:marTop w:val="0"/>
                  <w:marBottom w:val="0"/>
                  <w:divBdr>
                    <w:top w:val="none" w:sz="0" w:space="0" w:color="auto"/>
                    <w:left w:val="none" w:sz="0" w:space="0" w:color="auto"/>
                    <w:bottom w:val="none" w:sz="0" w:space="0" w:color="auto"/>
                    <w:right w:val="none" w:sz="0" w:space="0" w:color="auto"/>
                  </w:divBdr>
                  <w:divsChild>
                    <w:div w:id="964850455">
                      <w:marLeft w:val="0"/>
                      <w:marRight w:val="0"/>
                      <w:marTop w:val="0"/>
                      <w:marBottom w:val="150"/>
                      <w:divBdr>
                        <w:top w:val="none" w:sz="0" w:space="0" w:color="auto"/>
                        <w:left w:val="none" w:sz="0" w:space="0" w:color="auto"/>
                        <w:bottom w:val="none" w:sz="0" w:space="0" w:color="auto"/>
                        <w:right w:val="none" w:sz="0" w:space="0" w:color="auto"/>
                      </w:divBdr>
                    </w:div>
                    <w:div w:id="1563297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71086958">
      <w:bodyDiv w:val="1"/>
      <w:marLeft w:val="0"/>
      <w:marRight w:val="0"/>
      <w:marTop w:val="0"/>
      <w:marBottom w:val="0"/>
      <w:divBdr>
        <w:top w:val="none" w:sz="0" w:space="0" w:color="auto"/>
        <w:left w:val="none" w:sz="0" w:space="0" w:color="auto"/>
        <w:bottom w:val="none" w:sz="0" w:space="0" w:color="auto"/>
        <w:right w:val="none" w:sz="0" w:space="0" w:color="auto"/>
      </w:divBdr>
      <w:divsChild>
        <w:div w:id="1458791069">
          <w:marLeft w:val="0"/>
          <w:marRight w:val="0"/>
          <w:marTop w:val="0"/>
          <w:marBottom w:val="0"/>
          <w:divBdr>
            <w:top w:val="none" w:sz="0" w:space="0" w:color="auto"/>
            <w:left w:val="none" w:sz="0" w:space="0" w:color="auto"/>
            <w:bottom w:val="none" w:sz="0" w:space="0" w:color="auto"/>
            <w:right w:val="none" w:sz="0" w:space="0" w:color="auto"/>
          </w:divBdr>
          <w:divsChild>
            <w:div w:id="330792234">
              <w:marLeft w:val="0"/>
              <w:marRight w:val="0"/>
              <w:marTop w:val="0"/>
              <w:marBottom w:val="0"/>
              <w:divBdr>
                <w:top w:val="none" w:sz="0" w:space="0" w:color="auto"/>
                <w:left w:val="none" w:sz="0" w:space="0" w:color="auto"/>
                <w:bottom w:val="none" w:sz="0" w:space="0" w:color="auto"/>
                <w:right w:val="none" w:sz="0" w:space="0" w:color="auto"/>
              </w:divBdr>
              <w:divsChild>
                <w:div w:id="1165321507">
                  <w:marLeft w:val="0"/>
                  <w:marRight w:val="3"/>
                  <w:marTop w:val="0"/>
                  <w:marBottom w:val="0"/>
                  <w:divBdr>
                    <w:top w:val="none" w:sz="0" w:space="0" w:color="auto"/>
                    <w:left w:val="none" w:sz="0" w:space="0" w:color="auto"/>
                    <w:bottom w:val="none" w:sz="0" w:space="0" w:color="auto"/>
                    <w:right w:val="none" w:sz="0" w:space="0" w:color="auto"/>
                  </w:divBdr>
                  <w:divsChild>
                    <w:div w:id="683674343">
                      <w:marLeft w:val="0"/>
                      <w:marRight w:val="0"/>
                      <w:marTop w:val="0"/>
                      <w:marBottom w:val="0"/>
                      <w:divBdr>
                        <w:top w:val="none" w:sz="0" w:space="0" w:color="auto"/>
                        <w:left w:val="none" w:sz="0" w:space="0" w:color="auto"/>
                        <w:bottom w:val="none" w:sz="0" w:space="0" w:color="auto"/>
                        <w:right w:val="none" w:sz="0" w:space="0" w:color="auto"/>
                      </w:divBdr>
                      <w:divsChild>
                        <w:div w:id="508177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http://vanlithsupplies.ninawebshop.nl/imgsrv/products/VNKJ2311.jpg/infobord-pictogram-83mm-durable-handen-wassen.jpg"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google.nl/url?sa=i&amp;rct=j&amp;q=&amp;esrc=s&amp;source=images&amp;cd=&amp;cad=rja&amp;uact=8&amp;ved=0ahUKEwiNnKfyqqnKAhVDig8KHYOvCs0QjRwIBw&amp;url=https://www.nlbewustgezond.nl/waarom-vind-je-weinig-gezonde-voeding-in-de-supermarkt/&amp;bvm=bv.111677986,d.ZWU&amp;psig=AFQjCNHnFdyRlEBdCE4fxVKonIHKdBrIqw&amp;ust=145286154524769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hyperlink" Target="http://www.google.nl/url?sa=i&amp;rct=j&amp;q=&amp;esrc=s&amp;source=images&amp;cd=&amp;cad=rja&amp;uact=8&amp;docid=Ded5NTenaGMqFM&amp;tbnid=ZZqemqcXIA99GM:&amp;ved=0CAUQjRw&amp;url=http://www.one-stop-office-shop.nl/facilitaire-artikelen-wegbewijzering-pictogrammen/Infobord-pictogram-83mm-durable-handen-wassen-1-stuk/i/34102/&amp;ei=F8uzU8O4Nun40gXo7IG4BQ&amp;bvm=bv.70138588,d.d2k&amp;psig=AFQjCNHnCt1ufOQ2RsQvmiHPPAu0OhBXJQ&amp;ust=1404378141070892"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edingscentrum.nl/encyclopedie/haccp.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c43a70-e525-4033-a4f3-b809c71710e3">H7CVNQAUUZ3W-1444270466-1579</_dlc_DocId>
    <_dlc_DocIdUrl xmlns="b6c43a70-e525-4033-a4f3-b809c71710e3">
      <Url>https://liveadminclusius.sharepoint.com/sites/castricum-vmbo-profielgroen/_layouts/15/DocIdRedir.aspx?ID=H7CVNQAUUZ3W-1444270466-1579</Url>
      <Description>H7CVNQAUUZ3W-1444270466-1579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5DAC-629B-48B8-80F1-2B5E26955E80}">
  <ds:schemaRefs>
    <ds:schemaRef ds:uri="http://schemas.microsoft.com/office/2006/metadata/properties"/>
    <ds:schemaRef ds:uri="http://schemas.microsoft.com/office/infopath/2007/PartnerControls"/>
    <ds:schemaRef ds:uri="b6c43a70-e525-4033-a4f3-b809c71710e3"/>
  </ds:schemaRefs>
</ds:datastoreItem>
</file>

<file path=customXml/itemProps2.xml><?xml version="1.0" encoding="utf-8"?>
<ds:datastoreItem xmlns:ds="http://schemas.openxmlformats.org/officeDocument/2006/customXml" ds:itemID="{AA416578-1CF0-4799-B423-62A290473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99866-3F59-4F60-BDDE-8F08B5E8503B}">
  <ds:schemaRefs>
    <ds:schemaRef ds:uri="http://schemas.microsoft.com/sharepoint/events"/>
  </ds:schemaRefs>
</ds:datastoreItem>
</file>

<file path=customXml/itemProps4.xml><?xml version="1.0" encoding="utf-8"?>
<ds:datastoreItem xmlns:ds="http://schemas.openxmlformats.org/officeDocument/2006/customXml" ds:itemID="{FCC5929C-4F2D-4DA7-B276-B271B004D022}">
  <ds:schemaRefs>
    <ds:schemaRef ds:uri="http://schemas.microsoft.com/sharepoint/v3/contenttype/forms"/>
  </ds:schemaRefs>
</ds:datastoreItem>
</file>

<file path=customXml/itemProps5.xml><?xml version="1.0" encoding="utf-8"?>
<ds:datastoreItem xmlns:ds="http://schemas.openxmlformats.org/officeDocument/2006/customXml" ds:itemID="{E6E06A28-F582-42AC-AD55-D076F1F5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Mecheline Lips-Maas</dc:creator>
  <cp:keywords/>
  <dc:description/>
  <cp:lastModifiedBy>Maarten Rossum, van</cp:lastModifiedBy>
  <cp:revision>2</cp:revision>
  <dcterms:created xsi:type="dcterms:W3CDTF">2018-09-23T19:14:00Z</dcterms:created>
  <dcterms:modified xsi:type="dcterms:W3CDTF">2018-09-23T19:14:00Z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7f094c9d-8453-4b6b-8a71-ab4a94352bc8</vt:lpwstr>
  </property>
</Properties>
</file>