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054" w:rsidRDefault="002273F4">
      <w:pPr>
        <w:rPr>
          <w:u w:val="single"/>
        </w:rPr>
      </w:pPr>
      <w:r>
        <w:rPr>
          <w:u w:val="single"/>
        </w:rPr>
        <w:t>Werkblad Octrooirecht</w:t>
      </w:r>
    </w:p>
    <w:p w:rsidR="002273F4" w:rsidRDefault="002273F4">
      <w:pPr>
        <w:rPr>
          <w:u w:val="single"/>
        </w:rPr>
      </w:pPr>
    </w:p>
    <w:p w:rsidR="002273F4" w:rsidRDefault="002273F4">
      <w:r>
        <w:t xml:space="preserve">Bekijk de video. Probeer daarna onderstaande vragen te beantwoorden. Maak daarbij gebruik van het internet. </w:t>
      </w:r>
    </w:p>
    <w:p w:rsidR="002273F4" w:rsidRDefault="002273F4"/>
    <w:p w:rsidR="002273F4" w:rsidRDefault="002273F4">
      <w:r>
        <w:t>1. Leg kort uit wat er met een octrooi wordt bedoeld?</w:t>
      </w:r>
    </w:p>
    <w:p w:rsidR="002273F4" w:rsidRDefault="002273F4"/>
    <w:p w:rsidR="002273F4" w:rsidRDefault="002273F4"/>
    <w:p w:rsidR="002273F4" w:rsidRDefault="002273F4">
      <w:r>
        <w:t>2. Vaak spreek men over een patent. Is er een verschil tussen een octrooi en een patent?</w:t>
      </w:r>
    </w:p>
    <w:p w:rsidR="002273F4" w:rsidRDefault="002273F4"/>
    <w:p w:rsidR="002273F4" w:rsidRDefault="002273F4"/>
    <w:p w:rsidR="002273F4" w:rsidRDefault="002273F4">
      <w:r>
        <w:t>3. Aan welke 3 eisen moet een product of proces voldoen om in aanmerking te komen voor een octrooi?</w:t>
      </w:r>
    </w:p>
    <w:p w:rsidR="002273F4" w:rsidRDefault="002273F4"/>
    <w:p w:rsidR="002273F4" w:rsidRDefault="002273F4"/>
    <w:p w:rsidR="002273F4" w:rsidRDefault="002273F4">
      <w:r>
        <w:t>4. Hoe lang is een octrooi maximaal geldig?</w:t>
      </w:r>
    </w:p>
    <w:p w:rsidR="002273F4" w:rsidRDefault="002273F4"/>
    <w:p w:rsidR="002273F4" w:rsidRDefault="002273F4"/>
    <w:p w:rsidR="002273F4" w:rsidRDefault="002273F4">
      <w:r>
        <w:t>5. Wat kan de houder van een octrooi een ander verbieden te doen?</w:t>
      </w:r>
    </w:p>
    <w:p w:rsidR="00D523BC" w:rsidRDefault="00D523BC"/>
    <w:p w:rsidR="00D523BC" w:rsidRDefault="00D523BC"/>
    <w:p w:rsidR="00D523BC" w:rsidRPr="002273F4" w:rsidRDefault="00D523BC">
      <w:r>
        <w:t>6. Wat is het doel van het octrooirecht?</w:t>
      </w:r>
    </w:p>
    <w:sectPr w:rsidR="00D523BC" w:rsidRPr="002273F4" w:rsidSect="00EC60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F4"/>
    <w:rsid w:val="002273F4"/>
    <w:rsid w:val="00560054"/>
    <w:rsid w:val="00D523BC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CCC4C"/>
  <w15:chartTrackingRefBased/>
  <w15:docId w15:val="{962C67EB-C86E-104D-8D08-5C6C9C6F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 Barbieri</dc:creator>
  <cp:keywords/>
  <dc:description/>
  <cp:lastModifiedBy>Bastiaan Barbieri</cp:lastModifiedBy>
  <cp:revision>2</cp:revision>
  <dcterms:created xsi:type="dcterms:W3CDTF">2020-08-11T16:11:00Z</dcterms:created>
  <dcterms:modified xsi:type="dcterms:W3CDTF">2020-08-11T16:23:00Z</dcterms:modified>
</cp:coreProperties>
</file>