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Default="0082777F" w:rsidP="0082777F">
      <w:pPr>
        <w:pStyle w:val="Kop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3B64" w14:paraId="79C30556" w14:textId="77777777" w:rsidTr="00C1725E">
        <w:trPr>
          <w:trHeight w:val="2348"/>
        </w:trPr>
        <w:tc>
          <w:tcPr>
            <w:tcW w:w="3346" w:type="dxa"/>
            <w:tcBorders>
              <w:right w:val="single" w:sz="24" w:space="0" w:color="004571"/>
            </w:tcBorders>
          </w:tcPr>
          <w:p w14:paraId="408522BF" w14:textId="4B89FE7B"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odule</w:t>
            </w:r>
            <w:r w:rsidRPr="00BE5FDF">
              <w:rPr>
                <w:rFonts w:ascii="Avenir Book" w:eastAsia="BatangChe" w:hAnsi="Avenir Book" w:cs="Arial"/>
                <w:color w:val="004571"/>
                <w:sz w:val="72"/>
                <w:szCs w:val="72"/>
                <w:lang w:val="en-US"/>
              </w:rPr>
              <w:t xml:space="preserve"> </w:t>
            </w:r>
            <w:r w:rsidR="0014694A">
              <w:rPr>
                <w:rFonts w:ascii="Avenir Book" w:eastAsia="BatangChe" w:hAnsi="Avenir Book" w:cs="Arial"/>
                <w:color w:val="004571"/>
                <w:sz w:val="72"/>
                <w:szCs w:val="72"/>
                <w:lang w:val="en-US"/>
              </w:rPr>
              <w:t>8</w:t>
            </w:r>
          </w:p>
          <w:p w14:paraId="4E92DE3D" w14:textId="3FA8455B" w:rsidR="0082777F" w:rsidRPr="00A83B64" w:rsidRDefault="007E3F9F" w:rsidP="00C1725E">
            <w:pPr>
              <w:jc w:val="center"/>
              <w:rPr>
                <w:rFonts w:ascii="Avenir Book" w:hAnsi="Avenir Book" w:cs="Arial"/>
              </w:rPr>
            </w:pPr>
            <w:r>
              <w:rPr>
                <w:noProof/>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7364B6BA" w14:textId="76723A0D" w:rsidR="0082777F" w:rsidRPr="00672BA5" w:rsidRDefault="00672BA5" w:rsidP="00AB1200">
            <w:pPr>
              <w:pStyle w:val="Kop1"/>
              <w:spacing w:before="0"/>
              <w:jc w:val="right"/>
              <w:rPr>
                <w:rFonts w:eastAsia="BatangChe" w:cs="Arial"/>
                <w:color w:val="004571"/>
                <w:szCs w:val="40"/>
                <w:lang w:val="nl-NL"/>
              </w:rPr>
            </w:pPr>
            <w:r>
              <w:rPr>
                <w:rFonts w:eastAsia="BatangChe" w:cs="Arial"/>
                <w:bCs/>
                <w:color w:val="004571"/>
                <w:szCs w:val="40"/>
                <w:lang w:val="es-ES_tradnl"/>
              </w:rPr>
              <w:t>OPVATTINGEN VAN DOCENTEN MET BETREKKING TOT MAATSCHAPPELIJKE VRAAGSTUKKEN</w:t>
            </w:r>
            <w:r w:rsidR="00AB1200">
              <w:rPr>
                <w:rFonts w:eastAsia="BatangChe" w:cs="Arial"/>
                <w:bCs/>
                <w:color w:val="004571"/>
                <w:szCs w:val="40"/>
                <w:lang w:val="es-ES_tradnl"/>
              </w:rPr>
              <w:t xml:space="preserve"> </w:t>
            </w:r>
          </w:p>
        </w:tc>
      </w:tr>
    </w:tbl>
    <w:p w14:paraId="211182EA" w14:textId="160B2EEE" w:rsidR="0082777F" w:rsidRPr="00672BA5" w:rsidRDefault="0082777F" w:rsidP="0082777F">
      <w:pPr>
        <w:rPr>
          <w:rFonts w:ascii="Avenir Book" w:eastAsia="BatangChe" w:hAnsi="Avenir Book" w:cs="Arial"/>
          <w:color w:val="004571"/>
          <w:sz w:val="40"/>
          <w:szCs w:val="40"/>
          <w:lang w:val="nl-NL"/>
        </w:rPr>
      </w:pPr>
    </w:p>
    <w:p w14:paraId="37D819D5" w14:textId="0B1A70D1" w:rsidR="0082777F" w:rsidRPr="00672BA5" w:rsidRDefault="0082777F" w:rsidP="0082777F">
      <w:pPr>
        <w:pStyle w:val="Kop1"/>
        <w:spacing w:before="0"/>
        <w:jc w:val="center"/>
        <w:rPr>
          <w:rFonts w:eastAsia="BatangChe" w:cs="Arial"/>
          <w:color w:val="9DA954"/>
          <w:sz w:val="48"/>
          <w:szCs w:val="48"/>
          <w:lang w:val="nl-NL"/>
        </w:rPr>
      </w:pPr>
    </w:p>
    <w:p w14:paraId="69462901" w14:textId="77777777" w:rsidR="006573C1" w:rsidRPr="00672BA5" w:rsidRDefault="006573C1" w:rsidP="006573C1">
      <w:pPr>
        <w:rPr>
          <w:lang w:val="nl-NL"/>
        </w:rPr>
      </w:pPr>
    </w:p>
    <w:p w14:paraId="43A0013A" w14:textId="77777777" w:rsidR="006573C1" w:rsidRPr="00672BA5" w:rsidRDefault="006573C1" w:rsidP="006573C1">
      <w:pPr>
        <w:rPr>
          <w:lang w:val="nl-NL"/>
        </w:rPr>
      </w:pPr>
    </w:p>
    <w:p w14:paraId="6C5BDD31" w14:textId="77777777" w:rsidR="006573C1" w:rsidRPr="00672BA5" w:rsidRDefault="006573C1" w:rsidP="006573C1">
      <w:pPr>
        <w:rPr>
          <w:lang w:val="nl-NL"/>
        </w:rPr>
      </w:pPr>
    </w:p>
    <w:p w14:paraId="1B4199D0" w14:textId="77777777" w:rsidR="006573C1" w:rsidRPr="00672BA5" w:rsidRDefault="006573C1" w:rsidP="006573C1">
      <w:pPr>
        <w:rPr>
          <w:lang w:val="nl-NL"/>
        </w:rPr>
      </w:pPr>
    </w:p>
    <w:p w14:paraId="3EB68187" w14:textId="77777777" w:rsidR="006573C1" w:rsidRPr="00672BA5" w:rsidRDefault="006573C1" w:rsidP="006573C1">
      <w:pPr>
        <w:rPr>
          <w:lang w:val="nl-NL"/>
        </w:rPr>
      </w:pPr>
    </w:p>
    <w:p w14:paraId="7A93DE06" w14:textId="77777777" w:rsidR="006573C1" w:rsidRPr="00672BA5" w:rsidRDefault="006573C1" w:rsidP="006573C1">
      <w:pPr>
        <w:rPr>
          <w:lang w:val="nl-NL"/>
        </w:rPr>
      </w:pPr>
    </w:p>
    <w:p w14:paraId="15B97F0C" w14:textId="77777777" w:rsidR="006573C1" w:rsidRPr="00672BA5" w:rsidRDefault="006573C1" w:rsidP="006573C1">
      <w:pPr>
        <w:rPr>
          <w:lang w:val="nl-NL"/>
        </w:rPr>
      </w:pPr>
    </w:p>
    <w:p w14:paraId="084BB45F" w14:textId="77777777" w:rsidR="006573C1" w:rsidRPr="00672BA5" w:rsidRDefault="006573C1" w:rsidP="006573C1">
      <w:pPr>
        <w:rPr>
          <w:lang w:val="nl-NL"/>
        </w:rPr>
      </w:pPr>
    </w:p>
    <w:p w14:paraId="5B535F27" w14:textId="77777777" w:rsidR="006573C1" w:rsidRPr="00672BA5" w:rsidRDefault="006573C1" w:rsidP="006573C1">
      <w:pPr>
        <w:rPr>
          <w:lang w:val="nl-NL"/>
        </w:rPr>
      </w:pPr>
    </w:p>
    <w:p w14:paraId="28762F50" w14:textId="77777777" w:rsidR="006573C1" w:rsidRPr="00672BA5" w:rsidRDefault="006573C1" w:rsidP="006573C1">
      <w:pPr>
        <w:rPr>
          <w:lang w:val="nl-NL"/>
        </w:rPr>
      </w:pPr>
    </w:p>
    <w:p w14:paraId="395D35C1" w14:textId="77777777" w:rsidR="006573C1" w:rsidRPr="00672BA5" w:rsidRDefault="006573C1" w:rsidP="006573C1">
      <w:pPr>
        <w:pStyle w:val="Standarddunkelblau"/>
        <w:rPr>
          <w:lang w:val="nl-NL"/>
        </w:rPr>
      </w:pPr>
    </w:p>
    <w:p w14:paraId="1D287F09" w14:textId="77777777" w:rsidR="006573C1" w:rsidRPr="00672BA5" w:rsidRDefault="006573C1" w:rsidP="006573C1">
      <w:pPr>
        <w:pStyle w:val="Standarddunkelblau"/>
        <w:rPr>
          <w:lang w:val="nl-NL"/>
        </w:rPr>
      </w:pPr>
    </w:p>
    <w:p w14:paraId="359E41E1" w14:textId="77777777" w:rsidR="006573C1" w:rsidRPr="00672BA5" w:rsidRDefault="006573C1" w:rsidP="006573C1">
      <w:pPr>
        <w:pStyle w:val="Standarddunkelblau"/>
        <w:rPr>
          <w:lang w:val="nl-NL"/>
        </w:rPr>
      </w:pPr>
    </w:p>
    <w:p w14:paraId="135224C4" w14:textId="77777777" w:rsidR="006573C1" w:rsidRPr="00672BA5" w:rsidRDefault="006573C1" w:rsidP="006573C1">
      <w:pPr>
        <w:pStyle w:val="Standarddunkelblau"/>
        <w:rPr>
          <w:lang w:val="nl-NL"/>
        </w:rPr>
      </w:pPr>
    </w:p>
    <w:p w14:paraId="51592661" w14:textId="77777777" w:rsidR="006573C1" w:rsidRPr="00672BA5" w:rsidRDefault="006573C1" w:rsidP="006573C1">
      <w:pPr>
        <w:pStyle w:val="Standarddunkelblau"/>
        <w:rPr>
          <w:lang w:val="nl-NL"/>
        </w:rPr>
      </w:pPr>
    </w:p>
    <w:p w14:paraId="64223366" w14:textId="77777777" w:rsidR="006573C1" w:rsidRPr="00672BA5" w:rsidRDefault="006573C1" w:rsidP="006573C1">
      <w:pPr>
        <w:pStyle w:val="Standarddunkelblau"/>
        <w:rPr>
          <w:lang w:val="nl-NL"/>
        </w:rPr>
      </w:pPr>
    </w:p>
    <w:p w14:paraId="0F1AB9EF" w14:textId="77777777" w:rsidR="006573C1" w:rsidRPr="00672BA5" w:rsidRDefault="006573C1" w:rsidP="006573C1">
      <w:pPr>
        <w:pStyle w:val="Standarddunkelblau"/>
        <w:rPr>
          <w:lang w:val="nl-NL"/>
        </w:rPr>
      </w:pPr>
    </w:p>
    <w:p w14:paraId="0F5BAC31" w14:textId="77777777" w:rsidR="006573C1" w:rsidRPr="00672BA5" w:rsidRDefault="006573C1" w:rsidP="006573C1">
      <w:pPr>
        <w:pStyle w:val="Standarddunkelblau"/>
        <w:rPr>
          <w:lang w:val="nl-NL"/>
        </w:rPr>
      </w:pPr>
    </w:p>
    <w:p w14:paraId="4AE98747" w14:textId="77777777" w:rsidR="006573C1" w:rsidRPr="00672BA5" w:rsidRDefault="006573C1" w:rsidP="006573C1">
      <w:pPr>
        <w:pStyle w:val="Standarddunkelblau"/>
        <w:rPr>
          <w:lang w:val="nl-NL"/>
        </w:rPr>
      </w:pPr>
    </w:p>
    <w:p w14:paraId="7BF78076" w14:textId="77777777" w:rsidR="006573C1" w:rsidRPr="00672BA5" w:rsidRDefault="006573C1" w:rsidP="006573C1">
      <w:pPr>
        <w:pStyle w:val="Standarddunkelblau"/>
        <w:rPr>
          <w:lang w:val="nl-NL"/>
        </w:rPr>
      </w:pPr>
    </w:p>
    <w:p w14:paraId="61082E9E" w14:textId="77777777" w:rsidR="006573C1" w:rsidRPr="00672BA5" w:rsidRDefault="006573C1" w:rsidP="006573C1">
      <w:pPr>
        <w:pStyle w:val="Standarddunkelblau"/>
        <w:rPr>
          <w:lang w:val="nl-NL"/>
        </w:rPr>
      </w:pPr>
    </w:p>
    <w:p w14:paraId="11F15811" w14:textId="77777777" w:rsidR="006573C1" w:rsidRPr="00672BA5" w:rsidRDefault="006573C1" w:rsidP="006573C1">
      <w:pPr>
        <w:pStyle w:val="Standarddunkelblau"/>
        <w:rPr>
          <w:lang w:val="nl-NL"/>
        </w:rPr>
      </w:pPr>
    </w:p>
    <w:p w14:paraId="72CC3088" w14:textId="77777777" w:rsidR="006573C1" w:rsidRPr="00672BA5" w:rsidRDefault="006573C1" w:rsidP="006573C1">
      <w:pPr>
        <w:pStyle w:val="Standarddunkelblau"/>
        <w:rPr>
          <w:lang w:val="nl-NL"/>
        </w:rPr>
      </w:pPr>
    </w:p>
    <w:p w14:paraId="1E6EBFA1" w14:textId="77777777" w:rsidR="006573C1" w:rsidRPr="00672BA5" w:rsidRDefault="006573C1" w:rsidP="006573C1">
      <w:pPr>
        <w:pStyle w:val="Standarddunkelblau"/>
        <w:rPr>
          <w:lang w:val="nl-NL"/>
        </w:rPr>
      </w:pPr>
    </w:p>
    <w:p w14:paraId="19BA3E76" w14:textId="77777777" w:rsidR="006573C1" w:rsidRPr="00672BA5" w:rsidRDefault="006573C1" w:rsidP="006573C1">
      <w:pPr>
        <w:pStyle w:val="Standarddunkelblau"/>
        <w:rPr>
          <w:lang w:val="nl-NL"/>
        </w:rPr>
      </w:pPr>
    </w:p>
    <w:p w14:paraId="18FAE679" w14:textId="77777777" w:rsidR="006573C1" w:rsidRPr="00672BA5" w:rsidRDefault="006573C1" w:rsidP="006573C1">
      <w:pPr>
        <w:pStyle w:val="Standarddunkelblau"/>
        <w:rPr>
          <w:lang w:val="nl-NL"/>
        </w:rPr>
      </w:pPr>
    </w:p>
    <w:p w14:paraId="6C686CDF" w14:textId="77777777" w:rsidR="006573C1" w:rsidRPr="00672BA5" w:rsidRDefault="006573C1" w:rsidP="006573C1">
      <w:pPr>
        <w:pStyle w:val="Standarddunkelblau"/>
        <w:rPr>
          <w:lang w:val="nl-NL"/>
        </w:rPr>
      </w:pPr>
    </w:p>
    <w:p w14:paraId="7D259AB3" w14:textId="77777777" w:rsidR="006573C1" w:rsidRPr="00672BA5" w:rsidRDefault="006573C1" w:rsidP="006573C1">
      <w:pPr>
        <w:pStyle w:val="Standarddunkelblau"/>
        <w:rPr>
          <w:lang w:val="nl-NL"/>
        </w:rPr>
      </w:pPr>
    </w:p>
    <w:p w14:paraId="26ACB040" w14:textId="77777777" w:rsidR="006573C1" w:rsidRPr="00672BA5" w:rsidRDefault="006573C1" w:rsidP="006573C1">
      <w:pPr>
        <w:pStyle w:val="Standarddunkelblau"/>
        <w:rPr>
          <w:lang w:val="nl-NL"/>
        </w:rPr>
      </w:pPr>
    </w:p>
    <w:p w14:paraId="49F25E64" w14:textId="77777777" w:rsidR="006573C1" w:rsidRPr="00672BA5" w:rsidRDefault="006573C1" w:rsidP="006573C1">
      <w:pPr>
        <w:pStyle w:val="Standarddunkelblau"/>
        <w:rPr>
          <w:lang w:val="nl-NL"/>
        </w:rPr>
      </w:pPr>
    </w:p>
    <w:p w14:paraId="721C05AE" w14:textId="77777777" w:rsidR="006573C1" w:rsidRPr="00672BA5" w:rsidRDefault="006573C1" w:rsidP="006573C1">
      <w:pPr>
        <w:pStyle w:val="Standarddunkelblau"/>
        <w:rPr>
          <w:lang w:val="nl-NL"/>
        </w:rPr>
      </w:pPr>
    </w:p>
    <w:p w14:paraId="3812DEDF" w14:textId="77777777" w:rsidR="006573C1" w:rsidRPr="00672BA5" w:rsidRDefault="006573C1" w:rsidP="006573C1">
      <w:pPr>
        <w:pStyle w:val="Standarddunkelblau"/>
        <w:rPr>
          <w:lang w:val="nl-NL"/>
        </w:rPr>
      </w:pPr>
    </w:p>
    <w:p w14:paraId="46FCD1D3" w14:textId="77777777" w:rsidR="006573C1" w:rsidRPr="00672BA5" w:rsidRDefault="006573C1" w:rsidP="006573C1">
      <w:pPr>
        <w:pStyle w:val="Standarddunkelblau"/>
        <w:rPr>
          <w:lang w:val="nl-NL"/>
        </w:rPr>
      </w:pPr>
    </w:p>
    <w:p w14:paraId="6C0A6A0F" w14:textId="77777777" w:rsidR="006573C1" w:rsidRPr="00672BA5" w:rsidRDefault="006573C1" w:rsidP="006573C1">
      <w:pPr>
        <w:pStyle w:val="Standarddunkelblau"/>
        <w:rPr>
          <w:lang w:val="nl-NL"/>
        </w:rPr>
      </w:pPr>
    </w:p>
    <w:p w14:paraId="6693BC8E" w14:textId="77777777" w:rsidR="006573C1" w:rsidRPr="00672BA5" w:rsidRDefault="006573C1" w:rsidP="006573C1">
      <w:pPr>
        <w:pStyle w:val="Standarddunkelblau"/>
        <w:rPr>
          <w:lang w:val="nl-NL"/>
        </w:rPr>
      </w:pPr>
    </w:p>
    <w:p w14:paraId="4CB57E35" w14:textId="77777777" w:rsidR="006573C1" w:rsidRPr="00672BA5" w:rsidRDefault="006573C1" w:rsidP="006573C1">
      <w:pPr>
        <w:pStyle w:val="Standarddunkelblau"/>
        <w:rPr>
          <w:lang w:val="nl-NL"/>
        </w:rPr>
      </w:pPr>
    </w:p>
    <w:p w14:paraId="69B7A34C" w14:textId="77777777" w:rsidR="006573C1" w:rsidRPr="00672BA5" w:rsidRDefault="006573C1" w:rsidP="006573C1">
      <w:pPr>
        <w:pStyle w:val="Standarddunkelblau"/>
        <w:rPr>
          <w:lang w:val="nl-NL"/>
        </w:rPr>
      </w:pPr>
    </w:p>
    <w:p w14:paraId="47E4053B" w14:textId="77777777" w:rsidR="006573C1" w:rsidRPr="00672BA5" w:rsidRDefault="006573C1" w:rsidP="006573C1">
      <w:pPr>
        <w:pStyle w:val="Standarddunkelblau"/>
        <w:rPr>
          <w:lang w:val="nl-NL"/>
        </w:rPr>
      </w:pPr>
    </w:p>
    <w:p w14:paraId="11A9734A" w14:textId="77777777" w:rsidR="006573C1" w:rsidRPr="00672BA5" w:rsidRDefault="006573C1" w:rsidP="006573C1">
      <w:pPr>
        <w:pStyle w:val="Standarddunkelblau"/>
        <w:rPr>
          <w:lang w:val="nl-NL"/>
        </w:rPr>
      </w:pPr>
    </w:p>
    <w:p w14:paraId="4250C9B4" w14:textId="378626D6"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lang w:val="en-US"/>
        </w:rPr>
        <w:t xml:space="preserve">This </w:t>
      </w:r>
      <w:r w:rsidRPr="00E529F7">
        <w:rPr>
          <w:rFonts w:ascii="Avenir Book" w:hAnsi="Avenir Book"/>
          <w:color w:val="34698C"/>
          <w:sz w:val="21"/>
          <w:szCs w:val="21"/>
          <w:lang w:val="en-US"/>
        </w:rPr>
        <w:t>outline</w:t>
      </w:r>
      <w:r w:rsidRPr="00B6629A">
        <w:rPr>
          <w:rFonts w:ascii="Avenir Book" w:hAnsi="Avenir Book"/>
          <w:color w:val="34698C"/>
          <w:sz w:val="21"/>
          <w:szCs w:val="21"/>
          <w:lang w:val="en-US"/>
        </w:rPr>
        <w:t xml:space="preserve"> </w:t>
      </w:r>
      <w:r w:rsidR="00A316D4" w:rsidRPr="00A316D4">
        <w:rPr>
          <w:rFonts w:ascii="Avenir Book" w:hAnsi="Avenir Book"/>
          <w:color w:val="34698C"/>
          <w:sz w:val="21"/>
          <w:szCs w:val="21"/>
          <w:lang w:val="en-GB"/>
        </w:rPr>
        <w:t>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815323" w:rsidRDefault="00A316D4" w:rsidP="00A316D4">
      <w:pPr>
        <w:jc w:val="both"/>
        <w:rPr>
          <w:rFonts w:ascii="Avenir Book" w:hAnsi="Avenir Book"/>
          <w:sz w:val="21"/>
          <w:szCs w:val="21"/>
          <w:lang w:val="en-US"/>
        </w:rPr>
      </w:pPr>
    </w:p>
    <w:p w14:paraId="3056CE6A" w14:textId="2322DFE5" w:rsidR="006573C1" w:rsidRPr="00A316D4" w:rsidRDefault="006573C1" w:rsidP="006573C1">
      <w:pPr>
        <w:pStyle w:val="Standarddunkelblau"/>
        <w:rPr>
          <w:rFonts w:ascii="Avenir Book" w:hAnsi="Avenir Book"/>
          <w:color w:val="34698C"/>
          <w:sz w:val="21"/>
          <w:szCs w:val="21"/>
          <w:lang w:val="es-ES_tradnl"/>
        </w:rPr>
      </w:pPr>
      <w:r w:rsidRPr="0061122F">
        <w:rPr>
          <w:rFonts w:ascii="Avenir Book" w:hAnsi="Avenir Book"/>
          <w:color w:val="34698C"/>
          <w:sz w:val="21"/>
          <w:szCs w:val="21"/>
        </w:rPr>
        <w:t xml:space="preserve">The </w:t>
      </w:r>
      <w:r w:rsidR="00A316D4" w:rsidRPr="00A316D4">
        <w:rPr>
          <w:rFonts w:ascii="Avenir Book" w:hAnsi="Avenir Book"/>
          <w:color w:val="34698C"/>
          <w:sz w:val="21"/>
          <w:szCs w:val="21"/>
        </w:rPr>
        <w:t>project Environmental Socio-Scientific Issues in Init</w:t>
      </w:r>
      <w:r w:rsidR="00A316D4">
        <w:rPr>
          <w:rFonts w:ascii="Avenir Book" w:hAnsi="Avenir Book"/>
          <w:color w:val="34698C"/>
          <w:sz w:val="21"/>
          <w:szCs w:val="21"/>
        </w:rPr>
        <w:t xml:space="preserve">ial Teacher Education (ENSITE) </w:t>
      </w:r>
      <w:r w:rsidR="00A316D4" w:rsidRPr="00A316D4">
        <w:rPr>
          <w:rFonts w:ascii="Avenir Book" w:hAnsi="Avenir Book"/>
          <w:color w:val="34698C"/>
          <w:sz w:val="21"/>
          <w:szCs w:val="21"/>
        </w:rPr>
        <w:t>has received co -funding by the Erasmus+ programme of the Europe</w:t>
      </w:r>
      <w:r w:rsidR="00A316D4">
        <w:rPr>
          <w:rFonts w:ascii="Avenir Book" w:hAnsi="Avenir Book"/>
          <w:color w:val="34698C"/>
          <w:sz w:val="21"/>
          <w:szCs w:val="21"/>
        </w:rPr>
        <w:t>an Union (grant no. 2019-1-DE01</w:t>
      </w:r>
      <w:r w:rsidR="00A316D4" w:rsidRPr="00A316D4">
        <w:rPr>
          <w:rFonts w:ascii="Avenir Book" w:hAnsi="Avenir Book"/>
          <w:color w:val="34698C"/>
          <w:sz w:val="21"/>
          <w:szCs w:val="21"/>
        </w:rPr>
        <w:t>-KA203-005046).</w:t>
      </w:r>
      <w:r w:rsidRPr="0061122F">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815323" w:rsidRDefault="006573C1" w:rsidP="006573C1">
      <w:pPr>
        <w:pStyle w:val="Standarddunkelblau"/>
        <w:rPr>
          <w:rFonts w:ascii="Avenir Book" w:hAnsi="Avenir Book"/>
          <w:sz w:val="21"/>
          <w:szCs w:val="21"/>
        </w:rPr>
      </w:pPr>
    </w:p>
    <w:p w14:paraId="74A4B285" w14:textId="77777777" w:rsidR="006573C1" w:rsidRDefault="006573C1" w:rsidP="006573C1">
      <w:pPr>
        <w:pStyle w:val="Standarddunkelblau"/>
        <w:rPr>
          <w:rFonts w:ascii="Avenir Book" w:hAnsi="Avenir Book"/>
          <w:sz w:val="21"/>
          <w:szCs w:val="21"/>
        </w:rPr>
      </w:pPr>
    </w:p>
    <w:p w14:paraId="6D618230" w14:textId="77777777" w:rsidR="006573C1" w:rsidRPr="00815323" w:rsidRDefault="006573C1" w:rsidP="006573C1">
      <w:pPr>
        <w:pStyle w:val="Standarddunkelblau"/>
        <w:rPr>
          <w:rFonts w:ascii="Avenir Book" w:hAnsi="Avenir Book"/>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41500B89" w14:textId="77777777" w:rsidTr="00B61E4A">
        <w:trPr>
          <w:trHeight w:val="524"/>
        </w:trPr>
        <w:tc>
          <w:tcPr>
            <w:tcW w:w="7338" w:type="dxa"/>
            <w:vAlign w:val="center"/>
          </w:tcPr>
          <w:p w14:paraId="50CC5E9A" w14:textId="2B4F4E6B" w:rsidR="006573C1" w:rsidRPr="00E529F7" w:rsidRDefault="00A316D4" w:rsidP="004C1F0F">
            <w:pPr>
              <w:pStyle w:val="Standarddunkelblau"/>
              <w:rPr>
                <w:rFonts w:ascii="Avenir Book" w:hAnsi="Avenir Book"/>
                <w:sz w:val="18"/>
                <w:szCs w:val="18"/>
              </w:rPr>
            </w:pPr>
            <w:r>
              <w:rPr>
                <w:rFonts w:ascii="Avenir Book" w:hAnsi="Avenir Book"/>
                <w:color w:val="34698C"/>
                <w:sz w:val="18"/>
                <w:szCs w:val="18"/>
              </w:rPr>
              <w:t>© ENSITE</w:t>
            </w:r>
            <w:r w:rsidR="006573C1"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006573C1" w:rsidRPr="00E529F7">
              <w:rPr>
                <w:rFonts w:ascii="Avenir Book" w:hAnsi="Avenir Book"/>
                <w:color w:val="34698C"/>
                <w:sz w:val="18"/>
                <w:szCs w:val="18"/>
              </w:rPr>
              <w:t>) 20</w:t>
            </w:r>
            <w:r>
              <w:rPr>
                <w:rFonts w:ascii="Avenir Book" w:hAnsi="Avenir Book"/>
                <w:color w:val="34698C"/>
                <w:sz w:val="18"/>
                <w:szCs w:val="18"/>
              </w:rPr>
              <w:t>19-2022</w:t>
            </w:r>
            <w:r w:rsidR="004C1F0F"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B61E4A">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009E638A" w:rsidP="0097028C">
            <w:pPr>
              <w:pStyle w:val="Kop1"/>
              <w:spacing w:before="0"/>
              <w:jc w:val="left"/>
              <w:rPr>
                <w:rFonts w:ascii="Arial" w:eastAsia="BatangChe" w:hAnsi="Arial" w:cs="Arial"/>
                <w:noProof/>
                <w:lang w:val="es-ES_tradnl" w:eastAsia="es-ES_tradnl"/>
              </w:rPr>
            </w:pPr>
            <w:r>
              <w:rPr>
                <w:noProof/>
                <w:lang w:val="de-DE"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260277B4" w:rsidR="0082777F" w:rsidRPr="0079128C" w:rsidRDefault="006A7E6D" w:rsidP="0097028C">
            <w:pPr>
              <w:pStyle w:val="Kop1"/>
              <w:spacing w:before="0"/>
              <w:jc w:val="left"/>
              <w:rPr>
                <w:rFonts w:ascii="Arial" w:eastAsia="BatangChe" w:hAnsi="Arial" w:cs="Arial"/>
                <w:noProof/>
                <w:lang w:val="es-ES_tradnl" w:eastAsia="es-ES_tradnl"/>
              </w:rPr>
            </w:pPr>
            <w:r>
              <w:rPr>
                <w:rFonts w:ascii="Arial" w:eastAsia="BatangChe" w:hAnsi="Arial" w:cs="Arial"/>
                <w:noProof/>
                <w:lang w:val="es-ES_tradnl" w:eastAsia="es-ES_tradnl"/>
              </w:rPr>
              <w:t>Algemeen overzicht en doel</w:t>
            </w:r>
          </w:p>
        </w:tc>
      </w:tr>
      <w:tr w:rsidR="0082777F" w14:paraId="438634F2" w14:textId="77777777" w:rsidTr="004B498E">
        <w:tc>
          <w:tcPr>
            <w:tcW w:w="8616" w:type="dxa"/>
            <w:gridSpan w:val="2"/>
            <w:tcBorders>
              <w:top w:val="single" w:sz="6" w:space="0" w:color="B9C6DB"/>
            </w:tcBorders>
          </w:tcPr>
          <w:p w14:paraId="09DED4C7" w14:textId="0ADD140B" w:rsidR="00FB2087" w:rsidRPr="00FB2087" w:rsidRDefault="00FB2087" w:rsidP="00FB2087">
            <w:pPr>
              <w:spacing w:before="120" w:after="120"/>
              <w:jc w:val="both"/>
              <w:rPr>
                <w:rFonts w:ascii="Avenir Book" w:eastAsia="BatangChe" w:hAnsi="Avenir Book" w:cs="Courier New"/>
                <w:lang w:val="nl-NL"/>
              </w:rPr>
            </w:pPr>
            <w:r w:rsidRPr="00FB2087">
              <w:rPr>
                <w:rFonts w:ascii="Avenir Book" w:eastAsia="BatangChe" w:hAnsi="Avenir Book" w:cs="Courier New"/>
                <w:lang w:val="nl-NL"/>
              </w:rPr>
              <w:t>In deze module verkennen aanstaande leraren in de initiële lerarenopleiding de problematiek van overtuigingen, narratieven, culturele achtergronden en persoonlijke identiteiten en hoe deze van invloed kunnen zijn op hoe studenten enerzijds omgaan met sociaal-wetenschappelijke milieuonderwerpen, maar ook hoe ze hun eigen onderwijspraktijken en beslissingen beïnvloeden. Het is de bedoeling studenten van de initiële lerarenopleiding vertrouwd te maken met hoe disposities iemands beslissingen kunnen beïnvloeden, en te vergelijken hoe verschillend de aanpak is tussen het onderwijzen van een bèta/technisch onderwerp en het onderwijzen van een sociaal-wetenschappelijk milieuonderwerp.  In het bijzonder zullen leraren initieel onderwijs reflecteren op hun eigen overtuigingen over specifieke sociaal-wetenschappelijke milieuonderwerpen en hoe deze hun begrip en onderwijspraktijk zouden kunnen beïnvloeden, ze zullen culturele achtergronden en persoonlijke identiteiten onderzoeken als kwesties die de bespreking van sociale en milieukwesties belemmeren door middel van twee casestudies, en ze zullen onderwijspraktijken en pedagogische strategieën bekijken en toepassen die hen zullen helpen sociaal-wetenschappelijke milieukwesties in hun lessen te introduceren.</w:t>
            </w:r>
          </w:p>
          <w:p w14:paraId="5D0AA9B1" w14:textId="77777777" w:rsidR="00FB2087" w:rsidRDefault="00FB2087" w:rsidP="00FB2087">
            <w:pPr>
              <w:spacing w:before="120" w:after="120"/>
              <w:jc w:val="both"/>
              <w:rPr>
                <w:rFonts w:ascii="Avenir Book" w:eastAsia="BatangChe" w:hAnsi="Avenir Book" w:cs="Courier New"/>
                <w:lang w:val="nl-NL"/>
              </w:rPr>
            </w:pPr>
            <w:r w:rsidRPr="00FB2087">
              <w:rPr>
                <w:rFonts w:ascii="Avenir Book" w:eastAsia="BatangChe" w:hAnsi="Avenir Book" w:cs="Courier New"/>
                <w:lang w:val="nl-NL"/>
              </w:rPr>
              <w:t xml:space="preserve">De module is ontworpen om verbanden te leggen met het dagelijks leven en de nadruk te leggen op de relevantie van wetenschap en verantwoordelijk burgerschap. Daarom zijn de activiteiten en casestudies erop gericht dit verband te leggen met de relevantie van wetenschap voor het dagelijks leven. Bovendien is een van de activiteiten gericht op verantwoordelijk burgerschap door samen met de leerlingen acties te ondernemen met betrekking tot de sociaal-wetenschappelijke milieukwesties waarmee zij werken. </w:t>
            </w:r>
          </w:p>
          <w:p w14:paraId="18026867" w14:textId="17B1D229" w:rsidR="002C2A72" w:rsidRPr="00FB2087" w:rsidRDefault="00FB2087" w:rsidP="00FB2087">
            <w:pPr>
              <w:pStyle w:val="Kop2"/>
              <w:spacing w:before="120" w:after="120"/>
              <w:jc w:val="both"/>
              <w:rPr>
                <w:rFonts w:ascii="Avenir Book" w:eastAsia="BatangChe" w:hAnsi="Avenir Book" w:cs="Courier New"/>
                <w:color w:val="000000" w:themeColor="text1"/>
                <w:lang w:val="nl-NL"/>
              </w:rPr>
            </w:pPr>
            <w:r w:rsidRPr="00FB2087">
              <w:rPr>
                <w:rFonts w:ascii="Avenir Book" w:eastAsia="BatangChe" w:hAnsi="Avenir Book" w:cs="Courier New"/>
                <w:color w:val="000000" w:themeColor="text1"/>
                <w:sz w:val="24"/>
                <w:szCs w:val="24"/>
                <w:lang w:val="nl-NL"/>
              </w:rPr>
              <w:t>Deze module is onderdeel van</w:t>
            </w:r>
            <w:r w:rsidR="008C1654" w:rsidRPr="00FB2087">
              <w:rPr>
                <w:rFonts w:ascii="Avenir Book" w:eastAsia="BatangChe" w:hAnsi="Avenir Book" w:cs="Courier New"/>
                <w:color w:val="000000" w:themeColor="text1"/>
                <w:lang w:val="nl-NL"/>
              </w:rPr>
              <w:t xml:space="preserve">: </w:t>
            </w:r>
          </w:p>
          <w:p w14:paraId="1C217DA8" w14:textId="77777777" w:rsidR="00982B51" w:rsidRDefault="00FB2087" w:rsidP="007F0E4C">
            <w:pPr>
              <w:pStyle w:val="Lijstalinea"/>
              <w:widowControl w:val="0"/>
              <w:numPr>
                <w:ilvl w:val="0"/>
                <w:numId w:val="23"/>
              </w:numPr>
              <w:autoSpaceDE w:val="0"/>
              <w:autoSpaceDN w:val="0"/>
              <w:adjustRightInd w:val="0"/>
              <w:spacing w:before="120" w:after="120"/>
              <w:ind w:left="720"/>
              <w:rPr>
                <w:rFonts w:eastAsia="BatangChe" w:cs="Courier New"/>
                <w:lang w:val="nl-NL"/>
              </w:rPr>
            </w:pPr>
            <w:r w:rsidRPr="00982B51">
              <w:rPr>
                <w:rFonts w:eastAsia="BatangChe" w:cs="Courier New"/>
                <w:lang w:val="nl-NL"/>
              </w:rPr>
              <w:t>LEREN</w:t>
            </w:r>
            <w:r w:rsidR="007F0E4C" w:rsidRPr="00982B51">
              <w:rPr>
                <w:rFonts w:eastAsia="BatangChe" w:cs="Courier New"/>
                <w:lang w:val="nl-NL"/>
              </w:rPr>
              <w:t xml:space="preserve">: </w:t>
            </w:r>
            <w:r w:rsidR="00982B51" w:rsidRPr="00982B51">
              <w:rPr>
                <w:rFonts w:eastAsia="BatangChe" w:cs="Courier New"/>
                <w:lang w:val="nl-NL"/>
              </w:rPr>
              <w:t>Ontwikkelen van competenties om zelf met SSI op milieugebied om te gaan</w:t>
            </w:r>
          </w:p>
          <w:p w14:paraId="354B745E" w14:textId="221C11BA" w:rsidR="00C449C6" w:rsidRPr="00982B51" w:rsidRDefault="00FB2087" w:rsidP="007F0E4C">
            <w:pPr>
              <w:pStyle w:val="Lijstalinea"/>
              <w:widowControl w:val="0"/>
              <w:numPr>
                <w:ilvl w:val="0"/>
                <w:numId w:val="23"/>
              </w:numPr>
              <w:autoSpaceDE w:val="0"/>
              <w:autoSpaceDN w:val="0"/>
              <w:adjustRightInd w:val="0"/>
              <w:spacing w:before="120" w:after="120"/>
              <w:ind w:left="720"/>
              <w:rPr>
                <w:rFonts w:eastAsia="BatangChe" w:cs="Courier New"/>
                <w:lang w:val="nl-NL"/>
              </w:rPr>
            </w:pPr>
            <w:r w:rsidRPr="00982B51">
              <w:rPr>
                <w:rFonts w:eastAsia="BatangChe" w:cs="Courier New"/>
                <w:lang w:val="nl-NL"/>
              </w:rPr>
              <w:t>ONDERWIJZEN</w:t>
            </w:r>
            <w:r w:rsidR="00C449C6" w:rsidRPr="00982B51">
              <w:rPr>
                <w:rFonts w:eastAsia="BatangChe" w:cs="Courier New"/>
                <w:lang w:val="nl-NL"/>
              </w:rPr>
              <w:t xml:space="preserve">: </w:t>
            </w:r>
            <w:r w:rsidR="00982B51" w:rsidRPr="00982B51">
              <w:rPr>
                <w:rFonts w:eastAsia="BatangChe" w:cs="Courier New"/>
                <w:lang w:val="nl-NL"/>
              </w:rPr>
              <w:t>Het verwerven van didactische vaardigheden om hun studenten te ondersteunen bij het ontwikkelen van deze competenties</w:t>
            </w:r>
            <w:r w:rsidR="00C449C6" w:rsidRPr="00982B51">
              <w:rPr>
                <w:rFonts w:eastAsia="BatangChe" w:cs="Courier New"/>
                <w:lang w:val="nl-NL"/>
              </w:rPr>
              <w:t xml:space="preserve"> </w:t>
            </w:r>
          </w:p>
          <w:p w14:paraId="27A7CE7D" w14:textId="77777777" w:rsidR="00452B1E" w:rsidRPr="00452B1E" w:rsidRDefault="00452B1E" w:rsidP="00452B1E">
            <w:pPr>
              <w:spacing w:after="120"/>
              <w:rPr>
                <w:rFonts w:ascii="Avenir Book" w:eastAsia="BatangChe" w:hAnsi="Avenir Book" w:cs="Courier New"/>
                <w:lang w:val="nl-NL"/>
              </w:rPr>
            </w:pPr>
            <w:r w:rsidRPr="00452B1E">
              <w:rPr>
                <w:rFonts w:ascii="Avenir Book" w:eastAsia="BatangChe" w:hAnsi="Avenir Book" w:cs="Courier New"/>
                <w:lang w:val="nl-NL"/>
              </w:rPr>
              <w:t xml:space="preserve">Zowel leren als onderwijzen hebben betrekking op (i) wetenschappelijke competenties, (ii) kritisch denken, argumenteren en redeneren op basis van bewijs (iii) rekening houden met overtuigingen en disposities van henzelf als docenten, en hun studenten. </w:t>
            </w:r>
          </w:p>
          <w:p w14:paraId="71C5EDC5" w14:textId="77777777" w:rsidR="00452B1E" w:rsidRDefault="00452B1E" w:rsidP="00452B1E">
            <w:pPr>
              <w:spacing w:before="120" w:after="120"/>
              <w:jc w:val="both"/>
              <w:rPr>
                <w:rFonts w:ascii="Avenir Book" w:eastAsia="BatangChe" w:hAnsi="Avenir Book" w:cs="Courier New"/>
                <w:lang w:val="nl-NL"/>
              </w:rPr>
            </w:pPr>
            <w:r w:rsidRPr="00452B1E">
              <w:rPr>
                <w:rFonts w:ascii="Avenir Book" w:eastAsia="BatangChe" w:hAnsi="Avenir Book" w:cs="Courier New"/>
                <w:lang w:val="nl-NL"/>
              </w:rPr>
              <w:t xml:space="preserve">IO 8 heeft dwarsverbanden met andere modules die pedagogische strategieën inzake sociaal-wetenschappelijke milieukwesties onderzoeken. Deze crosslinks zijn bedoeld ter ondersteuning van onderzoekers in het hoger onderwijs die de modules willen gebruiken als een geïntegreerde manier om sociaal-wetenschappelijke milieukwesties in de initiële lerarenopleiding te onderzoeken. </w:t>
            </w:r>
            <w:r w:rsidRPr="00452B1E">
              <w:rPr>
                <w:rFonts w:ascii="Avenir Book" w:eastAsia="BatangChe" w:hAnsi="Avenir Book" w:cs="Courier New"/>
                <w:lang w:val="nl-NL"/>
              </w:rPr>
              <w:lastRenderedPageBreak/>
              <w:t>Ze dienen ook het doel dat de individuele modules ook kunnen worden gebruikt als op zichzelf staande modules.</w:t>
            </w:r>
          </w:p>
          <w:p w14:paraId="73B36067" w14:textId="1E97C336" w:rsidR="00307F13" w:rsidRPr="00452B1E" w:rsidRDefault="00653E58" w:rsidP="00452B1E">
            <w:pPr>
              <w:spacing w:before="120" w:after="120"/>
              <w:jc w:val="both"/>
              <w:rPr>
                <w:rFonts w:ascii="Avenir Book" w:eastAsia="BatangChe" w:hAnsi="Avenir Book" w:cs="Courier New"/>
                <w:lang w:val="nl-NL"/>
              </w:rPr>
            </w:pPr>
            <w:r w:rsidRPr="00452B1E">
              <w:rPr>
                <w:rFonts w:ascii="Avenir Book" w:eastAsia="BatangChe" w:hAnsi="Avenir Book" w:cs="Courier New"/>
                <w:lang w:val="nl-NL"/>
              </w:rPr>
              <w:t xml:space="preserve">IO8 </w:t>
            </w:r>
            <w:r w:rsidR="00452B1E" w:rsidRPr="00452B1E">
              <w:rPr>
                <w:rFonts w:ascii="Avenir Book" w:eastAsia="BatangChe" w:hAnsi="Avenir Book" w:cs="Courier New"/>
                <w:lang w:val="nl-NL"/>
              </w:rPr>
              <w:t>hangt samen met andere Ensite-modules:</w:t>
            </w:r>
            <w:r w:rsidRPr="00452B1E">
              <w:rPr>
                <w:rFonts w:ascii="Avenir Book" w:eastAsia="BatangChe" w:hAnsi="Avenir Book" w:cs="Courier New"/>
                <w:lang w:val="nl-NL"/>
              </w:rPr>
              <w:t xml:space="preserve"> IO1, IO2, IO6, IO7, IO9 </w:t>
            </w:r>
            <w:r w:rsidR="00452B1E" w:rsidRPr="00452B1E">
              <w:rPr>
                <w:rFonts w:ascii="Avenir Book" w:eastAsia="BatangChe" w:hAnsi="Avenir Book" w:cs="Courier New"/>
                <w:lang w:val="nl-NL"/>
              </w:rPr>
              <w:t>en</w:t>
            </w:r>
            <w:r w:rsidRPr="00452B1E">
              <w:rPr>
                <w:rFonts w:ascii="Avenir Book" w:eastAsia="BatangChe" w:hAnsi="Avenir Book" w:cs="Courier New"/>
                <w:lang w:val="nl-NL"/>
              </w:rPr>
              <w:t xml:space="preserve"> IO12</w:t>
            </w:r>
          </w:p>
        </w:tc>
      </w:tr>
    </w:tbl>
    <w:p w14:paraId="60A73774" w14:textId="77777777" w:rsidR="00721961" w:rsidRPr="00452B1E" w:rsidRDefault="00721961" w:rsidP="00450ADA">
      <w:pPr>
        <w:jc w:val="both"/>
        <w:rPr>
          <w:rFonts w:ascii="Avenir Book" w:eastAsia="BatangChe" w:hAnsi="Avenir Book" w:cs="Courier New"/>
          <w:lang w:val="nl-NL"/>
        </w:r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14:paraId="3523DCC8" w14:textId="77777777" w:rsidTr="00324A94">
        <w:trPr>
          <w:trHeight w:hRule="exact" w:val="851"/>
        </w:trPr>
        <w:tc>
          <w:tcPr>
            <w:tcW w:w="986" w:type="dxa"/>
            <w:tcBorders>
              <w:top w:val="nil"/>
              <w:left w:val="nil"/>
              <w:bottom w:val="single" w:sz="6" w:space="0" w:color="B9C6DB"/>
              <w:right w:val="nil"/>
            </w:tcBorders>
            <w:vAlign w:val="center"/>
          </w:tcPr>
          <w:p w14:paraId="2A53ADBF" w14:textId="25C4FCC1" w:rsidR="0097028C" w:rsidRPr="0097028C" w:rsidRDefault="007E3F9F" w:rsidP="00375866">
            <w:pPr>
              <w:pStyle w:val="Kop1"/>
              <w:spacing w:before="0"/>
              <w:jc w:val="left"/>
              <w:rPr>
                <w:rFonts w:ascii="Arial" w:eastAsia="BatangChe" w:hAnsi="Arial" w:cs="Arial"/>
                <w:noProof/>
                <w:lang w:eastAsia="es-ES_tradnl"/>
              </w:rPr>
            </w:pPr>
            <w:r>
              <w:rPr>
                <w:noProof/>
                <w:lang w:val="de-DE"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73D48EF" w14:textId="4147F3B3" w:rsidR="0097028C" w:rsidRPr="0097028C" w:rsidRDefault="0097028C" w:rsidP="00375866">
            <w:pPr>
              <w:pStyle w:val="Kop1"/>
              <w:spacing w:before="0"/>
              <w:jc w:val="left"/>
              <w:rPr>
                <w:rFonts w:ascii="Arial" w:eastAsia="BatangChe" w:hAnsi="Arial" w:cs="Arial"/>
                <w:noProof/>
                <w:lang w:eastAsia="es-ES_tradnl"/>
              </w:rPr>
            </w:pPr>
            <w:r>
              <w:rPr>
                <w:rFonts w:eastAsia="BatangChe" w:cs="Arial"/>
                <w:color w:val="004571"/>
                <w:sz w:val="36"/>
                <w:szCs w:val="36"/>
              </w:rPr>
              <w:t>Relev</w:t>
            </w:r>
            <w:r w:rsidR="00452B1E">
              <w:rPr>
                <w:rFonts w:eastAsia="BatangChe" w:cs="Arial"/>
                <w:color w:val="004571"/>
                <w:sz w:val="36"/>
                <w:szCs w:val="36"/>
              </w:rPr>
              <w:t>ante onderwerpen</w:t>
            </w:r>
          </w:p>
        </w:tc>
      </w:tr>
      <w:tr w:rsidR="00E854C4" w14:paraId="50D3428B" w14:textId="77777777" w:rsidTr="00324A94">
        <w:tc>
          <w:tcPr>
            <w:tcW w:w="8752" w:type="dxa"/>
            <w:gridSpan w:val="2"/>
            <w:tcBorders>
              <w:top w:val="single" w:sz="6" w:space="0" w:color="B9C6DB"/>
            </w:tcBorders>
          </w:tcPr>
          <w:p w14:paraId="78BFD913" w14:textId="77777777" w:rsidR="006902C7" w:rsidRPr="006902C7" w:rsidRDefault="006902C7" w:rsidP="006902C7">
            <w:pPr>
              <w:spacing w:before="120" w:after="120"/>
              <w:jc w:val="both"/>
              <w:rPr>
                <w:rFonts w:ascii="Avenir Book" w:eastAsia="BatangChe" w:hAnsi="Avenir Book" w:cs="Courier New"/>
                <w:lang w:val="nl-NL"/>
              </w:rPr>
            </w:pPr>
            <w:r w:rsidRPr="006902C7">
              <w:rPr>
                <w:rFonts w:ascii="Avenir Book" w:eastAsia="BatangChe" w:hAnsi="Avenir Book" w:cs="Courier New"/>
                <w:lang w:val="nl-NL"/>
              </w:rPr>
              <w:t>In deze module ligt de nadruk op pedagogische strategieën die te maken hebben met het sociale aspect van de sociaal-wetenschappelijke milieuproblematiek. Studenten in de initiële lerarenopleiding zullen leren hoe hun eigen overtuigingen en die van hun leerlingen het begrip van en de discussie over sociaal-wetenschappelijke milieuvraagstukken kunnen belemmeren.  De activiteiten leggen ook het verband met sleutelcompetenties (d.w.z. kritisch denken, empirisch onderbouwde verklaringen) van de Europese Commissie (COM 2019).</w:t>
            </w:r>
          </w:p>
          <w:p w14:paraId="135F79E0" w14:textId="72F79C45" w:rsidR="00721961" w:rsidRPr="006902C7" w:rsidRDefault="006902C7" w:rsidP="006902C7">
            <w:pPr>
              <w:spacing w:before="120" w:after="120"/>
              <w:jc w:val="both"/>
              <w:rPr>
                <w:rFonts w:ascii="Avenir Book" w:eastAsia="BatangChe" w:hAnsi="Avenir Book" w:cs="Courier New"/>
                <w:lang w:val="nl-NL"/>
              </w:rPr>
            </w:pPr>
            <w:r w:rsidRPr="006902C7">
              <w:rPr>
                <w:rFonts w:ascii="Avenir Book" w:eastAsia="BatangChe" w:hAnsi="Avenir Book" w:cs="Courier New"/>
                <w:lang w:val="nl-NL"/>
              </w:rPr>
              <w:t>Vervolgens zullen studenten in initiële lerarenopleidingen onderzoeken hoe ze hun lessen kunnen aanpassen om rekening te houden met verschillende overtuigingen. Ze zullen zich vertrouwd maken met overtuigingen in SSI aan de hand van twee casestudies, ze zullen hun eigen overtuigingen onderzoeken aan de hand van een vragenlijst, en ze zullen een les ontwerpen waarin rekening wordt gehouden met verschillende overtuigingen.</w:t>
            </w:r>
          </w:p>
        </w:tc>
      </w:tr>
    </w:tbl>
    <w:p w14:paraId="7F4517E3" w14:textId="77777777" w:rsidR="0097028C" w:rsidRPr="006902C7" w:rsidRDefault="0097028C" w:rsidP="00450ADA">
      <w:pPr>
        <w:jc w:val="both"/>
        <w:rPr>
          <w:rFonts w:ascii="Avenir Book" w:eastAsia="BatangChe" w:hAnsi="Avenir Book" w:cs="Courier New"/>
          <w:lang w:val="nl-NL"/>
        </w:rPr>
      </w:pPr>
    </w:p>
    <w:tbl>
      <w:tblPr>
        <w:tblStyle w:val="Tabel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1440B9"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1440B9" w:rsidRDefault="007E3F9F" w:rsidP="0097028C">
            <w:pPr>
              <w:pStyle w:val="Kop1"/>
              <w:spacing w:before="0"/>
              <w:jc w:val="center"/>
              <w:rPr>
                <w:rFonts w:ascii="Arial" w:hAnsi="Arial" w:cs="Arial"/>
              </w:rPr>
            </w:pPr>
            <w:r>
              <w:rPr>
                <w:noProof/>
                <w:lang w:val="de-DE" w:eastAsia="de-DE"/>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556" w:type="dxa"/>
            <w:tcBorders>
              <w:bottom w:val="single" w:sz="6" w:space="0" w:color="B9C6DB"/>
            </w:tcBorders>
            <w:vAlign w:val="center"/>
          </w:tcPr>
          <w:p w14:paraId="2B0343C7" w14:textId="473EAA99" w:rsidR="001440B9" w:rsidRPr="00066EA9" w:rsidRDefault="001440B9" w:rsidP="0097028C">
            <w:pPr>
              <w:pStyle w:val="Kop1"/>
              <w:rPr>
                <w:rFonts w:eastAsia="BatangChe" w:cs="Arial"/>
                <w:color w:val="004571"/>
                <w:sz w:val="36"/>
                <w:szCs w:val="36"/>
              </w:rPr>
            </w:pPr>
            <w:r w:rsidRPr="00066EA9">
              <w:rPr>
                <w:rFonts w:eastAsia="BatangChe" w:cs="Arial"/>
                <w:color w:val="004571"/>
                <w:sz w:val="36"/>
                <w:szCs w:val="36"/>
              </w:rPr>
              <w:t>Le</w:t>
            </w:r>
            <w:r w:rsidR="006902C7">
              <w:rPr>
                <w:rFonts w:eastAsia="BatangChe" w:cs="Arial"/>
                <w:color w:val="004571"/>
                <w:sz w:val="36"/>
                <w:szCs w:val="36"/>
              </w:rPr>
              <w:t>eruitkomsten</w:t>
            </w:r>
          </w:p>
          <w:p w14:paraId="374C01DC" w14:textId="77777777" w:rsidR="001440B9" w:rsidRPr="001440B9" w:rsidRDefault="001440B9" w:rsidP="0097028C">
            <w:pPr>
              <w:pStyle w:val="Kop1"/>
              <w:jc w:val="left"/>
              <w:rPr>
                <w:rFonts w:ascii="Arial" w:eastAsia="BatangChe" w:hAnsi="Arial" w:cs="Arial"/>
                <w:color w:val="004571"/>
                <w:sz w:val="36"/>
                <w:szCs w:val="36"/>
              </w:rPr>
            </w:pPr>
          </w:p>
        </w:tc>
      </w:tr>
      <w:tr w:rsidR="008C1654" w:rsidRPr="001440B9"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30FCD857" w14:textId="77777777" w:rsidR="00FC3361" w:rsidRPr="00FC3361" w:rsidRDefault="00FC3361" w:rsidP="00FC3361">
            <w:pPr>
              <w:spacing w:before="120" w:after="120"/>
              <w:jc w:val="both"/>
              <w:rPr>
                <w:rFonts w:ascii="Avenir Book" w:eastAsia="BatangChe" w:hAnsi="Avenir Book" w:cs="Courier New"/>
                <w:lang w:val="en-US"/>
              </w:rPr>
            </w:pPr>
            <w:r w:rsidRPr="00FC3361">
              <w:rPr>
                <w:rFonts w:ascii="Avenir Book" w:eastAsia="BatangChe" w:hAnsi="Avenir Book" w:cs="Courier New"/>
                <w:lang w:val="en-US"/>
              </w:rPr>
              <w:t>De leerlingen verwerven:</w:t>
            </w:r>
          </w:p>
          <w:p w14:paraId="6F044F9A" w14:textId="25DD23A1"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Bewustzijn over het nadenken over hoe hun eigen overtuigingen, achtergrond en identiteit hun beslissingen kunnen beïnvloeden bij het bespreken van sociaal-wetenschappelijke milieukwesties (Activiteit 1.1)</w:t>
            </w:r>
          </w:p>
          <w:p w14:paraId="136ECA86" w14:textId="403170C2"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Kennis over het herkennen van hoe overtuigingen kunnen verschillen van bewijzen (Activiteit 1.1)</w:t>
            </w:r>
          </w:p>
          <w:p w14:paraId="1C5C28A9" w14:textId="0F622A18"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Bewustwording in het omgaan met sociaal-wetenschappelijke milieuvraagstukken in specifieke rollen als een manier om te begrijpen hoe overtuigingen ons kunnen beïnvloeden. (Activiteit 1.2)</w:t>
            </w:r>
          </w:p>
          <w:p w14:paraId="169094CB" w14:textId="7EC9D9FF"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Vaardigheid in het aangaan van rollenspellen als een pedagogische strategie om om te gaan met iemands overtuigingen in sociaal-wetenschappelijke milieukwesties. (Activiteit 1.2)</w:t>
            </w:r>
          </w:p>
          <w:p w14:paraId="43A8E878" w14:textId="79E7B09E"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lastRenderedPageBreak/>
              <w:t>Vaardigheden om te begrijpen hoe mensen met verschillende overtuigingen, culturele achtergronden en identiteiten over sociaaleconomische milieukwesties praten (Activiteit 1.3)</w:t>
            </w:r>
          </w:p>
          <w:p w14:paraId="41EB0A54" w14:textId="1E1DEED7"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Bewustwording dat het bespreken van een sociaalwetenschappelijke milieukwestie beïnvloed kan worden door iemands overtuigingen (Activiteit 1.3)</w:t>
            </w:r>
          </w:p>
          <w:p w14:paraId="70F7FDF9" w14:textId="39232310"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Vaardigheid in het identificeren van hun eigen overtuigingen en hoe die een belemmering kunnen vormen voor hun onderwijs in sociale en milieuwetenschappen (Activiteit 1.4)</w:t>
            </w:r>
          </w:p>
          <w:p w14:paraId="74D721E7" w14:textId="3E4DF010"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Bewustzijn van het feit dat overtuigingen, culturele achtergronden en identiteiten een discussie over SSI kunnen belemmeren (Activiteit 2.1)</w:t>
            </w:r>
          </w:p>
          <w:p w14:paraId="7C3CA336" w14:textId="08DA25D6"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Bewustwording van de noodzaak om overtuigingen expliciet te bespreken als onderdeel van SSI (Activiteit 2.1)</w:t>
            </w:r>
          </w:p>
          <w:p w14:paraId="3D4E380B" w14:textId="6A87DF52"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 xml:space="preserve">Begrip over hoe een speciaal ontworpen vragenlijst hen kan helpen bij het identificeren van hun eigen overtuigingen en die van hun leerlingen.  </w:t>
            </w:r>
          </w:p>
          <w:p w14:paraId="7CC8C759" w14:textId="51FFEDC5" w:rsidR="00FC3361"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Bewustwording van de noodzaak om specifieke pedagogische ondersteuning in te bouwen om studenten van de initiële lerarenopleiding te helpen begrijpen hoe hun overtuigingen het onderwijzen en bespreken van SSI kunnen belemmeren (Activiteit 2.2)</w:t>
            </w:r>
          </w:p>
          <w:p w14:paraId="5F197180" w14:textId="64C01C49" w:rsidR="001440B9" w:rsidRPr="00FC3361" w:rsidRDefault="00FC3361" w:rsidP="00FC3361">
            <w:pPr>
              <w:numPr>
                <w:ilvl w:val="0"/>
                <w:numId w:val="15"/>
              </w:numPr>
              <w:spacing w:before="120" w:after="120"/>
              <w:jc w:val="both"/>
              <w:rPr>
                <w:rFonts w:ascii="Avenir Book" w:eastAsia="BatangChe" w:hAnsi="Avenir Book" w:cs="Courier New"/>
                <w:lang w:val="nl-NL"/>
              </w:rPr>
            </w:pPr>
            <w:r w:rsidRPr="00FC3361">
              <w:rPr>
                <w:rFonts w:ascii="Avenir Book" w:eastAsia="BatangChe" w:hAnsi="Avenir Book" w:cs="Courier New"/>
                <w:lang w:val="nl-NL"/>
              </w:rPr>
              <w:t>Bewustwording van de noodzaak dat het onderwijzen van natuurwetenschappen en wiskunde ook het omgaan met SSI in het milieu moet omvatten (Activiteit 2.2 en 3.1)</w:t>
            </w:r>
          </w:p>
        </w:tc>
      </w:tr>
    </w:tbl>
    <w:p w14:paraId="047CB4A4" w14:textId="1602A720" w:rsidR="00E854C4" w:rsidRPr="002559E9" w:rsidRDefault="00E854C4" w:rsidP="00450ADA">
      <w:pPr>
        <w:jc w:val="both"/>
        <w:rPr>
          <w:rFonts w:ascii="Avenir Book" w:eastAsia="BatangChe" w:hAnsi="Avenir Book" w:cs="Courier New"/>
        </w:rPr>
      </w:pPr>
    </w:p>
    <w:tbl>
      <w:tblPr>
        <w:tblStyle w:val="Tabel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7569"/>
      </w:tblGrid>
      <w:tr w:rsidR="00E854C4" w:rsidRPr="001440B9" w14:paraId="4B84FA5C" w14:textId="77777777" w:rsidTr="00B465F4">
        <w:trPr>
          <w:trHeight w:hRule="exact" w:val="851"/>
        </w:trPr>
        <w:tc>
          <w:tcPr>
            <w:tcW w:w="1098" w:type="dxa"/>
            <w:tcBorders>
              <w:bottom w:val="single" w:sz="6" w:space="0" w:color="B9C6DB"/>
            </w:tcBorders>
          </w:tcPr>
          <w:p w14:paraId="1CF73DB2" w14:textId="0ABEBA7B" w:rsidR="00E854C4" w:rsidRPr="001440B9" w:rsidRDefault="007E3F9F" w:rsidP="00E854C4">
            <w:pPr>
              <w:pStyle w:val="Kop1"/>
              <w:spacing w:before="0"/>
              <w:jc w:val="left"/>
              <w:rPr>
                <w:rFonts w:ascii="Arial" w:hAnsi="Arial" w:cs="Arial"/>
              </w:rPr>
            </w:pPr>
            <w:r>
              <w:rPr>
                <w:noProof/>
                <w:lang w:val="de-DE" w:eastAsia="de-DE"/>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52B1724B" w14:textId="77850937" w:rsidR="00E854C4" w:rsidRPr="00066EA9" w:rsidRDefault="007E194A" w:rsidP="00E854C4">
            <w:pPr>
              <w:pStyle w:val="Kop1"/>
              <w:rPr>
                <w:rFonts w:eastAsia="BatangChe" w:cs="Arial"/>
                <w:color w:val="004571"/>
                <w:sz w:val="36"/>
                <w:szCs w:val="36"/>
              </w:rPr>
            </w:pPr>
            <w:r>
              <w:rPr>
                <w:rFonts w:eastAsia="BatangChe" w:cs="Arial"/>
                <w:color w:val="004571"/>
                <w:sz w:val="36"/>
                <w:szCs w:val="36"/>
              </w:rPr>
              <w:t>Stroomdiagram en</w:t>
            </w:r>
            <w:r w:rsidR="00A66AEA">
              <w:rPr>
                <w:rFonts w:eastAsia="BatangChe" w:cs="Arial"/>
                <w:color w:val="004571"/>
                <w:sz w:val="36"/>
                <w:szCs w:val="36"/>
              </w:rPr>
              <w:t xml:space="preserve"> </w:t>
            </w:r>
            <w:r w:rsidR="00E854C4">
              <w:rPr>
                <w:rFonts w:eastAsia="BatangChe" w:cs="Arial"/>
                <w:color w:val="004571"/>
                <w:sz w:val="36"/>
                <w:szCs w:val="36"/>
              </w:rPr>
              <w:t xml:space="preserve">Module plan </w:t>
            </w:r>
          </w:p>
          <w:p w14:paraId="19C23C03" w14:textId="77777777" w:rsidR="00E854C4" w:rsidRPr="001440B9" w:rsidRDefault="00E854C4" w:rsidP="00E854C4">
            <w:pPr>
              <w:pStyle w:val="Kop1"/>
              <w:rPr>
                <w:rFonts w:ascii="Arial" w:eastAsia="BatangChe" w:hAnsi="Arial" w:cs="Arial"/>
                <w:color w:val="004571"/>
                <w:sz w:val="36"/>
                <w:szCs w:val="36"/>
              </w:rPr>
            </w:pPr>
          </w:p>
        </w:tc>
      </w:tr>
      <w:tr w:rsidR="00B465F4" w:rsidRPr="001440B9"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14978B6D" w14:textId="14CC932A" w:rsidR="007E194A" w:rsidRDefault="007E194A" w:rsidP="007E194A">
            <w:pPr>
              <w:jc w:val="both"/>
              <w:rPr>
                <w:rFonts w:ascii="Avenir Book" w:eastAsia="BatangChe" w:hAnsi="Avenir Book" w:cs="Courier New"/>
                <w:lang w:val="en-US" w:eastAsia="es-ES_tradnl"/>
              </w:rPr>
            </w:pPr>
            <w:r w:rsidRPr="007E194A">
              <w:rPr>
                <w:rFonts w:ascii="Avenir Book" w:eastAsia="BatangChe" w:hAnsi="Avenir Book" w:cs="Courier New"/>
                <w:lang w:val="nl-NL"/>
              </w:rPr>
              <w:t xml:space="preserve">Deze module bestaat uit drie delen, alle gestructureerd in verschillende activiteiten. Het omvat 250 minuten sessies en 90 minuten huiswerk. Het omvat hoorcolleges, groepsdiscussies, debatten en presentaties door studenten. </w:t>
            </w:r>
            <w:r w:rsidRPr="007E194A">
              <w:rPr>
                <w:rFonts w:ascii="Avenir Book" w:eastAsia="BatangChe" w:hAnsi="Avenir Book" w:cs="Courier New"/>
                <w:lang w:val="en-US"/>
              </w:rPr>
              <w:t>De structuur is als volgt:</w:t>
            </w:r>
          </w:p>
          <w:p w14:paraId="7E514BCD" w14:textId="264C5086" w:rsidR="007F2912" w:rsidRPr="007F2912" w:rsidRDefault="007F2912" w:rsidP="007F2912">
            <w:pPr>
              <w:numPr>
                <w:ilvl w:val="0"/>
                <w:numId w:val="20"/>
              </w:numPr>
              <w:jc w:val="both"/>
              <w:rPr>
                <w:rFonts w:ascii="Avenir Book" w:eastAsia="BatangChe" w:hAnsi="Avenir Book" w:cs="Courier New"/>
                <w:lang w:val="nl-NL" w:eastAsia="es-ES_tradnl"/>
              </w:rPr>
            </w:pPr>
            <w:r w:rsidRPr="007F2912">
              <w:rPr>
                <w:rFonts w:ascii="Avenir Book" w:eastAsia="BatangChe" w:hAnsi="Avenir Book" w:cs="Courier New"/>
                <w:lang w:val="nl-NL" w:eastAsia="es-ES_tradnl"/>
              </w:rPr>
              <w:t>Activiteit 1. Hoe onze overtuigingen, culturele achtergronden en identiteiten onze beslissingen beïnvloeden</w:t>
            </w:r>
          </w:p>
          <w:p w14:paraId="0FD5F4FB" w14:textId="6D4A20D4" w:rsidR="007F2912" w:rsidRPr="007F2912" w:rsidRDefault="007F2912" w:rsidP="007F2912">
            <w:pPr>
              <w:numPr>
                <w:ilvl w:val="0"/>
                <w:numId w:val="20"/>
              </w:numPr>
              <w:jc w:val="both"/>
              <w:rPr>
                <w:rFonts w:ascii="Avenir Book" w:eastAsia="BatangChe" w:hAnsi="Avenir Book" w:cs="Courier New"/>
                <w:lang w:val="nl-NL" w:eastAsia="es-ES_tradnl"/>
              </w:rPr>
            </w:pPr>
            <w:r w:rsidRPr="007F2912">
              <w:rPr>
                <w:rFonts w:ascii="Avenir Book" w:eastAsia="BatangChe" w:hAnsi="Avenir Book" w:cs="Courier New"/>
                <w:lang w:val="nl-NL" w:eastAsia="es-ES_tradnl"/>
              </w:rPr>
              <w:t>Activiteit 2. Wat zijn je eigen overtuigingen?</w:t>
            </w:r>
          </w:p>
          <w:p w14:paraId="5E998346" w14:textId="07A39018" w:rsidR="00E854C4" w:rsidRPr="007F2912" w:rsidRDefault="007F2912" w:rsidP="007F2912">
            <w:pPr>
              <w:numPr>
                <w:ilvl w:val="0"/>
                <w:numId w:val="20"/>
              </w:numPr>
              <w:jc w:val="both"/>
              <w:rPr>
                <w:rFonts w:ascii="Avenir Book" w:eastAsia="BatangChe" w:hAnsi="Avenir Book" w:cs="Courier New"/>
                <w:color w:val="AEAAAA" w:themeColor="background2" w:themeShade="BF"/>
                <w:lang w:val="nl-NL"/>
              </w:rPr>
            </w:pPr>
            <w:r w:rsidRPr="007F2912">
              <w:rPr>
                <w:rFonts w:ascii="Avenir Book" w:eastAsia="BatangChe" w:hAnsi="Avenir Book" w:cs="Courier New"/>
                <w:lang w:val="nl-NL" w:eastAsia="es-ES_tradnl"/>
              </w:rPr>
              <w:lastRenderedPageBreak/>
              <w:t>Activiteit 3. Ontwerp een SSI-les gebaseerd op je overtuigingen</w:t>
            </w:r>
            <w:r w:rsidR="00E854C4" w:rsidRPr="002A055C">
              <w:rPr>
                <w:rFonts w:ascii="Avenir Book" w:eastAsia="BatangChe" w:hAnsi="Avenir Book" w:cs="Courier New"/>
                <w:noProof/>
                <w:color w:val="000000" w:themeColor="text1"/>
                <w:lang w:val="de-DE" w:eastAsia="de-DE"/>
              </w:rPr>
              <w:drawing>
                <wp:inline distT="0" distB="0" distL="0" distR="0" wp14:anchorId="45C2BBD2" wp14:editId="6C7EF1CB">
                  <wp:extent cx="5396230" cy="1453969"/>
                  <wp:effectExtent l="12700" t="0" r="0" b="698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77777777" w:rsidR="00E854C4" w:rsidRPr="007F2912" w:rsidRDefault="00E854C4" w:rsidP="00375866">
            <w:pPr>
              <w:jc w:val="both"/>
              <w:rPr>
                <w:rFonts w:ascii="Arial" w:eastAsia="BatangChe" w:hAnsi="Arial" w:cs="Arial"/>
                <w:lang w:val="nl-NL"/>
              </w:rPr>
            </w:pPr>
          </w:p>
        </w:tc>
      </w:tr>
    </w:tbl>
    <w:p w14:paraId="78C53EF9" w14:textId="77777777" w:rsidR="001440B9" w:rsidRPr="007F2912" w:rsidRDefault="001440B9" w:rsidP="00450ADA">
      <w:pPr>
        <w:jc w:val="both"/>
        <w:rPr>
          <w:rFonts w:ascii="Avenir Book" w:eastAsia="BatangChe" w:hAnsi="Avenir Book" w:cs="Courier New"/>
          <w:lang w:val="nl-NL"/>
        </w:rPr>
      </w:pPr>
    </w:p>
    <w:p w14:paraId="3425149B" w14:textId="77777777" w:rsidR="00B465F4" w:rsidRPr="007F2912" w:rsidRDefault="00B465F4" w:rsidP="00B465F4">
      <w:pPr>
        <w:rPr>
          <w:rFonts w:ascii="Avenir Book" w:eastAsia="BatangChe" w:hAnsi="Avenir Book" w:cs="Courier New"/>
          <w:color w:val="D0CECE" w:themeColor="background2" w:themeShade="E6"/>
          <w:lang w:val="nl-NL"/>
        </w:rPr>
      </w:pPr>
    </w:p>
    <w:p w14:paraId="2B3C1593" w14:textId="77777777" w:rsidR="00E529F7" w:rsidRPr="007F2912" w:rsidRDefault="00E529F7" w:rsidP="00B465F4">
      <w:pPr>
        <w:rPr>
          <w:rFonts w:ascii="Avenir Book" w:eastAsia="BatangChe" w:hAnsi="Avenir Book" w:cs="Courier New"/>
          <w:color w:val="D0CECE" w:themeColor="background2" w:themeShade="E6"/>
          <w:lang w:val="nl-NL"/>
        </w:rPr>
      </w:pPr>
    </w:p>
    <w:tbl>
      <w:tblPr>
        <w:tblStyle w:val="Tablanormal11"/>
        <w:tblW w:w="8901" w:type="dxa"/>
        <w:tblLook w:val="04A0" w:firstRow="1" w:lastRow="0" w:firstColumn="1" w:lastColumn="0" w:noHBand="0" w:noVBand="1"/>
      </w:tblPr>
      <w:tblGrid>
        <w:gridCol w:w="2806"/>
        <w:gridCol w:w="6089"/>
        <w:gridCol w:w="6"/>
      </w:tblGrid>
      <w:tr w:rsidR="00E93AC9" w:rsidRPr="00B465F4"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4A1F1057" w:rsidR="00B465F4" w:rsidRPr="00212646" w:rsidRDefault="003F0F68" w:rsidP="00370F9A">
            <w:pPr>
              <w:spacing w:before="120" w:after="120"/>
              <w:jc w:val="both"/>
              <w:rPr>
                <w:rFonts w:ascii="Avenir Book" w:eastAsia="BatangChe" w:hAnsi="Avenir Book" w:cs="Courier New"/>
                <w:b w:val="0"/>
                <w:color w:val="000000" w:themeColor="text1"/>
                <w:lang w:val="nl-NL"/>
              </w:rPr>
            </w:pPr>
            <w:r w:rsidRPr="00212646">
              <w:rPr>
                <w:rFonts w:ascii="Avenir Book" w:eastAsia="BatangChe" w:hAnsi="Avenir Book" w:cs="Courier New"/>
                <w:b w:val="0"/>
                <w:color w:val="000000" w:themeColor="text1"/>
                <w:lang w:val="nl-NL"/>
              </w:rPr>
              <w:t>1</w:t>
            </w:r>
            <w:r w:rsidR="00B465F4" w:rsidRPr="00212646">
              <w:rPr>
                <w:rFonts w:ascii="Avenir Book" w:eastAsia="BatangChe" w:hAnsi="Avenir Book" w:cs="Courier New"/>
                <w:b w:val="0"/>
                <w:color w:val="000000" w:themeColor="text1"/>
                <w:lang w:val="nl-NL"/>
              </w:rPr>
              <w:t xml:space="preserve">. </w:t>
            </w:r>
            <w:r w:rsidR="00212646" w:rsidRPr="00212646">
              <w:rPr>
                <w:rFonts w:ascii="Avenir Book" w:eastAsia="BatangChe" w:hAnsi="Avenir Book" w:cs="Courier New"/>
                <w:b w:val="0"/>
                <w:color w:val="000000" w:themeColor="text1"/>
                <w:lang w:val="nl-NL"/>
              </w:rPr>
              <w:t>Hoe onze overtuigingen, culturele achtergronden en identiteiten onze beslissingen beïnvloeden</w:t>
            </w:r>
          </w:p>
        </w:tc>
      </w:tr>
      <w:tr w:rsidR="00E93AC9" w:rsidRPr="00B465F4"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01610BDC" w:rsidR="00B465F4" w:rsidRPr="00B465F4" w:rsidRDefault="00CC513E" w:rsidP="002D3AA1">
            <w:pPr>
              <w:pStyle w:val="Kop2"/>
              <w:numPr>
                <w:ilvl w:val="1"/>
                <w:numId w:val="24"/>
              </w:numPr>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t>The invasi</w:t>
            </w:r>
            <w:r w:rsidR="00212646">
              <w:rPr>
                <w:rFonts w:ascii="Avenir Book" w:eastAsia="BatangChe" w:hAnsi="Avenir Book" w:cs="Courier New"/>
                <w:color w:val="323E4F" w:themeColor="text2" w:themeShade="BF"/>
                <w:sz w:val="24"/>
                <w:szCs w:val="24"/>
                <w:lang w:val="en-US"/>
              </w:rPr>
              <w:t>e van soorten</w:t>
            </w:r>
          </w:p>
        </w:tc>
      </w:tr>
      <w:tr w:rsidR="00E93AC9" w:rsidRPr="00B465F4" w14:paraId="5A00FE9C" w14:textId="77777777" w:rsidTr="00D313AD">
        <w:tc>
          <w:tcPr>
            <w:cnfStyle w:val="001000000000" w:firstRow="0" w:lastRow="0" w:firstColumn="1" w:lastColumn="0" w:oddVBand="0" w:evenVBand="0" w:oddHBand="0" w:evenHBand="0" w:firstRowFirstColumn="0" w:firstRowLastColumn="0" w:lastRowFirstColumn="0" w:lastRowLastColumn="0"/>
            <w:tcW w:w="2807" w:type="dxa"/>
            <w:shd w:val="clear" w:color="auto" w:fill="auto"/>
            <w:vAlign w:val="center"/>
          </w:tcPr>
          <w:p w14:paraId="7D3994E9" w14:textId="685C718C" w:rsidR="006212D7" w:rsidRPr="00B465F4" w:rsidRDefault="007E3F9F" w:rsidP="00E93AC9">
            <w:pPr>
              <w:spacing w:before="120" w:after="120"/>
              <w:rPr>
                <w:rFonts w:ascii="Avenir Book" w:eastAsia="BatangChe" w:hAnsi="Avenir Book" w:cs="Courier New"/>
                <w:b w:val="0"/>
                <w:color w:val="000000" w:themeColor="text1"/>
                <w:lang w:val="en-US"/>
              </w:rPr>
            </w:pPr>
            <w:r>
              <w:rPr>
                <w:noProof/>
                <w:lang w:val="de-DE" w:eastAsia="de-DE"/>
              </w:rPr>
              <w:drawing>
                <wp:inline distT="0" distB="0" distL="0" distR="0" wp14:anchorId="3C3D3593" wp14:editId="133D1642">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6EB9192E" wp14:editId="4E07E4EF">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4" w:type="dxa"/>
            <w:gridSpan w:val="2"/>
            <w:shd w:val="clear" w:color="auto" w:fill="auto"/>
            <w:vAlign w:val="center"/>
          </w:tcPr>
          <w:p w14:paraId="2512B6F1" w14:textId="1EC1E70C" w:rsidR="006212D7" w:rsidRPr="00B465F4" w:rsidRDefault="007E3F9F"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373192">
              <w:rPr>
                <w:rFonts w:ascii="Avenir Book" w:eastAsia="BatangChe" w:hAnsi="Avenir Book" w:cs="Courier New"/>
                <w:bCs/>
                <w:noProof/>
                <w:color w:val="000000" w:themeColor="text1"/>
                <w:lang w:val="de-DE" w:eastAsia="de-DE"/>
              </w:rPr>
              <w:drawing>
                <wp:inline distT="0" distB="0" distL="0" distR="0" wp14:anchorId="07A96129" wp14:editId="04419AAD">
                  <wp:extent cx="468000" cy="468000"/>
                  <wp:effectExtent l="0" t="0" r="0" b="0"/>
                  <wp:docPr id="24"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12646">
              <w:rPr>
                <w:rFonts w:ascii="Avenir Book" w:eastAsia="BatangChe" w:hAnsi="Avenir Book" w:cs="Courier New"/>
                <w:bCs/>
                <w:color w:val="000000" w:themeColor="text1"/>
                <w:lang w:val="en-US"/>
              </w:rPr>
              <w:t>Duur</w:t>
            </w:r>
            <w:r w:rsidR="006212D7">
              <w:rPr>
                <w:rFonts w:ascii="Avenir Book" w:eastAsia="BatangChe" w:hAnsi="Avenir Book" w:cs="Courier New"/>
                <w:bCs/>
                <w:color w:val="000000" w:themeColor="text1"/>
                <w:lang w:val="en-US"/>
              </w:rPr>
              <w:t xml:space="preserve">: </w:t>
            </w:r>
            <w:r w:rsidR="00A42F89">
              <w:rPr>
                <w:rFonts w:ascii="Avenir Book" w:eastAsia="BatangChe" w:hAnsi="Avenir Book" w:cs="Courier New"/>
                <w:bCs/>
                <w:color w:val="000000" w:themeColor="text1"/>
                <w:lang w:val="en-US"/>
              </w:rPr>
              <w:t>45</w:t>
            </w:r>
            <w:r w:rsidR="006212D7" w:rsidRPr="002D3AA1">
              <w:rPr>
                <w:rFonts w:ascii="Avenir Book" w:eastAsia="BatangChe" w:hAnsi="Avenir Book" w:cs="Courier New"/>
                <w:bCs/>
                <w:color w:val="000000" w:themeColor="text1"/>
                <w:lang w:val="en-US"/>
              </w:rPr>
              <w:t xml:space="preserve"> </w:t>
            </w:r>
            <w:r w:rsidR="006212D7" w:rsidRPr="00B465F4">
              <w:rPr>
                <w:rFonts w:ascii="Avenir Book" w:eastAsia="BatangChe" w:hAnsi="Avenir Book" w:cs="Courier New"/>
                <w:bCs/>
                <w:color w:val="000000" w:themeColor="text1"/>
                <w:lang w:val="en-US"/>
              </w:rPr>
              <w:t>min</w:t>
            </w:r>
            <w:r w:rsidR="00212646">
              <w:rPr>
                <w:rFonts w:ascii="Avenir Book" w:eastAsia="BatangChe" w:hAnsi="Avenir Book" w:cs="Courier New"/>
                <w:bCs/>
                <w:color w:val="000000" w:themeColor="text1"/>
                <w:lang w:val="en-US"/>
              </w:rPr>
              <w:t>.</w:t>
            </w:r>
          </w:p>
        </w:tc>
      </w:tr>
      <w:tr w:rsidR="006212D7" w:rsidRPr="00B465F4"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3D569465" w14:textId="77777777" w:rsidR="00EE35B5" w:rsidRPr="00EE35B5" w:rsidRDefault="00EE35B5" w:rsidP="00EE35B5">
            <w:pPr>
              <w:spacing w:before="120" w:after="120"/>
              <w:jc w:val="both"/>
              <w:rPr>
                <w:rFonts w:ascii="Avenir Book" w:eastAsia="BatangChe" w:hAnsi="Avenir Book" w:cs="Courier New"/>
                <w:b w:val="0"/>
                <w:color w:val="000000" w:themeColor="text1"/>
                <w:lang w:val="nl-NL"/>
              </w:rPr>
            </w:pPr>
            <w:r w:rsidRPr="00EE35B5">
              <w:rPr>
                <w:rFonts w:ascii="Avenir Book" w:eastAsia="BatangChe" w:hAnsi="Avenir Book" w:cs="Courier New"/>
                <w:b w:val="0"/>
                <w:color w:val="000000" w:themeColor="text1"/>
                <w:lang w:val="nl-NL"/>
              </w:rPr>
              <w:t xml:space="preserve">Dit is een "opwarm"-activiteit. De nadruk van deze activiteit ligt op het introduceren van de studenten initiële lerarenopleiding in hun eigen overtuigingen, achtergrond en identiteit, en hoe deze hun beslissingen zouden kunnen beïnvloeden bij het bespreken van sociaal-wetenschappelijke milieukwesties. </w:t>
            </w:r>
          </w:p>
          <w:p w14:paraId="3D87C075" w14:textId="77777777" w:rsidR="00EE35B5" w:rsidRPr="00EE35B5" w:rsidRDefault="00EE35B5" w:rsidP="00EE35B5">
            <w:pPr>
              <w:spacing w:before="120" w:after="120"/>
              <w:jc w:val="both"/>
              <w:rPr>
                <w:rFonts w:ascii="Avenir Book" w:eastAsia="BatangChe" w:hAnsi="Avenir Book" w:cs="Courier New"/>
                <w:b w:val="0"/>
                <w:color w:val="000000" w:themeColor="text1"/>
                <w:lang w:val="nl-NL"/>
              </w:rPr>
            </w:pPr>
            <w:r w:rsidRPr="00EE35B5">
              <w:rPr>
                <w:rFonts w:ascii="Avenir Book" w:eastAsia="BatangChe" w:hAnsi="Avenir Book" w:cs="Courier New"/>
                <w:b w:val="0"/>
                <w:color w:val="000000" w:themeColor="text1"/>
                <w:lang w:val="nl-NL"/>
              </w:rPr>
              <w:t xml:space="preserve">Lerarenopleiders leiden de module in aan de hand van de ppt-presentatie [1] en presenteren vervolgens activiteit 1.1 aan studenten van de initiële lerarenopleiding. Voor de eerste activiteit heb je twee verschillende kleuren post-it briefjes nodig. Teken bij de eerste vraag in activiteit 1.1. een lijn van overeenstemming op het bord en schrijf "Ik ben het ermee eens" aan het ene uiteinde en "Ik ben het er niet mee eens" aan het andere uiteinde. Geef een gekleurd post-it briefje aan elke leerling (dezelfde kleur voor iedereen) en vraag hen hun naam te schrijven. Zij plakken hun post-it briefje op de lijn van overeenkomst tijdens stap 1 van activiteit 1. Doe dan hetzelfde maar met een andere kleur voor Stap 6. Vraag de leerlingen die hun aanvankelijke antwoord hebben veranderd om de redenen uit te leggen.  </w:t>
            </w:r>
          </w:p>
          <w:p w14:paraId="38ADD2AF" w14:textId="1BEF1336" w:rsidR="00B24570" w:rsidRPr="00EE35B5" w:rsidRDefault="00EE35B5" w:rsidP="00EE35B5">
            <w:pPr>
              <w:spacing w:before="120" w:after="120"/>
              <w:jc w:val="both"/>
              <w:rPr>
                <w:rFonts w:ascii="Avenir Book" w:eastAsia="BatangChe" w:hAnsi="Avenir Book" w:cs="Courier New"/>
                <w:b w:val="0"/>
                <w:color w:val="000000" w:themeColor="text1"/>
                <w:lang w:val="nl-NL"/>
              </w:rPr>
            </w:pPr>
            <w:r w:rsidRPr="00EE35B5">
              <w:rPr>
                <w:rFonts w:ascii="Avenir Book" w:eastAsia="BatangChe" w:hAnsi="Avenir Book" w:cs="Courier New"/>
                <w:b w:val="0"/>
                <w:color w:val="000000" w:themeColor="text1"/>
                <w:lang w:val="nl-NL"/>
              </w:rPr>
              <w:t>Denk tenslotte met de leerlingen na over hoe overtuigingen, culturele achtergrond en identiteit onze beslissingen in sociaal-wetenschappelijke milieukwesties beïnvloeden (slide 5).</w:t>
            </w:r>
            <w:r w:rsidR="00B24570" w:rsidRPr="00EE35B5">
              <w:rPr>
                <w:rFonts w:ascii="Avenir Book" w:eastAsia="BatangChe" w:hAnsi="Avenir Book" w:cs="Courier New"/>
                <w:b w:val="0"/>
                <w:color w:val="000000" w:themeColor="text1"/>
                <w:lang w:val="nl-NL"/>
              </w:rPr>
              <w:t xml:space="preserve"> </w:t>
            </w:r>
          </w:p>
        </w:tc>
      </w:tr>
      <w:tr w:rsidR="006212D7" w:rsidRPr="00B465F4"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51A65454" w14:textId="77777777" w:rsidR="00EE35B5" w:rsidRPr="00EE35B5" w:rsidRDefault="00EE35B5" w:rsidP="00EE35B5">
            <w:pPr>
              <w:spacing w:before="120" w:after="120"/>
              <w:jc w:val="both"/>
              <w:rPr>
                <w:rFonts w:ascii="Avenir Book" w:eastAsia="BatangChe" w:hAnsi="Avenir Book" w:cs="Courier New"/>
                <w:b w:val="0"/>
                <w:color w:val="000000" w:themeColor="text1"/>
                <w:lang w:val="nl-NL"/>
              </w:rPr>
            </w:pPr>
            <w:r w:rsidRPr="00EE35B5">
              <w:rPr>
                <w:rFonts w:ascii="Avenir Book" w:eastAsia="BatangChe" w:hAnsi="Avenir Book" w:cs="Courier New"/>
                <w:b w:val="0"/>
                <w:color w:val="000000" w:themeColor="text1"/>
                <w:lang w:val="nl-NL"/>
              </w:rPr>
              <w:t>Deze activiteit draagt bij tot het bereiken van de volgende leerresultaten:</w:t>
            </w:r>
          </w:p>
          <w:p w14:paraId="74FE0E21" w14:textId="0204E3A8" w:rsidR="00EE35B5" w:rsidRPr="00EE35B5" w:rsidRDefault="00EE35B5" w:rsidP="00EE35B5">
            <w:pPr>
              <w:spacing w:before="120" w:after="120"/>
              <w:jc w:val="both"/>
              <w:rPr>
                <w:rFonts w:ascii="Avenir Book" w:eastAsia="BatangChe" w:hAnsi="Avenir Book" w:cs="Courier New"/>
                <w:b w:val="0"/>
                <w:color w:val="000000" w:themeColor="text1"/>
                <w:lang w:val="nl-NL"/>
              </w:rPr>
            </w:pPr>
          </w:p>
          <w:p w14:paraId="3DD026AD" w14:textId="77777777" w:rsidR="00EE35B5" w:rsidRPr="00EE35B5" w:rsidRDefault="00EE35B5" w:rsidP="00EE35B5">
            <w:pPr>
              <w:numPr>
                <w:ilvl w:val="0"/>
                <w:numId w:val="5"/>
              </w:numPr>
              <w:spacing w:before="120" w:after="120"/>
              <w:jc w:val="both"/>
              <w:rPr>
                <w:rFonts w:ascii="Avenir Book" w:eastAsia="BatangChe" w:hAnsi="Avenir Book" w:cs="Courier New"/>
                <w:b w:val="0"/>
                <w:lang w:val="nl-NL"/>
              </w:rPr>
            </w:pPr>
            <w:r w:rsidRPr="00EE35B5">
              <w:rPr>
                <w:rFonts w:ascii="Avenir Book" w:eastAsia="BatangChe" w:hAnsi="Avenir Book" w:cs="Courier New"/>
                <w:b w:val="0"/>
                <w:color w:val="000000" w:themeColor="text1"/>
                <w:lang w:val="nl-NL"/>
              </w:rPr>
              <w:lastRenderedPageBreak/>
              <w:t>Nadenken over hoe hun eigen overtuigingen, achtergrond en identiteit van invloed kunnen zijn op hun beslissingen bij het bespreken van sociaal-wetenschappelijke milieukwesties (Activiteit 1.1)</w:t>
            </w:r>
          </w:p>
          <w:p w14:paraId="0F0BD2C4" w14:textId="280E0B31" w:rsidR="005E588D" w:rsidRPr="00EE35B5" w:rsidRDefault="00EE35B5" w:rsidP="00EE35B5">
            <w:pPr>
              <w:numPr>
                <w:ilvl w:val="0"/>
                <w:numId w:val="5"/>
              </w:numPr>
              <w:spacing w:before="120" w:after="120"/>
              <w:jc w:val="both"/>
              <w:rPr>
                <w:rFonts w:ascii="Avenir Book" w:eastAsia="BatangChe" w:hAnsi="Avenir Book" w:cs="Courier New"/>
                <w:b w:val="0"/>
                <w:lang w:val="nl-NL"/>
              </w:rPr>
            </w:pPr>
            <w:r w:rsidRPr="00EE35B5">
              <w:rPr>
                <w:rFonts w:ascii="Avenir Book" w:eastAsia="BatangChe" w:hAnsi="Avenir Book" w:cs="Courier New"/>
                <w:b w:val="0"/>
                <w:color w:val="000000" w:themeColor="text1"/>
                <w:lang w:val="nl-NL"/>
              </w:rPr>
              <w:t>Identificeren hoe overtuigingen kunnen verschillen van bewijzen (Activiteit 1.1)</w:t>
            </w:r>
          </w:p>
        </w:tc>
      </w:tr>
      <w:tr w:rsidR="00E93AC9" w:rsidRPr="00B465F4"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2AE8FCEC" w:rsidR="00E93AC9" w:rsidRPr="00B465F4" w:rsidRDefault="00E93AC9" w:rsidP="00E93AC9">
            <w:pPr>
              <w:pStyle w:val="Kop2"/>
              <w:spacing w:before="120" w:after="120"/>
              <w:jc w:val="both"/>
              <w:outlineLvl w:val="1"/>
              <w:rPr>
                <w:rFonts w:ascii="Avenir Book" w:eastAsia="BatangChe" w:hAnsi="Avenir Book" w:cs="Courier New"/>
                <w:color w:val="000000" w:themeColor="text1"/>
                <w:lang w:val="en-US"/>
              </w:rPr>
            </w:pPr>
            <w:r>
              <w:rPr>
                <w:rFonts w:ascii="Avenir Book" w:eastAsia="BatangChe" w:hAnsi="Avenir Book" w:cs="Courier New"/>
                <w:color w:val="323E4F" w:themeColor="text2" w:themeShade="BF"/>
                <w:sz w:val="24"/>
                <w:szCs w:val="24"/>
                <w:lang w:val="en-US"/>
              </w:rPr>
              <w:lastRenderedPageBreak/>
              <w:t>1.2</w:t>
            </w:r>
            <w:r w:rsidRPr="00B465F4">
              <w:rPr>
                <w:rFonts w:ascii="Avenir Book" w:eastAsia="BatangChe" w:hAnsi="Avenir Book" w:cs="Courier New"/>
                <w:color w:val="323E4F" w:themeColor="text2" w:themeShade="BF"/>
                <w:sz w:val="24"/>
                <w:szCs w:val="24"/>
                <w:lang w:val="en-US"/>
              </w:rPr>
              <w:t xml:space="preserve">. </w:t>
            </w:r>
            <w:r w:rsidR="003C721D">
              <w:rPr>
                <w:rFonts w:ascii="Avenir Book" w:eastAsia="BatangChe" w:hAnsi="Avenir Book" w:cs="Courier New"/>
                <w:color w:val="323E4F" w:themeColor="text2" w:themeShade="BF"/>
                <w:sz w:val="24"/>
                <w:szCs w:val="24"/>
                <w:lang w:val="en-US"/>
              </w:rPr>
              <w:t>Rol</w:t>
            </w:r>
            <w:r w:rsidR="00EE35B5">
              <w:rPr>
                <w:rFonts w:ascii="Avenir Book" w:eastAsia="BatangChe" w:hAnsi="Avenir Book" w:cs="Courier New"/>
                <w:color w:val="323E4F" w:themeColor="text2" w:themeShade="BF"/>
                <w:sz w:val="24"/>
                <w:szCs w:val="24"/>
                <w:lang w:val="en-US"/>
              </w:rPr>
              <w:t>lenspel</w:t>
            </w:r>
          </w:p>
        </w:tc>
      </w:tr>
      <w:tr w:rsidR="00E93AC9" w:rsidRPr="00B465F4" w14:paraId="40EAFDAA" w14:textId="77777777" w:rsidTr="00E93AC9">
        <w:tc>
          <w:tcPr>
            <w:cnfStyle w:val="001000000000" w:firstRow="0" w:lastRow="0" w:firstColumn="1" w:lastColumn="0" w:oddVBand="0" w:evenVBand="0" w:oddHBand="0" w:evenHBand="0" w:firstRowFirstColumn="0" w:firstRowLastColumn="0" w:lastRowFirstColumn="0" w:lastRowLastColumn="0"/>
            <w:tcW w:w="2807" w:type="dxa"/>
          </w:tcPr>
          <w:p w14:paraId="073F4424" w14:textId="77777777" w:rsidR="00E93AC9" w:rsidRPr="00B465F4" w:rsidRDefault="00E93AC9" w:rsidP="00E93AC9">
            <w:pPr>
              <w:spacing w:before="120" w:after="120"/>
              <w:rPr>
                <w:rFonts w:ascii="Avenir Book" w:eastAsia="BatangChe" w:hAnsi="Avenir Book" w:cs="Courier New"/>
                <w:bCs w:val="0"/>
                <w:color w:val="000000" w:themeColor="text1"/>
                <w:lang w:val="en-US"/>
              </w:rPr>
            </w:pPr>
            <w:r>
              <w:rPr>
                <w:noProof/>
                <w:lang w:val="de-DE" w:eastAsia="de-DE"/>
              </w:rPr>
              <w:drawing>
                <wp:inline distT="0" distB="0" distL="0" distR="0" wp14:anchorId="4062EE69" wp14:editId="2E610C36">
                  <wp:extent cx="468000" cy="468000"/>
                  <wp:effectExtent l="0" t="0" r="0" b="0"/>
                  <wp:docPr id="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5C1E33D4" wp14:editId="0DB73F69">
                  <wp:extent cx="468000" cy="468000"/>
                  <wp:effectExtent l="0" t="0" r="0" b="0"/>
                  <wp:docPr id="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4" w:type="dxa"/>
            <w:gridSpan w:val="2"/>
          </w:tcPr>
          <w:p w14:paraId="2FE094B7" w14:textId="57302FF4" w:rsidR="00E93AC9" w:rsidRPr="00B465F4" w:rsidRDefault="00E93AC9"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sidRPr="00373192">
              <w:rPr>
                <w:rFonts w:ascii="Avenir Book" w:eastAsia="BatangChe" w:hAnsi="Avenir Book" w:cs="Courier New"/>
                <w:bCs/>
                <w:noProof/>
                <w:color w:val="000000" w:themeColor="text1"/>
                <w:lang w:val="de-DE" w:eastAsia="de-DE"/>
              </w:rPr>
              <w:drawing>
                <wp:inline distT="0" distB="0" distL="0" distR="0" wp14:anchorId="0F02D0F9" wp14:editId="7A17AC95">
                  <wp:extent cx="468000" cy="468000"/>
                  <wp:effectExtent l="0" t="0" r="0" b="0"/>
                  <wp:docPr id="7"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EE35B5">
              <w:rPr>
                <w:rFonts w:ascii="Avenir Book" w:eastAsia="BatangChe" w:hAnsi="Avenir Book" w:cs="Courier New"/>
                <w:bCs/>
                <w:color w:val="000000" w:themeColor="text1"/>
                <w:lang w:val="en-US"/>
              </w:rPr>
              <w:t>Duur</w:t>
            </w:r>
            <w:r>
              <w:rPr>
                <w:rFonts w:ascii="Avenir Book" w:eastAsia="BatangChe" w:hAnsi="Avenir Book" w:cs="Courier New"/>
                <w:bCs/>
                <w:color w:val="000000" w:themeColor="text1"/>
                <w:lang w:val="en-US"/>
              </w:rPr>
              <w:t>: 45</w:t>
            </w:r>
            <w:r w:rsidRPr="00B465F4">
              <w:rPr>
                <w:rFonts w:ascii="Avenir Book" w:eastAsia="BatangChe" w:hAnsi="Avenir Book" w:cs="Courier New"/>
                <w:bCs/>
                <w:color w:val="000000" w:themeColor="text1"/>
                <w:lang w:val="en-US"/>
              </w:rPr>
              <w:t xml:space="preserve"> min</w:t>
            </w:r>
            <w:r w:rsidR="00EE35B5">
              <w:rPr>
                <w:rFonts w:ascii="Avenir Book" w:eastAsia="BatangChe" w:hAnsi="Avenir Book" w:cs="Courier New"/>
                <w:bCs/>
                <w:color w:val="000000" w:themeColor="text1"/>
                <w:lang w:val="en-US"/>
              </w:rPr>
              <w:t>.</w:t>
            </w:r>
          </w:p>
        </w:tc>
      </w:tr>
      <w:tr w:rsidR="00E93AC9" w:rsidRPr="00B465F4"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63F76EB0" w14:textId="77777777" w:rsidR="006A4F72" w:rsidRPr="006A4F72" w:rsidRDefault="006A4F72" w:rsidP="006A4F72">
            <w:pPr>
              <w:spacing w:before="120" w:after="120"/>
              <w:jc w:val="both"/>
              <w:rPr>
                <w:rFonts w:ascii="Avenir Book" w:eastAsia="BatangChe" w:hAnsi="Avenir Book" w:cs="Courier New"/>
                <w:b w:val="0"/>
                <w:color w:val="000000" w:themeColor="text1"/>
                <w:lang w:val="nl-NL"/>
              </w:rPr>
            </w:pPr>
            <w:r w:rsidRPr="006A4F72">
              <w:rPr>
                <w:rFonts w:ascii="Avenir Book" w:eastAsia="BatangChe" w:hAnsi="Avenir Book" w:cs="Courier New"/>
                <w:b w:val="0"/>
                <w:color w:val="000000" w:themeColor="text1"/>
                <w:lang w:val="nl-NL"/>
              </w:rPr>
              <w:t xml:space="preserve">De nadruk van deze activiteit ligt op het betrekken van studenten in de initiële lerarenopleiding in verschillende rollen bij het bespreken van een sociaal-wetenschappelijke milieukwestie als een manier om hen vertrouwd te maken met de moeilijkheden die studenten en leerkrachten hebben wanneer hun overtuigingen, culturele achtergrond en identiteiten in contrast staan met het bewijsmateriaal of de beslissingen die van hen gevraagd worden te nemen. </w:t>
            </w:r>
          </w:p>
          <w:p w14:paraId="5F277CB6" w14:textId="265E4BCD" w:rsidR="00BE4F93" w:rsidRPr="006A4F72" w:rsidRDefault="006A4F72" w:rsidP="006A4F72">
            <w:pPr>
              <w:spacing w:before="120" w:after="120"/>
              <w:jc w:val="both"/>
              <w:rPr>
                <w:rFonts w:ascii="Avenir Book" w:eastAsia="BatangChe" w:hAnsi="Avenir Book" w:cs="Courier New"/>
                <w:b w:val="0"/>
                <w:bCs w:val="0"/>
                <w:color w:val="000000" w:themeColor="text1"/>
                <w:lang w:val="nl-NL"/>
              </w:rPr>
            </w:pPr>
            <w:r w:rsidRPr="006A4F72">
              <w:rPr>
                <w:rFonts w:ascii="Avenir Book" w:eastAsia="BatangChe" w:hAnsi="Avenir Book" w:cs="Courier New"/>
                <w:b w:val="0"/>
                <w:color w:val="000000" w:themeColor="text1"/>
                <w:lang w:val="nl-NL"/>
              </w:rPr>
              <w:t>De lerarenopleiders introduceren het rollenspel en geven de leerlingen (in hun groepjes) specifieke rollen. De lerarenopleiders proberen de leerlingen rollen aan te meten die in tegenspraak zijn met hun eigen overtuigingen en vergemakkelijken het rollenspel. Ten slotte vraagt de educatieve docent aan de leerlingen om na te denken over het proces van debatteren in een bepaalde rol met specifieke overtuigingen, identiteiten en culturele achtergronden.</w:t>
            </w:r>
            <w:r w:rsidR="003D5324" w:rsidRPr="006A4F72">
              <w:rPr>
                <w:rFonts w:ascii="Avenir Book" w:eastAsia="BatangChe" w:hAnsi="Avenir Book" w:cs="Courier New"/>
                <w:b w:val="0"/>
                <w:bCs w:val="0"/>
                <w:color w:val="000000" w:themeColor="text1"/>
                <w:lang w:val="nl-NL"/>
              </w:rPr>
              <w:t xml:space="preserve"> </w:t>
            </w:r>
          </w:p>
        </w:tc>
      </w:tr>
      <w:tr w:rsidR="00E93AC9" w:rsidRPr="00370F9A"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0602E747" w:rsidR="00E93AC9" w:rsidRPr="006A4F72" w:rsidRDefault="006A4F72" w:rsidP="00A85BEF">
            <w:pPr>
              <w:spacing w:before="120" w:after="120"/>
              <w:jc w:val="both"/>
              <w:rPr>
                <w:rFonts w:ascii="Avenir Book" w:eastAsia="BatangChe" w:hAnsi="Avenir Book" w:cs="Courier New"/>
                <w:b w:val="0"/>
                <w:color w:val="000000" w:themeColor="text1"/>
                <w:lang w:val="nl-NL"/>
              </w:rPr>
            </w:pPr>
            <w:r w:rsidRPr="006A4F72">
              <w:rPr>
                <w:rFonts w:ascii="Avenir Book" w:eastAsia="BatangChe" w:hAnsi="Avenir Book" w:cs="Courier New"/>
                <w:b w:val="0"/>
                <w:color w:val="000000" w:themeColor="text1"/>
                <w:lang w:val="nl-NL"/>
              </w:rPr>
              <w:t>Deze sessie draagt bij tot de verwezenlijking van de volgende leerresultaten</w:t>
            </w:r>
            <w:r w:rsidR="00E93AC9" w:rsidRPr="006A4F72">
              <w:rPr>
                <w:rFonts w:ascii="Avenir Book" w:eastAsia="BatangChe" w:hAnsi="Avenir Book" w:cs="Courier New"/>
                <w:b w:val="0"/>
                <w:color w:val="000000" w:themeColor="text1"/>
                <w:lang w:val="nl-NL"/>
              </w:rPr>
              <w:t>:</w:t>
            </w:r>
          </w:p>
          <w:p w14:paraId="1EA8FBCA" w14:textId="47ED75FB" w:rsidR="002E5EB5" w:rsidRPr="002E5EB5" w:rsidRDefault="002E5EB5" w:rsidP="002E5EB5">
            <w:pPr>
              <w:numPr>
                <w:ilvl w:val="0"/>
                <w:numId w:val="5"/>
              </w:numPr>
              <w:spacing w:before="120" w:after="120"/>
              <w:jc w:val="both"/>
              <w:rPr>
                <w:rFonts w:ascii="Avenir Book" w:eastAsia="BatangChe" w:hAnsi="Avenir Book" w:cs="Courier New"/>
                <w:b w:val="0"/>
                <w:lang w:val="nl-NL"/>
              </w:rPr>
            </w:pPr>
            <w:r w:rsidRPr="002E5EB5">
              <w:rPr>
                <w:rFonts w:ascii="Avenir Book" w:eastAsia="BatangChe" w:hAnsi="Avenir Book" w:cs="Courier New"/>
                <w:b w:val="0"/>
                <w:lang w:val="nl-NL"/>
              </w:rPr>
              <w:t>Ervaring in het omgaan met sociaal-wetenschappelijke milieuvraagstukken in specifieke rollen als een manier om te begrijpen hoe overtuigingen ons kunnen beïnvloeden. (Activiteit 1.2)</w:t>
            </w:r>
          </w:p>
          <w:p w14:paraId="7067C3CA" w14:textId="0FE9F851" w:rsidR="00A95FA3" w:rsidRPr="002E5EB5" w:rsidRDefault="002E5EB5" w:rsidP="002E5EB5">
            <w:pPr>
              <w:numPr>
                <w:ilvl w:val="0"/>
                <w:numId w:val="5"/>
              </w:numPr>
              <w:spacing w:before="120" w:after="120"/>
              <w:jc w:val="both"/>
              <w:rPr>
                <w:rFonts w:ascii="Avenir Book" w:eastAsia="BatangChe" w:hAnsi="Avenir Book" w:cs="Courier New"/>
                <w:b w:val="0"/>
                <w:lang w:val="nl-NL"/>
              </w:rPr>
            </w:pPr>
            <w:r w:rsidRPr="002E5EB5">
              <w:rPr>
                <w:rFonts w:ascii="Avenir Book" w:eastAsia="BatangChe" w:hAnsi="Avenir Book" w:cs="Courier New"/>
                <w:b w:val="0"/>
                <w:lang w:val="nl-NL"/>
              </w:rPr>
              <w:t>Rollenspellen spelen als een pedagogische strategie om om te gaan met iemands overtuigingen in sociaal-wetenschappelijke milieuvraagstukken. (Activiteit 1.2)</w:t>
            </w:r>
          </w:p>
        </w:tc>
      </w:tr>
      <w:tr w:rsidR="00E93AC9" w:rsidRPr="00B465F4" w14:paraId="06AF7A4C"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2DEC16F" w14:textId="42024FE7" w:rsidR="00E93AC9" w:rsidRPr="002E5EB5" w:rsidRDefault="00E93AC9" w:rsidP="00E93AC9">
            <w:pPr>
              <w:pStyle w:val="Kop2"/>
              <w:spacing w:before="120" w:after="120"/>
              <w:jc w:val="both"/>
              <w:outlineLvl w:val="1"/>
              <w:rPr>
                <w:rFonts w:ascii="Avenir Book" w:eastAsia="BatangChe" w:hAnsi="Avenir Book" w:cs="Courier New"/>
                <w:color w:val="000000" w:themeColor="text1"/>
                <w:lang w:val="nl-NL"/>
              </w:rPr>
            </w:pPr>
            <w:r w:rsidRPr="002E5EB5">
              <w:rPr>
                <w:rFonts w:ascii="Avenir Book" w:eastAsia="BatangChe" w:hAnsi="Avenir Book" w:cs="Courier New"/>
                <w:color w:val="323E4F" w:themeColor="text2" w:themeShade="BF"/>
                <w:sz w:val="24"/>
                <w:szCs w:val="24"/>
                <w:lang w:val="nl-NL"/>
              </w:rPr>
              <w:t xml:space="preserve">1.3. </w:t>
            </w:r>
            <w:r w:rsidR="002E5EB5" w:rsidRPr="002E5EB5">
              <w:rPr>
                <w:rFonts w:ascii="Avenir Book" w:eastAsia="BatangChe" w:hAnsi="Avenir Book" w:cs="Courier New"/>
                <w:color w:val="323E4F" w:themeColor="text2" w:themeShade="BF"/>
                <w:sz w:val="24"/>
                <w:szCs w:val="24"/>
                <w:lang w:val="nl-NL"/>
              </w:rPr>
              <w:t>Twee casestudies over hoe overtuigingen, culturele achtergrond en identiteit onze beslissingen in sociaal-wetenschappelijke kwesties kunnen beïnvloeden</w:t>
            </w:r>
          </w:p>
        </w:tc>
      </w:tr>
      <w:tr w:rsidR="00E93AC9" w:rsidRPr="00B465F4" w14:paraId="0E10F5E2" w14:textId="77777777" w:rsidTr="00E93AC9">
        <w:tc>
          <w:tcPr>
            <w:cnfStyle w:val="001000000000" w:firstRow="0" w:lastRow="0" w:firstColumn="1" w:lastColumn="0" w:oddVBand="0" w:evenVBand="0" w:oddHBand="0" w:evenHBand="0" w:firstRowFirstColumn="0" w:firstRowLastColumn="0" w:lastRowFirstColumn="0" w:lastRowLastColumn="0"/>
            <w:tcW w:w="2807" w:type="dxa"/>
          </w:tcPr>
          <w:p w14:paraId="3FFFE046" w14:textId="77777777" w:rsidR="00E93AC9" w:rsidRPr="00B465F4" w:rsidRDefault="00E93AC9" w:rsidP="00A85BEF">
            <w:pPr>
              <w:spacing w:before="120" w:after="120"/>
              <w:rPr>
                <w:rFonts w:ascii="Avenir Book" w:eastAsia="BatangChe" w:hAnsi="Avenir Book" w:cs="Courier New"/>
                <w:b w:val="0"/>
                <w:color w:val="000000" w:themeColor="text1"/>
                <w:lang w:val="en-US"/>
              </w:rPr>
            </w:pPr>
            <w:r>
              <w:rPr>
                <w:noProof/>
                <w:lang w:val="de-DE" w:eastAsia="de-DE"/>
              </w:rPr>
              <w:drawing>
                <wp:inline distT="0" distB="0" distL="0" distR="0" wp14:anchorId="2958BC89" wp14:editId="4C4595B5">
                  <wp:extent cx="468000" cy="468000"/>
                  <wp:effectExtent l="0" t="0" r="0" b="0"/>
                  <wp:docPr id="8"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248D149A" wp14:editId="535C153C">
                  <wp:extent cx="468000" cy="468000"/>
                  <wp:effectExtent l="0" t="0" r="0" b="0"/>
                  <wp:docPr id="9"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4" w:type="dxa"/>
            <w:gridSpan w:val="2"/>
          </w:tcPr>
          <w:p w14:paraId="14F36737" w14:textId="6811606B" w:rsidR="00E93AC9" w:rsidRPr="00B465F4" w:rsidRDefault="00E93AC9" w:rsidP="00A85BE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373192">
              <w:rPr>
                <w:rFonts w:ascii="Avenir Book" w:eastAsia="BatangChe" w:hAnsi="Avenir Book" w:cs="Courier New"/>
                <w:bCs/>
                <w:noProof/>
                <w:color w:val="000000" w:themeColor="text1"/>
                <w:lang w:val="de-DE" w:eastAsia="de-DE"/>
              </w:rPr>
              <w:drawing>
                <wp:inline distT="0" distB="0" distL="0" distR="0" wp14:anchorId="28A55BDC" wp14:editId="6AC1C7CF">
                  <wp:extent cx="468000" cy="468000"/>
                  <wp:effectExtent l="0" t="0" r="0" b="0"/>
                  <wp:docPr id="11" name="Imagen 24" descr="/Users/antquearm/Desktop/IncluSMe icons/Icons as JPE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D</w:t>
            </w:r>
            <w:r w:rsidR="002E5EB5">
              <w:rPr>
                <w:rFonts w:ascii="Avenir Book" w:eastAsia="BatangChe" w:hAnsi="Avenir Book" w:cs="Courier New"/>
                <w:bCs/>
                <w:color w:val="000000" w:themeColor="text1"/>
                <w:lang w:val="en-US"/>
              </w:rPr>
              <w:t>u</w:t>
            </w:r>
            <w:r>
              <w:rPr>
                <w:rFonts w:ascii="Avenir Book" w:eastAsia="BatangChe" w:hAnsi="Avenir Book" w:cs="Courier New"/>
                <w:bCs/>
                <w:color w:val="000000" w:themeColor="text1"/>
                <w:lang w:val="en-US"/>
              </w:rPr>
              <w:t>ur: 45</w:t>
            </w:r>
            <w:r w:rsidRPr="00B465F4">
              <w:rPr>
                <w:rFonts w:ascii="Avenir Book" w:eastAsia="BatangChe" w:hAnsi="Avenir Book" w:cs="Courier New"/>
                <w:bCs/>
                <w:color w:val="000000" w:themeColor="text1"/>
                <w:lang w:val="en-US"/>
              </w:rPr>
              <w:t xml:space="preserve"> min</w:t>
            </w:r>
            <w:r w:rsidR="002E5EB5">
              <w:rPr>
                <w:rFonts w:ascii="Avenir Book" w:eastAsia="BatangChe" w:hAnsi="Avenir Book" w:cs="Courier New"/>
                <w:bCs/>
                <w:color w:val="000000" w:themeColor="text1"/>
                <w:lang w:val="en-US"/>
              </w:rPr>
              <w:t>.</w:t>
            </w:r>
          </w:p>
        </w:tc>
      </w:tr>
      <w:tr w:rsidR="00E93AC9" w:rsidRPr="00B465F4" w14:paraId="74D7DDB5"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6B07FC68" w14:textId="77777777" w:rsidR="00907352" w:rsidRPr="00907352" w:rsidRDefault="00907352" w:rsidP="00907352">
            <w:pPr>
              <w:spacing w:before="120" w:after="120"/>
              <w:jc w:val="both"/>
              <w:rPr>
                <w:rFonts w:ascii="Avenir Book" w:eastAsia="BatangChe" w:hAnsi="Avenir Book" w:cs="Courier New"/>
                <w:b w:val="0"/>
                <w:color w:val="000000" w:themeColor="text1"/>
                <w:lang w:val="nl-NL"/>
              </w:rPr>
            </w:pPr>
            <w:r w:rsidRPr="00907352">
              <w:rPr>
                <w:rFonts w:ascii="Avenir Book" w:eastAsia="BatangChe" w:hAnsi="Avenir Book" w:cs="Courier New"/>
                <w:b w:val="0"/>
                <w:color w:val="000000" w:themeColor="text1"/>
                <w:lang w:val="nl-NL"/>
              </w:rPr>
              <w:t xml:space="preserve">Het doel van deze activiteit is om studenten in de initiële lerarenopleiding twee casestudies te laten zien die laten zien hoe overtuigingen, culturele achtergrond en identiteit onze beslissingen beïnvloeden.  Een voorbeeld uit twee klaslokalen </w:t>
            </w:r>
            <w:r w:rsidRPr="00907352">
              <w:rPr>
                <w:rFonts w:ascii="Avenir Book" w:eastAsia="BatangChe" w:hAnsi="Avenir Book" w:cs="Courier New"/>
                <w:b w:val="0"/>
                <w:color w:val="000000" w:themeColor="text1"/>
                <w:lang w:val="nl-NL"/>
              </w:rPr>
              <w:lastRenderedPageBreak/>
              <w:t xml:space="preserve">wordt gegeven als een manier om de implicaties te bespreken van het bespreken van een sociaal-wetenschappelijke milieukwestie. </w:t>
            </w:r>
          </w:p>
          <w:p w14:paraId="425FEB6F" w14:textId="2C6B1253" w:rsidR="00E93AC9" w:rsidRPr="00907352" w:rsidRDefault="00907352" w:rsidP="00907352">
            <w:pPr>
              <w:spacing w:before="120" w:after="120"/>
              <w:jc w:val="both"/>
              <w:rPr>
                <w:rFonts w:ascii="Avenir Book" w:eastAsia="BatangChe" w:hAnsi="Avenir Book" w:cs="Courier New"/>
                <w:b w:val="0"/>
                <w:color w:val="000000" w:themeColor="text1"/>
                <w:lang w:val="nl-NL"/>
              </w:rPr>
            </w:pPr>
            <w:r w:rsidRPr="00907352">
              <w:rPr>
                <w:rFonts w:ascii="Avenir Book" w:eastAsia="BatangChe" w:hAnsi="Avenir Book" w:cs="Courier New"/>
                <w:b w:val="0"/>
                <w:color w:val="000000" w:themeColor="text1"/>
                <w:lang w:val="nl-NL"/>
              </w:rPr>
              <w:t>Lerarenopleiders presenteren de activiteit 1.3 aan leerkrachten in opleiding en vragen hen de casestudy te lezen en na te denken over de vragen. Na het groepswerk en de bespreking van de vragen kan de lerarenopleider een van de dia's presenteren met informatie over overtuigingen, culturele achtergronden en identiteiten in relatie tot sociaal-wetenschappelijke vraagstukken</w:t>
            </w:r>
            <w:r w:rsidR="004D4B71" w:rsidRPr="00907352">
              <w:rPr>
                <w:rFonts w:ascii="Avenir Book" w:eastAsia="BatangChe" w:hAnsi="Avenir Book" w:cs="Courier New"/>
                <w:b w:val="0"/>
                <w:color w:val="000000" w:themeColor="text1"/>
                <w:lang w:val="nl-NL"/>
              </w:rPr>
              <w:t xml:space="preserve">. </w:t>
            </w:r>
          </w:p>
        </w:tc>
      </w:tr>
      <w:tr w:rsidR="00E93AC9" w:rsidRPr="00E93AC9" w14:paraId="4D5DFA50"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tcPr>
          <w:p w14:paraId="18616789" w14:textId="7B7E0274" w:rsidR="00E93AC9" w:rsidRPr="00907352" w:rsidRDefault="00907352" w:rsidP="00A85BEF">
            <w:pPr>
              <w:spacing w:before="120" w:after="120"/>
              <w:jc w:val="both"/>
              <w:rPr>
                <w:rFonts w:ascii="Avenir Book" w:eastAsia="BatangChe" w:hAnsi="Avenir Book" w:cs="Courier New"/>
                <w:b w:val="0"/>
                <w:color w:val="000000" w:themeColor="text1"/>
                <w:lang w:val="nl-NL"/>
              </w:rPr>
            </w:pPr>
            <w:r w:rsidRPr="00907352">
              <w:rPr>
                <w:rFonts w:ascii="Avenir Book" w:eastAsia="BatangChe" w:hAnsi="Avenir Book" w:cs="Courier New"/>
                <w:b w:val="0"/>
                <w:color w:val="000000" w:themeColor="text1"/>
                <w:lang w:val="nl-NL"/>
              </w:rPr>
              <w:lastRenderedPageBreak/>
              <w:t>Deze sessie draagt bij tot de verwezenlijking van de volgende leerresultaten</w:t>
            </w:r>
            <w:r w:rsidR="00E93AC9" w:rsidRPr="00907352">
              <w:rPr>
                <w:rFonts w:ascii="Avenir Book" w:eastAsia="BatangChe" w:hAnsi="Avenir Book" w:cs="Courier New"/>
                <w:b w:val="0"/>
                <w:color w:val="000000" w:themeColor="text1"/>
                <w:lang w:val="nl-NL"/>
              </w:rPr>
              <w:t>:</w:t>
            </w:r>
          </w:p>
          <w:p w14:paraId="14CFDC27" w14:textId="1E4F8888" w:rsidR="009F0D91" w:rsidRPr="009F0D91" w:rsidRDefault="009F0D91" w:rsidP="009F0D91">
            <w:pPr>
              <w:numPr>
                <w:ilvl w:val="0"/>
                <w:numId w:val="5"/>
              </w:numPr>
              <w:spacing w:before="120" w:after="120"/>
              <w:jc w:val="both"/>
              <w:rPr>
                <w:rFonts w:ascii="Avenir Book" w:eastAsia="BatangChe" w:hAnsi="Avenir Book" w:cs="Courier New"/>
                <w:b w:val="0"/>
                <w:lang w:val="nl-NL"/>
              </w:rPr>
            </w:pPr>
            <w:r w:rsidRPr="009F0D91">
              <w:rPr>
                <w:rFonts w:ascii="Avenir Book" w:eastAsia="BatangChe" w:hAnsi="Avenir Book" w:cs="Courier New"/>
                <w:b w:val="0"/>
                <w:lang w:val="nl-NL"/>
              </w:rPr>
              <w:t>Vaardigheden om te begrijpen hoe mensen met verschillende overtuigingen, culturele achtergronden en identiteiten praten over sociaal-wetenschappelijke milieukwesties (Activiteit 1.3)</w:t>
            </w:r>
          </w:p>
          <w:p w14:paraId="6BCDB321" w14:textId="5DE49AAA" w:rsidR="00512CDD" w:rsidRPr="009F0D91" w:rsidRDefault="009F0D91" w:rsidP="009F0D91">
            <w:pPr>
              <w:numPr>
                <w:ilvl w:val="0"/>
                <w:numId w:val="5"/>
              </w:numPr>
              <w:spacing w:before="120" w:after="120"/>
              <w:jc w:val="both"/>
              <w:rPr>
                <w:rFonts w:ascii="Avenir Book" w:eastAsia="BatangChe" w:hAnsi="Avenir Book" w:cs="Courier New"/>
                <w:b w:val="0"/>
                <w:lang w:val="nl-NL"/>
              </w:rPr>
            </w:pPr>
            <w:r w:rsidRPr="009F0D91">
              <w:rPr>
                <w:rFonts w:ascii="Avenir Book" w:eastAsia="BatangChe" w:hAnsi="Avenir Book" w:cs="Courier New"/>
                <w:b w:val="0"/>
                <w:lang w:val="nl-NL"/>
              </w:rPr>
              <w:t>Besef dat het bespreken van een sociaal-wetenschappelijke milieukwestie beïnvloed kan worden door iemands overtuigingen (Activiteit 1.3)</w:t>
            </w:r>
          </w:p>
        </w:tc>
      </w:tr>
      <w:tr w:rsidR="00D313AD" w:rsidRPr="00B465F4" w14:paraId="6B5A8476"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4CCCE42E" w14:textId="7AE7FBE2" w:rsidR="00D313AD" w:rsidRPr="001F547E" w:rsidRDefault="00D313AD" w:rsidP="00235D3F">
            <w:pPr>
              <w:pStyle w:val="Kop2"/>
              <w:spacing w:before="120" w:after="120"/>
              <w:jc w:val="both"/>
              <w:outlineLvl w:val="1"/>
              <w:rPr>
                <w:rFonts w:ascii="Avenir Book" w:eastAsia="BatangChe" w:hAnsi="Avenir Book" w:cs="Courier New"/>
                <w:color w:val="000000" w:themeColor="text1"/>
                <w:lang w:val="nl-NL"/>
              </w:rPr>
            </w:pPr>
            <w:r w:rsidRPr="001F547E">
              <w:rPr>
                <w:rFonts w:ascii="Avenir Book" w:eastAsia="BatangChe" w:hAnsi="Avenir Book" w:cs="Courier New"/>
                <w:color w:val="323E4F" w:themeColor="text2" w:themeShade="BF"/>
                <w:sz w:val="24"/>
                <w:szCs w:val="24"/>
                <w:lang w:val="nl-NL"/>
              </w:rPr>
              <w:t>1.</w:t>
            </w:r>
            <w:r w:rsidR="001376ED" w:rsidRPr="001F547E">
              <w:rPr>
                <w:rFonts w:ascii="Avenir Book" w:eastAsia="BatangChe" w:hAnsi="Avenir Book" w:cs="Courier New"/>
                <w:color w:val="323E4F" w:themeColor="text2" w:themeShade="BF"/>
                <w:sz w:val="24"/>
                <w:szCs w:val="24"/>
                <w:lang w:val="nl-NL"/>
              </w:rPr>
              <w:t>4</w:t>
            </w:r>
            <w:r w:rsidRPr="001F547E">
              <w:rPr>
                <w:rFonts w:ascii="Avenir Book" w:eastAsia="BatangChe" w:hAnsi="Avenir Book" w:cs="Courier New"/>
                <w:color w:val="323E4F" w:themeColor="text2" w:themeShade="BF"/>
                <w:sz w:val="24"/>
                <w:szCs w:val="24"/>
                <w:lang w:val="nl-NL"/>
              </w:rPr>
              <w:t xml:space="preserve">. </w:t>
            </w:r>
            <w:r w:rsidR="001F547E" w:rsidRPr="001F547E">
              <w:rPr>
                <w:rFonts w:ascii="Avenir Book" w:eastAsia="BatangChe" w:hAnsi="Avenir Book" w:cs="Courier New"/>
                <w:color w:val="323E4F" w:themeColor="text2" w:themeShade="BF"/>
                <w:sz w:val="24"/>
                <w:szCs w:val="24"/>
                <w:lang w:val="nl-NL"/>
              </w:rPr>
              <w:t>Inzicht in je eigen overtuigingen</w:t>
            </w:r>
            <w:r w:rsidR="00235D3F" w:rsidRPr="001F547E">
              <w:rPr>
                <w:rFonts w:ascii="Avenir Book" w:eastAsia="BatangChe" w:hAnsi="Avenir Book" w:cs="Courier New"/>
                <w:color w:val="323E4F" w:themeColor="text2" w:themeShade="BF"/>
                <w:sz w:val="24"/>
                <w:szCs w:val="24"/>
                <w:lang w:val="nl-NL"/>
              </w:rPr>
              <w:t xml:space="preserve"> </w:t>
            </w:r>
          </w:p>
        </w:tc>
      </w:tr>
      <w:tr w:rsidR="001376ED" w:rsidRPr="00B465F4" w14:paraId="262BDF18"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2802" w:type="dxa"/>
          </w:tcPr>
          <w:p w14:paraId="058379FF" w14:textId="7EA32D81" w:rsidR="001376ED" w:rsidRDefault="001376ED" w:rsidP="00A85BEF">
            <w:pPr>
              <w:pStyle w:val="Kop2"/>
              <w:spacing w:before="120" w:after="120"/>
              <w:jc w:val="both"/>
              <w:outlineLvl w:val="1"/>
              <w:rPr>
                <w:rFonts w:ascii="Avenir Book" w:eastAsia="BatangChe" w:hAnsi="Avenir Book" w:cs="Courier New"/>
                <w:b w:val="0"/>
                <w:bCs w:val="0"/>
                <w:color w:val="323E4F" w:themeColor="text2" w:themeShade="BF"/>
                <w:sz w:val="24"/>
                <w:szCs w:val="24"/>
                <w:lang w:val="en-US"/>
              </w:rPr>
            </w:pPr>
            <w:r>
              <w:rPr>
                <w:noProof/>
                <w:lang w:val="de-DE" w:eastAsia="de-DE"/>
              </w:rPr>
              <w:drawing>
                <wp:inline distT="0" distB="0" distL="0" distR="0" wp14:anchorId="24EECD6E" wp14:editId="784BCA00">
                  <wp:extent cx="468000" cy="468000"/>
                  <wp:effectExtent l="0" t="0" r="0" b="0"/>
                  <wp:docPr id="13"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5515A18D" wp14:editId="39E38972">
                  <wp:extent cx="468000" cy="468000"/>
                  <wp:effectExtent l="0" t="0" r="0" b="0"/>
                  <wp:docPr id="14"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3" w:type="dxa"/>
          </w:tcPr>
          <w:p w14:paraId="6299179D" w14:textId="19056816" w:rsidR="001376ED" w:rsidRPr="001376ED" w:rsidRDefault="001376ED" w:rsidP="00A85BEF">
            <w:pPr>
              <w:pStyle w:val="Kop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323E4F" w:themeColor="text2" w:themeShade="BF"/>
                <w:sz w:val="24"/>
                <w:szCs w:val="24"/>
                <w:lang w:val="en-US"/>
              </w:rPr>
            </w:pPr>
            <w:r w:rsidRPr="001376ED">
              <w:rPr>
                <w:rFonts w:ascii="Avenir Book" w:eastAsia="BatangChe" w:hAnsi="Avenir Book" w:cs="Courier New"/>
                <w:b/>
                <w:color w:val="000000" w:themeColor="text1"/>
                <w:lang w:val="en-US"/>
              </w:rPr>
              <w:t xml:space="preserve"> </w:t>
            </w:r>
            <w:r w:rsidR="001F547E">
              <w:rPr>
                <w:rFonts w:ascii="Avenir Book" w:eastAsia="BatangChe" w:hAnsi="Avenir Book" w:cs="Courier New"/>
                <w:bCs/>
                <w:color w:val="000000" w:themeColor="text1"/>
                <w:lang w:val="en-US"/>
              </w:rPr>
              <w:t>Duur</w:t>
            </w:r>
            <w:r w:rsidRPr="001376ED">
              <w:rPr>
                <w:rFonts w:ascii="Avenir Book" w:eastAsia="BatangChe" w:hAnsi="Avenir Book" w:cs="Courier New"/>
                <w:bCs/>
                <w:color w:val="000000" w:themeColor="text1"/>
                <w:lang w:val="en-US"/>
              </w:rPr>
              <w:t xml:space="preserve">: </w:t>
            </w:r>
            <w:r w:rsidR="005543BB">
              <w:rPr>
                <w:rFonts w:ascii="Avenir Book" w:eastAsia="BatangChe" w:hAnsi="Avenir Book" w:cs="Courier New"/>
                <w:bCs/>
                <w:color w:val="000000" w:themeColor="text1"/>
                <w:lang w:val="en-US"/>
              </w:rPr>
              <w:t>1</w:t>
            </w:r>
            <w:r w:rsidRPr="001376ED">
              <w:rPr>
                <w:rFonts w:ascii="Avenir Book" w:eastAsia="BatangChe" w:hAnsi="Avenir Book" w:cs="Courier New"/>
                <w:bCs/>
                <w:color w:val="000000" w:themeColor="text1"/>
                <w:lang w:val="en-US"/>
              </w:rPr>
              <w:t>5 min</w:t>
            </w:r>
            <w:r w:rsidR="001F547E">
              <w:rPr>
                <w:rFonts w:ascii="Avenir Book" w:eastAsia="BatangChe" w:hAnsi="Avenir Book" w:cs="Courier New"/>
                <w:bCs/>
                <w:color w:val="000000" w:themeColor="text1"/>
                <w:lang w:val="en-US"/>
              </w:rPr>
              <w:t>.</w:t>
            </w:r>
          </w:p>
        </w:tc>
      </w:tr>
      <w:tr w:rsidR="00D313AD" w:rsidRPr="00B465F4" w14:paraId="5AC1CAFA"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tcPr>
          <w:p w14:paraId="3250F076" w14:textId="77777777" w:rsidR="0020024D" w:rsidRPr="0020024D" w:rsidRDefault="0020024D" w:rsidP="0020024D">
            <w:pPr>
              <w:spacing w:before="120" w:after="120"/>
              <w:jc w:val="both"/>
              <w:rPr>
                <w:rFonts w:ascii="Avenir Book" w:eastAsia="BatangChe" w:hAnsi="Avenir Book" w:cs="Courier New"/>
                <w:b w:val="0"/>
                <w:color w:val="000000" w:themeColor="text1"/>
                <w:lang w:val="nl-NL"/>
              </w:rPr>
            </w:pPr>
            <w:r w:rsidRPr="0020024D">
              <w:rPr>
                <w:rFonts w:ascii="Avenir Book" w:eastAsia="BatangChe" w:hAnsi="Avenir Book" w:cs="Courier New"/>
                <w:b w:val="0"/>
                <w:color w:val="000000" w:themeColor="text1"/>
                <w:lang w:val="nl-NL"/>
              </w:rPr>
              <w:t>De bedoeling van deze activiteit is aanstaande leraren de kennis en vaardigheden bij te brengen om inzicht te krijgen in hun eigen overtuigingen en hoe die van invloed kunnen zijn op de manier waarop ze over een sociaal-wetenschappelijk milieuvraagstuk praten of lesgeven.</w:t>
            </w:r>
          </w:p>
          <w:p w14:paraId="01920B22" w14:textId="6625A9F1" w:rsidR="00E527A7" w:rsidRPr="0020024D" w:rsidRDefault="0020024D" w:rsidP="0020024D">
            <w:pPr>
              <w:spacing w:before="120" w:after="120"/>
              <w:jc w:val="both"/>
              <w:rPr>
                <w:rFonts w:ascii="Avenir Book" w:eastAsia="BatangChe" w:hAnsi="Avenir Book" w:cs="Courier New"/>
                <w:b w:val="0"/>
                <w:color w:val="000000" w:themeColor="text1"/>
                <w:lang w:val="nl-NL"/>
              </w:rPr>
            </w:pPr>
            <w:r w:rsidRPr="0020024D">
              <w:rPr>
                <w:rFonts w:ascii="Avenir Book" w:eastAsia="BatangChe" w:hAnsi="Avenir Book" w:cs="Courier New"/>
                <w:b w:val="0"/>
                <w:color w:val="000000" w:themeColor="text1"/>
                <w:lang w:val="nl-NL"/>
              </w:rPr>
              <w:t>Lerarenopleiders presenteren activiteit 1.4 aan leraren in opleiding.</w:t>
            </w:r>
          </w:p>
        </w:tc>
      </w:tr>
      <w:tr w:rsidR="00D313AD" w:rsidRPr="00E93AC9" w14:paraId="4AFD29DC" w14:textId="77777777" w:rsidTr="00D313A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794B86E" w14:textId="5A90B876" w:rsidR="00D313AD" w:rsidRPr="0020024D" w:rsidRDefault="0020024D" w:rsidP="00A85BEF">
            <w:pPr>
              <w:spacing w:before="120" w:after="120"/>
              <w:jc w:val="both"/>
              <w:rPr>
                <w:rFonts w:ascii="Avenir Book" w:eastAsia="BatangChe" w:hAnsi="Avenir Book" w:cs="Courier New"/>
                <w:b w:val="0"/>
                <w:color w:val="000000" w:themeColor="text1"/>
                <w:lang w:val="nl-NL"/>
              </w:rPr>
            </w:pPr>
            <w:r w:rsidRPr="0020024D">
              <w:rPr>
                <w:rFonts w:ascii="Avenir Book" w:eastAsia="BatangChe" w:hAnsi="Avenir Book" w:cs="Courier New"/>
                <w:b w:val="0"/>
                <w:color w:val="000000" w:themeColor="text1"/>
                <w:lang w:val="nl-NL"/>
              </w:rPr>
              <w:t>Deze sessie draagt bij tot de verwezenlijking van de volgende leerresultaten</w:t>
            </w:r>
            <w:r w:rsidR="00D313AD" w:rsidRPr="0020024D">
              <w:rPr>
                <w:rFonts w:ascii="Avenir Book" w:eastAsia="BatangChe" w:hAnsi="Avenir Book" w:cs="Courier New"/>
                <w:b w:val="0"/>
                <w:color w:val="000000" w:themeColor="text1"/>
                <w:lang w:val="nl-NL"/>
              </w:rPr>
              <w:t>:</w:t>
            </w:r>
          </w:p>
          <w:p w14:paraId="27783E5C" w14:textId="58C4ADFC" w:rsidR="00D313AD" w:rsidRPr="00C5647A" w:rsidRDefault="00C5647A" w:rsidP="00723067">
            <w:pPr>
              <w:numPr>
                <w:ilvl w:val="0"/>
                <w:numId w:val="15"/>
              </w:numPr>
              <w:spacing w:before="120" w:after="120"/>
              <w:jc w:val="both"/>
              <w:rPr>
                <w:rFonts w:ascii="Avenir Book" w:eastAsia="BatangChe" w:hAnsi="Avenir Book" w:cs="Courier New"/>
                <w:b w:val="0"/>
                <w:lang w:val="nl-NL"/>
              </w:rPr>
            </w:pPr>
            <w:r w:rsidRPr="00C5647A">
              <w:rPr>
                <w:rFonts w:ascii="Avenir Book" w:eastAsia="BatangChe" w:hAnsi="Avenir Book" w:cs="Courier New"/>
                <w:b w:val="0"/>
                <w:lang w:val="nl-NL"/>
              </w:rPr>
              <w:t>Vaardigheden om hun eigen overtuigingen te identificeren en hoe die hun onderwijs over SSI kunnen hinderen (activiteit 1.4)</w:t>
            </w:r>
            <w:r w:rsidR="00723067" w:rsidRPr="00C5647A">
              <w:rPr>
                <w:rFonts w:ascii="Avenir Book" w:eastAsia="BatangChe" w:hAnsi="Avenir Book" w:cs="Courier New"/>
                <w:b w:val="0"/>
                <w:lang w:val="nl-NL"/>
              </w:rPr>
              <w:t xml:space="preserve"> </w:t>
            </w:r>
          </w:p>
        </w:tc>
      </w:tr>
    </w:tbl>
    <w:p w14:paraId="7102CA28" w14:textId="77777777" w:rsidR="00B465F4" w:rsidRPr="00C5647A" w:rsidRDefault="00B465F4" w:rsidP="00B465F4">
      <w:pPr>
        <w:jc w:val="both"/>
        <w:rPr>
          <w:rFonts w:ascii="Avenir Book" w:eastAsia="BatangChe" w:hAnsi="Avenir Book" w:cs="Courier New"/>
          <w:lang w:val="nl-NL"/>
        </w:rPr>
      </w:pPr>
    </w:p>
    <w:p w14:paraId="6E3E3713" w14:textId="77777777" w:rsidR="00E93AC9" w:rsidRDefault="00E93AC9" w:rsidP="00B465F4">
      <w:pPr>
        <w:jc w:val="both"/>
        <w:rPr>
          <w:rFonts w:ascii="Avenir Book" w:eastAsia="BatangChe" w:hAnsi="Avenir Book" w:cs="Courier New"/>
        </w:rPr>
      </w:pPr>
    </w:p>
    <w:p w14:paraId="63D3D500" w14:textId="22DD71FD" w:rsidR="00E93AC9" w:rsidRPr="00582A30" w:rsidRDefault="00E93AC9" w:rsidP="00B465F4">
      <w:pPr>
        <w:jc w:val="both"/>
        <w:rPr>
          <w:rFonts w:ascii="Avenir Book" w:eastAsia="BatangChe" w:hAnsi="Avenir Book" w:cs="Courier New"/>
        </w:rPr>
      </w:pPr>
    </w:p>
    <w:tbl>
      <w:tblPr>
        <w:tblStyle w:val="Tablanormal11"/>
        <w:tblW w:w="9060" w:type="dxa"/>
        <w:tblLook w:val="04A0" w:firstRow="1" w:lastRow="0" w:firstColumn="1" w:lastColumn="0" w:noHBand="0" w:noVBand="1"/>
      </w:tblPr>
      <w:tblGrid>
        <w:gridCol w:w="3010"/>
        <w:gridCol w:w="592"/>
        <w:gridCol w:w="5258"/>
        <w:gridCol w:w="200"/>
      </w:tblGrid>
      <w:tr w:rsidR="00B465F4" w:rsidRPr="00B465F4" w14:paraId="3FA6459E" w14:textId="77777777" w:rsidTr="00C27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F1F6DD"/>
          </w:tcPr>
          <w:p w14:paraId="131249CF" w14:textId="2EAF689E" w:rsidR="00B465F4" w:rsidRPr="00C5647A" w:rsidRDefault="003F0F68" w:rsidP="003E4872">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C5647A">
              <w:rPr>
                <w:rFonts w:ascii="Avenir Book" w:eastAsia="BatangChe" w:hAnsi="Avenir Book" w:cs="Courier New"/>
                <w:b w:val="0"/>
                <w:color w:val="323E4F" w:themeColor="text2" w:themeShade="BF"/>
                <w:sz w:val="24"/>
                <w:szCs w:val="24"/>
                <w:lang w:val="nl-NL"/>
              </w:rPr>
              <w:t>2</w:t>
            </w:r>
            <w:r w:rsidR="00B465F4" w:rsidRPr="00C5647A">
              <w:rPr>
                <w:rFonts w:ascii="Avenir Book" w:eastAsia="BatangChe" w:hAnsi="Avenir Book" w:cs="Courier New"/>
                <w:b w:val="0"/>
                <w:color w:val="323E4F" w:themeColor="text2" w:themeShade="BF"/>
                <w:sz w:val="24"/>
                <w:szCs w:val="24"/>
                <w:lang w:val="nl-NL"/>
              </w:rPr>
              <w:t xml:space="preserve">. </w:t>
            </w:r>
            <w:r w:rsidR="00C5647A" w:rsidRPr="00C5647A">
              <w:rPr>
                <w:rFonts w:ascii="Avenir Book" w:eastAsia="BatangChe" w:hAnsi="Avenir Book" w:cs="Courier New"/>
                <w:b w:val="0"/>
                <w:color w:val="323E4F" w:themeColor="text2" w:themeShade="BF"/>
                <w:sz w:val="24"/>
                <w:szCs w:val="24"/>
                <w:lang w:val="nl-NL"/>
              </w:rPr>
              <w:t>Een SSI-les ontwerpen rekening houdend met overtuigingen</w:t>
            </w:r>
          </w:p>
        </w:tc>
      </w:tr>
      <w:tr w:rsidR="00B465F4" w:rsidRPr="00B465F4" w14:paraId="191E8B1E" w14:textId="77777777" w:rsidTr="00C2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FAFFE7"/>
          </w:tcPr>
          <w:p w14:paraId="68C999CF" w14:textId="093D18CF" w:rsidR="00B465F4" w:rsidRPr="00785D85" w:rsidRDefault="003F0F68" w:rsidP="00C43EDE">
            <w:pPr>
              <w:pStyle w:val="Kop2"/>
              <w:spacing w:before="120" w:after="120"/>
              <w:jc w:val="both"/>
              <w:outlineLvl w:val="1"/>
              <w:rPr>
                <w:rFonts w:ascii="Avenir Book" w:eastAsia="BatangChe" w:hAnsi="Avenir Book" w:cs="Courier New"/>
                <w:color w:val="000000" w:themeColor="text1"/>
                <w:sz w:val="24"/>
                <w:szCs w:val="24"/>
                <w:lang w:val="nl-NL"/>
              </w:rPr>
            </w:pPr>
            <w:r w:rsidRPr="00785D85">
              <w:rPr>
                <w:rFonts w:ascii="Avenir Book" w:eastAsia="BatangChe" w:hAnsi="Avenir Book" w:cs="Courier New"/>
                <w:color w:val="323E4F" w:themeColor="text2" w:themeShade="BF"/>
                <w:sz w:val="24"/>
                <w:szCs w:val="24"/>
                <w:lang w:val="nl-NL"/>
              </w:rPr>
              <w:t>2</w:t>
            </w:r>
            <w:r w:rsidR="00B465F4" w:rsidRPr="00785D85">
              <w:rPr>
                <w:rFonts w:ascii="Avenir Book" w:eastAsia="BatangChe" w:hAnsi="Avenir Book" w:cs="Courier New"/>
                <w:color w:val="323E4F" w:themeColor="text2" w:themeShade="BF"/>
                <w:sz w:val="24"/>
                <w:szCs w:val="24"/>
                <w:lang w:val="nl-NL"/>
              </w:rPr>
              <w:t xml:space="preserve">.1. </w:t>
            </w:r>
            <w:r w:rsidR="00785D85" w:rsidRPr="00785D85">
              <w:rPr>
                <w:rFonts w:ascii="Avenir Book" w:eastAsia="BatangChe" w:hAnsi="Avenir Book" w:cs="Courier New"/>
                <w:color w:val="323E4F" w:themeColor="text2" w:themeShade="BF"/>
                <w:sz w:val="24"/>
                <w:szCs w:val="24"/>
                <w:lang w:val="nl-NL"/>
              </w:rPr>
              <w:t>Wat zijn uw eigen overtuigingen? Een vragenlijst over SSI-overtuigingen</w:t>
            </w:r>
          </w:p>
        </w:tc>
      </w:tr>
      <w:tr w:rsidR="000F783E" w:rsidRPr="00B465F4" w14:paraId="3A5582BD" w14:textId="77777777" w:rsidTr="00235073">
        <w:tc>
          <w:tcPr>
            <w:cnfStyle w:val="001000000000" w:firstRow="0" w:lastRow="0" w:firstColumn="1" w:lastColumn="0" w:oddVBand="0" w:evenVBand="0" w:oddHBand="0" w:evenHBand="0" w:firstRowFirstColumn="0" w:firstRowLastColumn="0" w:lastRowFirstColumn="0" w:lastRowLastColumn="0"/>
            <w:tcW w:w="2729" w:type="dxa"/>
            <w:shd w:val="clear" w:color="auto" w:fill="auto"/>
            <w:vAlign w:val="center"/>
          </w:tcPr>
          <w:p w14:paraId="217F84DD" w14:textId="65A734E0" w:rsidR="006212D7" w:rsidRPr="00B465F4" w:rsidRDefault="0053630A" w:rsidP="00C1725E">
            <w:pPr>
              <w:spacing w:before="120" w:after="120"/>
              <w:jc w:val="center"/>
              <w:rPr>
                <w:rFonts w:ascii="Avenir Book" w:eastAsia="BatangChe" w:hAnsi="Avenir Book" w:cs="Courier New"/>
                <w:b w:val="0"/>
                <w:color w:val="000000" w:themeColor="text1"/>
                <w:lang w:val="en-US"/>
              </w:rPr>
            </w:pPr>
            <w:r w:rsidRPr="001F50AC">
              <w:rPr>
                <w:rFonts w:ascii="Avenir Book" w:hAnsi="Avenir Book" w:cs="Arial"/>
                <w:noProof/>
                <w:lang w:eastAsia="de-DE"/>
              </w:rPr>
              <w:drawing>
                <wp:inline distT="0" distB="0" distL="0" distR="0" wp14:anchorId="5AA4580E" wp14:editId="6DD2F364">
                  <wp:extent cx="487680" cy="495300"/>
                  <wp:effectExtent l="0" t="0" r="7620" b="0"/>
                  <wp:docPr id="7182" name="Grafik 5">
                    <a:extLst xmlns:a="http://schemas.openxmlformats.org/drawingml/2006/main">
                      <a:ext uri="{FF2B5EF4-FFF2-40B4-BE49-F238E27FC236}">
                        <a16:creationId xmlns:a16="http://schemas.microsoft.com/office/drawing/2014/main" id="{18A65EA0-1EC4-4C88-940C-07BBE9F2659F}"/>
                      </a:ext>
                    </a:extLst>
                  </wp:docPr>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18A65EA0-1EC4-4C88-940C-07BBE9F2659F}"/>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062" cy="494672"/>
                          </a:xfrm>
                          <a:prstGeom prst="rect">
                            <a:avLst/>
                          </a:prstGeom>
                          <a:noFill/>
                          <a:ln>
                            <a:noFill/>
                          </a:ln>
                        </pic:spPr>
                      </pic:pic>
                    </a:graphicData>
                  </a:graphic>
                </wp:inline>
              </w:drawing>
            </w:r>
            <w:r w:rsidR="000F783E">
              <w:rPr>
                <w:noProof/>
                <w:lang w:val="de-DE" w:eastAsia="de-DE"/>
              </w:rPr>
              <w:drawing>
                <wp:inline distT="0" distB="0" distL="0" distR="0" wp14:anchorId="5CA09666" wp14:editId="33FBCEE4">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331" w:type="dxa"/>
            <w:gridSpan w:val="3"/>
            <w:shd w:val="clear" w:color="auto" w:fill="auto"/>
            <w:vAlign w:val="center"/>
          </w:tcPr>
          <w:p w14:paraId="3418E6A8" w14:textId="7A8917F9" w:rsidR="006212D7" w:rsidRPr="00B465F4" w:rsidRDefault="00785D85"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rFonts w:ascii="Avenir Book" w:eastAsia="BatangChe" w:hAnsi="Avenir Book" w:cs="Courier New"/>
                <w:bCs/>
                <w:color w:val="000000" w:themeColor="text1"/>
                <w:lang w:val="en-US"/>
              </w:rPr>
              <w:t>Duur</w:t>
            </w:r>
            <w:r w:rsidR="006212D7">
              <w:rPr>
                <w:rFonts w:ascii="Avenir Book" w:eastAsia="BatangChe" w:hAnsi="Avenir Book" w:cs="Courier New"/>
                <w:bCs/>
                <w:color w:val="000000" w:themeColor="text1"/>
                <w:lang w:val="en-US"/>
              </w:rPr>
              <w:t xml:space="preserve">: </w:t>
            </w:r>
            <w:r w:rsidR="00664A6E">
              <w:rPr>
                <w:rFonts w:ascii="Avenir Book" w:eastAsia="BatangChe" w:hAnsi="Avenir Book" w:cs="Courier New"/>
                <w:bCs/>
                <w:color w:val="000000" w:themeColor="text1"/>
                <w:lang w:val="en-US"/>
              </w:rPr>
              <w:t>35</w:t>
            </w:r>
            <w:r w:rsidR="006212D7" w:rsidRPr="00B465F4">
              <w:rPr>
                <w:rFonts w:ascii="Avenir Book" w:eastAsia="BatangChe" w:hAnsi="Avenir Book" w:cs="Courier New"/>
                <w:bCs/>
                <w:color w:val="000000" w:themeColor="text1"/>
                <w:lang w:val="en-US"/>
              </w:rPr>
              <w:t xml:space="preserve"> min</w:t>
            </w:r>
            <w:r>
              <w:rPr>
                <w:rFonts w:ascii="Avenir Book" w:eastAsia="BatangChe" w:hAnsi="Avenir Book" w:cs="Courier New"/>
                <w:bCs/>
                <w:color w:val="000000" w:themeColor="text1"/>
                <w:lang w:val="en-US"/>
              </w:rPr>
              <w:t>.</w:t>
            </w:r>
          </w:p>
        </w:tc>
      </w:tr>
      <w:tr w:rsidR="00B465F4" w:rsidRPr="00B465F4" w14:paraId="52A42E83" w14:textId="77777777" w:rsidTr="00C2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auto"/>
          </w:tcPr>
          <w:p w14:paraId="02ECF606" w14:textId="77777777" w:rsidR="00785D85" w:rsidRPr="00785D85" w:rsidRDefault="00785D85" w:rsidP="00785D85">
            <w:pPr>
              <w:spacing w:before="120" w:after="120"/>
              <w:jc w:val="both"/>
              <w:rPr>
                <w:rFonts w:ascii="Avenir Book" w:eastAsia="BatangChe" w:hAnsi="Avenir Book" w:cs="Courier New"/>
                <w:b w:val="0"/>
                <w:color w:val="000000"/>
                <w:lang w:val="nl-NL"/>
              </w:rPr>
            </w:pPr>
            <w:r w:rsidRPr="00785D85">
              <w:rPr>
                <w:rFonts w:ascii="Avenir Book" w:eastAsia="BatangChe" w:hAnsi="Avenir Book" w:cs="Courier New"/>
                <w:b w:val="0"/>
                <w:color w:val="000000"/>
                <w:lang w:val="nl-NL"/>
              </w:rPr>
              <w:t xml:space="preserve">In deze activiteit zullen studenten van de initiële lerarenopleiding zich vertrouwd maken met een vragenlijst die is ontwikkeld voor de doeleinden van ENSITE. Het doel van de vragenlijst is: (a) hen te helpen inzicht te krijgen in hun eigen identiteit, </w:t>
            </w:r>
            <w:r w:rsidRPr="00785D85">
              <w:rPr>
                <w:rFonts w:ascii="Avenir Book" w:eastAsia="BatangChe" w:hAnsi="Avenir Book" w:cs="Courier New"/>
                <w:b w:val="0"/>
                <w:color w:val="000000"/>
                <w:lang w:val="nl-NL"/>
              </w:rPr>
              <w:lastRenderedPageBreak/>
              <w:t xml:space="preserve">culturele achtergrond en overtuigingen, (b) hen te helpen begrijpen hoe hun overtuigingen van invloed kunnen zijn op hun onderwijs in milieu-SVI, en (c) te bespreken hoe deze vragenlijst kan worden gebruikt als een manier om hun studenten te ondersteunen wanneer zij zich bezighouden met milieu-SVI. </w:t>
            </w:r>
          </w:p>
          <w:p w14:paraId="327BCE40" w14:textId="57A6E5AC" w:rsidR="00570718" w:rsidRPr="00785D85" w:rsidRDefault="00785D85" w:rsidP="00785D85">
            <w:pPr>
              <w:spacing w:before="120" w:after="120"/>
              <w:jc w:val="both"/>
              <w:rPr>
                <w:rFonts w:ascii="Avenir Book" w:eastAsia="BatangChe" w:hAnsi="Avenir Book" w:cs="Courier New"/>
                <w:b w:val="0"/>
                <w:color w:val="D0CECE" w:themeColor="background2" w:themeShade="E6"/>
                <w:lang w:val="nl-NL"/>
              </w:rPr>
            </w:pPr>
            <w:r w:rsidRPr="00785D85">
              <w:rPr>
                <w:rFonts w:ascii="Avenir Book" w:eastAsia="BatangChe" w:hAnsi="Avenir Book" w:cs="Courier New"/>
                <w:b w:val="0"/>
                <w:color w:val="000000"/>
                <w:lang w:val="nl-NL"/>
              </w:rPr>
              <w:t>Docentenopleiders presenteren de activiteit. Lerarenopleiders kunnen toegang aanvragen tot de vragenlijst voor vertaling en bewerking door deze link te volgen: https://docs.google.com/forms/d/1Hfbr55f3ki_VMh1v8nFatzl3YFmp6XyBR2G4yvKeedc/edit</w:t>
            </w:r>
            <w:r w:rsidR="00570718" w:rsidRPr="00785D85">
              <w:rPr>
                <w:rFonts w:ascii="Avenir Book" w:eastAsia="BatangChe" w:hAnsi="Avenir Book" w:cs="Courier New"/>
                <w:b w:val="0"/>
                <w:color w:val="000000"/>
                <w:lang w:val="nl-NL"/>
              </w:rPr>
              <w:t xml:space="preserve"> </w:t>
            </w:r>
          </w:p>
        </w:tc>
      </w:tr>
      <w:tr w:rsidR="00B465F4" w:rsidRPr="00B465F4" w14:paraId="578959E0" w14:textId="77777777" w:rsidTr="00C279FE">
        <w:trPr>
          <w:trHeight w:val="1536"/>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auto"/>
          </w:tcPr>
          <w:p w14:paraId="0EEAA64B" w14:textId="09F19452" w:rsidR="008C7A54" w:rsidRPr="0004074A" w:rsidRDefault="0004074A" w:rsidP="008C7A54">
            <w:pPr>
              <w:spacing w:before="120" w:after="120"/>
              <w:jc w:val="both"/>
              <w:rPr>
                <w:rFonts w:ascii="Avenir Book" w:eastAsia="BatangChe" w:hAnsi="Avenir Book" w:cs="Courier New"/>
                <w:b w:val="0"/>
                <w:color w:val="000000"/>
                <w:lang w:val="nl-NL"/>
              </w:rPr>
            </w:pPr>
            <w:r w:rsidRPr="0004074A">
              <w:rPr>
                <w:rFonts w:ascii="Avenir Book" w:eastAsia="BatangChe" w:hAnsi="Avenir Book" w:cs="Courier New"/>
                <w:b w:val="0"/>
                <w:lang w:val="nl-NL"/>
              </w:rPr>
              <w:lastRenderedPageBreak/>
              <w:t>Deze sessie draagt bij tot de verwezenlijking van de volgende leerresultaten</w:t>
            </w:r>
            <w:r w:rsidR="008C7A54" w:rsidRPr="0004074A">
              <w:rPr>
                <w:rFonts w:ascii="Avenir Book" w:eastAsia="BatangChe" w:hAnsi="Avenir Book" w:cs="Courier New"/>
                <w:b w:val="0"/>
                <w:color w:val="000000"/>
                <w:lang w:val="nl-NL"/>
              </w:rPr>
              <w:t>:</w:t>
            </w:r>
          </w:p>
          <w:p w14:paraId="6712BA92" w14:textId="56638555" w:rsidR="0004074A" w:rsidRPr="0004074A" w:rsidRDefault="0004074A" w:rsidP="0004074A">
            <w:pPr>
              <w:numPr>
                <w:ilvl w:val="0"/>
                <w:numId w:val="5"/>
              </w:numPr>
              <w:spacing w:before="120" w:after="120"/>
              <w:jc w:val="both"/>
              <w:rPr>
                <w:rFonts w:ascii="Avenir Book" w:eastAsia="BatangChe" w:hAnsi="Avenir Book" w:cs="Courier New"/>
                <w:b w:val="0"/>
                <w:lang w:val="nl-NL"/>
              </w:rPr>
            </w:pPr>
            <w:r w:rsidRPr="0004074A">
              <w:rPr>
                <w:rFonts w:ascii="Avenir Book" w:eastAsia="BatangChe" w:hAnsi="Avenir Book" w:cs="Courier New"/>
                <w:b w:val="0"/>
                <w:lang w:val="nl-NL"/>
              </w:rPr>
              <w:t>Bewustzijn dat overtuigingen, culturele achtergronden en identiteiten het bespreken van SSI kunnen belemmeren (Activiteit 2.1)</w:t>
            </w:r>
          </w:p>
          <w:p w14:paraId="548C68AD" w14:textId="4B39CAEA" w:rsidR="0004074A" w:rsidRPr="0004074A" w:rsidRDefault="0004074A" w:rsidP="0004074A">
            <w:pPr>
              <w:numPr>
                <w:ilvl w:val="0"/>
                <w:numId w:val="5"/>
              </w:numPr>
              <w:spacing w:before="120" w:after="120"/>
              <w:jc w:val="both"/>
              <w:rPr>
                <w:rFonts w:ascii="Avenir Book" w:eastAsia="BatangChe" w:hAnsi="Avenir Book" w:cs="Courier New"/>
                <w:b w:val="0"/>
                <w:lang w:val="nl-NL"/>
              </w:rPr>
            </w:pPr>
            <w:r w:rsidRPr="0004074A">
              <w:rPr>
                <w:rFonts w:ascii="Avenir Book" w:eastAsia="BatangChe" w:hAnsi="Avenir Book" w:cs="Courier New"/>
                <w:b w:val="0"/>
                <w:lang w:val="nl-NL"/>
              </w:rPr>
              <w:t>Bewustwording van de noodzaak om overtuigingen expliciet te bespreken als onderdeel van SSI (Activiteit 2.1)</w:t>
            </w:r>
          </w:p>
          <w:p w14:paraId="495B8851" w14:textId="0C342B95" w:rsidR="00B465F4" w:rsidRPr="0004074A" w:rsidRDefault="0004074A" w:rsidP="0004074A">
            <w:pPr>
              <w:numPr>
                <w:ilvl w:val="0"/>
                <w:numId w:val="5"/>
              </w:numPr>
              <w:spacing w:before="120" w:after="120"/>
              <w:jc w:val="both"/>
              <w:rPr>
                <w:rFonts w:ascii="Avenir Book" w:eastAsia="BatangChe" w:hAnsi="Avenir Book" w:cs="Courier New"/>
                <w:b w:val="0"/>
                <w:lang w:val="nl-NL"/>
              </w:rPr>
            </w:pPr>
            <w:r w:rsidRPr="0004074A">
              <w:rPr>
                <w:rFonts w:ascii="Avenir Book" w:eastAsia="BatangChe" w:hAnsi="Avenir Book" w:cs="Courier New"/>
                <w:b w:val="0"/>
                <w:lang w:val="nl-NL"/>
              </w:rPr>
              <w:t>Inzicht in hoe een speciaal ontworpen vragenlijst hen kan helpen bij het identificeren van hun eigen overtuigingen en die van hun leerlingen</w:t>
            </w:r>
            <w:r w:rsidR="003D2EC0" w:rsidRPr="0004074A">
              <w:rPr>
                <w:rFonts w:ascii="Avenir Book" w:eastAsia="BatangChe" w:hAnsi="Avenir Book" w:cs="Courier New"/>
                <w:b w:val="0"/>
                <w:lang w:val="nl-NL"/>
              </w:rPr>
              <w:t xml:space="preserve">. </w:t>
            </w:r>
            <w:r w:rsidR="00C43EDE" w:rsidRPr="0004074A">
              <w:rPr>
                <w:rFonts w:ascii="Avenir Book" w:eastAsia="BatangChe" w:hAnsi="Avenir Book" w:cs="Courier New"/>
                <w:b w:val="0"/>
                <w:lang w:val="nl-NL"/>
              </w:rPr>
              <w:t xml:space="preserve"> </w:t>
            </w:r>
          </w:p>
        </w:tc>
      </w:tr>
      <w:tr w:rsidR="009E638A" w:rsidRPr="00B465F4" w14:paraId="5CA9F7CD" w14:textId="77777777" w:rsidTr="00C2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FAFFE7"/>
          </w:tcPr>
          <w:p w14:paraId="4078282C" w14:textId="72BC1113" w:rsidR="009E638A" w:rsidRPr="00AB14CB" w:rsidRDefault="009E638A" w:rsidP="00C43EDE">
            <w:pPr>
              <w:pStyle w:val="Kop2"/>
              <w:spacing w:before="120" w:after="120"/>
              <w:jc w:val="both"/>
              <w:outlineLvl w:val="1"/>
              <w:rPr>
                <w:rFonts w:ascii="Avenir Book" w:eastAsia="BatangChe" w:hAnsi="Avenir Book" w:cs="Courier New"/>
                <w:color w:val="000000" w:themeColor="text1"/>
                <w:sz w:val="24"/>
                <w:szCs w:val="24"/>
                <w:lang w:val="nl-NL"/>
              </w:rPr>
            </w:pPr>
            <w:r w:rsidRPr="00AB14CB">
              <w:rPr>
                <w:rFonts w:ascii="Avenir Book" w:eastAsia="BatangChe" w:hAnsi="Avenir Book" w:cs="Courier New"/>
                <w:color w:val="323E4F" w:themeColor="text2" w:themeShade="BF"/>
                <w:sz w:val="24"/>
                <w:szCs w:val="24"/>
                <w:lang w:val="nl-NL"/>
              </w:rPr>
              <w:t xml:space="preserve">2.2. </w:t>
            </w:r>
            <w:r w:rsidR="00AB14CB" w:rsidRPr="00AB14CB">
              <w:rPr>
                <w:rFonts w:ascii="Avenir Book" w:eastAsia="BatangChe" w:hAnsi="Avenir Book" w:cs="Courier New"/>
                <w:color w:val="323E4F" w:themeColor="text2" w:themeShade="BF"/>
                <w:sz w:val="24"/>
                <w:szCs w:val="24"/>
                <w:lang w:val="nl-NL"/>
              </w:rPr>
              <w:t>Welke strategieën kunt u gebruiken om leerlingen te helpen hun overtuigingen te begrijpen bij het bespreken van milieu-SI</w:t>
            </w:r>
            <w:r w:rsidR="00AB14CB">
              <w:rPr>
                <w:rFonts w:ascii="Avenir Book" w:eastAsia="BatangChe" w:hAnsi="Avenir Book" w:cs="Courier New"/>
                <w:color w:val="323E4F" w:themeColor="text2" w:themeShade="BF"/>
                <w:sz w:val="24"/>
                <w:szCs w:val="24"/>
                <w:lang w:val="nl-NL"/>
              </w:rPr>
              <w:t>?</w:t>
            </w:r>
          </w:p>
        </w:tc>
      </w:tr>
      <w:tr w:rsidR="00771FD4" w:rsidRPr="00B465F4" w14:paraId="128B1328" w14:textId="77777777" w:rsidTr="00235073">
        <w:tc>
          <w:tcPr>
            <w:cnfStyle w:val="001000000000" w:firstRow="0" w:lastRow="0" w:firstColumn="1" w:lastColumn="0" w:oddVBand="0" w:evenVBand="0" w:oddHBand="0" w:evenHBand="0" w:firstRowFirstColumn="0" w:firstRowLastColumn="0" w:lastRowFirstColumn="0" w:lastRowLastColumn="0"/>
            <w:tcW w:w="2729" w:type="dxa"/>
            <w:shd w:val="clear" w:color="auto" w:fill="FFFFFF" w:themeFill="background1"/>
            <w:vAlign w:val="center"/>
          </w:tcPr>
          <w:p w14:paraId="07895499" w14:textId="715E6557" w:rsidR="00771FD4" w:rsidRPr="00B465F4" w:rsidRDefault="000F783E" w:rsidP="00C1085F">
            <w:pPr>
              <w:spacing w:before="120" w:after="120"/>
              <w:rPr>
                <w:rFonts w:ascii="Avenir Book" w:eastAsia="BatangChe" w:hAnsi="Avenir Book" w:cs="Courier New"/>
                <w:bCs w:val="0"/>
                <w:color w:val="000000" w:themeColor="text1"/>
                <w:lang w:val="en-US"/>
              </w:rPr>
            </w:pPr>
            <w:r>
              <w:rPr>
                <w:noProof/>
                <w:lang w:val="de-DE" w:eastAsia="de-DE"/>
              </w:rPr>
              <w:drawing>
                <wp:inline distT="0" distB="0" distL="0" distR="0" wp14:anchorId="750B5962" wp14:editId="4F70EC87">
                  <wp:extent cx="468000" cy="468000"/>
                  <wp:effectExtent l="0" t="0" r="0" b="0"/>
                  <wp:docPr id="49"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7D331AC1" wp14:editId="2C965686">
                  <wp:extent cx="468000" cy="468000"/>
                  <wp:effectExtent l="0" t="0" r="0" b="0"/>
                  <wp:docPr id="50"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331" w:type="dxa"/>
            <w:gridSpan w:val="3"/>
            <w:shd w:val="clear" w:color="auto" w:fill="FFFFFF" w:themeFill="background1"/>
            <w:vAlign w:val="center"/>
          </w:tcPr>
          <w:p w14:paraId="5C9A3C54" w14:textId="1A5858D7" w:rsidR="00771FD4" w:rsidRPr="00B465F4" w:rsidRDefault="00CD6082" w:rsidP="00325366">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inline distT="0" distB="0" distL="0" distR="0" wp14:anchorId="39DE6FE0" wp14:editId="2576BB85">
                  <wp:extent cx="468000" cy="468000"/>
                  <wp:effectExtent l="0" t="0" r="0" b="0"/>
                  <wp:docPr id="43" name="Imagen 43"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5946DA14" wp14:editId="0E2905CA">
                  <wp:extent cx="468000" cy="468000"/>
                  <wp:effectExtent l="0" t="0" r="0" b="0"/>
                  <wp:docPr id="44" name="Imagen 44" descr="/Users/antquearm/Desktop/IncluSMe icons/Icons as JPEG/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antquearm/Desktop/IncluSMe icons/Icons as JPEG/3-1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B14CB">
              <w:rPr>
                <w:rFonts w:ascii="Avenir Book" w:eastAsia="BatangChe" w:hAnsi="Avenir Book" w:cs="Courier New"/>
                <w:bCs/>
                <w:color w:val="000000" w:themeColor="text1"/>
                <w:lang w:val="en-US"/>
              </w:rPr>
              <w:t>Duur</w:t>
            </w:r>
            <w:r w:rsidR="00E90FED">
              <w:rPr>
                <w:rFonts w:ascii="Avenir Book" w:eastAsia="BatangChe" w:hAnsi="Avenir Book" w:cs="Courier New"/>
                <w:bCs/>
                <w:color w:val="000000" w:themeColor="text1"/>
                <w:lang w:val="en-US"/>
              </w:rPr>
              <w:t>: 2</w:t>
            </w:r>
            <w:r w:rsidR="00325366">
              <w:rPr>
                <w:rFonts w:ascii="Avenir Book" w:eastAsia="BatangChe" w:hAnsi="Avenir Book" w:cs="Courier New"/>
                <w:bCs/>
                <w:color w:val="000000" w:themeColor="text1"/>
                <w:lang w:val="en-US"/>
              </w:rPr>
              <w:t>5</w:t>
            </w:r>
            <w:r w:rsidR="00771FD4" w:rsidRPr="00B465F4">
              <w:rPr>
                <w:rFonts w:ascii="Avenir Book" w:eastAsia="BatangChe" w:hAnsi="Avenir Book" w:cs="Courier New"/>
                <w:bCs/>
                <w:color w:val="000000" w:themeColor="text1"/>
                <w:lang w:val="en-US"/>
              </w:rPr>
              <w:t xml:space="preserve"> min</w:t>
            </w:r>
            <w:r w:rsidR="00AB14CB">
              <w:rPr>
                <w:rFonts w:ascii="Avenir Book" w:eastAsia="BatangChe" w:hAnsi="Avenir Book" w:cs="Courier New"/>
                <w:bCs/>
                <w:color w:val="000000" w:themeColor="text1"/>
                <w:lang w:val="en-US"/>
              </w:rPr>
              <w:t>.</w:t>
            </w:r>
          </w:p>
        </w:tc>
      </w:tr>
      <w:tr w:rsidR="00C1085F" w:rsidRPr="00B465F4" w14:paraId="1ED066AC" w14:textId="77777777" w:rsidTr="00C2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4"/>
          </w:tcPr>
          <w:p w14:paraId="7C6A8DD7" w14:textId="6808C8A4" w:rsidR="00C1085F" w:rsidRPr="00AB14CB" w:rsidRDefault="00AB14CB" w:rsidP="00C43EDE">
            <w:pPr>
              <w:spacing w:before="120" w:after="120"/>
              <w:jc w:val="both"/>
              <w:rPr>
                <w:rFonts w:ascii="Avenir Book" w:eastAsia="BatangChe" w:hAnsi="Avenir Book" w:cs="Courier New"/>
                <w:b w:val="0"/>
                <w:color w:val="D0CECE" w:themeColor="background2" w:themeShade="E6"/>
                <w:lang w:val="nl-NL"/>
              </w:rPr>
            </w:pPr>
            <w:r w:rsidRPr="00AB14CB">
              <w:rPr>
                <w:rFonts w:ascii="Avenir Book" w:eastAsia="BatangChe" w:hAnsi="Avenir Book" w:cs="Courier New"/>
                <w:b w:val="0"/>
                <w:color w:val="000000" w:themeColor="text1"/>
                <w:lang w:val="nl-NL"/>
              </w:rPr>
              <w:t>In deze sessie presenteert de lerarenopleider theorie over de overtuigingen van leraren en SSI en pedagogische strategieën die gebruikt kunnen worden om leerlingen hun overtuigingen te laten begrijpen.</w:t>
            </w:r>
            <w:r w:rsidR="00272C5F" w:rsidRPr="00AB14CB">
              <w:rPr>
                <w:rFonts w:ascii="Avenir Book" w:eastAsia="BatangChe" w:hAnsi="Avenir Book" w:cs="Courier New"/>
                <w:b w:val="0"/>
                <w:color w:val="000000" w:themeColor="text1"/>
                <w:lang w:val="nl-NL"/>
              </w:rPr>
              <w:t xml:space="preserve"> </w:t>
            </w:r>
            <w:r w:rsidR="00C43EDE" w:rsidRPr="00AB14CB">
              <w:rPr>
                <w:rFonts w:ascii="Avenir Book" w:eastAsia="BatangChe" w:hAnsi="Avenir Book" w:cs="Courier New"/>
                <w:b w:val="0"/>
                <w:color w:val="000000" w:themeColor="text1"/>
                <w:lang w:val="nl-NL"/>
              </w:rPr>
              <w:t xml:space="preserve"> </w:t>
            </w:r>
          </w:p>
        </w:tc>
      </w:tr>
      <w:tr w:rsidR="00C1085F" w:rsidRPr="00B465F4" w14:paraId="7AD4173D" w14:textId="77777777" w:rsidTr="00C279FE">
        <w:tc>
          <w:tcPr>
            <w:cnfStyle w:val="001000000000" w:firstRow="0" w:lastRow="0" w:firstColumn="1" w:lastColumn="0" w:oddVBand="0" w:evenVBand="0" w:oddHBand="0" w:evenHBand="0" w:firstRowFirstColumn="0" w:firstRowLastColumn="0" w:lastRowFirstColumn="0" w:lastRowLastColumn="0"/>
            <w:tcW w:w="9060" w:type="dxa"/>
            <w:gridSpan w:val="4"/>
            <w:shd w:val="clear" w:color="auto" w:fill="auto"/>
          </w:tcPr>
          <w:p w14:paraId="0BF846C1" w14:textId="30CA54FE" w:rsidR="008C7A54" w:rsidRPr="00BD5C36" w:rsidRDefault="00BD5C36" w:rsidP="008C7A54">
            <w:pPr>
              <w:spacing w:before="120" w:after="120"/>
              <w:jc w:val="both"/>
              <w:rPr>
                <w:rFonts w:ascii="Avenir Book" w:eastAsia="BatangChe" w:hAnsi="Avenir Book" w:cs="Courier New"/>
                <w:b w:val="0"/>
                <w:color w:val="000000"/>
                <w:lang w:val="nl-NL"/>
              </w:rPr>
            </w:pPr>
            <w:r w:rsidRPr="00BD5C36">
              <w:rPr>
                <w:rFonts w:ascii="Avenir Book" w:eastAsia="BatangChe" w:hAnsi="Avenir Book" w:cs="Courier New"/>
                <w:b w:val="0"/>
                <w:color w:val="000000"/>
                <w:lang w:val="nl-NL"/>
              </w:rPr>
              <w:t>Deze sessie draagt bij tot de verwezenlijking van de volgende leerresultaten</w:t>
            </w:r>
            <w:r w:rsidR="008C7A54" w:rsidRPr="00BD5C36">
              <w:rPr>
                <w:rFonts w:ascii="Avenir Book" w:eastAsia="BatangChe" w:hAnsi="Avenir Book" w:cs="Courier New"/>
                <w:b w:val="0"/>
                <w:color w:val="000000"/>
                <w:lang w:val="nl-NL"/>
              </w:rPr>
              <w:t>:</w:t>
            </w:r>
          </w:p>
          <w:p w14:paraId="5509FA4C" w14:textId="3D0880C4" w:rsidR="00C1085F" w:rsidRPr="00CF7069" w:rsidRDefault="00CF7069" w:rsidP="004A2328">
            <w:pPr>
              <w:numPr>
                <w:ilvl w:val="0"/>
                <w:numId w:val="5"/>
              </w:numPr>
              <w:spacing w:before="120" w:after="120"/>
              <w:jc w:val="both"/>
              <w:rPr>
                <w:rFonts w:ascii="Avenir Book" w:eastAsia="BatangChe" w:hAnsi="Avenir Book" w:cs="Courier New"/>
                <w:b w:val="0"/>
                <w:lang w:val="nl-NL"/>
              </w:rPr>
            </w:pPr>
            <w:r w:rsidRPr="00CF7069">
              <w:rPr>
                <w:rFonts w:ascii="Avenir Book" w:eastAsia="BatangChe" w:hAnsi="Avenir Book" w:cs="Courier New"/>
                <w:b w:val="0"/>
                <w:lang w:val="nl-NL"/>
              </w:rPr>
              <w:t>Bewustwording van de noodzaak om specifieke pedagogische ondersteuning op te nemen als een manier om studenten in de initiële lerarenopleiding te helpen begrijpen hoe hun overtuigingen het onderwijzen en bespreken van SSI kunnen belemmeren (Activiteit 2.2)</w:t>
            </w:r>
          </w:p>
        </w:tc>
      </w:tr>
      <w:tr w:rsidR="001E7670" w:rsidRPr="00B465F4" w14:paraId="0440BD7E" w14:textId="77777777" w:rsidTr="00235073">
        <w:trPr>
          <w:gridAfter w:val="1"/>
          <w:cnfStyle w:val="000000100000" w:firstRow="0" w:lastRow="0" w:firstColumn="0" w:lastColumn="0" w:oddVBand="0" w:evenVBand="0" w:oddHBand="1" w:evenHBand="0" w:firstRowFirstColumn="0" w:firstRowLastColumn="0" w:lastRowFirstColumn="0" w:lastRowLastColumn="0"/>
          <w:wAfter w:w="244" w:type="dxa"/>
        </w:trPr>
        <w:tc>
          <w:tcPr>
            <w:cnfStyle w:val="001000000000" w:firstRow="0" w:lastRow="0" w:firstColumn="1" w:lastColumn="0" w:oddVBand="0" w:evenVBand="0" w:oddHBand="0" w:evenHBand="0" w:firstRowFirstColumn="0" w:firstRowLastColumn="0" w:lastRowFirstColumn="0" w:lastRowLastColumn="0"/>
            <w:tcW w:w="8816" w:type="dxa"/>
            <w:gridSpan w:val="3"/>
            <w:shd w:val="clear" w:color="auto" w:fill="F1F6DD"/>
          </w:tcPr>
          <w:p w14:paraId="32CD2CE9" w14:textId="302B7E9D" w:rsidR="001E7670" w:rsidRPr="00CF7069" w:rsidRDefault="003F0F68" w:rsidP="009655B1">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CF7069">
              <w:rPr>
                <w:rFonts w:ascii="Avenir Book" w:eastAsia="BatangChe" w:hAnsi="Avenir Book" w:cs="Courier New"/>
                <w:b w:val="0"/>
                <w:color w:val="323E4F" w:themeColor="text2" w:themeShade="BF"/>
                <w:sz w:val="24"/>
                <w:szCs w:val="24"/>
                <w:lang w:val="nl-NL"/>
              </w:rPr>
              <w:t>3</w:t>
            </w:r>
            <w:r w:rsidR="001E7670" w:rsidRPr="00CF7069">
              <w:rPr>
                <w:rFonts w:ascii="Avenir Book" w:eastAsia="BatangChe" w:hAnsi="Avenir Book" w:cs="Courier New"/>
                <w:b w:val="0"/>
                <w:color w:val="323E4F" w:themeColor="text2" w:themeShade="BF"/>
                <w:sz w:val="24"/>
                <w:szCs w:val="24"/>
                <w:lang w:val="nl-NL"/>
              </w:rPr>
              <w:t xml:space="preserve">. </w:t>
            </w:r>
            <w:r w:rsidR="00CF7069" w:rsidRPr="00CF7069">
              <w:rPr>
                <w:rFonts w:ascii="Avenir Book" w:eastAsia="BatangChe" w:hAnsi="Avenir Book" w:cs="Courier New"/>
                <w:b w:val="0"/>
                <w:color w:val="323E4F" w:themeColor="text2" w:themeShade="BF"/>
                <w:sz w:val="24"/>
                <w:szCs w:val="24"/>
              </w:rPr>
              <w:t>Een SSI-les ontwerpen waarbij rekening wordt gehouden met overtuigingen?</w:t>
            </w:r>
          </w:p>
        </w:tc>
      </w:tr>
      <w:tr w:rsidR="001E7670" w:rsidRPr="00B465F4" w14:paraId="484AAE9B" w14:textId="77777777" w:rsidTr="00235073">
        <w:trPr>
          <w:gridAfter w:val="1"/>
          <w:wAfter w:w="244" w:type="dxa"/>
        </w:trPr>
        <w:tc>
          <w:tcPr>
            <w:cnfStyle w:val="001000000000" w:firstRow="0" w:lastRow="0" w:firstColumn="1" w:lastColumn="0" w:oddVBand="0" w:evenVBand="0" w:oddHBand="0" w:evenHBand="0" w:firstRowFirstColumn="0" w:firstRowLastColumn="0" w:lastRowFirstColumn="0" w:lastRowLastColumn="0"/>
            <w:tcW w:w="8816" w:type="dxa"/>
            <w:gridSpan w:val="3"/>
            <w:shd w:val="clear" w:color="auto" w:fill="FAFFE7"/>
          </w:tcPr>
          <w:p w14:paraId="42B22BE4" w14:textId="0595F096" w:rsidR="001E7670" w:rsidRPr="00BF5AB4" w:rsidRDefault="008C7A54" w:rsidP="009655B1">
            <w:pPr>
              <w:pStyle w:val="Kop2"/>
              <w:spacing w:before="120" w:after="120"/>
              <w:jc w:val="both"/>
              <w:outlineLvl w:val="1"/>
              <w:rPr>
                <w:rFonts w:ascii="Avenir Book" w:eastAsia="BatangChe" w:hAnsi="Avenir Book" w:cs="Courier New"/>
                <w:b w:val="0"/>
                <w:color w:val="000000" w:themeColor="text1"/>
                <w:sz w:val="24"/>
                <w:szCs w:val="24"/>
                <w:lang w:val="nl-NL"/>
              </w:rPr>
            </w:pPr>
            <w:r w:rsidRPr="00BF5AB4">
              <w:rPr>
                <w:rFonts w:ascii="Avenir Book" w:eastAsia="BatangChe" w:hAnsi="Avenir Book" w:cs="Courier New"/>
                <w:b w:val="0"/>
                <w:color w:val="323E4F" w:themeColor="text2" w:themeShade="BF"/>
                <w:sz w:val="24"/>
                <w:szCs w:val="24"/>
                <w:lang w:val="nl-NL"/>
              </w:rPr>
              <w:t>3</w:t>
            </w:r>
            <w:r w:rsidR="001E7670" w:rsidRPr="00BF5AB4">
              <w:rPr>
                <w:rFonts w:ascii="Avenir Book" w:eastAsia="BatangChe" w:hAnsi="Avenir Book" w:cs="Courier New"/>
                <w:b w:val="0"/>
                <w:color w:val="323E4F" w:themeColor="text2" w:themeShade="BF"/>
                <w:sz w:val="24"/>
                <w:szCs w:val="24"/>
                <w:lang w:val="nl-NL"/>
              </w:rPr>
              <w:t xml:space="preserve">.1. </w:t>
            </w:r>
            <w:r w:rsidR="00BF5AB4" w:rsidRPr="00BF5AB4">
              <w:rPr>
                <w:rFonts w:ascii="Avenir Book" w:eastAsia="BatangChe" w:hAnsi="Avenir Book" w:cs="Courier New"/>
                <w:b w:val="0"/>
                <w:color w:val="323E4F" w:themeColor="text2" w:themeShade="BF"/>
                <w:sz w:val="24"/>
                <w:szCs w:val="24"/>
              </w:rPr>
              <w:t>Een SSI-les ontwerpen rekening houdend met overtuigingen</w:t>
            </w:r>
          </w:p>
        </w:tc>
      </w:tr>
      <w:tr w:rsidR="006C4FA0" w:rsidRPr="00B465F4" w14:paraId="5AF6C39E" w14:textId="77777777" w:rsidTr="00235073">
        <w:trPr>
          <w:gridAfter w:val="1"/>
          <w:cnfStyle w:val="000000100000" w:firstRow="0" w:lastRow="0" w:firstColumn="0" w:lastColumn="0" w:oddVBand="0" w:evenVBand="0" w:oddHBand="1" w:evenHBand="0" w:firstRowFirstColumn="0" w:firstRowLastColumn="0" w:lastRowFirstColumn="0" w:lastRowLastColumn="0"/>
          <w:wAfter w:w="244" w:type="dxa"/>
        </w:trPr>
        <w:tc>
          <w:tcPr>
            <w:cnfStyle w:val="001000000000" w:firstRow="0" w:lastRow="0" w:firstColumn="1" w:lastColumn="0" w:oddVBand="0" w:evenVBand="0" w:oddHBand="0" w:evenHBand="0" w:firstRowFirstColumn="0" w:firstRowLastColumn="0" w:lastRowFirstColumn="0" w:lastRowLastColumn="0"/>
            <w:tcW w:w="3433" w:type="dxa"/>
            <w:gridSpan w:val="2"/>
            <w:shd w:val="clear" w:color="auto" w:fill="auto"/>
            <w:vAlign w:val="center"/>
          </w:tcPr>
          <w:p w14:paraId="741955E9" w14:textId="7BE8D82C" w:rsidR="001E7670" w:rsidRPr="00B465F4" w:rsidRDefault="006C4FA0" w:rsidP="00FE3C0E">
            <w:pPr>
              <w:spacing w:before="120" w:after="120"/>
              <w:jc w:val="center"/>
              <w:rPr>
                <w:rFonts w:ascii="Avenir Book" w:eastAsia="BatangChe" w:hAnsi="Avenir Book" w:cs="Courier New"/>
                <w:b w:val="0"/>
                <w:color w:val="000000" w:themeColor="text1"/>
                <w:lang w:val="en-US"/>
              </w:rPr>
            </w:pPr>
            <w:r>
              <w:rPr>
                <w:noProof/>
                <w:lang w:val="de-DE" w:eastAsia="de-DE"/>
              </w:rPr>
              <w:drawing>
                <wp:inline distT="0" distB="0" distL="0" distR="0" wp14:anchorId="1F6FAB40" wp14:editId="1A096EE6">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1313957C" wp14:editId="715A7C41">
                  <wp:extent cx="468000" cy="468000"/>
                  <wp:effectExtent l="0" t="0" r="0" b="0"/>
                  <wp:docPr id="58" name="Imagen 58"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368F7F70" wp14:editId="3A18C4EE">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355C013F" wp14:editId="25A88DF4">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5383" w:type="dxa"/>
            <w:shd w:val="clear" w:color="auto" w:fill="auto"/>
            <w:vAlign w:val="center"/>
          </w:tcPr>
          <w:p w14:paraId="0B01B12D" w14:textId="38464DD9" w:rsidR="001E7670" w:rsidRPr="00B465F4" w:rsidRDefault="000F783E" w:rsidP="008C7A54">
            <w:pPr>
              <w:cnfStyle w:val="000000100000" w:firstRow="0" w:lastRow="0" w:firstColumn="0" w:lastColumn="0" w:oddVBand="0" w:evenVBand="0" w:oddHBand="1"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BF5AB4">
              <w:rPr>
                <w:rFonts w:ascii="Avenir Book" w:eastAsia="BatangChe" w:hAnsi="Avenir Book" w:cs="Courier New"/>
                <w:bCs/>
                <w:color w:val="000000" w:themeColor="text1"/>
                <w:lang w:val="en-US"/>
              </w:rPr>
              <w:t>Duur</w:t>
            </w:r>
            <w:r w:rsidR="001E7670">
              <w:rPr>
                <w:rFonts w:ascii="Avenir Book" w:eastAsia="BatangChe" w:hAnsi="Avenir Book" w:cs="Courier New"/>
                <w:bCs/>
                <w:color w:val="000000" w:themeColor="text1"/>
                <w:lang w:val="en-US"/>
              </w:rPr>
              <w:t xml:space="preserve">: </w:t>
            </w:r>
            <w:r w:rsidR="007B0EFB">
              <w:rPr>
                <w:rFonts w:ascii="Avenir Book" w:eastAsia="BatangChe" w:hAnsi="Avenir Book" w:cs="Courier New"/>
                <w:bCs/>
                <w:color w:val="000000" w:themeColor="text1"/>
                <w:lang w:val="en-US"/>
              </w:rPr>
              <w:t xml:space="preserve">40 </w:t>
            </w:r>
            <w:r w:rsidR="001E7670" w:rsidRPr="00B465F4">
              <w:rPr>
                <w:rFonts w:ascii="Avenir Book" w:eastAsia="BatangChe" w:hAnsi="Avenir Book" w:cs="Courier New"/>
                <w:bCs/>
                <w:color w:val="000000" w:themeColor="text1"/>
                <w:lang w:val="en-US"/>
              </w:rPr>
              <w:t>min</w:t>
            </w:r>
            <w:r w:rsidR="00BF5AB4">
              <w:rPr>
                <w:rFonts w:ascii="Avenir Book" w:eastAsia="BatangChe" w:hAnsi="Avenir Book" w:cs="Courier New"/>
                <w:bCs/>
                <w:color w:val="000000" w:themeColor="text1"/>
                <w:lang w:val="en-US"/>
              </w:rPr>
              <w:t>.</w:t>
            </w:r>
            <w:r w:rsidR="007B0EFB">
              <w:rPr>
                <w:rFonts w:ascii="Avenir Book" w:eastAsia="BatangChe" w:hAnsi="Avenir Book" w:cs="Courier New"/>
                <w:bCs/>
                <w:color w:val="000000" w:themeColor="text1"/>
                <w:lang w:val="en-US"/>
              </w:rPr>
              <w:t xml:space="preserve"> + </w:t>
            </w:r>
            <w:r w:rsidR="008C7A54">
              <w:rPr>
                <w:rFonts w:ascii="Avenir Book" w:eastAsia="BatangChe" w:hAnsi="Avenir Book" w:cs="Courier New"/>
                <w:bCs/>
                <w:color w:val="000000" w:themeColor="text1"/>
                <w:lang w:val="en-US"/>
              </w:rPr>
              <w:t>90</w:t>
            </w:r>
            <w:r w:rsidR="00BF5AB4">
              <w:rPr>
                <w:rFonts w:ascii="Avenir Book" w:eastAsia="BatangChe" w:hAnsi="Avenir Book" w:cs="Courier New"/>
                <w:bCs/>
                <w:color w:val="000000" w:themeColor="text1"/>
                <w:lang w:val="en-US"/>
              </w:rPr>
              <w:t xml:space="preserve"> min. huiswerk</w:t>
            </w:r>
          </w:p>
        </w:tc>
      </w:tr>
      <w:tr w:rsidR="001E7670" w:rsidRPr="00B465F4" w14:paraId="7C79A08A" w14:textId="77777777" w:rsidTr="00235073">
        <w:trPr>
          <w:gridAfter w:val="1"/>
          <w:wAfter w:w="244" w:type="dxa"/>
        </w:trPr>
        <w:tc>
          <w:tcPr>
            <w:cnfStyle w:val="001000000000" w:firstRow="0" w:lastRow="0" w:firstColumn="1" w:lastColumn="0" w:oddVBand="0" w:evenVBand="0" w:oddHBand="0" w:evenHBand="0" w:firstRowFirstColumn="0" w:firstRowLastColumn="0" w:lastRowFirstColumn="0" w:lastRowLastColumn="0"/>
            <w:tcW w:w="8816" w:type="dxa"/>
            <w:gridSpan w:val="3"/>
            <w:shd w:val="clear" w:color="auto" w:fill="auto"/>
          </w:tcPr>
          <w:p w14:paraId="69B523A7" w14:textId="77777777" w:rsidR="00A11215" w:rsidRPr="00A11215" w:rsidRDefault="00A11215" w:rsidP="00A11215">
            <w:pPr>
              <w:spacing w:before="120" w:after="120"/>
              <w:jc w:val="both"/>
              <w:rPr>
                <w:rFonts w:ascii="Avenir Book" w:eastAsia="BatangChe" w:hAnsi="Avenir Book" w:cs="Courier New"/>
                <w:b w:val="0"/>
                <w:color w:val="000000" w:themeColor="text1"/>
                <w:lang w:val="nl-NL"/>
              </w:rPr>
            </w:pPr>
            <w:r w:rsidRPr="00A11215">
              <w:rPr>
                <w:rFonts w:ascii="Avenir Book" w:eastAsia="BatangChe" w:hAnsi="Avenir Book" w:cs="Courier New"/>
                <w:b w:val="0"/>
                <w:color w:val="000000" w:themeColor="text1"/>
                <w:lang w:val="nl-NL"/>
              </w:rPr>
              <w:lastRenderedPageBreak/>
              <w:t>De bedoeling van deze sessie is aanstaande leraren te laten nadenken over hun opvattingen of dergelijke taken al dan niet in hun onderwijs moeten worden opgenomen.</w:t>
            </w:r>
          </w:p>
          <w:p w14:paraId="47BB6E0C" w14:textId="6525AE6F" w:rsidR="001E7670" w:rsidRPr="00A11215" w:rsidRDefault="00A11215" w:rsidP="00A11215">
            <w:pPr>
              <w:spacing w:before="120" w:after="120"/>
              <w:jc w:val="both"/>
              <w:rPr>
                <w:rFonts w:ascii="Avenir Book" w:eastAsia="BatangChe" w:hAnsi="Avenir Book" w:cs="Courier New"/>
                <w:b w:val="0"/>
                <w:color w:val="000000" w:themeColor="text1"/>
                <w:lang w:val="nl-NL"/>
              </w:rPr>
            </w:pPr>
            <w:r w:rsidRPr="00A11215">
              <w:rPr>
                <w:rFonts w:ascii="Avenir Book" w:eastAsia="BatangChe" w:hAnsi="Avenir Book" w:cs="Courier New"/>
                <w:b w:val="0"/>
                <w:color w:val="000000" w:themeColor="text1"/>
                <w:lang w:val="nl-NL"/>
              </w:rPr>
              <w:t>Daartoe behandelen aanstaande leraren eerst een milieutaak op het niveau van de scholieren. Zij worden verondersteld de taak op te lossen en na te denken over de vraag wat de leerlingen leren wanneer zij met deze taak omgaan. Zij moeten ook nadenken over hun overtuiging of dergelijke taken al dan niet in het wiskunde- en natuurkundeonderwijs moeten worden opgenomen.</w:t>
            </w:r>
            <w:r w:rsidR="003D1793" w:rsidRPr="00A11215">
              <w:rPr>
                <w:rFonts w:ascii="Avenir Book" w:eastAsia="BatangChe" w:hAnsi="Avenir Book" w:cs="Courier New"/>
                <w:b w:val="0"/>
                <w:color w:val="000000" w:themeColor="text1"/>
                <w:lang w:val="nl-NL"/>
              </w:rPr>
              <w:t>.</w:t>
            </w:r>
            <w:r w:rsidR="001E7670" w:rsidRPr="00A11215">
              <w:rPr>
                <w:rFonts w:ascii="Avenir Book" w:eastAsia="BatangChe" w:hAnsi="Avenir Book" w:cs="Courier New"/>
                <w:b w:val="0"/>
                <w:color w:val="000000" w:themeColor="text1"/>
                <w:lang w:val="nl-NL"/>
              </w:rPr>
              <w:t xml:space="preserve"> </w:t>
            </w:r>
          </w:p>
        </w:tc>
      </w:tr>
      <w:tr w:rsidR="001E7670" w:rsidRPr="00B465F4" w14:paraId="27E84C5C" w14:textId="77777777" w:rsidTr="00235073">
        <w:trPr>
          <w:gridAfter w:val="1"/>
          <w:cnfStyle w:val="000000100000" w:firstRow="0" w:lastRow="0" w:firstColumn="0" w:lastColumn="0" w:oddVBand="0" w:evenVBand="0" w:oddHBand="1" w:evenHBand="0" w:firstRowFirstColumn="0" w:firstRowLastColumn="0" w:lastRowFirstColumn="0" w:lastRowLastColumn="0"/>
          <w:wAfter w:w="244" w:type="dxa"/>
          <w:trHeight w:val="1536"/>
        </w:trPr>
        <w:tc>
          <w:tcPr>
            <w:cnfStyle w:val="001000000000" w:firstRow="0" w:lastRow="0" w:firstColumn="1" w:lastColumn="0" w:oddVBand="0" w:evenVBand="0" w:oddHBand="0" w:evenHBand="0" w:firstRowFirstColumn="0" w:firstRowLastColumn="0" w:lastRowFirstColumn="0" w:lastRowLastColumn="0"/>
            <w:tcW w:w="8816" w:type="dxa"/>
            <w:gridSpan w:val="3"/>
            <w:shd w:val="clear" w:color="auto" w:fill="auto"/>
          </w:tcPr>
          <w:p w14:paraId="6110DAB2" w14:textId="77777777" w:rsidR="001E7670" w:rsidRPr="00B465F4" w:rsidRDefault="001E7670" w:rsidP="00FE3C0E">
            <w:pPr>
              <w:spacing w:before="120" w:after="120"/>
              <w:jc w:val="both"/>
              <w:rPr>
                <w:rFonts w:ascii="Avenir Book" w:eastAsia="BatangChe" w:hAnsi="Avenir Book" w:cs="Courier New"/>
                <w:b w:val="0"/>
                <w:color w:val="000000"/>
                <w:lang w:val="en-US"/>
              </w:rPr>
            </w:pPr>
            <w:r w:rsidRPr="00B465F4">
              <w:rPr>
                <w:rFonts w:ascii="Avenir Book" w:eastAsia="BatangChe" w:hAnsi="Avenir Book" w:cs="Courier New"/>
                <w:b w:val="0"/>
                <w:color w:val="000000"/>
                <w:lang w:val="en-US"/>
              </w:rPr>
              <w:t>This session contributes to the achievement of the following learning outcomes:</w:t>
            </w:r>
          </w:p>
          <w:p w14:paraId="5EA2D593" w14:textId="01F93A85" w:rsidR="001E7670" w:rsidRPr="00E423BE" w:rsidRDefault="00E423BE" w:rsidP="00E423BE">
            <w:pPr>
              <w:numPr>
                <w:ilvl w:val="0"/>
                <w:numId w:val="5"/>
              </w:numPr>
              <w:spacing w:before="120" w:after="120"/>
              <w:jc w:val="both"/>
              <w:rPr>
                <w:rFonts w:ascii="Avenir Book" w:eastAsia="BatangChe" w:hAnsi="Avenir Book" w:cs="Courier New"/>
                <w:b w:val="0"/>
                <w:lang w:val="en-US"/>
              </w:rPr>
            </w:pPr>
            <w:r w:rsidRPr="00E423BE">
              <w:rPr>
                <w:rFonts w:ascii="Avenir Book" w:eastAsia="BatangChe" w:hAnsi="Avenir Book" w:cs="Courier New"/>
                <w:b w:val="0"/>
                <w:lang w:val="en-US"/>
              </w:rPr>
              <w:t xml:space="preserve">Awareness about the necessity that teaching science and mathematics should also include dealing with environmental SSI (Activity 2.2 </w:t>
            </w:r>
            <w:r w:rsidR="007032E6">
              <w:rPr>
                <w:rFonts w:ascii="Avenir Book" w:eastAsia="BatangChe" w:hAnsi="Avenir Book" w:cs="Courier New"/>
                <w:b w:val="0"/>
                <w:lang w:val="en-US"/>
              </w:rPr>
              <w:t>a</w:t>
            </w:r>
            <w:r w:rsidRPr="00E423BE">
              <w:rPr>
                <w:rFonts w:ascii="Avenir Book" w:eastAsia="BatangChe" w:hAnsi="Avenir Book" w:cs="Courier New"/>
                <w:b w:val="0"/>
                <w:lang w:val="en-US"/>
              </w:rPr>
              <w:t>nd 3.1)</w:t>
            </w:r>
          </w:p>
        </w:tc>
      </w:tr>
    </w:tbl>
    <w:p w14:paraId="6FDA4D78" w14:textId="77777777" w:rsidR="00551E37" w:rsidRPr="00B465F4" w:rsidRDefault="00551E37" w:rsidP="00551E37">
      <w:pPr>
        <w:jc w:val="both"/>
        <w:rPr>
          <w:rFonts w:ascii="Avenir Book" w:eastAsia="BatangChe" w:hAnsi="Avenir Book" w:cs="Courier New"/>
          <w:lang w:val="en-US"/>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1440B9" w14:paraId="0DC74E76" w14:textId="77777777" w:rsidTr="0063119E">
        <w:trPr>
          <w:trHeight w:hRule="exact" w:val="851"/>
        </w:trPr>
        <w:tc>
          <w:tcPr>
            <w:tcW w:w="1232" w:type="dxa"/>
            <w:tcBorders>
              <w:top w:val="nil"/>
              <w:left w:val="nil"/>
              <w:right w:val="nil"/>
            </w:tcBorders>
          </w:tcPr>
          <w:p w14:paraId="382FE1AC" w14:textId="353A3928" w:rsidR="00F81F05" w:rsidRPr="001440B9" w:rsidRDefault="007E3F9F" w:rsidP="00375866">
            <w:pPr>
              <w:pStyle w:val="Kop1"/>
              <w:spacing w:before="0"/>
              <w:jc w:val="center"/>
              <w:rPr>
                <w:rFonts w:ascii="Arial" w:hAnsi="Arial" w:cs="Arial"/>
              </w:rPr>
            </w:pPr>
            <w:r>
              <w:rPr>
                <w:noProof/>
                <w:lang w:val="de-DE"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Pr>
                <w:rFonts w:ascii="Arial" w:eastAsia="BatangChe" w:hAnsi="Arial" w:cs="Arial"/>
                <w:noProof/>
                <w:lang w:eastAsia="es-ES_tradnl"/>
              </w:rPr>
              <w:t xml:space="preserve"> </w:t>
            </w:r>
          </w:p>
        </w:tc>
        <w:tc>
          <w:tcPr>
            <w:tcW w:w="7500" w:type="dxa"/>
            <w:gridSpan w:val="2"/>
            <w:tcBorders>
              <w:top w:val="nil"/>
              <w:left w:val="nil"/>
              <w:right w:val="nil"/>
            </w:tcBorders>
          </w:tcPr>
          <w:p w14:paraId="1FF14DF7" w14:textId="1F53E6E9" w:rsidR="00F81F05" w:rsidRPr="00066EA9" w:rsidRDefault="005403A3" w:rsidP="00375866">
            <w:pPr>
              <w:pStyle w:val="Kop1"/>
              <w:rPr>
                <w:rFonts w:eastAsia="BatangChe" w:cs="Arial"/>
                <w:color w:val="004571"/>
                <w:sz w:val="36"/>
                <w:szCs w:val="36"/>
              </w:rPr>
            </w:pPr>
            <w:r>
              <w:rPr>
                <w:rFonts w:eastAsia="BatangChe" w:cs="Arial"/>
                <w:color w:val="004571"/>
                <w:sz w:val="36"/>
                <w:szCs w:val="36"/>
              </w:rPr>
              <w:t>Materialen en bronnen</w:t>
            </w:r>
          </w:p>
          <w:p w14:paraId="0748C557" w14:textId="77777777" w:rsidR="00F81F05" w:rsidRPr="005403A3" w:rsidRDefault="00F81F05" w:rsidP="00375866">
            <w:pPr>
              <w:pStyle w:val="Kop1"/>
              <w:jc w:val="left"/>
              <w:rPr>
                <w:rFonts w:ascii="Arial" w:eastAsia="BatangChe" w:hAnsi="Arial" w:cs="Arial"/>
                <w:color w:val="004571"/>
                <w:sz w:val="36"/>
                <w:szCs w:val="36"/>
                <w:lang w:val="nl-NL"/>
              </w:rPr>
            </w:pPr>
          </w:p>
        </w:tc>
      </w:tr>
      <w:tr w:rsidR="00946DAB" w:rsidRPr="002A055C" w14:paraId="43A77A81" w14:textId="77777777" w:rsidTr="0063119E">
        <w:trPr>
          <w:trHeight w:val="964"/>
        </w:trPr>
        <w:tc>
          <w:tcPr>
            <w:tcW w:w="1232" w:type="dxa"/>
            <w:tcBorders>
              <w:bottom w:val="nil"/>
              <w:right w:val="nil"/>
            </w:tcBorders>
            <w:vAlign w:val="center"/>
          </w:tcPr>
          <w:p w14:paraId="38C6E376" w14:textId="3B14890F"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41719A5A" w:rsidR="006F1904" w:rsidRPr="002A055C" w:rsidRDefault="006F1904" w:rsidP="00C91D42">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Presentation </w:t>
            </w:r>
            <w:r>
              <w:rPr>
                <w:rFonts w:ascii="Avenir Book" w:eastAsia="BatangChe" w:hAnsi="Avenir Book" w:cs="Courier New"/>
                <w:lang w:val="en-US"/>
              </w:rPr>
              <w:t xml:space="preserve"> (pptx)</w:t>
            </w:r>
            <w:r w:rsidR="00C91D42">
              <w:rPr>
                <w:rFonts w:ascii="Avenir Book" w:eastAsia="BatangChe" w:hAnsi="Avenir Book" w:cs="Courier New"/>
                <w:lang w:val="en-US"/>
              </w:rPr>
              <w:t>. Teacher Educator “</w:t>
            </w:r>
            <w:r w:rsidR="00235073">
              <w:rPr>
                <w:rFonts w:ascii="Avenir Book" w:eastAsia="BatangChe" w:hAnsi="Avenir Book" w:cs="Courier New"/>
                <w:lang w:val="en-US"/>
              </w:rPr>
              <w:t>Teachers’ beliefs in SSI</w:t>
            </w:r>
            <w:r w:rsidR="00261FEF">
              <w:rPr>
                <w:rFonts w:ascii="Avenir Book" w:eastAsia="BatangChe" w:hAnsi="Avenir Book" w:cs="Courier New"/>
                <w:lang w:val="en-US"/>
              </w:rPr>
              <w:t>”</w:t>
            </w:r>
          </w:p>
        </w:tc>
      </w:tr>
      <w:tr w:rsidR="007E3F9F" w:rsidRPr="002A055C"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22AD9736" w:rsidR="006F1904" w:rsidRPr="002A055C" w:rsidRDefault="0093334D" w:rsidP="0014172B">
            <w:pPr>
              <w:spacing w:before="120" w:after="120"/>
              <w:ind w:left="142"/>
              <w:rPr>
                <w:rFonts w:ascii="Avenir Book" w:eastAsia="BatangChe" w:hAnsi="Avenir Book" w:cs="Courier New"/>
                <w:lang w:val="en-US"/>
              </w:rPr>
            </w:pPr>
            <w:r>
              <w:rPr>
                <w:rFonts w:ascii="Avenir Book" w:eastAsia="BatangChe" w:hAnsi="Avenir Book" w:cs="Courier New"/>
                <w:lang w:val="en-US"/>
              </w:rPr>
              <w:t>Reading</w:t>
            </w:r>
            <w:r w:rsidR="00706000">
              <w:rPr>
                <w:rFonts w:ascii="Avenir Book" w:eastAsia="BatangChe" w:hAnsi="Avenir Book" w:cs="Courier New"/>
                <w:lang w:val="en-US"/>
              </w:rPr>
              <w:t xml:space="preserve">s </w:t>
            </w:r>
            <w:r w:rsidR="0014172B">
              <w:rPr>
                <w:rFonts w:ascii="Avenir Book" w:eastAsia="BatangChe" w:hAnsi="Avenir Book" w:cs="Courier New"/>
                <w:lang w:val="en-US"/>
              </w:rPr>
              <w:t>and students’ handouts</w:t>
            </w:r>
          </w:p>
        </w:tc>
      </w:tr>
      <w:tr w:rsidR="00946DAB" w:rsidRPr="002A055C" w14:paraId="6D685264" w14:textId="77777777" w:rsidTr="0063119E">
        <w:trPr>
          <w:trHeight w:val="964"/>
        </w:trPr>
        <w:tc>
          <w:tcPr>
            <w:tcW w:w="1232" w:type="dxa"/>
            <w:tcBorders>
              <w:top w:val="nil"/>
              <w:bottom w:val="nil"/>
              <w:right w:val="nil"/>
            </w:tcBorders>
            <w:vAlign w:val="center"/>
          </w:tcPr>
          <w:p w14:paraId="771B3999" w14:textId="09A4FEBC"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6E1FC90C" w:rsidR="006F1904" w:rsidRPr="002A055C" w:rsidRDefault="006F1904" w:rsidP="00706000">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Access to computers for internet research </w:t>
            </w:r>
            <w:r w:rsidR="008C1654">
              <w:rPr>
                <w:rFonts w:ascii="Avenir Book" w:eastAsia="BatangChe" w:hAnsi="Avenir Book" w:cs="Courier New"/>
                <w:lang w:val="en-US"/>
              </w:rPr>
              <w:t xml:space="preserve">and </w:t>
            </w:r>
            <w:r w:rsidRPr="002A055C">
              <w:rPr>
                <w:rFonts w:ascii="Avenir Book" w:eastAsia="BatangChe" w:hAnsi="Avenir Book" w:cs="Courier New"/>
                <w:lang w:val="en-US"/>
              </w:rPr>
              <w:t>collaborative work</w:t>
            </w:r>
          </w:p>
        </w:tc>
      </w:tr>
      <w:tr w:rsidR="007E3F9F" w:rsidRPr="002A055C" w14:paraId="7A6FDE3C" w14:textId="77777777" w:rsidTr="00C91D42">
        <w:trPr>
          <w:trHeight w:val="264"/>
        </w:trPr>
        <w:tc>
          <w:tcPr>
            <w:tcW w:w="1232" w:type="dxa"/>
            <w:tcBorders>
              <w:top w:val="nil"/>
              <w:right w:val="nil"/>
            </w:tcBorders>
            <w:vAlign w:val="center"/>
          </w:tcPr>
          <w:p w14:paraId="6EBFDC97" w14:textId="54B3F38C" w:rsidR="007E3F9F" w:rsidRPr="002A055C" w:rsidRDefault="007E3F9F" w:rsidP="00706000">
            <w:pPr>
              <w:jc w:val="center"/>
              <w:rPr>
                <w:rFonts w:ascii="Avenir Book" w:eastAsia="BatangChe" w:hAnsi="Avenir Book" w:cs="Courier New"/>
                <w:lang w:val="en-US"/>
              </w:rPr>
            </w:pPr>
          </w:p>
        </w:tc>
        <w:tc>
          <w:tcPr>
            <w:tcW w:w="7500" w:type="dxa"/>
            <w:gridSpan w:val="2"/>
            <w:tcBorders>
              <w:top w:val="nil"/>
              <w:left w:val="nil"/>
            </w:tcBorders>
            <w:vAlign w:val="center"/>
          </w:tcPr>
          <w:p w14:paraId="517E6EDC" w14:textId="4164D7B4" w:rsidR="007E3F9F" w:rsidRPr="002A055C" w:rsidRDefault="007E3F9F" w:rsidP="00806E46">
            <w:pPr>
              <w:spacing w:before="120" w:after="120"/>
              <w:ind w:left="142"/>
              <w:rPr>
                <w:rFonts w:ascii="Avenir Book" w:eastAsia="BatangChe" w:hAnsi="Avenir Book" w:cs="Courier New"/>
                <w:lang w:val="en-US"/>
              </w:rPr>
            </w:pPr>
          </w:p>
        </w:tc>
      </w:tr>
    </w:tbl>
    <w:p w14:paraId="2AA3C824" w14:textId="1EE604DB" w:rsidR="00B465F4" w:rsidRDefault="00B465F4">
      <w:pPr>
        <w:rPr>
          <w:rFonts w:ascii="Avenir Book" w:eastAsia="BatangChe" w:hAnsi="Avenir Book" w:cs="Courier New"/>
          <w:lang w:val="en-US"/>
        </w:rPr>
      </w:pPr>
    </w:p>
    <w:p w14:paraId="0EA3E11F" w14:textId="77777777" w:rsidR="005B076F" w:rsidRDefault="005B076F" w:rsidP="00450ADA">
      <w:pPr>
        <w:jc w:val="both"/>
        <w:rPr>
          <w:rFonts w:ascii="Avenir Book" w:eastAsia="BatangChe" w:hAnsi="Avenir Book" w:cs="Courier New"/>
          <w:lang w:val="en-US"/>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07E3F9F" w:rsidP="0034582D">
            <w:pPr>
              <w:pStyle w:val="Kop1"/>
              <w:spacing w:before="0"/>
              <w:jc w:val="center"/>
              <w:rPr>
                <w:rFonts w:ascii="Arial" w:eastAsia="BatangChe" w:hAnsi="Arial" w:cs="Arial"/>
                <w:noProof/>
                <w:lang w:eastAsia="es-ES_tradnl"/>
              </w:rPr>
            </w:pPr>
            <w:r>
              <w:rPr>
                <w:noProof/>
                <w:lang w:val="de-DE"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97028C" w:rsidRDefault="002126DB" w:rsidP="0034582D">
            <w:pPr>
              <w:pStyle w:val="Kop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1440B9" w14:paraId="62AF89FA" w14:textId="77777777" w:rsidTr="0079128C">
        <w:tc>
          <w:tcPr>
            <w:tcW w:w="8638" w:type="dxa"/>
            <w:gridSpan w:val="2"/>
          </w:tcPr>
          <w:p w14:paraId="65981A1C" w14:textId="10C3D671" w:rsidR="00582A30" w:rsidRDefault="00582A30"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Skip </w:t>
            </w:r>
            <w:r w:rsidR="00261FEF">
              <w:rPr>
                <w:rFonts w:ascii="Avenir Book" w:eastAsia="BatangChe" w:hAnsi="Avenir Book" w:cs="Courier New"/>
                <w:lang w:val="en-US"/>
              </w:rPr>
              <w:t>2.1</w:t>
            </w:r>
          </w:p>
          <w:p w14:paraId="7F7FD825" w14:textId="75731279" w:rsidR="0098716B" w:rsidRPr="002A055C" w:rsidRDefault="00261FEF"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the reading in Activity 3.1</w:t>
            </w:r>
          </w:p>
          <w:p w14:paraId="3077100D" w14:textId="1DE0509E" w:rsidR="0098716B" w:rsidRPr="007E3F9F" w:rsidRDefault="0098716B" w:rsidP="00C05BB9">
            <w:pPr>
              <w:spacing w:line="276" w:lineRule="auto"/>
              <w:ind w:left="357"/>
              <w:jc w:val="both"/>
              <w:rPr>
                <w:rFonts w:ascii="Avenir Book" w:eastAsia="BatangChe" w:hAnsi="Avenir Book" w:cs="Courier New"/>
                <w:lang w:val="en-US"/>
              </w:rPr>
            </w:pPr>
          </w:p>
        </w:tc>
      </w:tr>
    </w:tbl>
    <w:p w14:paraId="17ABFDCB" w14:textId="77777777" w:rsidR="0098716B" w:rsidRPr="002A055C" w:rsidRDefault="0098716B" w:rsidP="00450ADA">
      <w:pPr>
        <w:jc w:val="both"/>
        <w:rPr>
          <w:rFonts w:ascii="Avenir Book" w:eastAsia="BatangChe" w:hAnsi="Avenir Book" w:cs="Courier New"/>
          <w:lang w:val="en-US"/>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97028C" w:rsidRDefault="007E3F9F" w:rsidP="00375866">
            <w:pPr>
              <w:pStyle w:val="Kop1"/>
              <w:spacing w:before="0"/>
              <w:jc w:val="left"/>
              <w:rPr>
                <w:rFonts w:ascii="Arial" w:eastAsia="BatangChe" w:hAnsi="Arial" w:cs="Arial"/>
                <w:noProof/>
                <w:lang w:eastAsia="es-ES_tradnl"/>
              </w:rPr>
            </w:pPr>
            <w:r>
              <w:rPr>
                <w:noProof/>
                <w:lang w:val="de-DE" w:eastAsia="de-DE"/>
              </w:rPr>
              <w:lastRenderedPageBreak/>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1129ECA5" w:rsidR="0097028C" w:rsidRPr="0097028C" w:rsidRDefault="0097028C" w:rsidP="00375866">
            <w:pPr>
              <w:pStyle w:val="Kop1"/>
              <w:spacing w:before="0"/>
              <w:jc w:val="left"/>
              <w:rPr>
                <w:rFonts w:ascii="Arial" w:eastAsia="BatangChe" w:hAnsi="Arial" w:cs="Arial"/>
                <w:noProof/>
                <w:lang w:eastAsia="es-ES_tradnl"/>
              </w:rPr>
            </w:pPr>
            <w:r>
              <w:rPr>
                <w:rFonts w:eastAsia="BatangChe" w:cs="Arial"/>
                <w:color w:val="004571"/>
                <w:sz w:val="36"/>
                <w:szCs w:val="36"/>
              </w:rPr>
              <w:t>References</w:t>
            </w:r>
          </w:p>
        </w:tc>
      </w:tr>
      <w:tr w:rsidR="0098716B" w:rsidRPr="00D53B32" w14:paraId="32A40FEB" w14:textId="77777777" w:rsidTr="00373192">
        <w:trPr>
          <w:trHeight w:val="1472"/>
          <w:tblHeader/>
        </w:trPr>
        <w:tc>
          <w:tcPr>
            <w:tcW w:w="8732" w:type="dxa"/>
            <w:gridSpan w:val="2"/>
            <w:vAlign w:val="center"/>
          </w:tcPr>
          <w:p w14:paraId="781FD313" w14:textId="77777777" w:rsidR="00C05BB9" w:rsidRPr="007C2963" w:rsidRDefault="00C05BB9" w:rsidP="007C2963">
            <w:pPr>
              <w:ind w:left="270" w:hanging="270"/>
              <w:jc w:val="both"/>
              <w:rPr>
                <w:rFonts w:ascii="Avenir Book" w:hAnsi="Avenir Book"/>
                <w:lang w:eastAsia="el-GR"/>
              </w:rPr>
            </w:pPr>
          </w:p>
          <w:p w14:paraId="71522765" w14:textId="77777777" w:rsidR="00D41AC8" w:rsidRPr="00D41AC8" w:rsidRDefault="00D41AC8" w:rsidP="007C2963">
            <w:pPr>
              <w:ind w:left="270" w:hanging="270"/>
              <w:jc w:val="both"/>
              <w:rPr>
                <w:rFonts w:ascii="Avenir Book" w:hAnsi="Avenir Book"/>
                <w:lang w:eastAsia="el-GR"/>
              </w:rPr>
            </w:pPr>
            <w:r w:rsidRPr="00D41AC8">
              <w:rPr>
                <w:rFonts w:ascii="Avenir Book" w:hAnsi="Avenir Book"/>
                <w:lang w:val="en-US" w:eastAsia="el-GR"/>
              </w:rPr>
              <w:t>Bryce, T., &amp; Gray, D. (2004). Tough acts to follow: the challenges to science teachers presented by</w:t>
            </w:r>
            <w:r w:rsidRPr="00D41AC8">
              <w:rPr>
                <w:rFonts w:ascii="Avenir Book" w:hAnsi="Avenir Book"/>
                <w:lang w:val="da-DK" w:eastAsia="el-GR"/>
              </w:rPr>
              <w:t xml:space="preserve"> </w:t>
            </w:r>
            <w:r w:rsidRPr="00D41AC8">
              <w:rPr>
                <w:rFonts w:ascii="Avenir Book" w:hAnsi="Avenir Book"/>
                <w:lang w:val="en-US" w:eastAsia="el-GR"/>
              </w:rPr>
              <w:t xml:space="preserve">biotechnological progress. </w:t>
            </w:r>
            <w:r w:rsidRPr="00D41AC8">
              <w:rPr>
                <w:rFonts w:ascii="Avenir Book" w:hAnsi="Avenir Book"/>
                <w:i/>
                <w:iCs/>
                <w:lang w:val="en-US" w:eastAsia="el-GR"/>
              </w:rPr>
              <w:t>International Journal of Science Education, 26</w:t>
            </w:r>
            <w:r w:rsidRPr="00D41AC8">
              <w:rPr>
                <w:rFonts w:ascii="Avenir Book" w:hAnsi="Avenir Book"/>
                <w:lang w:val="en-US" w:eastAsia="el-GR"/>
              </w:rPr>
              <w:t xml:space="preserve">(6), 717-733. </w:t>
            </w:r>
          </w:p>
          <w:p w14:paraId="1601390A" w14:textId="77777777" w:rsidR="007C2963" w:rsidRDefault="00D41AC8" w:rsidP="007C2963">
            <w:pPr>
              <w:ind w:left="270" w:hanging="270"/>
              <w:jc w:val="both"/>
              <w:rPr>
                <w:rFonts w:ascii="Avenir Book" w:hAnsi="Avenir Book"/>
                <w:lang w:val="en-US" w:eastAsia="el-GR"/>
              </w:rPr>
            </w:pPr>
            <w:r w:rsidRPr="00D41AC8">
              <w:rPr>
                <w:rFonts w:ascii="Avenir Book" w:hAnsi="Avenir Book"/>
                <w:lang w:val="en-US" w:eastAsia="el-GR"/>
              </w:rPr>
              <w:t xml:space="preserve">Christenson, N., Gericke, N., &amp; Rundgren, S. N. C. (2017). Science and Language Teachers' Assessment of Upper Secondary Students' Socioscientific Argumentation. </w:t>
            </w:r>
            <w:r w:rsidRPr="00D41AC8">
              <w:rPr>
                <w:rFonts w:ascii="Avenir Book" w:hAnsi="Avenir Book"/>
                <w:i/>
                <w:iCs/>
                <w:lang w:val="en-US" w:eastAsia="el-GR"/>
              </w:rPr>
              <w:t>International Journal of Science and Mathematics Education, 15</w:t>
            </w:r>
            <w:r w:rsidRPr="00D41AC8">
              <w:rPr>
                <w:rFonts w:ascii="Avenir Book" w:hAnsi="Avenir Book"/>
                <w:lang w:val="en-US" w:eastAsia="el-GR"/>
              </w:rPr>
              <w:t>(8), 1403-1422. doi:10.1007/s10763-016-9746-6</w:t>
            </w:r>
          </w:p>
          <w:p w14:paraId="1B4793F8" w14:textId="77777777" w:rsidR="007C2963" w:rsidRDefault="00D41AC8" w:rsidP="007C2963">
            <w:pPr>
              <w:ind w:left="270" w:hanging="270"/>
              <w:jc w:val="both"/>
              <w:rPr>
                <w:rFonts w:ascii="Avenir Book" w:hAnsi="Avenir Book"/>
                <w:lang w:val="en-US" w:eastAsia="el-GR"/>
              </w:rPr>
            </w:pPr>
            <w:r w:rsidRPr="00D41AC8">
              <w:rPr>
                <w:rFonts w:ascii="Avenir Book" w:hAnsi="Avenir Book"/>
                <w:lang w:val="en-US" w:eastAsia="el-GR"/>
              </w:rPr>
              <w:t xml:space="preserve">Day, S. P., &amp; Bryce, T. G. K. (2011). Does the Discussion of Socio-Scientific Issues require a Paradigm Shift in Science Teachers' Thinking? </w:t>
            </w:r>
            <w:r w:rsidRPr="00D41AC8">
              <w:rPr>
                <w:rFonts w:ascii="Avenir Book" w:hAnsi="Avenir Book"/>
                <w:i/>
                <w:iCs/>
                <w:lang w:val="en-US" w:eastAsia="el-GR"/>
              </w:rPr>
              <w:t>International Journal of Science Education, 33</w:t>
            </w:r>
            <w:r w:rsidRPr="00D41AC8">
              <w:rPr>
                <w:rFonts w:ascii="Avenir Book" w:hAnsi="Avenir Book"/>
                <w:lang w:val="en-US" w:eastAsia="el-GR"/>
              </w:rPr>
              <w:t>(12), 1675-1702. doi:10.1080/09500693.2010.519804</w:t>
            </w:r>
          </w:p>
          <w:p w14:paraId="53236292" w14:textId="0F896A03" w:rsidR="007C2963" w:rsidRPr="007C2963" w:rsidRDefault="00D41AC8" w:rsidP="007C2963">
            <w:pPr>
              <w:ind w:left="270" w:hanging="270"/>
              <w:jc w:val="both"/>
              <w:rPr>
                <w:rFonts w:ascii="Avenir Book" w:hAnsi="Avenir Book"/>
                <w:lang w:val="en-US" w:eastAsia="el-GR"/>
              </w:rPr>
            </w:pPr>
            <w:r w:rsidRPr="00D41AC8">
              <w:rPr>
                <w:rFonts w:ascii="Avenir Book" w:hAnsi="Avenir Book"/>
                <w:lang w:val="en-US" w:eastAsia="el-GR"/>
              </w:rPr>
              <w:t xml:space="preserve">Ekborg, M., Ottander, C., Silfver, E., &amp; Simon, S. (2013). Teachers' Experience of Working with Socio-scientific Issues: A Large Scale and in Depth Study. </w:t>
            </w:r>
            <w:r w:rsidRPr="00D41AC8">
              <w:rPr>
                <w:rFonts w:ascii="Avenir Book" w:hAnsi="Avenir Book"/>
                <w:i/>
                <w:iCs/>
                <w:lang w:val="en-US" w:eastAsia="el-GR"/>
              </w:rPr>
              <w:t>Research in Science Education, 43</w:t>
            </w:r>
            <w:r w:rsidRPr="00D41AC8">
              <w:rPr>
                <w:rFonts w:ascii="Avenir Book" w:hAnsi="Avenir Book"/>
                <w:lang w:val="en-US" w:eastAsia="el-GR"/>
              </w:rPr>
              <w:t>(2), 599-617. doi:10.1007/s11165-011-9279-5</w:t>
            </w:r>
          </w:p>
          <w:p w14:paraId="11AF052E" w14:textId="77777777" w:rsidR="007C2963" w:rsidRDefault="00C05BB9" w:rsidP="007C2963">
            <w:pPr>
              <w:ind w:left="270" w:hanging="270"/>
              <w:jc w:val="both"/>
              <w:rPr>
                <w:rFonts w:ascii="Avenir Book" w:hAnsi="Avenir Book"/>
                <w:lang w:eastAsia="el-GR"/>
              </w:rPr>
            </w:pPr>
            <w:r w:rsidRPr="007C2963">
              <w:rPr>
                <w:rFonts w:ascii="Avenir Book" w:hAnsi="Avenir Book"/>
                <w:lang w:eastAsia="el-GR"/>
              </w:rPr>
              <w:t xml:space="preserve">Evagorou, M. &amp; Puig Mauriz, B. (2017). Engaging elementary school pre-service teachers in modeling a socioscientific issue as a way to help them appreciate the social aspects of science. </w:t>
            </w:r>
            <w:r w:rsidRPr="007C2963">
              <w:rPr>
                <w:rFonts w:ascii="Avenir Book" w:hAnsi="Avenir Book"/>
                <w:i/>
                <w:lang w:eastAsia="el-GR"/>
              </w:rPr>
              <w:t>International Journal of Education in Mathematics, Science and Technology</w:t>
            </w:r>
            <w:r w:rsidRPr="007C2963">
              <w:rPr>
                <w:rFonts w:ascii="Avenir Book" w:hAnsi="Avenir Book"/>
                <w:lang w:eastAsia="el-GR"/>
              </w:rPr>
              <w:t>, 5(2), 113-123. DOI: 10.18404/ijemst.99074</w:t>
            </w:r>
          </w:p>
          <w:p w14:paraId="3EF3CDC7" w14:textId="77777777" w:rsidR="007C2963" w:rsidRDefault="00C05BB9" w:rsidP="007C2963">
            <w:pPr>
              <w:ind w:left="270" w:hanging="270"/>
              <w:jc w:val="both"/>
              <w:rPr>
                <w:rFonts w:ascii="Avenir Book" w:hAnsi="Avenir Book"/>
                <w:lang w:eastAsia="el-GR"/>
              </w:rPr>
            </w:pPr>
            <w:r w:rsidRPr="007C2963">
              <w:rPr>
                <w:rFonts w:ascii="Avenir Book" w:hAnsi="Avenir Book"/>
                <w:lang w:eastAsia="el-GR"/>
              </w:rPr>
              <w:t xml:space="preserve">Evagorou, M., Jimenez-Aleixandre, M &amp; Osborne, J. (2012). ‘Should we kill the grey squirrels?’ A study exploring students’ justifications and decision-making. </w:t>
            </w:r>
            <w:r w:rsidRPr="007C2963">
              <w:rPr>
                <w:rFonts w:ascii="Avenir Book" w:hAnsi="Avenir Book"/>
                <w:i/>
                <w:lang w:eastAsia="el-GR"/>
              </w:rPr>
              <w:t>International Journal of Science Education</w:t>
            </w:r>
            <w:r w:rsidRPr="007C2963">
              <w:rPr>
                <w:rFonts w:ascii="Avenir Book" w:hAnsi="Avenir Book"/>
                <w:lang w:eastAsia="el-GR"/>
              </w:rPr>
              <w:t xml:space="preserve">, 34 (3), 401-428. </w:t>
            </w:r>
          </w:p>
          <w:p w14:paraId="748D9909" w14:textId="77777777" w:rsidR="007C2963" w:rsidRDefault="007D3CF9" w:rsidP="007C2963">
            <w:pPr>
              <w:ind w:left="270" w:hanging="270"/>
              <w:jc w:val="both"/>
              <w:rPr>
                <w:rFonts w:ascii="Avenir Book" w:hAnsi="Avenir Book"/>
                <w:lang w:val="en-US" w:eastAsia="el-GR"/>
              </w:rPr>
            </w:pPr>
            <w:r w:rsidRPr="007D3CF9">
              <w:rPr>
                <w:rFonts w:ascii="Avenir Book" w:hAnsi="Avenir Book"/>
                <w:lang w:val="en-US" w:eastAsia="el-GR"/>
              </w:rPr>
              <w:t xml:space="preserve">Kilinc, A., Kelly, T., Eroglu, B., Demiral, U., Kartal, T., Sonmez, A., &amp; Demirbag, M. (2017). Stickers to Facts, Imposers, Democracy Advocators, and Committed Impartialists: Preservice Science Teachers' Beliefs About Teacher's Roles in Socioscientific Discourses. </w:t>
            </w:r>
            <w:r w:rsidRPr="007D3CF9">
              <w:rPr>
                <w:rFonts w:ascii="Avenir Book" w:hAnsi="Avenir Book"/>
                <w:i/>
                <w:iCs/>
                <w:lang w:val="en-US" w:eastAsia="el-GR"/>
              </w:rPr>
              <w:t>International Journal of Science and Mathematics Education, 15</w:t>
            </w:r>
            <w:r w:rsidRPr="007D3CF9">
              <w:rPr>
                <w:rFonts w:ascii="Avenir Book" w:hAnsi="Avenir Book"/>
                <w:lang w:val="en-US" w:eastAsia="el-GR"/>
              </w:rPr>
              <w:t>(2), 195-213. doi:10.1007/s10763-015-9682-x</w:t>
            </w:r>
          </w:p>
          <w:p w14:paraId="2E5EB5FD" w14:textId="77777777" w:rsidR="007C2963" w:rsidRDefault="009C18D6" w:rsidP="007C2963">
            <w:pPr>
              <w:ind w:left="270" w:hanging="270"/>
              <w:jc w:val="both"/>
              <w:rPr>
                <w:rFonts w:ascii="Avenir Book" w:hAnsi="Avenir Book"/>
              </w:rPr>
            </w:pPr>
            <w:r w:rsidRPr="007C2963">
              <w:rPr>
                <w:rFonts w:ascii="Avenir Book" w:hAnsi="Avenir Book"/>
              </w:rPr>
              <w:t>Levinson, R. (2008). Promoting the role of the personal narrative in teaching controversial socio-scientific issues. Science and Education 17, 855-871.</w:t>
            </w:r>
          </w:p>
          <w:p w14:paraId="5C27491E" w14:textId="77777777" w:rsidR="007C2963" w:rsidRDefault="00C05BB9" w:rsidP="007C2963">
            <w:pPr>
              <w:ind w:left="270" w:hanging="270"/>
              <w:jc w:val="both"/>
              <w:rPr>
                <w:rFonts w:ascii="Avenir Book" w:hAnsi="Avenir Book"/>
              </w:rPr>
            </w:pPr>
            <w:r w:rsidRPr="007C2963">
              <w:rPr>
                <w:rFonts w:ascii="Avenir Book" w:hAnsi="Avenir Book"/>
              </w:rPr>
              <w:t>López-Facal, R. &amp; Jiménez-Aleixandre, M. P. (2008). Identities, social representations and critical thinking. Cultural Studies in Science Education, 4(3), 689–695</w:t>
            </w:r>
          </w:p>
          <w:p w14:paraId="751EC519" w14:textId="77777777" w:rsidR="007C2963" w:rsidRDefault="007D3CF9" w:rsidP="007C2963">
            <w:pPr>
              <w:ind w:left="270" w:hanging="270"/>
              <w:jc w:val="both"/>
              <w:rPr>
                <w:rFonts w:ascii="Avenir Book" w:hAnsi="Avenir Book" w:cs="Times New Roman"/>
                <w:lang w:val="en-US"/>
              </w:rPr>
            </w:pPr>
            <w:r w:rsidRPr="007D3CF9">
              <w:rPr>
                <w:rFonts w:ascii="Avenir Book" w:hAnsi="Avenir Book" w:cs="Times New Roman"/>
                <w:lang w:val="en-US"/>
              </w:rPr>
              <w:t>Pitiporntapin, S., &amp; Srisakuna, S. (2017). Case Studies of the Development of Science Teachers' Practices of Socio-Scientific Issue (SSI)-Based Teaching through a Professional Development Program.</w:t>
            </w:r>
            <w:r w:rsidRPr="007D3CF9">
              <w:rPr>
                <w:rFonts w:ascii="Avenir Book" w:hAnsi="Avenir Book" w:cs="Times New Roman"/>
                <w:i/>
                <w:iCs/>
                <w:lang w:val="en-US"/>
              </w:rPr>
              <w:t xml:space="preserve"> 10</w:t>
            </w:r>
            <w:r w:rsidRPr="007D3CF9">
              <w:rPr>
                <w:rFonts w:ascii="Avenir Book" w:hAnsi="Avenir Book" w:cs="Times New Roman"/>
                <w:lang w:val="en-US"/>
              </w:rPr>
              <w:t xml:space="preserve">(1), 56-66. </w:t>
            </w:r>
          </w:p>
          <w:p w14:paraId="093BE908" w14:textId="77777777" w:rsidR="007C2963" w:rsidRDefault="005E402A" w:rsidP="007C2963">
            <w:pPr>
              <w:ind w:left="270" w:hanging="270"/>
              <w:jc w:val="both"/>
              <w:rPr>
                <w:rFonts w:ascii="Avenir Book" w:hAnsi="Avenir Book" w:cs="Times New Roman"/>
                <w:lang w:val="en-US"/>
              </w:rPr>
            </w:pPr>
            <w:r w:rsidRPr="005E402A">
              <w:rPr>
                <w:rFonts w:ascii="Avenir Book" w:hAnsi="Avenir Book" w:cs="Times New Roman"/>
                <w:lang w:val="en-US"/>
              </w:rPr>
              <w:t xml:space="preserve">Saunders, K. J., &amp; Rennie, L. J. (2013). A Pedagogical Model for Ethical Inquiry into Socioscientific Issues In Science. </w:t>
            </w:r>
            <w:r w:rsidRPr="005E402A">
              <w:rPr>
                <w:rFonts w:ascii="Avenir Book" w:hAnsi="Avenir Book" w:cs="Times New Roman"/>
                <w:i/>
                <w:iCs/>
                <w:lang w:val="en-US"/>
              </w:rPr>
              <w:t>Research in Science Education, 43</w:t>
            </w:r>
            <w:r w:rsidRPr="005E402A">
              <w:rPr>
                <w:rFonts w:ascii="Avenir Book" w:hAnsi="Avenir Book" w:cs="Times New Roman"/>
                <w:lang w:val="en-US"/>
              </w:rPr>
              <w:t>(1), 253-274. doi:10.1007/s11165-011-9248-z</w:t>
            </w:r>
          </w:p>
          <w:p w14:paraId="7D7607A3" w14:textId="77777777" w:rsidR="007C2963" w:rsidRDefault="00C05BB9" w:rsidP="007C2963">
            <w:pPr>
              <w:ind w:left="270" w:hanging="270"/>
              <w:jc w:val="both"/>
              <w:rPr>
                <w:rFonts w:ascii="Avenir Book" w:hAnsi="Avenir Book"/>
              </w:rPr>
            </w:pPr>
            <w:r w:rsidRPr="007C2963">
              <w:rPr>
                <w:rFonts w:ascii="Avenir Book" w:hAnsi="Avenir Book"/>
              </w:rPr>
              <w:lastRenderedPageBreak/>
              <w:t>Simonneaux, L. &amp; Simonneaux, J. (2009). Socio-scientific reasoning influenced by identities. Cultural Studies in Science Education, 4(3), 705-711.</w:t>
            </w:r>
          </w:p>
          <w:p w14:paraId="10486590" w14:textId="77777777" w:rsidR="007C2963" w:rsidRDefault="005E402A" w:rsidP="007C2963">
            <w:pPr>
              <w:ind w:left="270" w:hanging="270"/>
              <w:jc w:val="both"/>
              <w:rPr>
                <w:rFonts w:ascii="Avenir Book" w:hAnsi="Avenir Book" w:cs="Times New Roman"/>
                <w:lang w:val="en-US"/>
              </w:rPr>
            </w:pPr>
            <w:r w:rsidRPr="005E402A">
              <w:rPr>
                <w:rFonts w:ascii="Avenir Book" w:hAnsi="Avenir Book" w:cs="Times New Roman"/>
                <w:lang w:val="en-US"/>
              </w:rPr>
              <w:t xml:space="preserve">Tidemand, S., &amp; Nielsen, J. A. (2017). The role of socioscientific issues in biology teaching: from the perspective of teachers. </w:t>
            </w:r>
            <w:r w:rsidRPr="005E402A">
              <w:rPr>
                <w:rFonts w:ascii="Avenir Book" w:hAnsi="Avenir Book" w:cs="Times New Roman"/>
                <w:i/>
                <w:iCs/>
                <w:lang w:val="en-US"/>
              </w:rPr>
              <w:t>International Journal of Science Education, 39</w:t>
            </w:r>
            <w:r w:rsidRPr="005E402A">
              <w:rPr>
                <w:rFonts w:ascii="Avenir Book" w:hAnsi="Avenir Book" w:cs="Times New Roman"/>
                <w:lang w:val="en-US"/>
              </w:rPr>
              <w:t>(1), 44-61. doi:10.1080/09500693.2016.1264644</w:t>
            </w:r>
          </w:p>
          <w:p w14:paraId="582AE850" w14:textId="77777777" w:rsidR="007C2963" w:rsidRDefault="009C18D6" w:rsidP="007C2963">
            <w:pPr>
              <w:ind w:left="270" w:hanging="270"/>
              <w:jc w:val="both"/>
              <w:rPr>
                <w:rFonts w:ascii="Avenir Book" w:hAnsi="Avenir Book"/>
              </w:rPr>
            </w:pPr>
            <w:r w:rsidRPr="007C2963">
              <w:rPr>
                <w:rFonts w:ascii="Avenir Book" w:hAnsi="Avenir Book"/>
              </w:rPr>
              <w:t>Zeidler, D., Sadler, T., Simmons, M. &amp; Howes, E. (2005). Beyond STS: A Reseacrh-Based Framework for Socioscientific Issues Education. Science Education</w:t>
            </w:r>
            <w:r w:rsidRPr="007C2963">
              <w:rPr>
                <w:rFonts w:ascii="Avenir Book" w:hAnsi="Avenir Book"/>
                <w:i/>
              </w:rPr>
              <w:t>,</w:t>
            </w:r>
            <w:r w:rsidRPr="007C2963">
              <w:rPr>
                <w:rFonts w:ascii="Avenir Book" w:hAnsi="Avenir Book"/>
              </w:rPr>
              <w:t xml:space="preserve"> 89(3), 357-377.</w:t>
            </w:r>
          </w:p>
          <w:p w14:paraId="0E177722" w14:textId="77777777" w:rsidR="00576358" w:rsidRDefault="009C18D6" w:rsidP="00576358">
            <w:pPr>
              <w:ind w:left="270" w:hanging="270"/>
              <w:jc w:val="both"/>
              <w:rPr>
                <w:rFonts w:ascii="Avenir Book" w:hAnsi="Avenir Book"/>
              </w:rPr>
            </w:pPr>
            <w:r w:rsidRPr="007C2963">
              <w:rPr>
                <w:rFonts w:ascii="Avenir Book" w:hAnsi="Avenir Book"/>
              </w:rPr>
              <w:t xml:space="preserve">Zeidler, D. &amp; Sadler, T. (2008). The Role of Moral Reasoning in Argumentation: Conscience, Character, and Care. In S. Erduran and M.P., Jiménez-Aleixandre (Eds.) Argumentation in Science Education (pp.201-216). Springer. </w:t>
            </w:r>
          </w:p>
          <w:p w14:paraId="13B86522" w14:textId="77777777" w:rsidR="00576358" w:rsidRDefault="009C18D6" w:rsidP="00576358">
            <w:pPr>
              <w:ind w:left="270" w:hanging="270"/>
              <w:jc w:val="both"/>
              <w:rPr>
                <w:rFonts w:ascii="Avenir Book" w:hAnsi="Avenir Book"/>
              </w:rPr>
            </w:pPr>
            <w:r w:rsidRPr="007C2963">
              <w:rPr>
                <w:rFonts w:ascii="Avenir Book" w:hAnsi="Avenir Book"/>
              </w:rPr>
              <w:t>Zeidler, D., Sadler, T., Applebaum, S. &amp; Callahan, B. (2009). Advancing Reflective Judgment through Socioscientific Issues. Journal of Research in Science Teaching, 46(1), 74-101.</w:t>
            </w:r>
          </w:p>
          <w:p w14:paraId="5A43DCA4" w14:textId="701FCF86" w:rsidR="00A9347C" w:rsidRPr="006C59EC" w:rsidRDefault="009C18D6" w:rsidP="006C59EC">
            <w:pPr>
              <w:ind w:left="270" w:hanging="270"/>
              <w:jc w:val="both"/>
              <w:rPr>
                <w:rFonts w:ascii="Avenir Book" w:hAnsi="Avenir Book"/>
                <w:lang w:eastAsia="el-GR"/>
              </w:rPr>
            </w:pPr>
            <w:r w:rsidRPr="007C2963">
              <w:rPr>
                <w:rFonts w:ascii="Avenir Book" w:hAnsi="Avenir Book"/>
              </w:rPr>
              <w:t>Zeidler, D. &amp; Keefer, M. (2003). The Role of Moral Reasoning and the Status of Socioscientific Issues in Science Education. In D. Zeidler (Ed.) The role of moral reasoning and discourse on socioscientific issues in science education</w:t>
            </w:r>
            <w:r w:rsidRPr="007C2963">
              <w:rPr>
                <w:rFonts w:ascii="Avenir Book" w:hAnsi="Avenir Book"/>
                <w:i/>
              </w:rPr>
              <w:t xml:space="preserve"> </w:t>
            </w:r>
            <w:r w:rsidRPr="007C2963">
              <w:rPr>
                <w:rFonts w:ascii="Avenir Book" w:hAnsi="Avenir Book"/>
              </w:rPr>
              <w:t>(pp. 7-40). Dordrecht: Kluwer Academic Publishers.</w:t>
            </w:r>
          </w:p>
          <w:p w14:paraId="00B4C988" w14:textId="3170E8B2" w:rsidR="0098716B" w:rsidRPr="007C2963" w:rsidRDefault="0098716B" w:rsidP="007C2963">
            <w:pPr>
              <w:rPr>
                <w:rFonts w:ascii="Avenir Book" w:eastAsia="BatangChe" w:hAnsi="Avenir Book" w:cs="Arial"/>
                <w:lang w:val="en-US"/>
              </w:rPr>
            </w:pPr>
          </w:p>
        </w:tc>
      </w:tr>
    </w:tbl>
    <w:p w14:paraId="411220FE" w14:textId="574EF739" w:rsidR="00465576" w:rsidRDefault="007E3F9F" w:rsidP="00373192">
      <w:pPr>
        <w:tabs>
          <w:tab w:val="left" w:pos="7020"/>
        </w:tabs>
        <w:jc w:val="both"/>
        <w:rPr>
          <w:rFonts w:ascii="Avenir Book" w:eastAsia="BatangChe" w:hAnsi="Avenir Book" w:cs="Courier New"/>
          <w:lang w:val="en-US"/>
        </w:rPr>
      </w:pPr>
      <w:r>
        <w:rPr>
          <w:rFonts w:ascii="Avenir Book" w:eastAsia="BatangChe" w:hAnsi="Avenir Book" w:cs="Courier New"/>
          <w:lang w:val="en-US"/>
        </w:rPr>
        <w:lastRenderedPageBreak/>
        <w:tab/>
      </w: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97028C" w:rsidRDefault="00495094" w:rsidP="00375866">
            <w:pPr>
              <w:pStyle w:val="Kop1"/>
              <w:spacing w:before="0"/>
              <w:jc w:val="left"/>
              <w:rPr>
                <w:rFonts w:ascii="Arial" w:eastAsia="BatangChe" w:hAnsi="Arial" w:cs="Arial"/>
                <w:noProof/>
                <w:lang w:eastAsia="es-ES_tradnl"/>
              </w:rPr>
            </w:pPr>
            <w:r>
              <w:rPr>
                <w:noProof/>
                <w:lang w:val="de-DE" w:eastAsia="de-DE"/>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97028C" w:rsidRDefault="0097028C" w:rsidP="00375866">
            <w:pPr>
              <w:pStyle w:val="Kop1"/>
              <w:spacing w:before="0"/>
              <w:jc w:val="left"/>
              <w:rPr>
                <w:rFonts w:ascii="Arial" w:eastAsia="BatangChe" w:hAnsi="Arial" w:cs="Arial"/>
                <w:noProof/>
                <w:lang w:eastAsia="es-ES_tradnl"/>
              </w:rPr>
            </w:pPr>
            <w:r>
              <w:rPr>
                <w:rFonts w:eastAsia="BatangChe" w:cs="Arial"/>
                <w:color w:val="004571"/>
                <w:sz w:val="36"/>
                <w:szCs w:val="36"/>
              </w:rPr>
              <w:t>Further readings</w:t>
            </w:r>
          </w:p>
        </w:tc>
      </w:tr>
      <w:tr w:rsidR="00D53B32" w:rsidRPr="00D53B32" w14:paraId="700720A0" w14:textId="77777777" w:rsidTr="00373192">
        <w:trPr>
          <w:trHeight w:val="1134"/>
          <w:tblHeader/>
        </w:trPr>
        <w:tc>
          <w:tcPr>
            <w:tcW w:w="8732" w:type="dxa"/>
            <w:gridSpan w:val="2"/>
            <w:vAlign w:val="center"/>
          </w:tcPr>
          <w:p w14:paraId="13D51158" w14:textId="0C19D3C1" w:rsidR="0098716B" w:rsidRPr="009C18D6" w:rsidRDefault="00C05BB9" w:rsidP="009C18D6">
            <w:pPr>
              <w:spacing w:after="60"/>
              <w:ind w:left="284" w:hanging="284"/>
              <w:textAlignment w:val="baseline"/>
              <w:rPr>
                <w:color w:val="333333"/>
              </w:rPr>
            </w:pPr>
            <w:r>
              <w:rPr>
                <w:lang w:eastAsia="el-GR"/>
              </w:rPr>
              <w:t xml:space="preserve">Evagorou, M., Alexis Nielsen, J. &amp; Dillon, J. (2020). </w:t>
            </w:r>
            <w:r w:rsidRPr="00B47F58">
              <w:rPr>
                <w:i/>
                <w:lang w:eastAsia="el-GR"/>
              </w:rPr>
              <w:t>Science Teacher Education for Responsible Citizenship</w:t>
            </w:r>
            <w:r>
              <w:rPr>
                <w:i/>
                <w:lang w:eastAsia="el-GR"/>
              </w:rPr>
              <w:t>:Towards a pedagogy of relevance through socioscientific issues.</w:t>
            </w:r>
            <w:r>
              <w:rPr>
                <w:lang w:eastAsia="el-GR"/>
              </w:rPr>
              <w:t xml:space="preserve"> Springer. </w:t>
            </w:r>
            <w:r w:rsidRPr="00EC5546">
              <w:rPr>
                <w:color w:val="333333"/>
              </w:rPr>
              <w:t>ISBN 978-3-030-40228-0</w:t>
            </w:r>
          </w:p>
        </w:tc>
      </w:tr>
    </w:tbl>
    <w:p w14:paraId="1998D8C5" w14:textId="46574625" w:rsidR="006212D7" w:rsidRPr="0034582D" w:rsidRDefault="006212D7" w:rsidP="00261FEF">
      <w:pPr>
        <w:jc w:val="both"/>
        <w:rPr>
          <w:rFonts w:ascii="Avenir Book" w:eastAsia="BatangChe" w:hAnsi="Avenir Book" w:cs="Courier New"/>
          <w:color w:val="808080" w:themeColor="background1" w:themeShade="80"/>
          <w:lang w:val="en-US"/>
        </w:rPr>
      </w:pPr>
    </w:p>
    <w:sectPr w:rsidR="006212D7" w:rsidRPr="0034582D" w:rsidSect="004B498E">
      <w:headerReference w:type="even" r:id="rId45"/>
      <w:headerReference w:type="default" r:id="rId46"/>
      <w:footerReference w:type="default" r:id="rId47"/>
      <w:headerReference w:type="first" r:id="rId48"/>
      <w:footerReference w:type="first" r:id="rId49"/>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7755E" w14:textId="77777777" w:rsidR="00547BA4" w:rsidRDefault="00547BA4" w:rsidP="0004143A">
      <w:r>
        <w:separator/>
      </w:r>
    </w:p>
  </w:endnote>
  <w:endnote w:type="continuationSeparator" w:id="0">
    <w:p w14:paraId="39780F47" w14:textId="77777777" w:rsidR="00547BA4" w:rsidRDefault="00547BA4"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6FA65950"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14694A">
            <w:rPr>
              <w:rFonts w:ascii="Avenir Book" w:eastAsia="BatangChe" w:hAnsi="Avenir Book" w:cs="Arial"/>
              <w:color w:val="004571"/>
              <w:sz w:val="13"/>
              <w:szCs w:val="13"/>
              <w:lang w:val="en-US"/>
            </w:rPr>
            <w:t>8</w:t>
          </w:r>
        </w:p>
      </w:tc>
      <w:tc>
        <w:tcPr>
          <w:tcW w:w="2452" w:type="dxa"/>
          <w:tcBorders>
            <w:left w:val="single" w:sz="6" w:space="0" w:color="B9C6DB"/>
            <w:right w:val="single" w:sz="6" w:space="0" w:color="B9C6DB"/>
          </w:tcBorders>
        </w:tcPr>
        <w:p w14:paraId="66CB9514" w14:textId="50D7506C" w:rsidR="0082777F" w:rsidRPr="00373192" w:rsidRDefault="0082777F" w:rsidP="006A362F">
          <w:pPr>
            <w:pStyle w:val="Kop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14694A">
            <w:rPr>
              <w:rFonts w:eastAsia="BatangChe" w:cs="Arial"/>
              <w:b w:val="0"/>
              <w:color w:val="004571"/>
              <w:sz w:val="13"/>
              <w:szCs w:val="13"/>
            </w:rPr>
            <w:t>Teachers’ beliefs about teaching SSI</w:t>
          </w:r>
        </w:p>
      </w:tc>
      <w:tc>
        <w:tcPr>
          <w:tcW w:w="709" w:type="dxa"/>
          <w:tcBorders>
            <w:left w:val="single" w:sz="6" w:space="0" w:color="B9C6DB"/>
          </w:tcBorders>
        </w:tcPr>
        <w:p w14:paraId="2B23050C" w14:textId="2A55F6E1" w:rsidR="0082777F" w:rsidRPr="00373192" w:rsidRDefault="006573C1" w:rsidP="00AB091F">
          <w:pPr>
            <w:pStyle w:val="Voetteks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F0E4C">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Kop1"/>
            <w:spacing w:before="0"/>
            <w:jc w:val="center"/>
            <w:rPr>
              <w:rFonts w:eastAsia="BatangChe" w:cs="Arial"/>
              <w:b w:val="0"/>
              <w:color w:val="004571"/>
              <w:sz w:val="13"/>
              <w:szCs w:val="13"/>
            </w:rPr>
          </w:pPr>
        </w:p>
      </w:tc>
    </w:tr>
  </w:tbl>
  <w:p w14:paraId="4B07F3CE" w14:textId="073E9C26" w:rsidR="0082777F" w:rsidRDefault="006573C1">
    <w:pPr>
      <w:pStyle w:val="Voettekst"/>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82777F" w:rsidRDefault="006573C1">
    <w:pPr>
      <w:pStyle w:val="Voettekst"/>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A138DF" w:rsidRDefault="006573C1">
    <w:pPr>
      <w:pStyle w:val="Voettekst"/>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6ACD" w14:textId="77777777" w:rsidR="00547BA4" w:rsidRDefault="00547BA4" w:rsidP="0004143A">
      <w:r>
        <w:separator/>
      </w:r>
    </w:p>
  </w:footnote>
  <w:footnote w:type="continuationSeparator" w:id="0">
    <w:p w14:paraId="09022EAC" w14:textId="77777777" w:rsidR="00547BA4" w:rsidRDefault="00547BA4"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Koptekst"/>
    </w:pPr>
    <w:r>
      <w:rPr>
        <w:noProof/>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Koptekst"/>
    </w:pPr>
    <w:r>
      <w:rPr>
        <w:noProof/>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77777777"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Module 1</w:t>
          </w:r>
        </w:p>
      </w:tc>
      <w:tc>
        <w:tcPr>
          <w:tcW w:w="2452" w:type="dxa"/>
          <w:tcBorders>
            <w:left w:val="single" w:sz="6" w:space="0" w:color="B9C6DB"/>
            <w:right w:val="single" w:sz="6" w:space="0" w:color="B9C6DB"/>
          </w:tcBorders>
        </w:tcPr>
        <w:p w14:paraId="35359BF6" w14:textId="679D6219" w:rsidR="004B498E" w:rsidRPr="006348DF" w:rsidRDefault="00545A5E" w:rsidP="00373192">
          <w:pPr>
            <w:pStyle w:val="Kop1"/>
            <w:spacing w:before="0"/>
            <w:jc w:val="center"/>
            <w:rPr>
              <w:rFonts w:ascii="Arial" w:eastAsia="BatangChe" w:hAnsi="Arial" w:cs="Arial"/>
              <w:b w:val="0"/>
              <w:color w:val="004571"/>
              <w:sz w:val="13"/>
              <w:szCs w:val="13"/>
            </w:rPr>
          </w:pPr>
          <w:r>
            <w:rPr>
              <w:rFonts w:eastAsia="BatangChe" w:cs="Arial"/>
              <w:b w:val="0"/>
              <w:color w:val="004571"/>
              <w:sz w:val="13"/>
              <w:szCs w:val="13"/>
            </w:rPr>
            <w:t>The nature of environmental socio-scientific issues</w:t>
          </w:r>
        </w:p>
      </w:tc>
      <w:tc>
        <w:tcPr>
          <w:tcW w:w="709" w:type="dxa"/>
          <w:tcBorders>
            <w:left w:val="single" w:sz="6" w:space="0" w:color="B9C6DB"/>
          </w:tcBorders>
        </w:tcPr>
        <w:p w14:paraId="64ACF007" w14:textId="25A1BFC4" w:rsidR="004B498E" w:rsidRPr="00090285" w:rsidRDefault="004B498E" w:rsidP="00A32524">
          <w:pPr>
            <w:pStyle w:val="Voet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F0E4C">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Kop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Koptekst"/>
      <w:tabs>
        <w:tab w:val="clear" w:pos="4252"/>
        <w:tab w:val="center" w:pos="3544"/>
        <w:tab w:val="left" w:pos="7383"/>
      </w:tabs>
      <w:rPr>
        <w:rFonts w:ascii="Avenir Book" w:hAnsi="Avenir Book"/>
        <w:i/>
        <w:color w:val="3B3838" w:themeColor="background2" w:themeShade="40"/>
        <w:sz w:val="16"/>
        <w:szCs w:val="16"/>
        <w:lang w:val="en-US"/>
      </w:rPr>
    </w:pPr>
    <w:r>
      <w:rPr>
        <w:noProof/>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Koptekst"/>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0"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9D051A"/>
    <w:multiLevelType w:val="multilevel"/>
    <w:tmpl w:val="E6D643EE"/>
    <w:lvl w:ilvl="0">
      <w:start w:val="1"/>
      <w:numFmt w:val="decimal"/>
      <w:lvlText w:val="%1."/>
      <w:lvlJc w:val="left"/>
      <w:pPr>
        <w:ind w:left="400" w:hanging="400"/>
      </w:pPr>
      <w:rPr>
        <w:rFonts w:hint="default"/>
        <w:color w:val="323E4F" w:themeColor="text2" w:themeShade="BF"/>
        <w:sz w:val="24"/>
      </w:rPr>
    </w:lvl>
    <w:lvl w:ilvl="1">
      <w:start w:val="1"/>
      <w:numFmt w:val="decimal"/>
      <w:lvlText w:val="%1.%2."/>
      <w:lvlJc w:val="left"/>
      <w:pPr>
        <w:ind w:left="720" w:hanging="720"/>
      </w:pPr>
      <w:rPr>
        <w:rFonts w:hint="default"/>
        <w:color w:val="323E4F" w:themeColor="text2" w:themeShade="BF"/>
        <w:sz w:val="24"/>
      </w:rPr>
    </w:lvl>
    <w:lvl w:ilvl="2">
      <w:start w:val="1"/>
      <w:numFmt w:val="decimal"/>
      <w:lvlText w:val="%1.%2.%3."/>
      <w:lvlJc w:val="left"/>
      <w:pPr>
        <w:ind w:left="720" w:hanging="720"/>
      </w:pPr>
      <w:rPr>
        <w:rFonts w:hint="default"/>
        <w:color w:val="323E4F" w:themeColor="text2" w:themeShade="BF"/>
        <w:sz w:val="24"/>
      </w:rPr>
    </w:lvl>
    <w:lvl w:ilvl="3">
      <w:start w:val="1"/>
      <w:numFmt w:val="decimal"/>
      <w:lvlText w:val="%1.%2.%3.%4."/>
      <w:lvlJc w:val="left"/>
      <w:pPr>
        <w:ind w:left="1080" w:hanging="1080"/>
      </w:pPr>
      <w:rPr>
        <w:rFonts w:hint="default"/>
        <w:color w:val="323E4F" w:themeColor="text2" w:themeShade="BF"/>
        <w:sz w:val="24"/>
      </w:rPr>
    </w:lvl>
    <w:lvl w:ilvl="4">
      <w:start w:val="1"/>
      <w:numFmt w:val="decimal"/>
      <w:lvlText w:val="%1.%2.%3.%4.%5."/>
      <w:lvlJc w:val="left"/>
      <w:pPr>
        <w:ind w:left="1440" w:hanging="1440"/>
      </w:pPr>
      <w:rPr>
        <w:rFonts w:hint="default"/>
        <w:color w:val="323E4F" w:themeColor="text2" w:themeShade="BF"/>
        <w:sz w:val="24"/>
      </w:rPr>
    </w:lvl>
    <w:lvl w:ilvl="5">
      <w:start w:val="1"/>
      <w:numFmt w:val="decimal"/>
      <w:lvlText w:val="%1.%2.%3.%4.%5.%6."/>
      <w:lvlJc w:val="left"/>
      <w:pPr>
        <w:ind w:left="1440" w:hanging="1440"/>
      </w:pPr>
      <w:rPr>
        <w:rFonts w:hint="default"/>
        <w:color w:val="323E4F" w:themeColor="text2" w:themeShade="BF"/>
        <w:sz w:val="24"/>
      </w:rPr>
    </w:lvl>
    <w:lvl w:ilvl="6">
      <w:start w:val="1"/>
      <w:numFmt w:val="decimal"/>
      <w:lvlText w:val="%1.%2.%3.%4.%5.%6.%7."/>
      <w:lvlJc w:val="left"/>
      <w:pPr>
        <w:ind w:left="1800" w:hanging="1800"/>
      </w:pPr>
      <w:rPr>
        <w:rFonts w:hint="default"/>
        <w:color w:val="323E4F" w:themeColor="text2" w:themeShade="BF"/>
        <w:sz w:val="24"/>
      </w:rPr>
    </w:lvl>
    <w:lvl w:ilvl="7">
      <w:start w:val="1"/>
      <w:numFmt w:val="decimal"/>
      <w:lvlText w:val="%1.%2.%3.%4.%5.%6.%7.%8."/>
      <w:lvlJc w:val="left"/>
      <w:pPr>
        <w:ind w:left="1800" w:hanging="1800"/>
      </w:pPr>
      <w:rPr>
        <w:rFonts w:hint="default"/>
        <w:color w:val="323E4F" w:themeColor="text2" w:themeShade="BF"/>
        <w:sz w:val="24"/>
      </w:rPr>
    </w:lvl>
    <w:lvl w:ilvl="8">
      <w:start w:val="1"/>
      <w:numFmt w:val="decimal"/>
      <w:lvlText w:val="%1.%2.%3.%4.%5.%6.%7.%8.%9."/>
      <w:lvlJc w:val="left"/>
      <w:pPr>
        <w:ind w:left="2160" w:hanging="2160"/>
      </w:pPr>
      <w:rPr>
        <w:rFonts w:hint="default"/>
        <w:color w:val="323E4F" w:themeColor="text2" w:themeShade="BF"/>
        <w:sz w:val="24"/>
      </w:rPr>
    </w:lvl>
  </w:abstractNum>
  <w:abstractNum w:abstractNumId="22"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892615933">
    <w:abstractNumId w:val="17"/>
  </w:num>
  <w:num w:numId="2" w16cid:durableId="1179855049">
    <w:abstractNumId w:val="7"/>
  </w:num>
  <w:num w:numId="3" w16cid:durableId="1976175530">
    <w:abstractNumId w:val="4"/>
  </w:num>
  <w:num w:numId="4" w16cid:durableId="1401370584">
    <w:abstractNumId w:val="6"/>
  </w:num>
  <w:num w:numId="5" w16cid:durableId="159782666">
    <w:abstractNumId w:val="15"/>
  </w:num>
  <w:num w:numId="6" w16cid:durableId="126628609">
    <w:abstractNumId w:val="23"/>
  </w:num>
  <w:num w:numId="7" w16cid:durableId="666518307">
    <w:abstractNumId w:val="0"/>
  </w:num>
  <w:num w:numId="8" w16cid:durableId="2006787885">
    <w:abstractNumId w:val="11"/>
  </w:num>
  <w:num w:numId="9" w16cid:durableId="1925869022">
    <w:abstractNumId w:val="19"/>
  </w:num>
  <w:num w:numId="10" w16cid:durableId="559556340">
    <w:abstractNumId w:val="18"/>
  </w:num>
  <w:num w:numId="11" w16cid:durableId="1659923849">
    <w:abstractNumId w:val="20"/>
  </w:num>
  <w:num w:numId="12" w16cid:durableId="1968273425">
    <w:abstractNumId w:val="8"/>
  </w:num>
  <w:num w:numId="13" w16cid:durableId="322318989">
    <w:abstractNumId w:val="1"/>
  </w:num>
  <w:num w:numId="14" w16cid:durableId="747338552">
    <w:abstractNumId w:val="16"/>
  </w:num>
  <w:num w:numId="15" w16cid:durableId="579606259">
    <w:abstractNumId w:val="3"/>
  </w:num>
  <w:num w:numId="16" w16cid:durableId="515122435">
    <w:abstractNumId w:val="10"/>
  </w:num>
  <w:num w:numId="17" w16cid:durableId="962229201">
    <w:abstractNumId w:val="13"/>
  </w:num>
  <w:num w:numId="18" w16cid:durableId="888954539">
    <w:abstractNumId w:val="9"/>
  </w:num>
  <w:num w:numId="19" w16cid:durableId="990400522">
    <w:abstractNumId w:val="14"/>
  </w:num>
  <w:num w:numId="20" w16cid:durableId="1080978160">
    <w:abstractNumId w:val="5"/>
  </w:num>
  <w:num w:numId="21" w16cid:durableId="832374700">
    <w:abstractNumId w:val="22"/>
  </w:num>
  <w:num w:numId="22" w16cid:durableId="1599675410">
    <w:abstractNumId w:val="2"/>
  </w:num>
  <w:num w:numId="23" w16cid:durableId="14308635">
    <w:abstractNumId w:val="12"/>
  </w:num>
  <w:num w:numId="24" w16cid:durableId="12330801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25F35"/>
    <w:rsid w:val="00040105"/>
    <w:rsid w:val="0004074A"/>
    <w:rsid w:val="0004143A"/>
    <w:rsid w:val="00042D12"/>
    <w:rsid w:val="00054B00"/>
    <w:rsid w:val="00063C4B"/>
    <w:rsid w:val="0006472F"/>
    <w:rsid w:val="00066EA9"/>
    <w:rsid w:val="000749B3"/>
    <w:rsid w:val="0008113C"/>
    <w:rsid w:val="00083436"/>
    <w:rsid w:val="00093849"/>
    <w:rsid w:val="000A3ED9"/>
    <w:rsid w:val="000A5F36"/>
    <w:rsid w:val="000E072C"/>
    <w:rsid w:val="000E1D9C"/>
    <w:rsid w:val="000E2F52"/>
    <w:rsid w:val="000E5736"/>
    <w:rsid w:val="000E5CAD"/>
    <w:rsid w:val="000E71CB"/>
    <w:rsid w:val="000F336D"/>
    <w:rsid w:val="000F6012"/>
    <w:rsid w:val="000F783E"/>
    <w:rsid w:val="00111BC0"/>
    <w:rsid w:val="0011369B"/>
    <w:rsid w:val="00120AE8"/>
    <w:rsid w:val="0013200D"/>
    <w:rsid w:val="001376ED"/>
    <w:rsid w:val="0014172B"/>
    <w:rsid w:val="001440B9"/>
    <w:rsid w:val="0014694A"/>
    <w:rsid w:val="00163177"/>
    <w:rsid w:val="00163DCC"/>
    <w:rsid w:val="001816CB"/>
    <w:rsid w:val="001A5C76"/>
    <w:rsid w:val="001B7C33"/>
    <w:rsid w:val="001C2448"/>
    <w:rsid w:val="001C5D9E"/>
    <w:rsid w:val="001D30C6"/>
    <w:rsid w:val="001E7670"/>
    <w:rsid w:val="001F2C50"/>
    <w:rsid w:val="001F393C"/>
    <w:rsid w:val="001F547E"/>
    <w:rsid w:val="0020024D"/>
    <w:rsid w:val="00202BFA"/>
    <w:rsid w:val="00212646"/>
    <w:rsid w:val="002126DB"/>
    <w:rsid w:val="00225554"/>
    <w:rsid w:val="00225A26"/>
    <w:rsid w:val="00225C39"/>
    <w:rsid w:val="002267AB"/>
    <w:rsid w:val="00235073"/>
    <w:rsid w:val="00235D3F"/>
    <w:rsid w:val="002406C4"/>
    <w:rsid w:val="002559E9"/>
    <w:rsid w:val="00261FEF"/>
    <w:rsid w:val="00263682"/>
    <w:rsid w:val="00265197"/>
    <w:rsid w:val="00272C5F"/>
    <w:rsid w:val="00283B08"/>
    <w:rsid w:val="00294F8C"/>
    <w:rsid w:val="00297644"/>
    <w:rsid w:val="002A055C"/>
    <w:rsid w:val="002A552A"/>
    <w:rsid w:val="002B36AE"/>
    <w:rsid w:val="002B4036"/>
    <w:rsid w:val="002B51DF"/>
    <w:rsid w:val="002C2A72"/>
    <w:rsid w:val="002C40FA"/>
    <w:rsid w:val="002D3AA1"/>
    <w:rsid w:val="002E2CA4"/>
    <w:rsid w:val="002E5EB5"/>
    <w:rsid w:val="003056DC"/>
    <w:rsid w:val="00307F13"/>
    <w:rsid w:val="00310011"/>
    <w:rsid w:val="0031339D"/>
    <w:rsid w:val="00322622"/>
    <w:rsid w:val="00322E98"/>
    <w:rsid w:val="00324A94"/>
    <w:rsid w:val="00325366"/>
    <w:rsid w:val="0033479C"/>
    <w:rsid w:val="0034582D"/>
    <w:rsid w:val="00345CD9"/>
    <w:rsid w:val="00352DED"/>
    <w:rsid w:val="00370F9A"/>
    <w:rsid w:val="00373192"/>
    <w:rsid w:val="003742E1"/>
    <w:rsid w:val="00375866"/>
    <w:rsid w:val="0037589D"/>
    <w:rsid w:val="003A1328"/>
    <w:rsid w:val="003C46F0"/>
    <w:rsid w:val="003C6B44"/>
    <w:rsid w:val="003C721D"/>
    <w:rsid w:val="003D1793"/>
    <w:rsid w:val="003D2EC0"/>
    <w:rsid w:val="003D5324"/>
    <w:rsid w:val="003D592B"/>
    <w:rsid w:val="003E4872"/>
    <w:rsid w:val="003E7869"/>
    <w:rsid w:val="003F0F68"/>
    <w:rsid w:val="003F3DD6"/>
    <w:rsid w:val="0042581E"/>
    <w:rsid w:val="0043351F"/>
    <w:rsid w:val="00435A86"/>
    <w:rsid w:val="00450ADA"/>
    <w:rsid w:val="00452B1E"/>
    <w:rsid w:val="00465576"/>
    <w:rsid w:val="004808A4"/>
    <w:rsid w:val="00495094"/>
    <w:rsid w:val="004A2328"/>
    <w:rsid w:val="004A53CD"/>
    <w:rsid w:val="004B498E"/>
    <w:rsid w:val="004C076B"/>
    <w:rsid w:val="004C1C34"/>
    <w:rsid w:val="004C1F0F"/>
    <w:rsid w:val="004D04F5"/>
    <w:rsid w:val="004D090E"/>
    <w:rsid w:val="004D280B"/>
    <w:rsid w:val="004D4B71"/>
    <w:rsid w:val="004D5146"/>
    <w:rsid w:val="004E1C09"/>
    <w:rsid w:val="004E51F2"/>
    <w:rsid w:val="004F7860"/>
    <w:rsid w:val="00512CDD"/>
    <w:rsid w:val="00512F27"/>
    <w:rsid w:val="00531B1A"/>
    <w:rsid w:val="0053630A"/>
    <w:rsid w:val="005403A3"/>
    <w:rsid w:val="0054202C"/>
    <w:rsid w:val="00543E94"/>
    <w:rsid w:val="00545998"/>
    <w:rsid w:val="00545A5E"/>
    <w:rsid w:val="005468FB"/>
    <w:rsid w:val="00547BA4"/>
    <w:rsid w:val="00551E37"/>
    <w:rsid w:val="005543BB"/>
    <w:rsid w:val="00556F29"/>
    <w:rsid w:val="0056487F"/>
    <w:rsid w:val="00570718"/>
    <w:rsid w:val="00576358"/>
    <w:rsid w:val="005818F3"/>
    <w:rsid w:val="00582A30"/>
    <w:rsid w:val="005B076F"/>
    <w:rsid w:val="005B60DE"/>
    <w:rsid w:val="005C0B4A"/>
    <w:rsid w:val="005C447F"/>
    <w:rsid w:val="005C49E6"/>
    <w:rsid w:val="005D08B1"/>
    <w:rsid w:val="005D63A8"/>
    <w:rsid w:val="005E402A"/>
    <w:rsid w:val="005E588D"/>
    <w:rsid w:val="005E739A"/>
    <w:rsid w:val="00610060"/>
    <w:rsid w:val="0061063F"/>
    <w:rsid w:val="00615E90"/>
    <w:rsid w:val="006212D7"/>
    <w:rsid w:val="0063119E"/>
    <w:rsid w:val="006314CD"/>
    <w:rsid w:val="006359E6"/>
    <w:rsid w:val="006513F0"/>
    <w:rsid w:val="00653E58"/>
    <w:rsid w:val="006573C1"/>
    <w:rsid w:val="0066417A"/>
    <w:rsid w:val="00664A6E"/>
    <w:rsid w:val="00672BA5"/>
    <w:rsid w:val="00674882"/>
    <w:rsid w:val="00676DDB"/>
    <w:rsid w:val="006902C7"/>
    <w:rsid w:val="006A362F"/>
    <w:rsid w:val="006A4F72"/>
    <w:rsid w:val="006A7E6D"/>
    <w:rsid w:val="006B36C5"/>
    <w:rsid w:val="006B7002"/>
    <w:rsid w:val="006C4FA0"/>
    <w:rsid w:val="006C59EC"/>
    <w:rsid w:val="006D1C9B"/>
    <w:rsid w:val="006E0115"/>
    <w:rsid w:val="006E251B"/>
    <w:rsid w:val="006F1904"/>
    <w:rsid w:val="006F33FC"/>
    <w:rsid w:val="006F6627"/>
    <w:rsid w:val="007032E6"/>
    <w:rsid w:val="00706000"/>
    <w:rsid w:val="00711B8B"/>
    <w:rsid w:val="00721961"/>
    <w:rsid w:val="00723067"/>
    <w:rsid w:val="00732911"/>
    <w:rsid w:val="00742DED"/>
    <w:rsid w:val="007678B4"/>
    <w:rsid w:val="00771FD4"/>
    <w:rsid w:val="00785091"/>
    <w:rsid w:val="00785D85"/>
    <w:rsid w:val="00785F0E"/>
    <w:rsid w:val="0078674F"/>
    <w:rsid w:val="0079128C"/>
    <w:rsid w:val="00791A60"/>
    <w:rsid w:val="00797121"/>
    <w:rsid w:val="007A29C7"/>
    <w:rsid w:val="007B0EFB"/>
    <w:rsid w:val="007B5D12"/>
    <w:rsid w:val="007C2963"/>
    <w:rsid w:val="007D3CF9"/>
    <w:rsid w:val="007E194A"/>
    <w:rsid w:val="007E3F9F"/>
    <w:rsid w:val="007F0E4C"/>
    <w:rsid w:val="007F0FEB"/>
    <w:rsid w:val="007F2912"/>
    <w:rsid w:val="007F6635"/>
    <w:rsid w:val="007F6E4C"/>
    <w:rsid w:val="00802E66"/>
    <w:rsid w:val="00804F7F"/>
    <w:rsid w:val="00805C5B"/>
    <w:rsid w:val="00806E46"/>
    <w:rsid w:val="0082777F"/>
    <w:rsid w:val="008357BB"/>
    <w:rsid w:val="00850F37"/>
    <w:rsid w:val="00851B43"/>
    <w:rsid w:val="00867720"/>
    <w:rsid w:val="00871594"/>
    <w:rsid w:val="00872DA0"/>
    <w:rsid w:val="008839BA"/>
    <w:rsid w:val="008853AD"/>
    <w:rsid w:val="008931D2"/>
    <w:rsid w:val="008944A0"/>
    <w:rsid w:val="008C0A01"/>
    <w:rsid w:val="008C1654"/>
    <w:rsid w:val="008C4EDD"/>
    <w:rsid w:val="008C7A54"/>
    <w:rsid w:val="008E1D98"/>
    <w:rsid w:val="008E7957"/>
    <w:rsid w:val="00907352"/>
    <w:rsid w:val="00907B65"/>
    <w:rsid w:val="00920E85"/>
    <w:rsid w:val="0093334D"/>
    <w:rsid w:val="00940D89"/>
    <w:rsid w:val="00940FDE"/>
    <w:rsid w:val="00946DAB"/>
    <w:rsid w:val="009638E2"/>
    <w:rsid w:val="009655B1"/>
    <w:rsid w:val="0097028C"/>
    <w:rsid w:val="00982B51"/>
    <w:rsid w:val="009832D9"/>
    <w:rsid w:val="0098716B"/>
    <w:rsid w:val="009958DE"/>
    <w:rsid w:val="009969AB"/>
    <w:rsid w:val="009B350F"/>
    <w:rsid w:val="009B641A"/>
    <w:rsid w:val="009C18D6"/>
    <w:rsid w:val="009C662C"/>
    <w:rsid w:val="009D629D"/>
    <w:rsid w:val="009D759A"/>
    <w:rsid w:val="009E088F"/>
    <w:rsid w:val="009E4E5C"/>
    <w:rsid w:val="009E62FF"/>
    <w:rsid w:val="009E638A"/>
    <w:rsid w:val="009F0D91"/>
    <w:rsid w:val="009F2300"/>
    <w:rsid w:val="009F6FC8"/>
    <w:rsid w:val="00A11215"/>
    <w:rsid w:val="00A138DF"/>
    <w:rsid w:val="00A162C7"/>
    <w:rsid w:val="00A2513A"/>
    <w:rsid w:val="00A2799F"/>
    <w:rsid w:val="00A301FE"/>
    <w:rsid w:val="00A316D4"/>
    <w:rsid w:val="00A32524"/>
    <w:rsid w:val="00A42F89"/>
    <w:rsid w:val="00A52E01"/>
    <w:rsid w:val="00A6400D"/>
    <w:rsid w:val="00A66AEA"/>
    <w:rsid w:val="00A75EE9"/>
    <w:rsid w:val="00A91116"/>
    <w:rsid w:val="00A9347C"/>
    <w:rsid w:val="00A95FA3"/>
    <w:rsid w:val="00A971C3"/>
    <w:rsid w:val="00AA1887"/>
    <w:rsid w:val="00AA4E23"/>
    <w:rsid w:val="00AB091F"/>
    <w:rsid w:val="00AB1200"/>
    <w:rsid w:val="00AB14CB"/>
    <w:rsid w:val="00AB3058"/>
    <w:rsid w:val="00AC780E"/>
    <w:rsid w:val="00AE2F2A"/>
    <w:rsid w:val="00AE3D51"/>
    <w:rsid w:val="00AE77F1"/>
    <w:rsid w:val="00AE784D"/>
    <w:rsid w:val="00AF1737"/>
    <w:rsid w:val="00AF5DA2"/>
    <w:rsid w:val="00AF5F45"/>
    <w:rsid w:val="00AF7D8D"/>
    <w:rsid w:val="00B20B78"/>
    <w:rsid w:val="00B20C8E"/>
    <w:rsid w:val="00B24570"/>
    <w:rsid w:val="00B36BAE"/>
    <w:rsid w:val="00B465F4"/>
    <w:rsid w:val="00B72A00"/>
    <w:rsid w:val="00B8538A"/>
    <w:rsid w:val="00B85908"/>
    <w:rsid w:val="00B9167F"/>
    <w:rsid w:val="00B95F64"/>
    <w:rsid w:val="00BB2951"/>
    <w:rsid w:val="00BB37E6"/>
    <w:rsid w:val="00BB4A53"/>
    <w:rsid w:val="00BB708C"/>
    <w:rsid w:val="00BC282E"/>
    <w:rsid w:val="00BC593F"/>
    <w:rsid w:val="00BD28EE"/>
    <w:rsid w:val="00BD5C36"/>
    <w:rsid w:val="00BE0B7A"/>
    <w:rsid w:val="00BE0E65"/>
    <w:rsid w:val="00BE341F"/>
    <w:rsid w:val="00BE4F93"/>
    <w:rsid w:val="00BE6E91"/>
    <w:rsid w:val="00BF26B4"/>
    <w:rsid w:val="00BF5AB4"/>
    <w:rsid w:val="00C0115E"/>
    <w:rsid w:val="00C05BB9"/>
    <w:rsid w:val="00C1085F"/>
    <w:rsid w:val="00C120C1"/>
    <w:rsid w:val="00C1725E"/>
    <w:rsid w:val="00C17323"/>
    <w:rsid w:val="00C1748F"/>
    <w:rsid w:val="00C2317F"/>
    <w:rsid w:val="00C2727C"/>
    <w:rsid w:val="00C279FE"/>
    <w:rsid w:val="00C3443B"/>
    <w:rsid w:val="00C43EDE"/>
    <w:rsid w:val="00C449C6"/>
    <w:rsid w:val="00C5647A"/>
    <w:rsid w:val="00C57D95"/>
    <w:rsid w:val="00C63DD8"/>
    <w:rsid w:val="00C729D4"/>
    <w:rsid w:val="00C82BE4"/>
    <w:rsid w:val="00C86520"/>
    <w:rsid w:val="00C86A35"/>
    <w:rsid w:val="00C86C47"/>
    <w:rsid w:val="00C91D42"/>
    <w:rsid w:val="00CA3D1F"/>
    <w:rsid w:val="00CC0F8D"/>
    <w:rsid w:val="00CC513E"/>
    <w:rsid w:val="00CD6082"/>
    <w:rsid w:val="00CE1459"/>
    <w:rsid w:val="00CF7069"/>
    <w:rsid w:val="00D105B6"/>
    <w:rsid w:val="00D14D8F"/>
    <w:rsid w:val="00D1523C"/>
    <w:rsid w:val="00D206BD"/>
    <w:rsid w:val="00D27BC6"/>
    <w:rsid w:val="00D313AD"/>
    <w:rsid w:val="00D366DD"/>
    <w:rsid w:val="00D36D56"/>
    <w:rsid w:val="00D372D6"/>
    <w:rsid w:val="00D41AC8"/>
    <w:rsid w:val="00D53B32"/>
    <w:rsid w:val="00D55FD4"/>
    <w:rsid w:val="00D674D2"/>
    <w:rsid w:val="00D71D9A"/>
    <w:rsid w:val="00D7364B"/>
    <w:rsid w:val="00D768D9"/>
    <w:rsid w:val="00D81500"/>
    <w:rsid w:val="00DA360B"/>
    <w:rsid w:val="00DA5E36"/>
    <w:rsid w:val="00DA6E00"/>
    <w:rsid w:val="00DB0750"/>
    <w:rsid w:val="00DD1CC7"/>
    <w:rsid w:val="00DD2569"/>
    <w:rsid w:val="00DE1B91"/>
    <w:rsid w:val="00DF2B83"/>
    <w:rsid w:val="00E036A0"/>
    <w:rsid w:val="00E04C8A"/>
    <w:rsid w:val="00E1558C"/>
    <w:rsid w:val="00E26D5B"/>
    <w:rsid w:val="00E3175B"/>
    <w:rsid w:val="00E423BE"/>
    <w:rsid w:val="00E445E7"/>
    <w:rsid w:val="00E45281"/>
    <w:rsid w:val="00E527A7"/>
    <w:rsid w:val="00E529F7"/>
    <w:rsid w:val="00E552B1"/>
    <w:rsid w:val="00E73053"/>
    <w:rsid w:val="00E854C4"/>
    <w:rsid w:val="00E87F5F"/>
    <w:rsid w:val="00E90FED"/>
    <w:rsid w:val="00E93AC9"/>
    <w:rsid w:val="00E93E79"/>
    <w:rsid w:val="00E945EB"/>
    <w:rsid w:val="00E9521C"/>
    <w:rsid w:val="00E9703D"/>
    <w:rsid w:val="00EA0E75"/>
    <w:rsid w:val="00EA5FCA"/>
    <w:rsid w:val="00EC4E32"/>
    <w:rsid w:val="00ED51FD"/>
    <w:rsid w:val="00ED65B0"/>
    <w:rsid w:val="00EE06B4"/>
    <w:rsid w:val="00EE1F75"/>
    <w:rsid w:val="00EE35B5"/>
    <w:rsid w:val="00EE526E"/>
    <w:rsid w:val="00EF7452"/>
    <w:rsid w:val="00F034CB"/>
    <w:rsid w:val="00F06650"/>
    <w:rsid w:val="00F1369C"/>
    <w:rsid w:val="00F2185F"/>
    <w:rsid w:val="00F22C40"/>
    <w:rsid w:val="00F32228"/>
    <w:rsid w:val="00F323F1"/>
    <w:rsid w:val="00F465B7"/>
    <w:rsid w:val="00F54EE7"/>
    <w:rsid w:val="00F57E6D"/>
    <w:rsid w:val="00F639ED"/>
    <w:rsid w:val="00F700D6"/>
    <w:rsid w:val="00F704D4"/>
    <w:rsid w:val="00F81F05"/>
    <w:rsid w:val="00F951DB"/>
    <w:rsid w:val="00FB2087"/>
    <w:rsid w:val="00FC3361"/>
    <w:rsid w:val="00FC5D11"/>
    <w:rsid w:val="00FE00D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05C5B"/>
  </w:style>
  <w:style w:type="paragraph" w:styleId="Kop1">
    <w:name w:val="heading 1"/>
    <w:basedOn w:val="Standaard"/>
    <w:next w:val="Standaard"/>
    <w:link w:val="Kop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Kop2">
    <w:name w:val="heading 2"/>
    <w:basedOn w:val="Standaard"/>
    <w:next w:val="Standaard"/>
    <w:link w:val="Kop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7323"/>
    <w:rPr>
      <w:rFonts w:ascii="Avenir Book" w:eastAsiaTheme="majorEastAsia" w:hAnsi="Avenir Book" w:cstheme="majorBidi"/>
      <w:b/>
      <w:color w:val="0E4749"/>
      <w:sz w:val="40"/>
      <w:szCs w:val="44"/>
      <w:lang w:val="en-US"/>
    </w:rPr>
  </w:style>
  <w:style w:type="character" w:customStyle="1" w:styleId="Kop2Char">
    <w:name w:val="Kop 2 Char"/>
    <w:basedOn w:val="Standaardalinea-lettertype"/>
    <w:link w:val="Kop2"/>
    <w:uiPriority w:val="9"/>
    <w:rsid w:val="00E445E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nhideWhenUsed/>
    <w:rsid w:val="0004143A"/>
    <w:pPr>
      <w:tabs>
        <w:tab w:val="center" w:pos="4252"/>
        <w:tab w:val="right" w:pos="8504"/>
      </w:tabs>
    </w:pPr>
  </w:style>
  <w:style w:type="character" w:customStyle="1" w:styleId="KoptekstChar">
    <w:name w:val="Koptekst Char"/>
    <w:basedOn w:val="Standaardalinea-lettertype"/>
    <w:link w:val="Koptekst"/>
    <w:rsid w:val="0004143A"/>
  </w:style>
  <w:style w:type="paragraph" w:styleId="Voettekst">
    <w:name w:val="footer"/>
    <w:basedOn w:val="Standaard"/>
    <w:link w:val="VoettekstChar"/>
    <w:uiPriority w:val="99"/>
    <w:unhideWhenUsed/>
    <w:rsid w:val="0004143A"/>
    <w:pPr>
      <w:tabs>
        <w:tab w:val="center" w:pos="4252"/>
        <w:tab w:val="right" w:pos="8504"/>
      </w:tabs>
    </w:pPr>
  </w:style>
  <w:style w:type="character" w:customStyle="1" w:styleId="VoettekstChar">
    <w:name w:val="Voettekst Char"/>
    <w:basedOn w:val="Standaardalinea-lettertype"/>
    <w:link w:val="Voettekst"/>
    <w:uiPriority w:val="99"/>
    <w:rsid w:val="0004143A"/>
  </w:style>
  <w:style w:type="character" w:styleId="Verwijzingopmerking">
    <w:name w:val="annotation reference"/>
    <w:basedOn w:val="Standaardalinea-lettertype"/>
    <w:uiPriority w:val="99"/>
    <w:semiHidden/>
    <w:unhideWhenUsed/>
    <w:rsid w:val="00F034CB"/>
    <w:rPr>
      <w:sz w:val="18"/>
      <w:szCs w:val="18"/>
    </w:rPr>
  </w:style>
  <w:style w:type="paragraph" w:styleId="Tekstopmerking">
    <w:name w:val="annotation text"/>
    <w:basedOn w:val="Standaard"/>
    <w:link w:val="TekstopmerkingChar"/>
    <w:uiPriority w:val="99"/>
    <w:semiHidden/>
    <w:unhideWhenUsed/>
    <w:rsid w:val="00F034CB"/>
  </w:style>
  <w:style w:type="character" w:customStyle="1" w:styleId="TekstopmerkingChar">
    <w:name w:val="Tekst opmerking Char"/>
    <w:basedOn w:val="Standaardalinea-lettertype"/>
    <w:link w:val="Tekstopmerking"/>
    <w:uiPriority w:val="99"/>
    <w:semiHidden/>
    <w:rsid w:val="00F034CB"/>
  </w:style>
  <w:style w:type="paragraph" w:styleId="Onderwerpvanopmerking">
    <w:name w:val="annotation subject"/>
    <w:basedOn w:val="Tekstopmerking"/>
    <w:next w:val="Tekstopmerking"/>
    <w:link w:val="OnderwerpvanopmerkingChar"/>
    <w:uiPriority w:val="99"/>
    <w:semiHidden/>
    <w:unhideWhenUsed/>
    <w:rsid w:val="00F034CB"/>
    <w:rPr>
      <w:b/>
      <w:bCs/>
      <w:sz w:val="20"/>
      <w:szCs w:val="20"/>
    </w:rPr>
  </w:style>
  <w:style w:type="character" w:customStyle="1" w:styleId="OnderwerpvanopmerkingChar">
    <w:name w:val="Onderwerp van opmerking Char"/>
    <w:basedOn w:val="TekstopmerkingChar"/>
    <w:link w:val="Onderwerpvanopmerking"/>
    <w:uiPriority w:val="99"/>
    <w:semiHidden/>
    <w:rsid w:val="00F034CB"/>
    <w:rPr>
      <w:b/>
      <w:bCs/>
      <w:sz w:val="20"/>
      <w:szCs w:val="20"/>
    </w:rPr>
  </w:style>
  <w:style w:type="paragraph" w:styleId="Ballontekst">
    <w:name w:val="Balloon Text"/>
    <w:basedOn w:val="Standaard"/>
    <w:link w:val="BallontekstChar"/>
    <w:uiPriority w:val="99"/>
    <w:semiHidden/>
    <w:unhideWhenUsed/>
    <w:rsid w:val="00F034C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ard"/>
    <w:uiPriority w:val="99"/>
    <w:rsid w:val="00C1748F"/>
    <w:pPr>
      <w:spacing w:before="600" w:after="240"/>
      <w:jc w:val="both"/>
    </w:pPr>
    <w:rPr>
      <w:rFonts w:ascii="Times New Roman" w:eastAsia="SimSun" w:hAnsi="Times New Roman" w:cs="Times New Roman"/>
      <w:b/>
      <w:bCs/>
      <w:i/>
      <w:iCs/>
      <w:lang w:val="en-US" w:eastAsia="zh-CN"/>
    </w:rPr>
  </w:style>
  <w:style w:type="paragraph" w:styleId="Lijstalinea">
    <w:name w:val="List Paragraph"/>
    <w:basedOn w:val="Standa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raster">
    <w:name w:val="Table Grid"/>
    <w:basedOn w:val="Standaardtabe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Standaardtabe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Paginanummer">
    <w:name w:val="page number"/>
    <w:basedOn w:val="Standaardalinea-lettertype"/>
    <w:uiPriority w:val="99"/>
    <w:semiHidden/>
    <w:unhideWhenUsed/>
    <w:rsid w:val="0082777F"/>
  </w:style>
  <w:style w:type="paragraph" w:customStyle="1" w:styleId="Standarddunkelblau">
    <w:name w:val="Standard dunkelblau"/>
    <w:basedOn w:val="Standaard"/>
    <w:link w:val="StandarddunkelblauZchn"/>
    <w:qFormat/>
    <w:rsid w:val="006573C1"/>
    <w:pPr>
      <w:jc w:val="both"/>
    </w:pPr>
    <w:rPr>
      <w:color w:val="25487B"/>
      <w:sz w:val="22"/>
      <w:szCs w:val="22"/>
      <w:lang w:val="en-GB"/>
    </w:rPr>
  </w:style>
  <w:style w:type="character" w:customStyle="1" w:styleId="StandarddunkelblauZchn">
    <w:name w:val="Standard dunkelblau Zchn"/>
    <w:basedOn w:val="Standaardalinea-lettertype"/>
    <w:link w:val="Standarddunkelblau"/>
    <w:rsid w:val="006573C1"/>
    <w:rPr>
      <w:color w:val="25487B"/>
      <w:sz w:val="22"/>
      <w:szCs w:val="22"/>
      <w:lang w:val="en-GB"/>
    </w:rPr>
  </w:style>
  <w:style w:type="paragraph" w:styleId="Revisie">
    <w:name w:val="Revision"/>
    <w:hidden/>
    <w:uiPriority w:val="99"/>
    <w:semiHidden/>
    <w:rsid w:val="007E3F9F"/>
  </w:style>
  <w:style w:type="paragraph" w:styleId="Tekstzonderopmaak">
    <w:name w:val="Plain Text"/>
    <w:basedOn w:val="Standaard"/>
    <w:link w:val="TekstzonderopmaakChar"/>
    <w:uiPriority w:val="99"/>
    <w:unhideWhenUsed/>
    <w:rsid w:val="008E7957"/>
    <w:rPr>
      <w:rFonts w:ascii="Calibri" w:hAnsi="Calibri" w:cs="Times New Roman"/>
      <w:sz w:val="22"/>
      <w:szCs w:val="22"/>
      <w:lang w:val="de-DE"/>
    </w:rPr>
  </w:style>
  <w:style w:type="character" w:customStyle="1" w:styleId="TekstzonderopmaakChar">
    <w:name w:val="Tekst zonder opmaak Char"/>
    <w:basedOn w:val="Standaardalinea-lettertype"/>
    <w:link w:val="Tekstzonderopmaak"/>
    <w:uiPriority w:val="99"/>
    <w:rsid w:val="008E7957"/>
    <w:rPr>
      <w:rFonts w:ascii="Calibri" w:hAnsi="Calibri" w:cs="Times New Roman"/>
      <w:sz w:val="22"/>
      <w:szCs w:val="22"/>
      <w:lang w:val="de-DE"/>
    </w:rPr>
  </w:style>
  <w:style w:type="paragraph" w:customStyle="1" w:styleId="StandardTextdunkelblau">
    <w:name w:val="Standard Text dunkelblau"/>
    <w:basedOn w:val="Standaard"/>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Standaardalinea-lettertype"/>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link">
    <w:name w:val="Hyperlink"/>
    <w:basedOn w:val="Standaardalinea-lettertype"/>
    <w:uiPriority w:val="99"/>
    <w:unhideWhenUsed/>
    <w:rsid w:val="00570718"/>
    <w:rPr>
      <w:color w:val="0563C1" w:themeColor="hyperlink"/>
      <w:u w:val="single"/>
    </w:rPr>
  </w:style>
  <w:style w:type="character" w:styleId="Onopgelostemelding">
    <w:name w:val="Unresolved Mention"/>
    <w:basedOn w:val="Standaardalinea-lettertype"/>
    <w:uiPriority w:val="99"/>
    <w:semiHidden/>
    <w:unhideWhenUsed/>
    <w:rsid w:val="00570718"/>
    <w:rPr>
      <w:color w:val="605E5C"/>
      <w:shd w:val="clear" w:color="auto" w:fill="E1DFDD"/>
    </w:rPr>
  </w:style>
  <w:style w:type="paragraph" w:customStyle="1" w:styleId="reference">
    <w:name w:val="reference"/>
    <w:basedOn w:val="Plattetekst"/>
    <w:next w:val="Tekstzonderopmaak"/>
    <w:link w:val="referenceChar"/>
    <w:qFormat/>
    <w:rsid w:val="00C05BB9"/>
    <w:pPr>
      <w:spacing w:line="480" w:lineRule="auto"/>
      <w:ind w:firstLine="720"/>
    </w:pPr>
    <w:rPr>
      <w:rFonts w:ascii="Times New Roman" w:eastAsia="Times New Roman" w:hAnsi="Times New Roman" w:cs="Times New Roman"/>
      <w:lang w:val="en-GB"/>
    </w:rPr>
  </w:style>
  <w:style w:type="character" w:customStyle="1" w:styleId="referenceChar">
    <w:name w:val="reference Char"/>
    <w:basedOn w:val="PlattetekstChar"/>
    <w:link w:val="reference"/>
    <w:rsid w:val="00C05BB9"/>
    <w:rPr>
      <w:rFonts w:ascii="Times New Roman" w:eastAsia="Times New Roman" w:hAnsi="Times New Roman" w:cs="Times New Roman"/>
      <w:lang w:val="en-GB"/>
    </w:rPr>
  </w:style>
  <w:style w:type="paragraph" w:styleId="Plattetekst">
    <w:name w:val="Body Text"/>
    <w:basedOn w:val="Standaard"/>
    <w:link w:val="PlattetekstChar"/>
    <w:uiPriority w:val="99"/>
    <w:semiHidden/>
    <w:unhideWhenUsed/>
    <w:rsid w:val="00C05BB9"/>
    <w:pPr>
      <w:spacing w:after="120"/>
    </w:pPr>
  </w:style>
  <w:style w:type="character" w:customStyle="1" w:styleId="PlattetekstChar">
    <w:name w:val="Platte tekst Char"/>
    <w:basedOn w:val="Standaardalinea-lettertype"/>
    <w:link w:val="Plattetekst"/>
    <w:uiPriority w:val="99"/>
    <w:semiHidden/>
    <w:rsid w:val="00C05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49469">
      <w:bodyDiv w:val="1"/>
      <w:marLeft w:val="0"/>
      <w:marRight w:val="0"/>
      <w:marTop w:val="0"/>
      <w:marBottom w:val="0"/>
      <w:divBdr>
        <w:top w:val="none" w:sz="0" w:space="0" w:color="auto"/>
        <w:left w:val="none" w:sz="0" w:space="0" w:color="auto"/>
        <w:bottom w:val="none" w:sz="0" w:space="0" w:color="auto"/>
        <w:right w:val="none" w:sz="0" w:space="0" w:color="auto"/>
      </w:divBdr>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07007161">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349940142">
      <w:bodyDiv w:val="1"/>
      <w:marLeft w:val="0"/>
      <w:marRight w:val="0"/>
      <w:marTop w:val="0"/>
      <w:marBottom w:val="0"/>
      <w:divBdr>
        <w:top w:val="none" w:sz="0" w:space="0" w:color="auto"/>
        <w:left w:val="none" w:sz="0" w:space="0" w:color="auto"/>
        <w:bottom w:val="none" w:sz="0" w:space="0" w:color="auto"/>
        <w:right w:val="none" w:sz="0" w:space="0" w:color="auto"/>
      </w:divBdr>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689987307">
      <w:bodyDiv w:val="1"/>
      <w:marLeft w:val="0"/>
      <w:marRight w:val="0"/>
      <w:marTop w:val="0"/>
      <w:marBottom w:val="0"/>
      <w:divBdr>
        <w:top w:val="none" w:sz="0" w:space="0" w:color="auto"/>
        <w:left w:val="none" w:sz="0" w:space="0" w:color="auto"/>
        <w:bottom w:val="none" w:sz="0" w:space="0" w:color="auto"/>
        <w:right w:val="none" w:sz="0" w:space="0" w:color="auto"/>
      </w:divBdr>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864975794">
      <w:bodyDiv w:val="1"/>
      <w:marLeft w:val="0"/>
      <w:marRight w:val="0"/>
      <w:marTop w:val="0"/>
      <w:marBottom w:val="0"/>
      <w:divBdr>
        <w:top w:val="none" w:sz="0" w:space="0" w:color="auto"/>
        <w:left w:val="none" w:sz="0" w:space="0" w:color="auto"/>
        <w:bottom w:val="none" w:sz="0" w:space="0" w:color="auto"/>
        <w:right w:val="none" w:sz="0" w:space="0" w:color="auto"/>
      </w:divBdr>
    </w:div>
    <w:div w:id="1942451824">
      <w:bodyDiv w:val="1"/>
      <w:marLeft w:val="0"/>
      <w:marRight w:val="0"/>
      <w:marTop w:val="0"/>
      <w:marBottom w:val="0"/>
      <w:divBdr>
        <w:top w:val="none" w:sz="0" w:space="0" w:color="auto"/>
        <w:left w:val="none" w:sz="0" w:space="0" w:color="auto"/>
        <w:bottom w:val="none" w:sz="0" w:space="0" w:color="auto"/>
        <w:right w:val="none" w:sz="0" w:space="0" w:color="auto"/>
      </w:divBdr>
    </w:div>
    <w:div w:id="2077698769">
      <w:bodyDiv w:val="1"/>
      <w:marLeft w:val="0"/>
      <w:marRight w:val="0"/>
      <w:marTop w:val="0"/>
      <w:marBottom w:val="0"/>
      <w:divBdr>
        <w:top w:val="none" w:sz="0" w:space="0" w:color="auto"/>
        <w:left w:val="none" w:sz="0" w:space="0" w:color="auto"/>
        <w:bottom w:val="none" w:sz="0" w:space="0" w:color="auto"/>
        <w:right w:val="none" w:sz="0" w:space="0" w:color="auto"/>
      </w:divBdr>
    </w:div>
    <w:div w:id="2090495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diagramLayout" Target="diagrams/layout1.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jpeg"/><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5.xml"/><Relationship Id="rId20" Type="http://schemas.openxmlformats.org/officeDocument/2006/relationships/diagramData" Target="diagrams/data1.xm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s-ES_tradnl"/>
            <a:t>Activity 1</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s-ES_tradnl"/>
            <a:t>Activity 2</a:t>
          </a:r>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de-DE" dirty="0" err="1"/>
            <a:t>Activity 3</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1.1:Invasion of species</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a:t>
          </a:r>
          <a:r>
            <a:rPr lang="es-ES_tradnl"/>
            <a:t>What are your own beliefs. A questionnaire</a:t>
          </a:r>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dgm:spPr/>
      <dgm:t>
        <a:bodyPr/>
        <a:lstStyle/>
        <a:p>
          <a:r>
            <a:rPr lang="es-ES_tradnl"/>
            <a:t>Activity 3.1: Designing an SSI lesson based on beliefs. </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7959DE55-9E38-4396-8916-1EE38A606DA5}">
      <dgm:prSet phldrT="[Texto]"/>
      <dgm:spPr/>
      <dgm:t>
        <a:bodyPr/>
        <a:lstStyle/>
        <a:p>
          <a:r>
            <a:rPr lang="es-ES_tradnl"/>
            <a:t>Activity</a:t>
          </a:r>
          <a:r>
            <a:rPr lang="es-ES_tradnl" baseline="0"/>
            <a:t> 2.2: </a:t>
          </a:r>
          <a:r>
            <a:rPr lang="es-ES_tradnl"/>
            <a:t>Strategies to support students</a:t>
          </a:r>
        </a:p>
      </dgm:t>
    </dgm:pt>
    <dgm:pt modelId="{ECA8C730-5EE8-4A8E-85C8-89AA08C870E5}" type="parTrans" cxnId="{76193B35-3E58-49FF-9F5D-1DAC6C17E4F4}">
      <dgm:prSet/>
      <dgm:spPr/>
      <dgm:t>
        <a:bodyPr/>
        <a:lstStyle/>
        <a:p>
          <a:endParaRPr lang="de-DE"/>
        </a:p>
      </dgm:t>
    </dgm:pt>
    <dgm:pt modelId="{ECBD243B-6A82-4AD5-8B26-3E9F8CB0D2AF}" type="sibTrans" cxnId="{76193B35-3E58-49FF-9F5D-1DAC6C17E4F4}">
      <dgm:prSet/>
      <dgm:spPr/>
      <dgm:t>
        <a:bodyPr/>
        <a:lstStyle/>
        <a:p>
          <a:endParaRPr lang="de-DE"/>
        </a:p>
      </dgm:t>
    </dgm:pt>
    <dgm:pt modelId="{24058D2C-D6C7-4168-9FD3-2BA5C1B521DD}">
      <dgm:prSet phldrT="[Texto]"/>
      <dgm:spPr/>
      <dgm:t>
        <a:bodyPr/>
        <a:lstStyle/>
        <a:p>
          <a:r>
            <a:rPr lang="es-ES_tradnl"/>
            <a:t>Activitiy 1.2: Role play</a:t>
          </a:r>
        </a:p>
      </dgm:t>
    </dgm:pt>
    <dgm:pt modelId="{37C23D6A-715A-4449-AE26-7DA3DF703FEA}" type="parTrans" cxnId="{947DF681-54EC-4275-907B-AE03D4091E87}">
      <dgm:prSet/>
      <dgm:spPr/>
      <dgm:t>
        <a:bodyPr/>
        <a:lstStyle/>
        <a:p>
          <a:endParaRPr lang="de-DE"/>
        </a:p>
      </dgm:t>
    </dgm:pt>
    <dgm:pt modelId="{2874800D-3607-415C-A601-E7B3BEDD99FF}" type="sibTrans" cxnId="{947DF681-54EC-4275-907B-AE03D4091E87}">
      <dgm:prSet/>
      <dgm:spPr/>
      <dgm:t>
        <a:bodyPr/>
        <a:lstStyle/>
        <a:p>
          <a:endParaRPr lang="de-DE"/>
        </a:p>
      </dgm:t>
    </dgm:pt>
    <dgm:pt modelId="{C0B6A20E-044C-49E7-B2DF-F64721ABB276}">
      <dgm:prSet phldrT="[Texto]"/>
      <dgm:spPr/>
      <dgm:t>
        <a:bodyPr/>
        <a:lstStyle/>
        <a:p>
          <a:r>
            <a:rPr lang="es-ES_tradnl"/>
            <a:t>Activity 1.3: Two case studies</a:t>
          </a:r>
        </a:p>
      </dgm:t>
    </dgm:pt>
    <dgm:pt modelId="{F2E89C32-9706-4F87-85E3-499BB9A915EF}" type="parTrans" cxnId="{5C1BDFE2-7331-45EC-BB2D-B279549DB953}">
      <dgm:prSet/>
      <dgm:spPr/>
      <dgm:t>
        <a:bodyPr/>
        <a:lstStyle/>
        <a:p>
          <a:endParaRPr lang="de-DE"/>
        </a:p>
      </dgm:t>
    </dgm:pt>
    <dgm:pt modelId="{3CAF7A84-974C-418A-817A-118235971E84}" type="sibTrans" cxnId="{5C1BDFE2-7331-45EC-BB2D-B279549DB953}">
      <dgm:prSet/>
      <dgm:spPr/>
      <dgm:t>
        <a:bodyPr/>
        <a:lstStyle/>
        <a:p>
          <a:endParaRPr lang="de-DE"/>
        </a:p>
      </dgm:t>
    </dgm:pt>
    <dgm:pt modelId="{62976BB3-50AC-400A-A5B7-498D91886BDC}">
      <dgm:prSet phldrT="[Texto]"/>
      <dgm:spPr/>
      <dgm:t>
        <a:bodyPr/>
        <a:lstStyle/>
        <a:p>
          <a:r>
            <a:rPr lang="es-ES_tradnl"/>
            <a:t>Activity 1.4: Understanding your own beliefs</a:t>
          </a:r>
        </a:p>
      </dgm:t>
    </dgm:pt>
    <dgm:pt modelId="{307AEC44-9C69-4121-804C-A5C2F5F2C732}" type="parTrans" cxnId="{46420933-F921-4D7E-BF18-7411D6A028E7}">
      <dgm:prSet/>
      <dgm:spPr/>
      <dgm:t>
        <a:bodyPr/>
        <a:lstStyle/>
        <a:p>
          <a:endParaRPr lang="de-DE"/>
        </a:p>
      </dgm:t>
    </dgm:pt>
    <dgm:pt modelId="{DF0C6761-7BF0-4D77-BF59-0616B71EC77F}" type="sibTrans" cxnId="{46420933-F921-4D7E-BF18-7411D6A028E7}">
      <dgm:prSet/>
      <dgm:spPr/>
      <dgm:t>
        <a:bodyPr/>
        <a:lstStyle/>
        <a:p>
          <a:endParaRPr lang="de-DE"/>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dgm:spPr/>
    </dgm:pt>
    <dgm:pt modelId="{83ACBC8C-797A-894F-B9CB-5F30355571B6}" type="pres">
      <dgm:prSet presAssocID="{ED00429E-D573-3D4C-A393-F16BB6C06732}" presName="desTx" presStyleLbl="fgAcc1" presStyleIdx="0" presStyleCnt="3">
        <dgm:presLayoutVars>
          <dgm:bulletEnabled val="1"/>
        </dgm:presLayoutVars>
      </dgm:prSet>
      <dgm:spPr/>
    </dgm:pt>
    <dgm:pt modelId="{F4FD505C-A103-1441-B6FE-55D5FC967648}" type="pres">
      <dgm:prSet presAssocID="{C33A864B-1910-8D40-B55D-08885EA2668B}" presName="sibTrans" presStyleLbl="sibTrans2D1" presStyleIdx="0" presStyleCnt="2"/>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dgm:spPr/>
    </dgm:pt>
    <dgm:pt modelId="{21BD1623-0929-3246-8303-E86F8C31CC91}" type="pres">
      <dgm:prSet presAssocID="{F83EE8CF-E3D2-6941-A0FB-6F9D01EB15A9}" presName="desTx" presStyleLbl="fgAcc1" presStyleIdx="1" presStyleCnt="3">
        <dgm:presLayoutVars>
          <dgm:bulletEnabled val="1"/>
        </dgm:presLayoutVars>
      </dgm:prSet>
      <dgm:spPr/>
    </dgm:pt>
    <dgm:pt modelId="{397EA1DC-13C8-174D-BF42-B1D0E2768F18}" type="pres">
      <dgm:prSet presAssocID="{B4924780-2F61-EB4D-898C-48301BED4C14}" presName="sibTrans" presStyleLbl="sibTrans2D1" presStyleIdx="1" presStyleCnt="2"/>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dgm:spPr/>
    </dgm:pt>
    <dgm:pt modelId="{CF3AEF30-7F6D-B74B-AC4A-D124DC710184}" type="pres">
      <dgm:prSet presAssocID="{C4867E9B-B49C-AF48-9B02-080A8AFC3D15}" presName="desTx" presStyleLbl="fgAcc1" presStyleIdx="2" presStyleCnt="3" custScaleY="117449" custLinFactNeighborX="-4313" custLinFactNeighborY="16243">
        <dgm:presLayoutVars>
          <dgm:bulletEnabled val="1"/>
        </dgm:presLayoutVars>
      </dgm:prSet>
      <dgm:spPr/>
    </dgm:pt>
  </dgm:ptLst>
  <dgm:cxnLst>
    <dgm:cxn modelId="{58032F05-9A5D-4FC7-BFAD-78E1336DA5ED}" type="presOf" srcId="{C33A864B-1910-8D40-B55D-08885EA2668B}" destId="{F4FD505C-A103-1441-B6FE-55D5FC967648}" srcOrd="0" destOrd="0" presId="urn:microsoft.com/office/officeart/2005/8/layout/process3"/>
    <dgm:cxn modelId="{B48AEA2F-5579-40F4-A0AD-EC125D247046}" type="presOf" srcId="{ED00429E-D573-3D4C-A393-F16BB6C06732}" destId="{7355A700-8B0F-624B-A245-53F69DFC29F2}" srcOrd="0" destOrd="0" presId="urn:microsoft.com/office/officeart/2005/8/layout/process3"/>
    <dgm:cxn modelId="{46420933-F921-4D7E-BF18-7411D6A028E7}" srcId="{ED00429E-D573-3D4C-A393-F16BB6C06732}" destId="{62976BB3-50AC-400A-A5B7-498D91886BDC}" srcOrd="3" destOrd="0" parTransId="{307AEC44-9C69-4121-804C-A5C2F5F2C732}" sibTransId="{DF0C6761-7BF0-4D77-BF59-0616B71EC77F}"/>
    <dgm:cxn modelId="{76193B35-3E58-49FF-9F5D-1DAC6C17E4F4}" srcId="{F83EE8CF-E3D2-6941-A0FB-6F9D01EB15A9}" destId="{7959DE55-9E38-4396-8916-1EE38A606DA5}" srcOrd="1" destOrd="0" parTransId="{ECA8C730-5EE8-4A8E-85C8-89AA08C870E5}" sibTransId="{ECBD243B-6A82-4AD5-8B26-3E9F8CB0D2AF}"/>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31608E4E-D584-4C45-960B-0A40AF123437}" type="presOf" srcId="{F83EE8CF-E3D2-6941-A0FB-6F9D01EB15A9}" destId="{432959AB-64D5-B346-99B2-0479D6ACDEF1}" srcOrd="0" destOrd="0" presId="urn:microsoft.com/office/officeart/2005/8/layout/process3"/>
    <dgm:cxn modelId="{0C917353-7DD3-4C8B-B963-06D69F122C46}" type="presOf" srcId="{7959DE55-9E38-4396-8916-1EE38A606DA5}" destId="{21BD1623-0929-3246-8303-E86F8C31CC91}" srcOrd="0" destOrd="1"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947DF681-54EC-4275-907B-AE03D4091E87}" srcId="{ED00429E-D573-3D4C-A393-F16BB6C06732}" destId="{24058D2C-D6C7-4168-9FD3-2BA5C1B521DD}" srcOrd="1" destOrd="0" parTransId="{37C23D6A-715A-4449-AE26-7DA3DF703FEA}" sibTransId="{2874800D-3607-415C-A601-E7B3BEDD99FF}"/>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D27673AF-0E74-4764-9099-FAA7D57D85F0}" type="presOf" srcId="{62976BB3-50AC-400A-A5B7-498D91886BDC}" destId="{83ACBC8C-797A-894F-B9CB-5F30355571B6}" srcOrd="0" destOrd="3" presId="urn:microsoft.com/office/officeart/2005/8/layout/process3"/>
    <dgm:cxn modelId="{F78E08B1-F965-48B7-B090-435D654AE745}" type="presOf" srcId="{24058D2C-D6C7-4168-9FD3-2BA5C1B521DD}" destId="{83ACBC8C-797A-894F-B9CB-5F30355571B6}" srcOrd="0" destOrd="1" presId="urn:microsoft.com/office/officeart/2005/8/layout/process3"/>
    <dgm:cxn modelId="{47A6C7B6-E0FA-4E15-82C4-9AD3742A6FDA}" type="presOf" srcId="{C0B6A20E-044C-49E7-B2DF-F64721ABB276}" destId="{83ACBC8C-797A-894F-B9CB-5F30355571B6}" srcOrd="0" destOrd="2" presId="urn:microsoft.com/office/officeart/2005/8/layout/process3"/>
    <dgm:cxn modelId="{BE3C92B9-AC45-4695-915A-BFCF3280E5EB}" type="presOf" srcId="{46F7D9B7-D6BF-654D-A8BF-1B1DD0675DE4}" destId="{AA0AA0DE-3673-C44E-9972-4195BEB88055}" srcOrd="0"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1F0678D4-83D8-443C-BD8C-68017F268C7B}" type="presOf" srcId="{C4867E9B-B49C-AF48-9B02-080A8AFC3D15}" destId="{5402A160-3B9B-DB4B-8B38-B729AA0D51F6}" srcOrd="1" destOrd="0" presId="urn:microsoft.com/office/officeart/2005/8/layout/process3"/>
    <dgm:cxn modelId="{5C1BDFE2-7331-45EC-BB2D-B279549DB953}" srcId="{ED00429E-D573-3D4C-A393-F16BB6C06732}" destId="{C0B6A20E-044C-49E7-B2DF-F64721ABB276}" srcOrd="2" destOrd="0" parTransId="{F2E89C32-9706-4F87-85E3-499BB9A915EF}" sibTransId="{3CAF7A84-974C-418A-817A-118235971E84}"/>
    <dgm:cxn modelId="{BABB32E9-F9DA-9845-971D-FB8992966BBB}" srcId="{46F7D9B7-D6BF-654D-A8BF-1B1DD0675DE4}" destId="{C4867E9B-B49C-AF48-9B02-080A8AFC3D15}" srcOrd="2" destOrd="0" parTransId="{20BA5D2F-5109-B241-931B-B24829963811}" sibTransId="{3EBB6F71-3BAA-6248-81AA-66D61DDAE1B3}"/>
    <dgm:cxn modelId="{12728FF3-53B3-4BFE-BE28-768264B4AD9C}" type="presOf" srcId="{ED00429E-D573-3D4C-A393-F16BB6C06732}" destId="{96B2F31D-29AF-F548-A4B9-AEEBCBC304D9}" srcOrd="1" destOrd="0" presId="urn:microsoft.com/office/officeart/2005/8/layout/process3"/>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172584"/>
          <a:ext cx="1220317" cy="3024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s-ES_tradnl" sz="700" kern="1200"/>
            <a:t>Activity 1</a:t>
          </a:r>
        </a:p>
      </dsp:txBody>
      <dsp:txXfrm>
        <a:off x="2683" y="172584"/>
        <a:ext cx="1220317" cy="201600"/>
      </dsp:txXfrm>
    </dsp:sp>
    <dsp:sp modelId="{83ACBC8C-797A-894F-B9CB-5F30355571B6}">
      <dsp:nvSpPr>
        <dsp:cNvPr id="0" name=""/>
        <dsp:cNvSpPr/>
      </dsp:nvSpPr>
      <dsp:spPr>
        <a:xfrm>
          <a:off x="252628" y="374184"/>
          <a:ext cx="1220317" cy="9072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1.1:Invasion of species</a:t>
          </a:r>
          <a:endParaRPr lang="es-ES_tradnl" sz="700" kern="1200"/>
        </a:p>
        <a:p>
          <a:pPr marL="57150" lvl="1" indent="-57150" algn="l" defTabSz="311150">
            <a:lnSpc>
              <a:spcPct val="90000"/>
            </a:lnSpc>
            <a:spcBef>
              <a:spcPct val="0"/>
            </a:spcBef>
            <a:spcAft>
              <a:spcPct val="15000"/>
            </a:spcAft>
            <a:buChar char="•"/>
          </a:pPr>
          <a:r>
            <a:rPr lang="es-ES_tradnl" sz="700" kern="1200"/>
            <a:t>Activitiy 1.2: Role play</a:t>
          </a:r>
        </a:p>
        <a:p>
          <a:pPr marL="57150" lvl="1" indent="-57150" algn="l" defTabSz="311150">
            <a:lnSpc>
              <a:spcPct val="90000"/>
            </a:lnSpc>
            <a:spcBef>
              <a:spcPct val="0"/>
            </a:spcBef>
            <a:spcAft>
              <a:spcPct val="15000"/>
            </a:spcAft>
            <a:buChar char="•"/>
          </a:pPr>
          <a:r>
            <a:rPr lang="es-ES_tradnl" sz="700" kern="1200"/>
            <a:t>Activity 1.3: Two case studies</a:t>
          </a:r>
        </a:p>
        <a:p>
          <a:pPr marL="57150" lvl="1" indent="-57150" algn="l" defTabSz="311150">
            <a:lnSpc>
              <a:spcPct val="90000"/>
            </a:lnSpc>
            <a:spcBef>
              <a:spcPct val="0"/>
            </a:spcBef>
            <a:spcAft>
              <a:spcPct val="15000"/>
            </a:spcAft>
            <a:buChar char="•"/>
          </a:pPr>
          <a:r>
            <a:rPr lang="es-ES_tradnl" sz="700" kern="1200"/>
            <a:t>Activity 1.4: Understanding your own beliefs</a:t>
          </a:r>
        </a:p>
      </dsp:txBody>
      <dsp:txXfrm>
        <a:off x="279199" y="400755"/>
        <a:ext cx="1167175" cy="854058"/>
      </dsp:txXfrm>
    </dsp:sp>
    <dsp:sp modelId="{F4FD505C-A103-1441-B6FE-55D5FC967648}">
      <dsp:nvSpPr>
        <dsp:cNvPr id="0" name=""/>
        <dsp:cNvSpPr/>
      </dsp:nvSpPr>
      <dsp:spPr>
        <a:xfrm>
          <a:off x="1407996" y="121472"/>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1407996" y="182237"/>
        <a:ext cx="301043" cy="182293"/>
      </dsp:txXfrm>
    </dsp:sp>
    <dsp:sp modelId="{E53753E0-2CC9-CB40-B3D3-26B2E7DAFFC6}">
      <dsp:nvSpPr>
        <dsp:cNvPr id="0" name=""/>
        <dsp:cNvSpPr/>
      </dsp:nvSpPr>
      <dsp:spPr>
        <a:xfrm>
          <a:off x="1962984" y="172584"/>
          <a:ext cx="1220317" cy="302400"/>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s-ES_tradnl" sz="700" kern="1200"/>
            <a:t>Activity 2</a:t>
          </a:r>
        </a:p>
      </dsp:txBody>
      <dsp:txXfrm>
        <a:off x="1962984" y="172584"/>
        <a:ext cx="1220317" cy="201600"/>
      </dsp:txXfrm>
    </dsp:sp>
    <dsp:sp modelId="{21BD1623-0929-3246-8303-E86F8C31CC91}">
      <dsp:nvSpPr>
        <dsp:cNvPr id="0" name=""/>
        <dsp:cNvSpPr/>
      </dsp:nvSpPr>
      <dsp:spPr>
        <a:xfrm>
          <a:off x="2212928" y="374184"/>
          <a:ext cx="1220317" cy="9072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a:t>
          </a:r>
          <a:r>
            <a:rPr lang="es-ES_tradnl" sz="700" kern="1200" baseline="0"/>
            <a:t> 2.1: </a:t>
          </a:r>
          <a:r>
            <a:rPr lang="es-ES_tradnl" sz="700" kern="1200"/>
            <a:t>What are your own beliefs. A questionnaire</a:t>
          </a:r>
        </a:p>
        <a:p>
          <a:pPr marL="57150" lvl="1" indent="-57150" algn="l" defTabSz="311150">
            <a:lnSpc>
              <a:spcPct val="90000"/>
            </a:lnSpc>
            <a:spcBef>
              <a:spcPct val="0"/>
            </a:spcBef>
            <a:spcAft>
              <a:spcPct val="15000"/>
            </a:spcAft>
            <a:buChar char="•"/>
          </a:pPr>
          <a:r>
            <a:rPr lang="es-ES_tradnl" sz="700" kern="1200"/>
            <a:t>Activity</a:t>
          </a:r>
          <a:r>
            <a:rPr lang="es-ES_tradnl" sz="700" kern="1200" baseline="0"/>
            <a:t> 2.2: </a:t>
          </a:r>
          <a:r>
            <a:rPr lang="es-ES_tradnl" sz="700" kern="1200"/>
            <a:t>Strategies to support students</a:t>
          </a:r>
        </a:p>
      </dsp:txBody>
      <dsp:txXfrm>
        <a:off x="2239499" y="400755"/>
        <a:ext cx="1167175" cy="854058"/>
      </dsp:txXfrm>
    </dsp:sp>
    <dsp:sp modelId="{397EA1DC-13C8-174D-BF42-B1D0E2768F18}">
      <dsp:nvSpPr>
        <dsp:cNvPr id="0" name=""/>
        <dsp:cNvSpPr/>
      </dsp:nvSpPr>
      <dsp:spPr>
        <a:xfrm rot="21530609">
          <a:off x="3368257" y="101461"/>
          <a:ext cx="392270"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ES_tradnl" sz="600" kern="1200"/>
        </a:p>
      </dsp:txBody>
      <dsp:txXfrm>
        <a:off x="3368266" y="163146"/>
        <a:ext cx="301123" cy="182293"/>
      </dsp:txXfrm>
    </dsp:sp>
    <dsp:sp modelId="{5402A160-3B9B-DB4B-8B38-B729AA0D51F6}">
      <dsp:nvSpPr>
        <dsp:cNvPr id="0" name=""/>
        <dsp:cNvSpPr/>
      </dsp:nvSpPr>
      <dsp:spPr>
        <a:xfrm>
          <a:off x="3923284" y="133010"/>
          <a:ext cx="1220317" cy="3024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de-DE" sz="700" kern="1200" dirty="0" err="1"/>
            <a:t>Activity 3</a:t>
          </a:r>
          <a:endParaRPr lang="es-ES_tradnl" sz="700" kern="1200"/>
        </a:p>
      </dsp:txBody>
      <dsp:txXfrm>
        <a:off x="3923284" y="133010"/>
        <a:ext cx="1220317" cy="201600"/>
      </dsp:txXfrm>
    </dsp:sp>
    <dsp:sp modelId="{CF3AEF30-7F6D-B74B-AC4A-D124DC710184}">
      <dsp:nvSpPr>
        <dsp:cNvPr id="0" name=""/>
        <dsp:cNvSpPr/>
      </dsp:nvSpPr>
      <dsp:spPr>
        <a:xfrm>
          <a:off x="4120596" y="388471"/>
          <a:ext cx="1220317" cy="1065497"/>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s-ES_tradnl" sz="700" kern="1200"/>
            <a:t>Activity 3.1: Designing an SSI lesson based on beliefs. </a:t>
          </a:r>
        </a:p>
      </dsp:txBody>
      <dsp:txXfrm>
        <a:off x="4151803" y="419678"/>
        <a:ext cx="1157903" cy="100308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2C8C-BED5-4B8B-8185-FF286689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13</Pages>
  <Words>3112</Words>
  <Characters>17121</Characters>
  <Application>Microsoft Office Word</Application>
  <DocSecurity>0</DocSecurity>
  <Lines>142</Lines>
  <Paragraphs>40</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Templates</vt:lpstr>
      <vt:lpstr>Templates</vt:lpstr>
    </vt:vector>
  </TitlesOfParts>
  <Company>PH Freiburg</Company>
  <LinksUpToDate>false</LinksUpToDate>
  <CharactersWithSpaces>20193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Jonker, V.H. (Vincent)</cp:lastModifiedBy>
  <cp:revision>131</cp:revision>
  <cp:lastPrinted>2020-02-17T13:11:00Z</cp:lastPrinted>
  <dcterms:created xsi:type="dcterms:W3CDTF">2020-02-17T12:59:00Z</dcterms:created>
  <dcterms:modified xsi:type="dcterms:W3CDTF">2022-07-28T12:32:00Z</dcterms:modified>
  <cp:category>Draft</cp:category>
</cp:coreProperties>
</file>