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64" w:rsidRPr="006D4C64" w:rsidRDefault="006D4C64" w:rsidP="006D4C64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nl-NL"/>
        </w:rPr>
      </w:pPr>
      <w:r w:rsidRPr="006D4C64">
        <w:rPr>
          <w:rFonts w:ascii="Arial" w:eastAsia="Times New Roman" w:hAnsi="Arial" w:cs="Arial"/>
          <w:b/>
          <w:bCs/>
          <w:color w:val="333333"/>
          <w:sz w:val="33"/>
          <w:szCs w:val="33"/>
          <w:lang w:eastAsia="nl-NL"/>
        </w:rPr>
        <w:t xml:space="preserve">Rekenen met omzet, brutowinst en nettowinst 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t>Opdracht 1</w:t>
      </w: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De verkoopprijs van een doosje bonbons is €4,85. In een maand worden er 486 doosjes bonbons verkocht. Men koopt ze in voor €1,75 per doos. Het bedrijf heeft in totaal €700 aan bedrijfskosten per maand. 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a) Bereken de omzet.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b) Bereken de brutowinst.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c) Bereken het netto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winst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t>Opdracht 2</w:t>
      </w:r>
    </w:p>
    <w:p w:rsid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De verkoopprijs van een iPad is €499,99. In een maand worden er 1.550 verkocht. Men koopt ze in voor €345. In totaal heeft het bedrijf €5.000 aan bedrijfskosten per maand. 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a) Bereken de omzet.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b) Bereken de brutowinst.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c) Bereken het netto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winst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t>Opdracht 3</w:t>
      </w:r>
    </w:p>
    <w:p w:rsid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Een fabriek produceert per jaar 2.480.000 flessen ketchup. Ze worden allemaal verkocht voor €0,74 per stuk. De totale inkoopwaarde is €685.000 en de bedrijfskosten bestaan uit €250.000 personeelskosten, €95.000 huurkosten en €400.000 afschrijvingskosten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a) Bereken de omzet.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b) Bereken de brutowinst.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c) Bereken het netto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winst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t>Opdracht 4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Een winkelier koopt spijkerbroeken in voor €9,20 en verkoopt ze vervolgens voor €65. Per week verkoopt men er gemiddeld 90 stuks van. In totaal heeft het bedrijf €175.000 aan bedrijfskosten per jaar. 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a) Bereken de omzet.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b) Bereken de brutowinst.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c) Bereken het netto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winst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t>Opdracht 5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Een winkelier koopt truien in voor €7,15 en verkoopt ze voor €15 per stuk in de uitverkoop. Ook koopt men spijkerbroeken in voor €17 en verkoopt ze vervolgens voor €35, eveneens in de uitverkoop. Per jaar verkoopt men 900 truien en 1.100 spijkerbroeken. In totaal heeft het bedrijf €255.000 aan bedrijfskosten per jaar. 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a) Bereken de omzet.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b) Bereken de brutowinst.</w:t>
      </w:r>
    </w:p>
    <w:p w:rsidR="006D4C64" w:rsidRPr="006D4C64" w:rsidRDefault="006D4C64" w:rsidP="006D4C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6D4C64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c) Bereken het netto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winst</w:t>
      </w:r>
      <w:bookmarkStart w:id="0" w:name="_GoBack"/>
      <w:bookmarkEnd w:id="0"/>
    </w:p>
    <w:sectPr w:rsidR="006D4C64" w:rsidRPr="006D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3DC"/>
    <w:multiLevelType w:val="multilevel"/>
    <w:tmpl w:val="E93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71FBE"/>
    <w:multiLevelType w:val="multilevel"/>
    <w:tmpl w:val="0C0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4"/>
    <w:rsid w:val="006D4C64"/>
    <w:rsid w:val="007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0D09"/>
  <w15:chartTrackingRefBased/>
  <w15:docId w15:val="{A74BA380-7782-47F7-A3B4-7C712F5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D4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D4C6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D4C64"/>
    <w:rPr>
      <w:color w:val="0000FF"/>
      <w:u w:val="single"/>
    </w:rPr>
  </w:style>
  <w:style w:type="character" w:customStyle="1" w:styleId="site-title">
    <w:name w:val="site-title"/>
    <w:basedOn w:val="Standaardalinea-lettertype"/>
    <w:rsid w:val="006D4C64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D4C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D4C64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D4C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D4C64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item-101">
    <w:name w:val="item-101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256">
    <w:name w:val="item-256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132">
    <w:name w:val="item-132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133">
    <w:name w:val="item-133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134">
    <w:name w:val="item-134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158">
    <w:name w:val="item-158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135">
    <w:name w:val="item-135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141">
    <w:name w:val="item-141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D4C64"/>
    <w:rPr>
      <w:b/>
      <w:bCs/>
    </w:rPr>
  </w:style>
  <w:style w:type="paragraph" w:customStyle="1" w:styleId="active">
    <w:name w:val="active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ull-right">
    <w:name w:val="pull-right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432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4710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68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Braak, G.</dc:creator>
  <cp:keywords/>
  <dc:description/>
  <cp:lastModifiedBy>Braak, G.</cp:lastModifiedBy>
  <cp:revision>1</cp:revision>
  <dcterms:created xsi:type="dcterms:W3CDTF">2020-12-12T09:07:00Z</dcterms:created>
  <dcterms:modified xsi:type="dcterms:W3CDTF">2020-12-12T09:10:00Z</dcterms:modified>
</cp:coreProperties>
</file>