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D" w:rsidRDefault="00F743A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Opdracht </w:t>
      </w:r>
      <w:r w:rsidR="00EF41B2">
        <w:rPr>
          <w:rFonts w:ascii="Arial" w:hAnsi="Arial" w:cs="Arial"/>
          <w:sz w:val="36"/>
        </w:rPr>
        <w:t xml:space="preserve">1 </w:t>
      </w:r>
      <w:r>
        <w:rPr>
          <w:rFonts w:ascii="Arial" w:hAnsi="Arial" w:cs="Arial"/>
          <w:sz w:val="36"/>
        </w:rPr>
        <w:t xml:space="preserve">meetinstrumenten </w:t>
      </w:r>
      <w:bookmarkStart w:id="0" w:name="_GoBack"/>
      <w:bookmarkEnd w:id="0"/>
    </w:p>
    <w:p w:rsidR="00C673A6" w:rsidRDefault="00C673A6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673A6" w:rsidRDefault="00C673A6" w:rsidP="00C673A6">
      <w:pPr>
        <w:spacing w:after="0"/>
        <w:rPr>
          <w:rFonts w:ascii="Arial" w:hAnsi="Arial" w:cs="Arial"/>
          <w:b/>
          <w:sz w:val="24"/>
          <w:szCs w:val="24"/>
        </w:rPr>
      </w:pPr>
    </w:p>
    <w:p w:rsidR="00C673A6" w:rsidRDefault="00C673A6" w:rsidP="00C673A6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 w:rsidRPr="004F15A4">
        <w:rPr>
          <w:rFonts w:ascii="Arial" w:hAnsi="Arial" w:cs="Arial"/>
          <w:b/>
          <w:sz w:val="24"/>
          <w:szCs w:val="24"/>
        </w:rPr>
        <w:t>Introductie</w:t>
      </w:r>
    </w:p>
    <w:p w:rsidR="00F743AB" w:rsidRPr="00F743AB" w:rsidRDefault="00F743AB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43AB">
        <w:rPr>
          <w:rFonts w:ascii="Arial" w:eastAsia="Times New Roman" w:hAnsi="Arial" w:cs="Arial"/>
          <w:sz w:val="24"/>
          <w:szCs w:val="24"/>
          <w:lang w:eastAsia="nl-NL"/>
        </w:rPr>
        <w:t xml:space="preserve">Er bestaan veel verschillende meetinstrumenten. </w:t>
      </w:r>
    </w:p>
    <w:p w:rsidR="00F743AB" w:rsidRPr="00F743AB" w:rsidRDefault="00F743AB" w:rsidP="00F743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43AB">
        <w:rPr>
          <w:rFonts w:ascii="Arial" w:eastAsia="Times New Roman" w:hAnsi="Arial" w:cs="Arial"/>
          <w:sz w:val="24"/>
          <w:szCs w:val="24"/>
          <w:lang w:eastAsia="nl-NL"/>
        </w:rPr>
        <w:t>Welk instrument heb je nodig om de lengte van het klaslokaal te meten?</w:t>
      </w:r>
    </w:p>
    <w:p w:rsidR="00F743AB" w:rsidRPr="00F743AB" w:rsidRDefault="00F743AB" w:rsidP="00F743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43AB">
        <w:rPr>
          <w:rFonts w:ascii="Arial" w:eastAsia="Times New Roman" w:hAnsi="Arial" w:cs="Arial"/>
          <w:sz w:val="24"/>
          <w:szCs w:val="24"/>
          <w:lang w:eastAsia="nl-NL"/>
        </w:rPr>
        <w:t>Welk instrument heb je nodig om te weten of je vlees gaar is?</w:t>
      </w:r>
    </w:p>
    <w:p w:rsidR="00F743AB" w:rsidRPr="00F743AB" w:rsidRDefault="00F743AB" w:rsidP="00F743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43AB">
        <w:rPr>
          <w:rFonts w:ascii="Arial" w:eastAsia="Times New Roman" w:hAnsi="Arial" w:cs="Arial"/>
          <w:sz w:val="24"/>
          <w:szCs w:val="24"/>
          <w:lang w:eastAsia="nl-NL"/>
        </w:rPr>
        <w:t>Welk instrument heb je nodig om te weten hoe hard je rijdt?</w:t>
      </w:r>
    </w:p>
    <w:p w:rsidR="00F743AB" w:rsidRDefault="00F743AB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43AB">
        <w:rPr>
          <w:rFonts w:ascii="Arial" w:eastAsia="Times New Roman" w:hAnsi="Arial" w:cs="Arial"/>
          <w:sz w:val="24"/>
          <w:szCs w:val="24"/>
          <w:lang w:eastAsia="nl-NL"/>
        </w:rPr>
        <w:t>Het ligt aan wat je moet meten om te bepalen welk meetinstrument handig is om te gebruiken.</w:t>
      </w:r>
    </w:p>
    <w:p w:rsidR="00F743AB" w:rsidRPr="00F743AB" w:rsidRDefault="00F743AB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F743AB" w:rsidRDefault="00F743AB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t xml:space="preserve"> </w:t>
      </w:r>
      <w:r>
        <w:rPr>
          <w:noProof/>
          <w:color w:val="0000FF"/>
          <w:lang w:eastAsia="nl-NL"/>
        </w:rPr>
        <w:drawing>
          <wp:inline distT="0" distB="0" distL="0" distR="0" wp14:anchorId="10550963" wp14:editId="2955E046">
            <wp:extent cx="742950" cy="991411"/>
            <wp:effectExtent l="0" t="0" r="0" b="0"/>
            <wp:docPr id="2" name="irc_mi" descr="http://thumbs.dreamstime.com/z/antiek-zakhorloge-147395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antiek-zakhorloge-147395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93" cy="99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</w:t>
      </w:r>
      <w:r>
        <w:rPr>
          <w:noProof/>
          <w:lang w:eastAsia="nl-NL"/>
        </w:rPr>
        <w:t xml:space="preserve">  </w:t>
      </w:r>
      <w:r>
        <w:rPr>
          <w:noProof/>
          <w:lang w:eastAsia="nl-NL"/>
        </w:rPr>
        <w:drawing>
          <wp:inline distT="0" distB="0" distL="0" distR="0" wp14:anchorId="76474359" wp14:editId="26EFA60B">
            <wp:extent cx="809625" cy="872987"/>
            <wp:effectExtent l="0" t="0" r="0" b="3810"/>
            <wp:docPr id="3" name="Picture 13" descr="C:\Albeda\Rekenen\Materiaal\Afbeeldingen\maatbe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13" descr="C:\Albeda\Rekenen\Materiaal\Afbeeldingen\maatbek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31" cy="8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     </w:t>
      </w:r>
      <w:r>
        <w:rPr>
          <w:noProof/>
          <w:color w:val="0000FF"/>
          <w:lang w:eastAsia="nl-NL"/>
        </w:rPr>
        <w:drawing>
          <wp:inline distT="0" distB="0" distL="0" distR="0" wp14:anchorId="39813055" wp14:editId="2C27EDC5">
            <wp:extent cx="914400" cy="942179"/>
            <wp:effectExtent l="0" t="0" r="0" b="0"/>
            <wp:docPr id="4" name="irc_mi" descr="https://www.4u-tech.nl/data/articles/images/lightbox/big/konig-retro-keukenweegschaal---rood_105722_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4u-tech.nl/data/articles/images/lightbox/big/konig-retro-keukenweegschaal---rood_105722_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</w:t>
      </w:r>
      <w:r>
        <w:rPr>
          <w:noProof/>
          <w:lang w:eastAsia="nl-NL"/>
        </w:rPr>
        <w:drawing>
          <wp:inline distT="0" distB="0" distL="0" distR="0" wp14:anchorId="5798C9AC" wp14:editId="1B7DAD0B">
            <wp:extent cx="1151190" cy="657225"/>
            <wp:effectExtent l="0" t="0" r="0" b="0"/>
            <wp:docPr id="5" name="Picture 2" descr="http://s.s-bol.com/imgbase0/imagebase/large/FC/7/9/3/6/920000001040639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http://s.s-bol.com/imgbase0/imagebase/large/FC/7/9/3/6/920000001040639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77" cy="6599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 </w:t>
      </w:r>
      <w:r>
        <w:rPr>
          <w:noProof/>
          <w:lang w:eastAsia="nl-NL"/>
        </w:rPr>
        <w:drawing>
          <wp:inline distT="0" distB="0" distL="0" distR="0" wp14:anchorId="03E7931C" wp14:editId="66035377">
            <wp:extent cx="1428750" cy="739579"/>
            <wp:effectExtent l="0" t="0" r="0" b="3810"/>
            <wp:docPr id="6" name="Picture 13" descr="C:\Albeda\Rekenen\Materiaal\Afbeeldingen\Geodrieho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3" descr="C:\Albeda\Rekenen\Materiaal\Afbeeldingen\Geodrieho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33330" cy="7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43AB" w:rsidRDefault="00C673A6" w:rsidP="00C673A6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Opdracht</w:t>
      </w:r>
    </w:p>
    <w:p w:rsidR="00C673A6" w:rsidRPr="00C673A6" w:rsidRDefault="00C9275D" w:rsidP="00C673A6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Jullie gaan aan de hand van kaartjes met plaatjes van meetinstrumenten uitzoeken welke </w:t>
      </w:r>
      <w:r w:rsidR="00E62361">
        <w:rPr>
          <w:rFonts w:ascii="Arial" w:hAnsi="Arial" w:cs="Arial"/>
          <w:noProof/>
          <w:sz w:val="24"/>
          <w:szCs w:val="24"/>
          <w:lang w:eastAsia="nl-NL"/>
        </w:rPr>
        <w:t>grootheid het meetinstrument meet.</w:t>
      </w:r>
    </w:p>
    <w:p w:rsidR="00C673A6" w:rsidRPr="00C673A6" w:rsidRDefault="00C673A6">
      <w:pPr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C673A6" w:rsidRDefault="00C673A6" w:rsidP="00C9275D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Aard opdracht</w:t>
      </w:r>
    </w:p>
    <w:p w:rsidR="00803AF8" w:rsidRPr="00C9275D" w:rsidRDefault="00803AF8" w:rsidP="00803AF8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G</w:t>
      </w:r>
      <w:r w:rsidR="00C9275D">
        <w:rPr>
          <w:rFonts w:ascii="Arial" w:hAnsi="Arial" w:cs="Arial"/>
          <w:noProof/>
          <w:sz w:val="24"/>
          <w:szCs w:val="24"/>
          <w:lang w:eastAsia="nl-NL"/>
        </w:rPr>
        <w:t>roepsopdracht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(ca. 5 studenten per groep)</w:t>
      </w:r>
    </w:p>
    <w:p w:rsidR="00C9275D" w:rsidRPr="00C673A6" w:rsidRDefault="00C9275D">
      <w:pPr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C673A6" w:rsidRDefault="00C673A6" w:rsidP="008F64C2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Uitvoering van de opdracht</w:t>
      </w:r>
    </w:p>
    <w:p w:rsidR="008F64C2" w:rsidRDefault="008F64C2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Iedereen krijgt minimaal één kaartje met de afbeelding van een meetinstrument.</w:t>
      </w:r>
    </w:p>
    <w:p w:rsidR="00BE2478" w:rsidRDefault="008F64C2" w:rsidP="00BE2478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Wat is het voor meetinsrument en wat meet het? Als je dit per kaartje voor jezelf bedacht hebt </w:t>
      </w:r>
      <w:r w:rsidR="00803AF8">
        <w:rPr>
          <w:rFonts w:ascii="Arial" w:hAnsi="Arial" w:cs="Arial"/>
          <w:noProof/>
          <w:sz w:val="24"/>
          <w:szCs w:val="24"/>
          <w:lang w:eastAsia="nl-NL"/>
        </w:rPr>
        <w:t xml:space="preserve">overleg je in je groepje. Vervolgens leggen  jullie de kaartjes bij de </w:t>
      </w:r>
      <w:r w:rsidR="00BE2478">
        <w:rPr>
          <w:rFonts w:ascii="Arial" w:hAnsi="Arial" w:cs="Arial"/>
          <w:noProof/>
          <w:sz w:val="24"/>
          <w:szCs w:val="24"/>
          <w:lang w:eastAsia="nl-NL"/>
        </w:rPr>
        <w:t xml:space="preserve">juiste grootheid. </w:t>
      </w:r>
    </w:p>
    <w:p w:rsidR="00575BC8" w:rsidRDefault="00315FBF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Je hebt keuze uit</w:t>
      </w:r>
      <w:r w:rsidR="00BE2478">
        <w:rPr>
          <w:rFonts w:ascii="Arial" w:hAnsi="Arial" w:cs="Arial"/>
          <w:noProof/>
          <w:sz w:val="24"/>
          <w:szCs w:val="24"/>
          <w:lang w:eastAsia="nl-NL"/>
        </w:rPr>
        <w:t xml:space="preserve"> de volgende grootheden</w:t>
      </w:r>
      <w:r>
        <w:rPr>
          <w:rFonts w:ascii="Arial" w:hAnsi="Arial" w:cs="Arial"/>
          <w:noProof/>
          <w:sz w:val="24"/>
          <w:szCs w:val="24"/>
          <w:lang w:eastAsia="nl-NL"/>
        </w:rPr>
        <w:t>:</w:t>
      </w:r>
    </w:p>
    <w:p w:rsidR="00BE2478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l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engte</w:t>
      </w:r>
    </w:p>
    <w:p w:rsidR="00BE2478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h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oogte</w:t>
      </w:r>
    </w:p>
    <w:p w:rsidR="00315FBF" w:rsidRDefault="00315FBF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snelheid</w:t>
      </w:r>
    </w:p>
    <w:p w:rsidR="00315FBF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t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ijd</w:t>
      </w:r>
    </w:p>
    <w:p w:rsidR="00315FBF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t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emperatuur</w:t>
      </w:r>
    </w:p>
    <w:p w:rsidR="00315FBF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g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ewicht</w:t>
      </w:r>
    </w:p>
    <w:p w:rsidR="00315FBF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i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nhoud</w:t>
      </w:r>
    </w:p>
    <w:p w:rsidR="00BE2478" w:rsidRDefault="00BE2478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h</w:t>
      </w:r>
      <w:r w:rsidR="00315FBF">
        <w:rPr>
          <w:rFonts w:ascii="Arial" w:hAnsi="Arial" w:cs="Arial"/>
          <w:noProof/>
          <w:sz w:val="24"/>
          <w:szCs w:val="24"/>
          <w:lang w:eastAsia="nl-NL"/>
        </w:rPr>
        <w:t>oekgrootte</w:t>
      </w:r>
    </w:p>
    <w:p w:rsidR="008F64C2" w:rsidRDefault="00315FBF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richting</w:t>
      </w:r>
    </w:p>
    <w:p w:rsidR="00E62361" w:rsidRPr="008F64C2" w:rsidRDefault="00E62361" w:rsidP="008F64C2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:rsidR="00C673A6" w:rsidRDefault="00C673A6" w:rsidP="00E62361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Doel van de opdracht</w:t>
      </w:r>
    </w:p>
    <w:p w:rsidR="00E62361" w:rsidRPr="00E62361" w:rsidRDefault="00E62361" w:rsidP="00E62361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Herkennen van meetinstrumenten en weten waarvoor ze gebruikt worden.</w:t>
      </w:r>
    </w:p>
    <w:p w:rsidR="00F743AB" w:rsidRPr="00A62810" w:rsidRDefault="00F743AB">
      <w:pPr>
        <w:rPr>
          <w:rFonts w:ascii="Arial" w:hAnsi="Arial" w:cs="Arial"/>
        </w:rPr>
      </w:pPr>
    </w:p>
    <w:sectPr w:rsidR="00F743AB" w:rsidRPr="00A6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C83"/>
    <w:multiLevelType w:val="hybridMultilevel"/>
    <w:tmpl w:val="9BCA1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AB"/>
    <w:rsid w:val="00091973"/>
    <w:rsid w:val="00121001"/>
    <w:rsid w:val="001E3F36"/>
    <w:rsid w:val="00247281"/>
    <w:rsid w:val="002D2AF5"/>
    <w:rsid w:val="00315D3C"/>
    <w:rsid w:val="00315FBF"/>
    <w:rsid w:val="003626EC"/>
    <w:rsid w:val="003B2C08"/>
    <w:rsid w:val="00412D96"/>
    <w:rsid w:val="0043383B"/>
    <w:rsid w:val="004837A9"/>
    <w:rsid w:val="00542289"/>
    <w:rsid w:val="00557334"/>
    <w:rsid w:val="00575BC8"/>
    <w:rsid w:val="005F6B37"/>
    <w:rsid w:val="00681332"/>
    <w:rsid w:val="00770DED"/>
    <w:rsid w:val="007F275C"/>
    <w:rsid w:val="00803AF8"/>
    <w:rsid w:val="00833126"/>
    <w:rsid w:val="008E6F9F"/>
    <w:rsid w:val="008F3E77"/>
    <w:rsid w:val="008F64C2"/>
    <w:rsid w:val="00975749"/>
    <w:rsid w:val="009E0A11"/>
    <w:rsid w:val="00A41902"/>
    <w:rsid w:val="00A458F7"/>
    <w:rsid w:val="00A62810"/>
    <w:rsid w:val="00A84FF1"/>
    <w:rsid w:val="00A93F16"/>
    <w:rsid w:val="00B04514"/>
    <w:rsid w:val="00BE2478"/>
    <w:rsid w:val="00BF7669"/>
    <w:rsid w:val="00C673A6"/>
    <w:rsid w:val="00C9275D"/>
    <w:rsid w:val="00CC45E4"/>
    <w:rsid w:val="00E62361"/>
    <w:rsid w:val="00EA4415"/>
    <w:rsid w:val="00EF41B2"/>
    <w:rsid w:val="00F743AB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frm=1&amp;source=images&amp;cd=&amp;cad=rja&amp;uact=8&amp;docid=yOv1k8YnHE7mEM&amp;tbnid=TUsmFbRygeJfzM:&amp;ved=0CAUQjRw&amp;url=http://nl.dreamstime.com/stock-afbeeldingen-antiek-zakhorloge-image14739554&amp;ei=zcR8U4DiHrGMyQOO14HoDg&amp;bvm=bv.67229260,d.bGQ&amp;psig=AFQjCNG-9V9GBip0jozzwTEc7bC4wpudHg&amp;ust=1400772146135662" TargetMode="External"/><Relationship Id="rId11" Type="http://schemas.openxmlformats.org/officeDocument/2006/relationships/hyperlink" Target="http://www.google.nl/url?sa=i&amp;rct=j&amp;q=&amp;esrc=s&amp;frm=1&amp;source=images&amp;cd=&amp;cad=rja&amp;uact=8&amp;docid=1YypINsJeu7cSM&amp;tbnid=TRyy-Zo8SWYtvM:&amp;ved=0CAUQjRw&amp;url=http://www.bol.com/nl/p/skandia-duimstok-nylon-geel-1-m-5-delig/9200000010406397/&amp;ei=eZWBU4mzM8TVPJuRgLAL&amp;bvm=bv.67720277,d.ZWU&amp;psig=AFQjCNFl-kI81mIufRd2R6Xpdo3rJ7yq2w&amp;ust=1401087696860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nl/url?sa=i&amp;rct=j&amp;q=&amp;esrc=s&amp;frm=1&amp;source=images&amp;cd=&amp;cad=rja&amp;uact=8&amp;docid=W-fXoH2AR0u3jM&amp;tbnid=gmzDJufY19RwRM:&amp;ved=0CAUQjRw&amp;url=https://www.4u-tech.nl/index.php?item%3Dkonig-retro-keukenweegschaal---rood%26action%3Darticle%26aid%3D105722%26lang%3DNL&amp;ei=eNl8U_TzIIjDyQOS8oHQDA&amp;bvm=bv.67229260,d.bGQ&amp;psig=AFQjCNGZuiQ02Xkx2vvRSKB96aoTczoUuw&amp;ust=14007774452428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AWS User</cp:lastModifiedBy>
  <cp:revision>5</cp:revision>
  <cp:lastPrinted>2014-06-13T11:23:00Z</cp:lastPrinted>
  <dcterms:created xsi:type="dcterms:W3CDTF">2014-11-18T20:50:00Z</dcterms:created>
  <dcterms:modified xsi:type="dcterms:W3CDTF">2014-12-22T21:22:00Z</dcterms:modified>
</cp:coreProperties>
</file>