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215A3" w14:textId="6E140B56" w:rsidR="00FA138B" w:rsidRPr="00FA138B" w:rsidRDefault="00FA138B" w:rsidP="00FA138B">
      <w:pPr>
        <w:rPr>
          <w:b/>
          <w:bCs/>
        </w:rPr>
      </w:pPr>
      <w:r w:rsidRPr="00FA138B">
        <w:rPr>
          <w:b/>
          <w:bCs/>
        </w:rPr>
        <w:t>Checklist FAIR-principes voor leermaterialen (analyse-instrument)</w:t>
      </w:r>
    </w:p>
    <w:p w14:paraId="6D34B9F8" w14:textId="77777777" w:rsidR="00FA138B" w:rsidRPr="00FA138B" w:rsidRDefault="00FA138B" w:rsidP="00FA138B">
      <w:r w:rsidRPr="00FA138B">
        <w:t xml:space="preserve">Gebruik deze checklist om één of meer leermaterialen, cursussen of </w:t>
      </w:r>
      <w:proofErr w:type="spellStart"/>
      <w:r w:rsidRPr="00FA138B">
        <w:t>repositories</w:t>
      </w:r>
      <w:proofErr w:type="spellEnd"/>
      <w:r w:rsidRPr="00FA138B">
        <w:t xml:space="preserve"> binnen je instelling te beoordelen.</w:t>
      </w:r>
      <w:r w:rsidRPr="00FA138B">
        <w:br/>
        <w:t xml:space="preserve">Beantwoord de vragen met </w:t>
      </w:r>
      <w:r w:rsidRPr="00FA138B">
        <w:rPr>
          <w:b/>
          <w:bCs/>
        </w:rPr>
        <w:t>Ja / Gedeeltelijk / Nee</w:t>
      </w:r>
      <w:r w:rsidRPr="00FA138B">
        <w:t xml:space="preserve"> en voeg waar nodig toelichting toe.</w:t>
      </w:r>
    </w:p>
    <w:p w14:paraId="2C725DEA" w14:textId="77777777" w:rsidR="00FA138B" w:rsidRDefault="00FA138B" w:rsidP="00FA138B"/>
    <w:p w14:paraId="20FAB32F" w14:textId="1A7C4511" w:rsidR="00FA138B" w:rsidRPr="00FA138B" w:rsidRDefault="00FA138B" w:rsidP="00FA138B">
      <w:r w:rsidRPr="00FA138B">
        <w:rPr>
          <w:b/>
          <w:bCs/>
        </w:rPr>
        <w:t xml:space="preserve">F – </w:t>
      </w:r>
      <w:proofErr w:type="spellStart"/>
      <w:r w:rsidRPr="00FA138B">
        <w:rPr>
          <w:b/>
          <w:bCs/>
        </w:rPr>
        <w:t>Findable</w:t>
      </w:r>
      <w:proofErr w:type="spellEnd"/>
      <w:r w:rsidRPr="00FA138B">
        <w:rPr>
          <w:b/>
          <w:bCs/>
        </w:rPr>
        <w:t xml:space="preserve"> (Vindbaar)</w:t>
      </w:r>
    </w:p>
    <w:p w14:paraId="4CB8E70B" w14:textId="77777777" w:rsidR="00FA138B" w:rsidRPr="00FA138B" w:rsidRDefault="00FA138B" w:rsidP="00FA138B">
      <w:r w:rsidRPr="00FA138B">
        <w:rPr>
          <w:b/>
          <w:bCs/>
        </w:rPr>
        <w:t>Doel:</w:t>
      </w:r>
      <w:r w:rsidRPr="00FA138B">
        <w:t xml:space="preserve"> Leermaterialen moeten goed vindbaar en duurzaam identificeerbaar zijn.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"/>
        <w:gridCol w:w="5307"/>
        <w:gridCol w:w="1757"/>
        <w:gridCol w:w="1588"/>
      </w:tblGrid>
      <w:tr w:rsidR="00FA138B" w:rsidRPr="00FA138B" w14:paraId="12E337B9" w14:textId="77777777" w:rsidTr="00FA138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C846A15" w14:textId="77777777" w:rsidR="00FA138B" w:rsidRPr="00FA138B" w:rsidRDefault="00FA138B" w:rsidP="00FA138B">
            <w:pPr>
              <w:rPr>
                <w:b/>
                <w:bCs/>
              </w:rPr>
            </w:pPr>
            <w:r w:rsidRPr="00FA138B">
              <w:rPr>
                <w:b/>
                <w:bCs/>
              </w:rPr>
              <w:t>Nr.</w:t>
            </w:r>
          </w:p>
        </w:tc>
        <w:tc>
          <w:tcPr>
            <w:tcW w:w="0" w:type="auto"/>
            <w:vAlign w:val="center"/>
            <w:hideMark/>
          </w:tcPr>
          <w:p w14:paraId="2EE6A6B5" w14:textId="77777777" w:rsidR="00FA138B" w:rsidRPr="00FA138B" w:rsidRDefault="00FA138B" w:rsidP="00FA138B">
            <w:pPr>
              <w:rPr>
                <w:b/>
                <w:bCs/>
              </w:rPr>
            </w:pPr>
            <w:r w:rsidRPr="00FA138B">
              <w:rPr>
                <w:b/>
                <w:bCs/>
              </w:rPr>
              <w:t>Vraag</w:t>
            </w:r>
          </w:p>
        </w:tc>
        <w:tc>
          <w:tcPr>
            <w:tcW w:w="0" w:type="auto"/>
            <w:vAlign w:val="center"/>
            <w:hideMark/>
          </w:tcPr>
          <w:p w14:paraId="619649FD" w14:textId="77777777" w:rsidR="00FA138B" w:rsidRPr="00FA138B" w:rsidRDefault="00FA138B" w:rsidP="00FA138B">
            <w:pPr>
              <w:rPr>
                <w:b/>
                <w:bCs/>
              </w:rPr>
            </w:pPr>
            <w:r w:rsidRPr="00FA138B">
              <w:rPr>
                <w:b/>
                <w:bCs/>
              </w:rPr>
              <w:t>Ja / Gedeeltelijk / Nee</w:t>
            </w:r>
          </w:p>
        </w:tc>
        <w:tc>
          <w:tcPr>
            <w:tcW w:w="0" w:type="auto"/>
            <w:vAlign w:val="center"/>
            <w:hideMark/>
          </w:tcPr>
          <w:p w14:paraId="5DA15FC0" w14:textId="77777777" w:rsidR="00FA138B" w:rsidRPr="00FA138B" w:rsidRDefault="00FA138B" w:rsidP="00FA138B">
            <w:pPr>
              <w:rPr>
                <w:b/>
                <w:bCs/>
              </w:rPr>
            </w:pPr>
            <w:r w:rsidRPr="00FA138B">
              <w:rPr>
                <w:b/>
                <w:bCs/>
              </w:rPr>
              <w:t>Toelichting / Bewijs</w:t>
            </w:r>
          </w:p>
        </w:tc>
      </w:tr>
      <w:tr w:rsidR="00FA138B" w:rsidRPr="00FA138B" w14:paraId="4151926A" w14:textId="77777777" w:rsidTr="00FA13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DD680F" w14:textId="77777777" w:rsidR="00FA138B" w:rsidRPr="00FA138B" w:rsidRDefault="00FA138B" w:rsidP="00FA138B">
            <w:r w:rsidRPr="00FA138B">
              <w:t>F1</w:t>
            </w:r>
          </w:p>
        </w:tc>
        <w:tc>
          <w:tcPr>
            <w:tcW w:w="0" w:type="auto"/>
            <w:vAlign w:val="center"/>
            <w:hideMark/>
          </w:tcPr>
          <w:p w14:paraId="15EDD59A" w14:textId="77777777" w:rsidR="00FA138B" w:rsidRPr="00FA138B" w:rsidRDefault="00FA138B" w:rsidP="00FA138B">
            <w:r w:rsidRPr="00FA138B">
              <w:t xml:space="preserve">Bevat het leermateriaal uitgebreide, </w:t>
            </w:r>
            <w:proofErr w:type="spellStart"/>
            <w:r w:rsidRPr="00FA138B">
              <w:t>machineleesbare</w:t>
            </w:r>
            <w:proofErr w:type="spellEnd"/>
            <w:r w:rsidRPr="00FA138B">
              <w:t xml:space="preserve"> metadata (volgens NL-LOM, aangevuld met </w:t>
            </w:r>
            <w:proofErr w:type="spellStart"/>
            <w:r w:rsidRPr="00FA138B">
              <w:t>vakvocabulaires</w:t>
            </w:r>
            <w:proofErr w:type="spellEnd"/>
            <w:r w:rsidRPr="00FA138B">
              <w:t>)?</w:t>
            </w:r>
          </w:p>
        </w:tc>
        <w:tc>
          <w:tcPr>
            <w:tcW w:w="0" w:type="auto"/>
            <w:vAlign w:val="center"/>
            <w:hideMark/>
          </w:tcPr>
          <w:p w14:paraId="602839BA" w14:textId="77777777" w:rsidR="00FA138B" w:rsidRPr="00FA138B" w:rsidRDefault="00FA138B" w:rsidP="00FA138B"/>
        </w:tc>
        <w:tc>
          <w:tcPr>
            <w:tcW w:w="0" w:type="auto"/>
            <w:vAlign w:val="center"/>
            <w:hideMark/>
          </w:tcPr>
          <w:p w14:paraId="023B8B09" w14:textId="77777777" w:rsidR="00FA138B" w:rsidRPr="00FA138B" w:rsidRDefault="00FA138B" w:rsidP="00FA138B"/>
        </w:tc>
      </w:tr>
      <w:tr w:rsidR="00FA138B" w:rsidRPr="00FA138B" w14:paraId="41A473A4" w14:textId="77777777" w:rsidTr="00FA13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6AC48C" w14:textId="77777777" w:rsidR="00FA138B" w:rsidRPr="00FA138B" w:rsidRDefault="00FA138B" w:rsidP="00FA138B">
            <w:r w:rsidRPr="00FA138B">
              <w:t>F2</w:t>
            </w:r>
          </w:p>
        </w:tc>
        <w:tc>
          <w:tcPr>
            <w:tcW w:w="0" w:type="auto"/>
            <w:vAlign w:val="center"/>
            <w:hideMark/>
          </w:tcPr>
          <w:p w14:paraId="2803301D" w14:textId="77777777" w:rsidR="00FA138B" w:rsidRPr="00FA138B" w:rsidRDefault="00FA138B" w:rsidP="00FA138B">
            <w:r w:rsidRPr="00FA138B">
              <w:t>Zijn titel, beschrijving, licentie, vakgebied en leerniveau opgenomen in de metadata?</w:t>
            </w:r>
          </w:p>
        </w:tc>
        <w:tc>
          <w:tcPr>
            <w:tcW w:w="0" w:type="auto"/>
            <w:vAlign w:val="center"/>
            <w:hideMark/>
          </w:tcPr>
          <w:p w14:paraId="1D5988C0" w14:textId="77777777" w:rsidR="00FA138B" w:rsidRPr="00FA138B" w:rsidRDefault="00FA138B" w:rsidP="00FA138B"/>
        </w:tc>
        <w:tc>
          <w:tcPr>
            <w:tcW w:w="0" w:type="auto"/>
            <w:vAlign w:val="center"/>
            <w:hideMark/>
          </w:tcPr>
          <w:p w14:paraId="0EDFFAC8" w14:textId="77777777" w:rsidR="00FA138B" w:rsidRPr="00FA138B" w:rsidRDefault="00FA138B" w:rsidP="00FA138B"/>
        </w:tc>
      </w:tr>
      <w:tr w:rsidR="00FA138B" w:rsidRPr="00FA138B" w14:paraId="34751B95" w14:textId="77777777" w:rsidTr="00FA13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F54221" w14:textId="77777777" w:rsidR="00FA138B" w:rsidRPr="00FA138B" w:rsidRDefault="00FA138B" w:rsidP="00FA138B">
            <w:r w:rsidRPr="00FA138B">
              <w:t>F3</w:t>
            </w:r>
          </w:p>
        </w:tc>
        <w:tc>
          <w:tcPr>
            <w:tcW w:w="0" w:type="auto"/>
            <w:vAlign w:val="center"/>
            <w:hideMark/>
          </w:tcPr>
          <w:p w14:paraId="47F6C6E0" w14:textId="77777777" w:rsidR="00FA138B" w:rsidRPr="00FA138B" w:rsidRDefault="00FA138B" w:rsidP="00FA138B">
            <w:r w:rsidRPr="00FA138B">
              <w:t xml:space="preserve">Heeft het leermateriaal een </w:t>
            </w:r>
            <w:r w:rsidRPr="00FA138B">
              <w:rPr>
                <w:b/>
                <w:bCs/>
              </w:rPr>
              <w:t xml:space="preserve">persistente </w:t>
            </w:r>
            <w:proofErr w:type="spellStart"/>
            <w:r w:rsidRPr="00FA138B">
              <w:rPr>
                <w:b/>
                <w:bCs/>
              </w:rPr>
              <w:t>identificator</w:t>
            </w:r>
            <w:proofErr w:type="spellEnd"/>
            <w:r w:rsidRPr="00FA138B">
              <w:t xml:space="preserve"> (zoals DOI, URN, ISBN of stabiele URL)?</w:t>
            </w:r>
          </w:p>
        </w:tc>
        <w:tc>
          <w:tcPr>
            <w:tcW w:w="0" w:type="auto"/>
            <w:vAlign w:val="center"/>
            <w:hideMark/>
          </w:tcPr>
          <w:p w14:paraId="613865E0" w14:textId="77777777" w:rsidR="00FA138B" w:rsidRPr="00FA138B" w:rsidRDefault="00FA138B" w:rsidP="00FA138B"/>
        </w:tc>
        <w:tc>
          <w:tcPr>
            <w:tcW w:w="0" w:type="auto"/>
            <w:vAlign w:val="center"/>
            <w:hideMark/>
          </w:tcPr>
          <w:p w14:paraId="4BA92ECC" w14:textId="77777777" w:rsidR="00FA138B" w:rsidRPr="00FA138B" w:rsidRDefault="00FA138B" w:rsidP="00FA138B"/>
        </w:tc>
      </w:tr>
      <w:tr w:rsidR="00FA138B" w:rsidRPr="00FA138B" w14:paraId="2EF37FCB" w14:textId="77777777" w:rsidTr="00FA13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AFE3F2" w14:textId="77777777" w:rsidR="00FA138B" w:rsidRPr="00FA138B" w:rsidRDefault="00FA138B" w:rsidP="00FA138B">
            <w:r w:rsidRPr="00FA138B">
              <w:t>F4</w:t>
            </w:r>
          </w:p>
        </w:tc>
        <w:tc>
          <w:tcPr>
            <w:tcW w:w="0" w:type="auto"/>
            <w:vAlign w:val="center"/>
            <w:hideMark/>
          </w:tcPr>
          <w:p w14:paraId="75C872F5" w14:textId="77777777" w:rsidR="00FA138B" w:rsidRPr="00FA138B" w:rsidRDefault="00FA138B" w:rsidP="00FA138B">
            <w:r w:rsidRPr="00FA138B">
              <w:t xml:space="preserve">Is het leermateriaal opgeslagen in een </w:t>
            </w:r>
            <w:r w:rsidRPr="00FA138B">
              <w:rPr>
                <w:b/>
                <w:bCs/>
              </w:rPr>
              <w:t xml:space="preserve">betrouwbare </w:t>
            </w:r>
            <w:proofErr w:type="spellStart"/>
            <w:r w:rsidRPr="00FA138B">
              <w:rPr>
                <w:b/>
                <w:bCs/>
              </w:rPr>
              <w:t>repository</w:t>
            </w:r>
            <w:proofErr w:type="spellEnd"/>
            <w:r w:rsidRPr="00FA138B">
              <w:t xml:space="preserve"> (zoals </w:t>
            </w:r>
            <w:proofErr w:type="spellStart"/>
            <w:r w:rsidRPr="00FA138B">
              <w:t>SURFsharekit</w:t>
            </w:r>
            <w:proofErr w:type="spellEnd"/>
            <w:r w:rsidRPr="00FA138B">
              <w:t xml:space="preserve"> of </w:t>
            </w:r>
            <w:proofErr w:type="spellStart"/>
            <w:r w:rsidRPr="00FA138B">
              <w:t>edurep</w:t>
            </w:r>
            <w:proofErr w:type="spellEnd"/>
            <w:r w:rsidRPr="00FA138B">
              <w:t>)?</w:t>
            </w:r>
          </w:p>
        </w:tc>
        <w:tc>
          <w:tcPr>
            <w:tcW w:w="0" w:type="auto"/>
            <w:vAlign w:val="center"/>
            <w:hideMark/>
          </w:tcPr>
          <w:p w14:paraId="25EF1C1D" w14:textId="77777777" w:rsidR="00FA138B" w:rsidRPr="00FA138B" w:rsidRDefault="00FA138B" w:rsidP="00FA138B"/>
        </w:tc>
        <w:tc>
          <w:tcPr>
            <w:tcW w:w="0" w:type="auto"/>
            <w:vAlign w:val="center"/>
            <w:hideMark/>
          </w:tcPr>
          <w:p w14:paraId="611648CB" w14:textId="77777777" w:rsidR="00FA138B" w:rsidRPr="00FA138B" w:rsidRDefault="00FA138B" w:rsidP="00FA138B"/>
        </w:tc>
      </w:tr>
      <w:tr w:rsidR="00FA138B" w:rsidRPr="00FA138B" w14:paraId="64381323" w14:textId="77777777" w:rsidTr="00FA13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7A65BD" w14:textId="77777777" w:rsidR="00FA138B" w:rsidRPr="00FA138B" w:rsidRDefault="00FA138B" w:rsidP="00FA138B">
            <w:r w:rsidRPr="00FA138B">
              <w:t>F5</w:t>
            </w:r>
          </w:p>
        </w:tc>
        <w:tc>
          <w:tcPr>
            <w:tcW w:w="0" w:type="auto"/>
            <w:vAlign w:val="center"/>
            <w:hideMark/>
          </w:tcPr>
          <w:p w14:paraId="489DD914" w14:textId="77777777" w:rsidR="00FA138B" w:rsidRPr="00FA138B" w:rsidRDefault="00FA138B" w:rsidP="00FA138B">
            <w:r w:rsidRPr="00FA138B">
              <w:t xml:space="preserve">Is het materiaal vindbaar via </w:t>
            </w:r>
            <w:r w:rsidRPr="00FA138B">
              <w:rPr>
                <w:b/>
                <w:bCs/>
              </w:rPr>
              <w:t>educatieve portalen</w:t>
            </w:r>
            <w:r w:rsidRPr="00FA138B">
              <w:t xml:space="preserve"> (zoals </w:t>
            </w:r>
            <w:proofErr w:type="spellStart"/>
            <w:r w:rsidRPr="00FA138B">
              <w:t>edusources</w:t>
            </w:r>
            <w:proofErr w:type="spellEnd"/>
            <w:r w:rsidRPr="00FA138B">
              <w:t>) of via zoekmachines?</w:t>
            </w:r>
          </w:p>
        </w:tc>
        <w:tc>
          <w:tcPr>
            <w:tcW w:w="0" w:type="auto"/>
            <w:vAlign w:val="center"/>
            <w:hideMark/>
          </w:tcPr>
          <w:p w14:paraId="6A9DB0CD" w14:textId="77777777" w:rsidR="00FA138B" w:rsidRPr="00FA138B" w:rsidRDefault="00FA138B" w:rsidP="00FA138B"/>
        </w:tc>
        <w:tc>
          <w:tcPr>
            <w:tcW w:w="0" w:type="auto"/>
            <w:vAlign w:val="center"/>
            <w:hideMark/>
          </w:tcPr>
          <w:p w14:paraId="3E948ED3" w14:textId="77777777" w:rsidR="00FA138B" w:rsidRPr="00FA138B" w:rsidRDefault="00FA138B" w:rsidP="00FA138B"/>
        </w:tc>
      </w:tr>
      <w:tr w:rsidR="00FA138B" w:rsidRPr="00FA138B" w14:paraId="304E1BDB" w14:textId="77777777" w:rsidTr="00FA13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43016D" w14:textId="77777777" w:rsidR="00FA138B" w:rsidRPr="00FA138B" w:rsidRDefault="00FA138B" w:rsidP="00FA138B">
            <w:r w:rsidRPr="00FA138B">
              <w:t>F6</w:t>
            </w:r>
          </w:p>
        </w:tc>
        <w:tc>
          <w:tcPr>
            <w:tcW w:w="0" w:type="auto"/>
            <w:vAlign w:val="center"/>
            <w:hideMark/>
          </w:tcPr>
          <w:p w14:paraId="639A9906" w14:textId="77777777" w:rsidR="00FA138B" w:rsidRPr="00FA138B" w:rsidRDefault="00FA138B" w:rsidP="00FA138B">
            <w:r w:rsidRPr="00FA138B">
              <w:t>Wordt gebruikgemaakt van open standaarden die FAIR-principes ondersteunen?</w:t>
            </w:r>
          </w:p>
        </w:tc>
        <w:tc>
          <w:tcPr>
            <w:tcW w:w="0" w:type="auto"/>
            <w:vAlign w:val="center"/>
            <w:hideMark/>
          </w:tcPr>
          <w:p w14:paraId="3CED60A2" w14:textId="77777777" w:rsidR="00FA138B" w:rsidRPr="00FA138B" w:rsidRDefault="00FA138B" w:rsidP="00FA138B"/>
        </w:tc>
        <w:tc>
          <w:tcPr>
            <w:tcW w:w="0" w:type="auto"/>
            <w:vAlign w:val="center"/>
            <w:hideMark/>
          </w:tcPr>
          <w:p w14:paraId="79A0FE71" w14:textId="77777777" w:rsidR="00FA138B" w:rsidRPr="00FA138B" w:rsidRDefault="00FA138B" w:rsidP="00FA138B"/>
        </w:tc>
      </w:tr>
    </w:tbl>
    <w:p w14:paraId="42D3FD4E" w14:textId="77777777" w:rsidR="00FA138B" w:rsidRDefault="00FA138B" w:rsidP="00FA138B"/>
    <w:p w14:paraId="79CE20F9" w14:textId="678A61BA" w:rsidR="00FA138B" w:rsidRPr="00FA138B" w:rsidRDefault="00FA138B" w:rsidP="00FA138B">
      <w:r w:rsidRPr="00FA138B">
        <w:rPr>
          <w:b/>
          <w:bCs/>
        </w:rPr>
        <w:t xml:space="preserve">A – </w:t>
      </w:r>
      <w:proofErr w:type="spellStart"/>
      <w:r w:rsidRPr="00FA138B">
        <w:rPr>
          <w:b/>
          <w:bCs/>
        </w:rPr>
        <w:t>Accessible</w:t>
      </w:r>
      <w:proofErr w:type="spellEnd"/>
      <w:r w:rsidRPr="00FA138B">
        <w:rPr>
          <w:b/>
          <w:bCs/>
        </w:rPr>
        <w:t xml:space="preserve"> (Toegankelijk)</w:t>
      </w:r>
    </w:p>
    <w:p w14:paraId="73D3D921" w14:textId="77777777" w:rsidR="00FA138B" w:rsidRPr="00FA138B" w:rsidRDefault="00FA138B" w:rsidP="00FA138B">
      <w:r w:rsidRPr="00FA138B">
        <w:rPr>
          <w:b/>
          <w:bCs/>
        </w:rPr>
        <w:t>Doel:</w:t>
      </w:r>
      <w:r w:rsidRPr="00FA138B">
        <w:t xml:space="preserve"> Leermaterialen moeten technisch, juridisch en praktisch toegankelijk zijn voor alle gebruikers.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"/>
        <w:gridCol w:w="5303"/>
        <w:gridCol w:w="1759"/>
        <w:gridCol w:w="1590"/>
      </w:tblGrid>
      <w:tr w:rsidR="00FA138B" w:rsidRPr="00FA138B" w14:paraId="75AAF468" w14:textId="77777777" w:rsidTr="00FA138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3DBDC0" w14:textId="77777777" w:rsidR="00FA138B" w:rsidRPr="00FA138B" w:rsidRDefault="00FA138B" w:rsidP="00FA138B">
            <w:pPr>
              <w:rPr>
                <w:b/>
                <w:bCs/>
              </w:rPr>
            </w:pPr>
            <w:r w:rsidRPr="00FA138B">
              <w:rPr>
                <w:b/>
                <w:bCs/>
              </w:rPr>
              <w:lastRenderedPageBreak/>
              <w:t>Nr.</w:t>
            </w:r>
          </w:p>
        </w:tc>
        <w:tc>
          <w:tcPr>
            <w:tcW w:w="0" w:type="auto"/>
            <w:vAlign w:val="center"/>
            <w:hideMark/>
          </w:tcPr>
          <w:p w14:paraId="58A544D7" w14:textId="77777777" w:rsidR="00FA138B" w:rsidRPr="00FA138B" w:rsidRDefault="00FA138B" w:rsidP="00FA138B">
            <w:pPr>
              <w:rPr>
                <w:b/>
                <w:bCs/>
              </w:rPr>
            </w:pPr>
            <w:r w:rsidRPr="00FA138B">
              <w:rPr>
                <w:b/>
                <w:bCs/>
              </w:rPr>
              <w:t>Vraag</w:t>
            </w:r>
          </w:p>
        </w:tc>
        <w:tc>
          <w:tcPr>
            <w:tcW w:w="0" w:type="auto"/>
            <w:vAlign w:val="center"/>
            <w:hideMark/>
          </w:tcPr>
          <w:p w14:paraId="574EE0FE" w14:textId="77777777" w:rsidR="00FA138B" w:rsidRPr="00FA138B" w:rsidRDefault="00FA138B" w:rsidP="00FA138B">
            <w:pPr>
              <w:rPr>
                <w:b/>
                <w:bCs/>
              </w:rPr>
            </w:pPr>
            <w:r w:rsidRPr="00FA138B">
              <w:rPr>
                <w:b/>
                <w:bCs/>
              </w:rPr>
              <w:t>Ja / Gedeeltelijk / Nee</w:t>
            </w:r>
          </w:p>
        </w:tc>
        <w:tc>
          <w:tcPr>
            <w:tcW w:w="0" w:type="auto"/>
            <w:vAlign w:val="center"/>
            <w:hideMark/>
          </w:tcPr>
          <w:p w14:paraId="081A57E7" w14:textId="77777777" w:rsidR="00FA138B" w:rsidRPr="00FA138B" w:rsidRDefault="00FA138B" w:rsidP="00FA138B">
            <w:pPr>
              <w:rPr>
                <w:b/>
                <w:bCs/>
              </w:rPr>
            </w:pPr>
            <w:r w:rsidRPr="00FA138B">
              <w:rPr>
                <w:b/>
                <w:bCs/>
              </w:rPr>
              <w:t>Toelichting / Bewijs</w:t>
            </w:r>
          </w:p>
        </w:tc>
      </w:tr>
      <w:tr w:rsidR="00FA138B" w:rsidRPr="00FA138B" w14:paraId="69E341B3" w14:textId="77777777" w:rsidTr="00FA13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6F4287" w14:textId="77777777" w:rsidR="00FA138B" w:rsidRPr="00FA138B" w:rsidRDefault="00FA138B" w:rsidP="00FA138B">
            <w:r w:rsidRPr="00FA138B">
              <w:t>A1</w:t>
            </w:r>
          </w:p>
        </w:tc>
        <w:tc>
          <w:tcPr>
            <w:tcW w:w="0" w:type="auto"/>
            <w:vAlign w:val="center"/>
            <w:hideMark/>
          </w:tcPr>
          <w:p w14:paraId="5957FB8D" w14:textId="77777777" w:rsidR="00FA138B" w:rsidRPr="00FA138B" w:rsidRDefault="00FA138B" w:rsidP="00FA138B">
            <w:r w:rsidRPr="00FA138B">
              <w:t xml:space="preserve">Is het leermateriaal toegankelijk voor mensen met een beperking (voldoet aan </w:t>
            </w:r>
            <w:r w:rsidRPr="00FA138B">
              <w:rPr>
                <w:b/>
                <w:bCs/>
              </w:rPr>
              <w:t>WCAG-richtlijnen</w:t>
            </w:r>
            <w:r w:rsidRPr="00FA138B">
              <w:t>)?</w:t>
            </w:r>
          </w:p>
        </w:tc>
        <w:tc>
          <w:tcPr>
            <w:tcW w:w="0" w:type="auto"/>
            <w:vAlign w:val="center"/>
            <w:hideMark/>
          </w:tcPr>
          <w:p w14:paraId="1F5A2724" w14:textId="77777777" w:rsidR="00FA138B" w:rsidRPr="00FA138B" w:rsidRDefault="00FA138B" w:rsidP="00FA138B"/>
        </w:tc>
        <w:tc>
          <w:tcPr>
            <w:tcW w:w="0" w:type="auto"/>
            <w:vAlign w:val="center"/>
            <w:hideMark/>
          </w:tcPr>
          <w:p w14:paraId="609C5E87" w14:textId="77777777" w:rsidR="00FA138B" w:rsidRPr="00FA138B" w:rsidRDefault="00FA138B" w:rsidP="00FA138B"/>
        </w:tc>
      </w:tr>
      <w:tr w:rsidR="00FA138B" w:rsidRPr="00FA138B" w14:paraId="67ED38B7" w14:textId="77777777" w:rsidTr="00FA13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5C5601" w14:textId="77777777" w:rsidR="00FA138B" w:rsidRPr="00FA138B" w:rsidRDefault="00FA138B" w:rsidP="00FA138B">
            <w:r w:rsidRPr="00FA138B">
              <w:t>A2</w:t>
            </w:r>
          </w:p>
        </w:tc>
        <w:tc>
          <w:tcPr>
            <w:tcW w:w="0" w:type="auto"/>
            <w:vAlign w:val="center"/>
            <w:hideMark/>
          </w:tcPr>
          <w:p w14:paraId="475C465F" w14:textId="77777777" w:rsidR="00FA138B" w:rsidRPr="00FA138B" w:rsidRDefault="00FA138B" w:rsidP="00FA138B">
            <w:r w:rsidRPr="00FA138B">
              <w:t xml:space="preserve">Zijn de </w:t>
            </w:r>
            <w:r w:rsidRPr="00FA138B">
              <w:rPr>
                <w:b/>
                <w:bCs/>
              </w:rPr>
              <w:t>licenties en toegangsvoorwaarden</w:t>
            </w:r>
            <w:r w:rsidRPr="00FA138B">
              <w:t xml:space="preserve"> duidelijk en open geformuleerd?</w:t>
            </w:r>
          </w:p>
        </w:tc>
        <w:tc>
          <w:tcPr>
            <w:tcW w:w="0" w:type="auto"/>
            <w:vAlign w:val="center"/>
            <w:hideMark/>
          </w:tcPr>
          <w:p w14:paraId="3A047477" w14:textId="77777777" w:rsidR="00FA138B" w:rsidRPr="00FA138B" w:rsidRDefault="00FA138B" w:rsidP="00FA138B"/>
        </w:tc>
        <w:tc>
          <w:tcPr>
            <w:tcW w:w="0" w:type="auto"/>
            <w:vAlign w:val="center"/>
            <w:hideMark/>
          </w:tcPr>
          <w:p w14:paraId="57F4DDC8" w14:textId="77777777" w:rsidR="00FA138B" w:rsidRPr="00FA138B" w:rsidRDefault="00FA138B" w:rsidP="00FA138B"/>
        </w:tc>
      </w:tr>
      <w:tr w:rsidR="00FA138B" w:rsidRPr="00FA138B" w14:paraId="6F315AD4" w14:textId="77777777" w:rsidTr="00FA13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A5B660" w14:textId="77777777" w:rsidR="00FA138B" w:rsidRPr="00FA138B" w:rsidRDefault="00FA138B" w:rsidP="00FA138B">
            <w:r w:rsidRPr="00FA138B">
              <w:t>A3</w:t>
            </w:r>
          </w:p>
        </w:tc>
        <w:tc>
          <w:tcPr>
            <w:tcW w:w="0" w:type="auto"/>
            <w:vAlign w:val="center"/>
            <w:hideMark/>
          </w:tcPr>
          <w:p w14:paraId="7A5237F2" w14:textId="77777777" w:rsidR="00FA138B" w:rsidRPr="00FA138B" w:rsidRDefault="00FA138B" w:rsidP="00FA138B">
            <w:r w:rsidRPr="00FA138B">
              <w:t xml:space="preserve">Is het leermateriaal toegankelijk </w:t>
            </w:r>
            <w:r w:rsidRPr="00FA138B">
              <w:rPr>
                <w:b/>
                <w:bCs/>
              </w:rPr>
              <w:t>zonder onnodige restricties</w:t>
            </w:r>
            <w:r w:rsidRPr="00FA138B">
              <w:t xml:space="preserve"> (zoals verplichte toestemming of betaling)?</w:t>
            </w:r>
          </w:p>
        </w:tc>
        <w:tc>
          <w:tcPr>
            <w:tcW w:w="0" w:type="auto"/>
            <w:vAlign w:val="center"/>
            <w:hideMark/>
          </w:tcPr>
          <w:p w14:paraId="3F392C29" w14:textId="77777777" w:rsidR="00FA138B" w:rsidRPr="00FA138B" w:rsidRDefault="00FA138B" w:rsidP="00FA138B"/>
        </w:tc>
        <w:tc>
          <w:tcPr>
            <w:tcW w:w="0" w:type="auto"/>
            <w:vAlign w:val="center"/>
            <w:hideMark/>
          </w:tcPr>
          <w:p w14:paraId="0F5FF471" w14:textId="77777777" w:rsidR="00FA138B" w:rsidRPr="00FA138B" w:rsidRDefault="00FA138B" w:rsidP="00FA138B"/>
        </w:tc>
      </w:tr>
      <w:tr w:rsidR="00FA138B" w:rsidRPr="00FA138B" w14:paraId="5C149ED6" w14:textId="77777777" w:rsidTr="00FA13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7677AB" w14:textId="77777777" w:rsidR="00FA138B" w:rsidRPr="00FA138B" w:rsidRDefault="00FA138B" w:rsidP="00FA138B">
            <w:r w:rsidRPr="00FA138B">
              <w:t>A4</w:t>
            </w:r>
          </w:p>
        </w:tc>
        <w:tc>
          <w:tcPr>
            <w:tcW w:w="0" w:type="auto"/>
            <w:vAlign w:val="center"/>
            <w:hideMark/>
          </w:tcPr>
          <w:p w14:paraId="02D9B052" w14:textId="77777777" w:rsidR="00FA138B" w:rsidRPr="00FA138B" w:rsidRDefault="00FA138B" w:rsidP="00FA138B">
            <w:r w:rsidRPr="00FA138B">
              <w:t xml:space="preserve">Is expliciet aangegeven </w:t>
            </w:r>
            <w:r w:rsidRPr="00FA138B">
              <w:rPr>
                <w:b/>
                <w:bCs/>
              </w:rPr>
              <w:t>onder welke voorwaarden</w:t>
            </w:r>
            <w:r w:rsidRPr="00FA138B">
              <w:t xml:space="preserve"> toegang mogelijk is (indien niet volledig open)?</w:t>
            </w:r>
          </w:p>
        </w:tc>
        <w:tc>
          <w:tcPr>
            <w:tcW w:w="0" w:type="auto"/>
            <w:vAlign w:val="center"/>
            <w:hideMark/>
          </w:tcPr>
          <w:p w14:paraId="744DDB0E" w14:textId="77777777" w:rsidR="00FA138B" w:rsidRPr="00FA138B" w:rsidRDefault="00FA138B" w:rsidP="00FA138B"/>
        </w:tc>
        <w:tc>
          <w:tcPr>
            <w:tcW w:w="0" w:type="auto"/>
            <w:vAlign w:val="center"/>
            <w:hideMark/>
          </w:tcPr>
          <w:p w14:paraId="69D99ACD" w14:textId="77777777" w:rsidR="00FA138B" w:rsidRPr="00FA138B" w:rsidRDefault="00FA138B" w:rsidP="00FA138B"/>
        </w:tc>
      </w:tr>
      <w:tr w:rsidR="00FA138B" w:rsidRPr="00FA138B" w14:paraId="094DB7F3" w14:textId="77777777" w:rsidTr="00FA13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1E54F5" w14:textId="77777777" w:rsidR="00FA138B" w:rsidRPr="00FA138B" w:rsidRDefault="00FA138B" w:rsidP="00FA138B">
            <w:r w:rsidRPr="00FA138B">
              <w:t>A5</w:t>
            </w:r>
          </w:p>
        </w:tc>
        <w:tc>
          <w:tcPr>
            <w:tcW w:w="0" w:type="auto"/>
            <w:vAlign w:val="center"/>
            <w:hideMark/>
          </w:tcPr>
          <w:p w14:paraId="0CADECFC" w14:textId="77777777" w:rsidR="00FA138B" w:rsidRPr="00FA138B" w:rsidRDefault="00FA138B" w:rsidP="00FA138B">
            <w:r w:rsidRPr="00FA138B">
              <w:t xml:space="preserve">Is beschreven hoe het materiaal </w:t>
            </w:r>
            <w:r w:rsidRPr="00FA138B">
              <w:rPr>
                <w:b/>
                <w:bCs/>
              </w:rPr>
              <w:t>duurzaam beheerd, onderhouden of verwijderd</w:t>
            </w:r>
            <w:r w:rsidRPr="00FA138B">
              <w:t xml:space="preserve"> wordt?</w:t>
            </w:r>
          </w:p>
        </w:tc>
        <w:tc>
          <w:tcPr>
            <w:tcW w:w="0" w:type="auto"/>
            <w:vAlign w:val="center"/>
            <w:hideMark/>
          </w:tcPr>
          <w:p w14:paraId="076938F2" w14:textId="77777777" w:rsidR="00FA138B" w:rsidRPr="00FA138B" w:rsidRDefault="00FA138B" w:rsidP="00FA138B"/>
        </w:tc>
        <w:tc>
          <w:tcPr>
            <w:tcW w:w="0" w:type="auto"/>
            <w:vAlign w:val="center"/>
            <w:hideMark/>
          </w:tcPr>
          <w:p w14:paraId="6ABA54A2" w14:textId="77777777" w:rsidR="00FA138B" w:rsidRPr="00FA138B" w:rsidRDefault="00FA138B" w:rsidP="00FA138B"/>
        </w:tc>
      </w:tr>
    </w:tbl>
    <w:p w14:paraId="52082B98" w14:textId="77777777" w:rsidR="00FA138B" w:rsidRDefault="00FA138B" w:rsidP="00FA138B"/>
    <w:p w14:paraId="0020D6C0" w14:textId="4100AD61" w:rsidR="00FA138B" w:rsidRPr="00FA138B" w:rsidRDefault="00FA138B" w:rsidP="00FA138B">
      <w:r w:rsidRPr="00FA138B">
        <w:rPr>
          <w:b/>
          <w:bCs/>
        </w:rPr>
        <w:t xml:space="preserve">I – </w:t>
      </w:r>
      <w:proofErr w:type="spellStart"/>
      <w:r w:rsidRPr="00FA138B">
        <w:rPr>
          <w:b/>
          <w:bCs/>
        </w:rPr>
        <w:t>Interoperable</w:t>
      </w:r>
      <w:proofErr w:type="spellEnd"/>
      <w:r w:rsidRPr="00FA138B">
        <w:rPr>
          <w:b/>
          <w:bCs/>
        </w:rPr>
        <w:t xml:space="preserve"> (Uitwisselbaar)</w:t>
      </w:r>
    </w:p>
    <w:p w14:paraId="06DB3F2C" w14:textId="77777777" w:rsidR="00FA138B" w:rsidRPr="00FA138B" w:rsidRDefault="00FA138B" w:rsidP="00FA138B">
      <w:r w:rsidRPr="00FA138B">
        <w:rPr>
          <w:b/>
          <w:bCs/>
        </w:rPr>
        <w:t>Doel:</w:t>
      </w:r>
      <w:r w:rsidRPr="00FA138B">
        <w:t xml:space="preserve"> Leermaterialen moeten uitwisselbaar zijn tussen systemen en platformen.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"/>
        <w:gridCol w:w="5284"/>
        <w:gridCol w:w="1769"/>
        <w:gridCol w:w="1599"/>
      </w:tblGrid>
      <w:tr w:rsidR="00FA138B" w:rsidRPr="00FA138B" w14:paraId="273BCBE4" w14:textId="77777777" w:rsidTr="00FA138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133009" w14:textId="77777777" w:rsidR="00FA138B" w:rsidRPr="00FA138B" w:rsidRDefault="00FA138B" w:rsidP="00FA138B">
            <w:pPr>
              <w:rPr>
                <w:b/>
                <w:bCs/>
              </w:rPr>
            </w:pPr>
            <w:r w:rsidRPr="00FA138B">
              <w:rPr>
                <w:b/>
                <w:bCs/>
              </w:rPr>
              <w:t>Nr.</w:t>
            </w:r>
          </w:p>
        </w:tc>
        <w:tc>
          <w:tcPr>
            <w:tcW w:w="0" w:type="auto"/>
            <w:vAlign w:val="center"/>
            <w:hideMark/>
          </w:tcPr>
          <w:p w14:paraId="0F26A234" w14:textId="77777777" w:rsidR="00FA138B" w:rsidRPr="00FA138B" w:rsidRDefault="00FA138B" w:rsidP="00FA138B">
            <w:pPr>
              <w:rPr>
                <w:b/>
                <w:bCs/>
              </w:rPr>
            </w:pPr>
            <w:r w:rsidRPr="00FA138B">
              <w:rPr>
                <w:b/>
                <w:bCs/>
              </w:rPr>
              <w:t>Vraag</w:t>
            </w:r>
          </w:p>
        </w:tc>
        <w:tc>
          <w:tcPr>
            <w:tcW w:w="0" w:type="auto"/>
            <w:vAlign w:val="center"/>
            <w:hideMark/>
          </w:tcPr>
          <w:p w14:paraId="5829606C" w14:textId="77777777" w:rsidR="00FA138B" w:rsidRPr="00FA138B" w:rsidRDefault="00FA138B" w:rsidP="00FA138B">
            <w:pPr>
              <w:rPr>
                <w:b/>
                <w:bCs/>
              </w:rPr>
            </w:pPr>
            <w:r w:rsidRPr="00FA138B">
              <w:rPr>
                <w:b/>
                <w:bCs/>
              </w:rPr>
              <w:t>Ja / Gedeeltelijk / Nee</w:t>
            </w:r>
          </w:p>
        </w:tc>
        <w:tc>
          <w:tcPr>
            <w:tcW w:w="0" w:type="auto"/>
            <w:vAlign w:val="center"/>
            <w:hideMark/>
          </w:tcPr>
          <w:p w14:paraId="4664E1EB" w14:textId="77777777" w:rsidR="00FA138B" w:rsidRPr="00FA138B" w:rsidRDefault="00FA138B" w:rsidP="00FA138B">
            <w:pPr>
              <w:rPr>
                <w:b/>
                <w:bCs/>
              </w:rPr>
            </w:pPr>
            <w:r w:rsidRPr="00FA138B">
              <w:rPr>
                <w:b/>
                <w:bCs/>
              </w:rPr>
              <w:t>Toelichting / Bewijs</w:t>
            </w:r>
          </w:p>
        </w:tc>
      </w:tr>
      <w:tr w:rsidR="00FA138B" w:rsidRPr="00FA138B" w14:paraId="357B6AE6" w14:textId="77777777" w:rsidTr="00FA13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09A34C" w14:textId="77777777" w:rsidR="00FA138B" w:rsidRPr="00FA138B" w:rsidRDefault="00FA138B" w:rsidP="00FA138B">
            <w:r w:rsidRPr="00FA138B">
              <w:t>I1</w:t>
            </w:r>
          </w:p>
        </w:tc>
        <w:tc>
          <w:tcPr>
            <w:tcW w:w="0" w:type="auto"/>
            <w:vAlign w:val="center"/>
            <w:hideMark/>
          </w:tcPr>
          <w:p w14:paraId="58CA80A9" w14:textId="77777777" w:rsidR="00FA138B" w:rsidRPr="00FA138B" w:rsidRDefault="00FA138B" w:rsidP="00FA138B">
            <w:r w:rsidRPr="00FA138B">
              <w:t xml:space="preserve">Is duurzame toegang gegarandeerd via </w:t>
            </w:r>
            <w:r w:rsidRPr="00FA138B">
              <w:rPr>
                <w:b/>
                <w:bCs/>
              </w:rPr>
              <w:t>open protocollen</w:t>
            </w:r>
            <w:r w:rsidRPr="00FA138B">
              <w:t xml:space="preserve"> (zoals OAI-PMH, HTTPS)?</w:t>
            </w:r>
          </w:p>
        </w:tc>
        <w:tc>
          <w:tcPr>
            <w:tcW w:w="0" w:type="auto"/>
            <w:vAlign w:val="center"/>
            <w:hideMark/>
          </w:tcPr>
          <w:p w14:paraId="6BB6BC5E" w14:textId="77777777" w:rsidR="00FA138B" w:rsidRPr="00FA138B" w:rsidRDefault="00FA138B" w:rsidP="00FA138B"/>
        </w:tc>
        <w:tc>
          <w:tcPr>
            <w:tcW w:w="0" w:type="auto"/>
            <w:vAlign w:val="center"/>
            <w:hideMark/>
          </w:tcPr>
          <w:p w14:paraId="5C654E58" w14:textId="77777777" w:rsidR="00FA138B" w:rsidRPr="00FA138B" w:rsidRDefault="00FA138B" w:rsidP="00FA138B"/>
        </w:tc>
      </w:tr>
      <w:tr w:rsidR="00FA138B" w:rsidRPr="00FA138B" w14:paraId="03C059CC" w14:textId="77777777" w:rsidTr="00FA13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C0C6BB" w14:textId="77777777" w:rsidR="00FA138B" w:rsidRPr="00FA138B" w:rsidRDefault="00FA138B" w:rsidP="00FA138B">
            <w:r w:rsidRPr="00FA138B">
              <w:t>I2</w:t>
            </w:r>
          </w:p>
        </w:tc>
        <w:tc>
          <w:tcPr>
            <w:tcW w:w="0" w:type="auto"/>
            <w:vAlign w:val="center"/>
            <w:hideMark/>
          </w:tcPr>
          <w:p w14:paraId="3094D138" w14:textId="6CA10AD3" w:rsidR="00FA138B" w:rsidRPr="00FA138B" w:rsidRDefault="00FA138B" w:rsidP="00FA138B">
            <w:r w:rsidRPr="00FA138B">
              <w:t xml:space="preserve">Wordt </w:t>
            </w:r>
            <w:r>
              <w:t xml:space="preserve">er </w:t>
            </w:r>
            <w:r w:rsidRPr="00FA138B">
              <w:t>gebruik</w:t>
            </w:r>
            <w:r>
              <w:t xml:space="preserve"> </w:t>
            </w:r>
            <w:r w:rsidRPr="00FA138B">
              <w:t xml:space="preserve">gemaakt van </w:t>
            </w:r>
            <w:r w:rsidRPr="00FA138B">
              <w:rPr>
                <w:b/>
                <w:bCs/>
              </w:rPr>
              <w:t>open en standaard bestandsformaten</w:t>
            </w:r>
            <w:r w:rsidRPr="00FA138B">
              <w:t xml:space="preserve"> (zoals XML, Office, MP4, PNG)?</w:t>
            </w:r>
          </w:p>
        </w:tc>
        <w:tc>
          <w:tcPr>
            <w:tcW w:w="0" w:type="auto"/>
            <w:vAlign w:val="center"/>
            <w:hideMark/>
          </w:tcPr>
          <w:p w14:paraId="582B30A7" w14:textId="77777777" w:rsidR="00FA138B" w:rsidRPr="00FA138B" w:rsidRDefault="00FA138B" w:rsidP="00FA138B"/>
        </w:tc>
        <w:tc>
          <w:tcPr>
            <w:tcW w:w="0" w:type="auto"/>
            <w:vAlign w:val="center"/>
            <w:hideMark/>
          </w:tcPr>
          <w:p w14:paraId="0BF6524F" w14:textId="77777777" w:rsidR="00FA138B" w:rsidRPr="00FA138B" w:rsidRDefault="00FA138B" w:rsidP="00FA138B"/>
        </w:tc>
      </w:tr>
      <w:tr w:rsidR="00FA138B" w:rsidRPr="00FA138B" w14:paraId="6DC688A5" w14:textId="77777777" w:rsidTr="00FA13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41AA53" w14:textId="77777777" w:rsidR="00FA138B" w:rsidRPr="00FA138B" w:rsidRDefault="00FA138B" w:rsidP="00FA138B">
            <w:r w:rsidRPr="00FA138B">
              <w:t>I3</w:t>
            </w:r>
          </w:p>
        </w:tc>
        <w:tc>
          <w:tcPr>
            <w:tcW w:w="0" w:type="auto"/>
            <w:vAlign w:val="center"/>
            <w:hideMark/>
          </w:tcPr>
          <w:p w14:paraId="432FE301" w14:textId="77777777" w:rsidR="00FA138B" w:rsidRPr="00FA138B" w:rsidRDefault="00FA138B" w:rsidP="00FA138B">
            <w:r w:rsidRPr="00FA138B">
              <w:t xml:space="preserve">Is het materiaal </w:t>
            </w:r>
            <w:r w:rsidRPr="00FA138B">
              <w:rPr>
                <w:b/>
                <w:bCs/>
              </w:rPr>
              <w:t>platformonafhankelijk</w:t>
            </w:r>
            <w:r w:rsidRPr="00FA138B">
              <w:t xml:space="preserve"> bruikbaar (LMS, mobiele apps, browsers)?</w:t>
            </w:r>
          </w:p>
        </w:tc>
        <w:tc>
          <w:tcPr>
            <w:tcW w:w="0" w:type="auto"/>
            <w:vAlign w:val="center"/>
            <w:hideMark/>
          </w:tcPr>
          <w:p w14:paraId="1F2487B0" w14:textId="77777777" w:rsidR="00FA138B" w:rsidRPr="00FA138B" w:rsidRDefault="00FA138B" w:rsidP="00FA138B"/>
        </w:tc>
        <w:tc>
          <w:tcPr>
            <w:tcW w:w="0" w:type="auto"/>
            <w:vAlign w:val="center"/>
            <w:hideMark/>
          </w:tcPr>
          <w:p w14:paraId="57763B1C" w14:textId="77777777" w:rsidR="00FA138B" w:rsidRPr="00FA138B" w:rsidRDefault="00FA138B" w:rsidP="00FA138B"/>
        </w:tc>
      </w:tr>
      <w:tr w:rsidR="00FA138B" w:rsidRPr="00FA138B" w14:paraId="067605CC" w14:textId="77777777" w:rsidTr="00FA13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751C39" w14:textId="77777777" w:rsidR="00FA138B" w:rsidRPr="00FA138B" w:rsidRDefault="00FA138B" w:rsidP="00FA138B">
            <w:r w:rsidRPr="00FA138B">
              <w:t>I4</w:t>
            </w:r>
          </w:p>
        </w:tc>
        <w:tc>
          <w:tcPr>
            <w:tcW w:w="0" w:type="auto"/>
            <w:vAlign w:val="center"/>
            <w:hideMark/>
          </w:tcPr>
          <w:p w14:paraId="4BC8A154" w14:textId="77777777" w:rsidR="00FA138B" w:rsidRPr="00FA138B" w:rsidRDefault="00FA138B" w:rsidP="00FA138B">
            <w:r w:rsidRPr="00FA138B">
              <w:t>Worden gegevens en metadata correct uitgewisseld tussen systemen binnen de instelling?</w:t>
            </w:r>
          </w:p>
        </w:tc>
        <w:tc>
          <w:tcPr>
            <w:tcW w:w="0" w:type="auto"/>
            <w:vAlign w:val="center"/>
            <w:hideMark/>
          </w:tcPr>
          <w:p w14:paraId="6AE1FFA3" w14:textId="77777777" w:rsidR="00FA138B" w:rsidRPr="00FA138B" w:rsidRDefault="00FA138B" w:rsidP="00FA138B"/>
        </w:tc>
        <w:tc>
          <w:tcPr>
            <w:tcW w:w="0" w:type="auto"/>
            <w:vAlign w:val="center"/>
            <w:hideMark/>
          </w:tcPr>
          <w:p w14:paraId="7B18EE2C" w14:textId="77777777" w:rsidR="00FA138B" w:rsidRPr="00FA138B" w:rsidRDefault="00FA138B" w:rsidP="00FA138B"/>
        </w:tc>
      </w:tr>
      <w:tr w:rsidR="00FA138B" w:rsidRPr="00FA138B" w14:paraId="1622BD13" w14:textId="77777777" w:rsidTr="00FA13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C927AA" w14:textId="77777777" w:rsidR="00FA138B" w:rsidRPr="00FA138B" w:rsidRDefault="00FA138B" w:rsidP="00FA138B">
            <w:r w:rsidRPr="00FA138B">
              <w:lastRenderedPageBreak/>
              <w:t>I5</w:t>
            </w:r>
          </w:p>
        </w:tc>
        <w:tc>
          <w:tcPr>
            <w:tcW w:w="0" w:type="auto"/>
            <w:vAlign w:val="center"/>
            <w:hideMark/>
          </w:tcPr>
          <w:p w14:paraId="5803ACAD" w14:textId="77777777" w:rsidR="00FA138B" w:rsidRPr="00FA138B" w:rsidRDefault="00FA138B" w:rsidP="00FA138B">
            <w:r w:rsidRPr="00FA138B">
              <w:t>Worden updates getest om interoperabiliteit te behouden?</w:t>
            </w:r>
          </w:p>
        </w:tc>
        <w:tc>
          <w:tcPr>
            <w:tcW w:w="0" w:type="auto"/>
            <w:vAlign w:val="center"/>
            <w:hideMark/>
          </w:tcPr>
          <w:p w14:paraId="200455DF" w14:textId="77777777" w:rsidR="00FA138B" w:rsidRPr="00FA138B" w:rsidRDefault="00FA138B" w:rsidP="00FA138B"/>
        </w:tc>
        <w:tc>
          <w:tcPr>
            <w:tcW w:w="0" w:type="auto"/>
            <w:vAlign w:val="center"/>
            <w:hideMark/>
          </w:tcPr>
          <w:p w14:paraId="615F0A80" w14:textId="77777777" w:rsidR="00FA138B" w:rsidRPr="00FA138B" w:rsidRDefault="00FA138B" w:rsidP="00FA138B"/>
        </w:tc>
      </w:tr>
    </w:tbl>
    <w:p w14:paraId="4EF36AE4" w14:textId="77777777" w:rsidR="00FA138B" w:rsidRDefault="00FA138B" w:rsidP="00FA138B"/>
    <w:p w14:paraId="497AEED9" w14:textId="619FEA7B" w:rsidR="00FA138B" w:rsidRPr="00FA138B" w:rsidRDefault="00FA138B" w:rsidP="00FA138B">
      <w:r w:rsidRPr="00FA138B">
        <w:rPr>
          <w:b/>
          <w:bCs/>
        </w:rPr>
        <w:t xml:space="preserve">R – </w:t>
      </w:r>
      <w:proofErr w:type="spellStart"/>
      <w:r w:rsidRPr="00FA138B">
        <w:rPr>
          <w:b/>
          <w:bCs/>
        </w:rPr>
        <w:t>Reusable</w:t>
      </w:r>
      <w:proofErr w:type="spellEnd"/>
      <w:r w:rsidRPr="00FA138B">
        <w:rPr>
          <w:b/>
          <w:bCs/>
        </w:rPr>
        <w:t xml:space="preserve"> (Herbruikbaar)</w:t>
      </w:r>
    </w:p>
    <w:p w14:paraId="0C29D9FF" w14:textId="77777777" w:rsidR="00FA138B" w:rsidRPr="00FA138B" w:rsidRDefault="00FA138B" w:rsidP="00FA138B">
      <w:r w:rsidRPr="00FA138B">
        <w:rPr>
          <w:b/>
          <w:bCs/>
        </w:rPr>
        <w:t>Doel:</w:t>
      </w:r>
      <w:r w:rsidRPr="00FA138B">
        <w:t xml:space="preserve"> Leermaterialen moeten eenvoudig hergebruikt, aangepast en gedeeld kunnen worden.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"/>
        <w:gridCol w:w="5306"/>
        <w:gridCol w:w="1757"/>
        <w:gridCol w:w="1589"/>
      </w:tblGrid>
      <w:tr w:rsidR="00FA138B" w:rsidRPr="00FA138B" w14:paraId="2588B699" w14:textId="77777777" w:rsidTr="00FA138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C9CB2FA" w14:textId="77777777" w:rsidR="00FA138B" w:rsidRPr="00FA138B" w:rsidRDefault="00FA138B" w:rsidP="00FA138B">
            <w:pPr>
              <w:rPr>
                <w:b/>
                <w:bCs/>
              </w:rPr>
            </w:pPr>
            <w:r w:rsidRPr="00FA138B">
              <w:rPr>
                <w:b/>
                <w:bCs/>
              </w:rPr>
              <w:t>Nr.</w:t>
            </w:r>
          </w:p>
        </w:tc>
        <w:tc>
          <w:tcPr>
            <w:tcW w:w="0" w:type="auto"/>
            <w:vAlign w:val="center"/>
            <w:hideMark/>
          </w:tcPr>
          <w:p w14:paraId="628AE228" w14:textId="77777777" w:rsidR="00FA138B" w:rsidRPr="00FA138B" w:rsidRDefault="00FA138B" w:rsidP="00FA138B">
            <w:pPr>
              <w:rPr>
                <w:b/>
                <w:bCs/>
              </w:rPr>
            </w:pPr>
            <w:r w:rsidRPr="00FA138B">
              <w:rPr>
                <w:b/>
                <w:bCs/>
              </w:rPr>
              <w:t>Vraag</w:t>
            </w:r>
          </w:p>
        </w:tc>
        <w:tc>
          <w:tcPr>
            <w:tcW w:w="0" w:type="auto"/>
            <w:vAlign w:val="center"/>
            <w:hideMark/>
          </w:tcPr>
          <w:p w14:paraId="0513015C" w14:textId="77777777" w:rsidR="00FA138B" w:rsidRPr="00FA138B" w:rsidRDefault="00FA138B" w:rsidP="00FA138B">
            <w:pPr>
              <w:rPr>
                <w:b/>
                <w:bCs/>
              </w:rPr>
            </w:pPr>
            <w:r w:rsidRPr="00FA138B">
              <w:rPr>
                <w:b/>
                <w:bCs/>
              </w:rPr>
              <w:t>Ja / Gedeeltelijk / Nee</w:t>
            </w:r>
          </w:p>
        </w:tc>
        <w:tc>
          <w:tcPr>
            <w:tcW w:w="0" w:type="auto"/>
            <w:vAlign w:val="center"/>
            <w:hideMark/>
          </w:tcPr>
          <w:p w14:paraId="4527DE52" w14:textId="77777777" w:rsidR="00FA138B" w:rsidRPr="00FA138B" w:rsidRDefault="00FA138B" w:rsidP="00FA138B">
            <w:pPr>
              <w:rPr>
                <w:b/>
                <w:bCs/>
              </w:rPr>
            </w:pPr>
            <w:r w:rsidRPr="00FA138B">
              <w:rPr>
                <w:b/>
                <w:bCs/>
              </w:rPr>
              <w:t>Toelichting / Bewijs</w:t>
            </w:r>
          </w:p>
        </w:tc>
      </w:tr>
      <w:tr w:rsidR="00FA138B" w:rsidRPr="00FA138B" w14:paraId="280E3890" w14:textId="77777777" w:rsidTr="00FA13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D1D803" w14:textId="77777777" w:rsidR="00FA138B" w:rsidRPr="00FA138B" w:rsidRDefault="00FA138B" w:rsidP="00FA138B">
            <w:r w:rsidRPr="00FA138B">
              <w:t>R1</w:t>
            </w:r>
          </w:p>
        </w:tc>
        <w:tc>
          <w:tcPr>
            <w:tcW w:w="0" w:type="auto"/>
            <w:vAlign w:val="center"/>
            <w:hideMark/>
          </w:tcPr>
          <w:p w14:paraId="7558A90D" w14:textId="7B7B685C" w:rsidR="00FA138B" w:rsidRPr="00FA138B" w:rsidRDefault="00FA138B" w:rsidP="00FA138B">
            <w:r w:rsidRPr="00FA138B">
              <w:t xml:space="preserve">Is het leermateriaal voorzien van een </w:t>
            </w:r>
            <w:r w:rsidRPr="00FA138B">
              <w:rPr>
                <w:b/>
                <w:bCs/>
              </w:rPr>
              <w:t>duidelijke licentie</w:t>
            </w:r>
            <w:r w:rsidRPr="00FA138B">
              <w:t xml:space="preserve"> (zoals </w:t>
            </w:r>
            <w:hyperlink r:id="rId5" w:history="1">
              <w:r w:rsidRPr="00FA138B">
                <w:rPr>
                  <w:rStyle w:val="Hyperlink"/>
                </w:rPr>
                <w:t xml:space="preserve">Creative </w:t>
              </w:r>
              <w:proofErr w:type="spellStart"/>
              <w:r w:rsidRPr="00FA138B">
                <w:rPr>
                  <w:rStyle w:val="Hyperlink"/>
                </w:rPr>
                <w:t>Commons</w:t>
              </w:r>
              <w:proofErr w:type="spellEnd"/>
            </w:hyperlink>
            <w:r w:rsidRPr="00FA138B">
              <w:t>)?</w:t>
            </w:r>
          </w:p>
        </w:tc>
        <w:tc>
          <w:tcPr>
            <w:tcW w:w="0" w:type="auto"/>
            <w:vAlign w:val="center"/>
            <w:hideMark/>
          </w:tcPr>
          <w:p w14:paraId="655A603D" w14:textId="77777777" w:rsidR="00FA138B" w:rsidRPr="00FA138B" w:rsidRDefault="00FA138B" w:rsidP="00FA138B"/>
        </w:tc>
        <w:tc>
          <w:tcPr>
            <w:tcW w:w="0" w:type="auto"/>
            <w:vAlign w:val="center"/>
            <w:hideMark/>
          </w:tcPr>
          <w:p w14:paraId="572B0290" w14:textId="77777777" w:rsidR="00FA138B" w:rsidRPr="00FA138B" w:rsidRDefault="00FA138B" w:rsidP="00FA138B"/>
        </w:tc>
      </w:tr>
      <w:tr w:rsidR="00FA138B" w:rsidRPr="00FA138B" w14:paraId="78F101C4" w14:textId="77777777" w:rsidTr="00FA13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9CB584" w14:textId="77777777" w:rsidR="00FA138B" w:rsidRPr="00FA138B" w:rsidRDefault="00FA138B" w:rsidP="00FA138B">
            <w:r w:rsidRPr="00FA138B">
              <w:t>R2</w:t>
            </w:r>
          </w:p>
        </w:tc>
        <w:tc>
          <w:tcPr>
            <w:tcW w:w="0" w:type="auto"/>
            <w:vAlign w:val="center"/>
            <w:hideMark/>
          </w:tcPr>
          <w:p w14:paraId="4AEC748D" w14:textId="77777777" w:rsidR="00FA138B" w:rsidRPr="00FA138B" w:rsidRDefault="00FA138B" w:rsidP="00FA138B">
            <w:r w:rsidRPr="00FA138B">
              <w:t xml:space="preserve">Is het beschikbaar in </w:t>
            </w:r>
            <w:r w:rsidRPr="00FA138B">
              <w:rPr>
                <w:b/>
                <w:bCs/>
              </w:rPr>
              <w:t>bewerkbare formaten</w:t>
            </w:r>
            <w:r w:rsidRPr="00FA138B">
              <w:t xml:space="preserve"> die hergebruik toelaten (bijv. Word, H5P, XML)?</w:t>
            </w:r>
          </w:p>
        </w:tc>
        <w:tc>
          <w:tcPr>
            <w:tcW w:w="0" w:type="auto"/>
            <w:vAlign w:val="center"/>
            <w:hideMark/>
          </w:tcPr>
          <w:p w14:paraId="6C4018C4" w14:textId="77777777" w:rsidR="00FA138B" w:rsidRPr="00FA138B" w:rsidRDefault="00FA138B" w:rsidP="00FA138B"/>
        </w:tc>
        <w:tc>
          <w:tcPr>
            <w:tcW w:w="0" w:type="auto"/>
            <w:vAlign w:val="center"/>
            <w:hideMark/>
          </w:tcPr>
          <w:p w14:paraId="72030558" w14:textId="77777777" w:rsidR="00FA138B" w:rsidRPr="00FA138B" w:rsidRDefault="00FA138B" w:rsidP="00FA138B"/>
        </w:tc>
      </w:tr>
      <w:tr w:rsidR="00FA138B" w:rsidRPr="00FA138B" w14:paraId="165D9991" w14:textId="77777777" w:rsidTr="00FA13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DDC5B2" w14:textId="77777777" w:rsidR="00FA138B" w:rsidRPr="00FA138B" w:rsidRDefault="00FA138B" w:rsidP="00FA138B">
            <w:r w:rsidRPr="00FA138B">
              <w:t>R3</w:t>
            </w:r>
          </w:p>
        </w:tc>
        <w:tc>
          <w:tcPr>
            <w:tcW w:w="0" w:type="auto"/>
            <w:vAlign w:val="center"/>
            <w:hideMark/>
          </w:tcPr>
          <w:p w14:paraId="66F6237D" w14:textId="77777777" w:rsidR="00FA138B" w:rsidRPr="00FA138B" w:rsidRDefault="00FA138B" w:rsidP="00FA138B">
            <w:r w:rsidRPr="00FA138B">
              <w:t xml:space="preserve">Is het materiaal opgebouwd uit </w:t>
            </w:r>
            <w:r w:rsidRPr="00FA138B">
              <w:rPr>
                <w:b/>
                <w:bCs/>
              </w:rPr>
              <w:t>modulaire, herbruikbare onderdelen</w:t>
            </w:r>
            <w:r w:rsidRPr="00FA138B">
              <w:t>?</w:t>
            </w:r>
          </w:p>
        </w:tc>
        <w:tc>
          <w:tcPr>
            <w:tcW w:w="0" w:type="auto"/>
            <w:vAlign w:val="center"/>
            <w:hideMark/>
          </w:tcPr>
          <w:p w14:paraId="0BBC6CD9" w14:textId="77777777" w:rsidR="00FA138B" w:rsidRPr="00FA138B" w:rsidRDefault="00FA138B" w:rsidP="00FA138B"/>
        </w:tc>
        <w:tc>
          <w:tcPr>
            <w:tcW w:w="0" w:type="auto"/>
            <w:vAlign w:val="center"/>
            <w:hideMark/>
          </w:tcPr>
          <w:p w14:paraId="56A86CAA" w14:textId="77777777" w:rsidR="00FA138B" w:rsidRPr="00FA138B" w:rsidRDefault="00FA138B" w:rsidP="00FA138B"/>
        </w:tc>
      </w:tr>
      <w:tr w:rsidR="00FA138B" w:rsidRPr="00FA138B" w14:paraId="578D0434" w14:textId="77777777" w:rsidTr="00FA13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D9010E" w14:textId="77777777" w:rsidR="00FA138B" w:rsidRPr="00FA138B" w:rsidRDefault="00FA138B" w:rsidP="00FA138B">
            <w:r w:rsidRPr="00FA138B">
              <w:t>R4</w:t>
            </w:r>
          </w:p>
        </w:tc>
        <w:tc>
          <w:tcPr>
            <w:tcW w:w="0" w:type="auto"/>
            <w:vAlign w:val="center"/>
            <w:hideMark/>
          </w:tcPr>
          <w:p w14:paraId="630A4476" w14:textId="77777777" w:rsidR="00FA138B" w:rsidRPr="00FA138B" w:rsidRDefault="00FA138B" w:rsidP="00FA138B">
            <w:r w:rsidRPr="00FA138B">
              <w:t xml:space="preserve">Bevat het leermateriaal </w:t>
            </w:r>
            <w:r w:rsidRPr="00FA138B">
              <w:rPr>
                <w:b/>
                <w:bCs/>
              </w:rPr>
              <w:t>contextuele en didactische metadata</w:t>
            </w:r>
            <w:r w:rsidRPr="00FA138B">
              <w:t xml:space="preserve"> (zoals leerdoelen, doelgroep, leeruitkomsten)?</w:t>
            </w:r>
          </w:p>
        </w:tc>
        <w:tc>
          <w:tcPr>
            <w:tcW w:w="0" w:type="auto"/>
            <w:vAlign w:val="center"/>
            <w:hideMark/>
          </w:tcPr>
          <w:p w14:paraId="1BF13C8F" w14:textId="77777777" w:rsidR="00FA138B" w:rsidRPr="00FA138B" w:rsidRDefault="00FA138B" w:rsidP="00FA138B"/>
        </w:tc>
        <w:tc>
          <w:tcPr>
            <w:tcW w:w="0" w:type="auto"/>
            <w:vAlign w:val="center"/>
            <w:hideMark/>
          </w:tcPr>
          <w:p w14:paraId="10ACFDB0" w14:textId="77777777" w:rsidR="00FA138B" w:rsidRPr="00FA138B" w:rsidRDefault="00FA138B" w:rsidP="00FA138B"/>
        </w:tc>
      </w:tr>
      <w:tr w:rsidR="00FA138B" w:rsidRPr="00FA138B" w14:paraId="57D6A968" w14:textId="77777777" w:rsidTr="00FA13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E732BB" w14:textId="77777777" w:rsidR="00FA138B" w:rsidRPr="00FA138B" w:rsidRDefault="00FA138B" w:rsidP="00FA138B">
            <w:r w:rsidRPr="00FA138B">
              <w:t>R5</w:t>
            </w:r>
          </w:p>
        </w:tc>
        <w:tc>
          <w:tcPr>
            <w:tcW w:w="0" w:type="auto"/>
            <w:vAlign w:val="center"/>
            <w:hideMark/>
          </w:tcPr>
          <w:p w14:paraId="5B9202BA" w14:textId="77777777" w:rsidR="00FA138B" w:rsidRPr="00FA138B" w:rsidRDefault="00FA138B" w:rsidP="00FA138B">
            <w:r w:rsidRPr="00FA138B">
              <w:t xml:space="preserve">Wordt de </w:t>
            </w:r>
            <w:r w:rsidRPr="00FA138B">
              <w:rPr>
                <w:b/>
                <w:bCs/>
              </w:rPr>
              <w:t>herkomst en versiegeschiedenis</w:t>
            </w:r>
            <w:r w:rsidRPr="00FA138B">
              <w:t xml:space="preserve"> van het leermateriaal gedocumenteerd (wie, wanneer, wijzigingen)?</w:t>
            </w:r>
          </w:p>
        </w:tc>
        <w:tc>
          <w:tcPr>
            <w:tcW w:w="0" w:type="auto"/>
            <w:vAlign w:val="center"/>
            <w:hideMark/>
          </w:tcPr>
          <w:p w14:paraId="0B7F8EC3" w14:textId="77777777" w:rsidR="00FA138B" w:rsidRPr="00FA138B" w:rsidRDefault="00FA138B" w:rsidP="00FA138B"/>
        </w:tc>
        <w:tc>
          <w:tcPr>
            <w:tcW w:w="0" w:type="auto"/>
            <w:vAlign w:val="center"/>
            <w:hideMark/>
          </w:tcPr>
          <w:p w14:paraId="3794859D" w14:textId="77777777" w:rsidR="00FA138B" w:rsidRPr="00FA138B" w:rsidRDefault="00FA138B" w:rsidP="00FA138B"/>
        </w:tc>
      </w:tr>
      <w:tr w:rsidR="00FA138B" w:rsidRPr="00FA138B" w14:paraId="2ADB991A" w14:textId="77777777" w:rsidTr="00FA13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2DDEA9" w14:textId="77777777" w:rsidR="00FA138B" w:rsidRPr="00FA138B" w:rsidRDefault="00FA138B" w:rsidP="00FA138B">
            <w:r w:rsidRPr="00FA138B">
              <w:t>R6</w:t>
            </w:r>
          </w:p>
        </w:tc>
        <w:tc>
          <w:tcPr>
            <w:tcW w:w="0" w:type="auto"/>
            <w:vAlign w:val="center"/>
            <w:hideMark/>
          </w:tcPr>
          <w:p w14:paraId="37C3D81B" w14:textId="77777777" w:rsidR="00FA138B" w:rsidRPr="00FA138B" w:rsidRDefault="00FA138B" w:rsidP="00FA138B">
            <w:r w:rsidRPr="00FA138B">
              <w:t>Worden hergebruik en aanpassingen actief gestimuleerd binnen de instelling?</w:t>
            </w:r>
          </w:p>
        </w:tc>
        <w:tc>
          <w:tcPr>
            <w:tcW w:w="0" w:type="auto"/>
            <w:vAlign w:val="center"/>
            <w:hideMark/>
          </w:tcPr>
          <w:p w14:paraId="6F464E0F" w14:textId="77777777" w:rsidR="00FA138B" w:rsidRPr="00FA138B" w:rsidRDefault="00FA138B" w:rsidP="00FA138B"/>
        </w:tc>
        <w:tc>
          <w:tcPr>
            <w:tcW w:w="0" w:type="auto"/>
            <w:vAlign w:val="center"/>
            <w:hideMark/>
          </w:tcPr>
          <w:p w14:paraId="772D95E0" w14:textId="77777777" w:rsidR="00FA138B" w:rsidRPr="00FA138B" w:rsidRDefault="00FA138B" w:rsidP="00FA138B"/>
        </w:tc>
      </w:tr>
    </w:tbl>
    <w:p w14:paraId="2D9F7509" w14:textId="77777777" w:rsidR="00FA138B" w:rsidRDefault="00FA138B" w:rsidP="00FA138B"/>
    <w:p w14:paraId="5A15441F" w14:textId="545074D8" w:rsidR="00FA138B" w:rsidRPr="00FA138B" w:rsidRDefault="00FA138B" w:rsidP="00FA138B">
      <w:r w:rsidRPr="00FA138B">
        <w:rPr>
          <w:b/>
          <w:bCs/>
        </w:rPr>
        <w:t>Eindoordeel en verbeteracties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7087"/>
      </w:tblGrid>
      <w:tr w:rsidR="00FA138B" w:rsidRPr="00FA138B" w14:paraId="354CF333" w14:textId="77777777" w:rsidTr="00FA138B">
        <w:trPr>
          <w:tblHeader/>
          <w:tblCellSpacing w:w="15" w:type="dxa"/>
        </w:trPr>
        <w:tc>
          <w:tcPr>
            <w:tcW w:w="1935" w:type="dxa"/>
            <w:vAlign w:val="center"/>
            <w:hideMark/>
          </w:tcPr>
          <w:p w14:paraId="7CE33D70" w14:textId="77777777" w:rsidR="00FA138B" w:rsidRPr="00FA138B" w:rsidRDefault="00FA138B" w:rsidP="00FA138B">
            <w:pPr>
              <w:rPr>
                <w:b/>
                <w:bCs/>
              </w:rPr>
            </w:pPr>
            <w:r w:rsidRPr="00FA138B">
              <w:rPr>
                <w:b/>
                <w:bCs/>
              </w:rPr>
              <w:t>Onderdeel</w:t>
            </w:r>
          </w:p>
        </w:tc>
        <w:tc>
          <w:tcPr>
            <w:tcW w:w="7042" w:type="dxa"/>
            <w:vAlign w:val="center"/>
            <w:hideMark/>
          </w:tcPr>
          <w:p w14:paraId="34B8EC45" w14:textId="77777777" w:rsidR="00FA138B" w:rsidRPr="00FA138B" w:rsidRDefault="00FA138B" w:rsidP="00FA138B">
            <w:pPr>
              <w:rPr>
                <w:b/>
                <w:bCs/>
              </w:rPr>
            </w:pPr>
            <w:r w:rsidRPr="00FA138B">
              <w:rPr>
                <w:b/>
                <w:bCs/>
              </w:rPr>
              <w:t>Beschrijving</w:t>
            </w:r>
          </w:p>
        </w:tc>
      </w:tr>
      <w:tr w:rsidR="00FA138B" w:rsidRPr="00FA138B" w14:paraId="32056D2A" w14:textId="77777777" w:rsidTr="00FA138B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641AC716" w14:textId="77777777" w:rsidR="00FA138B" w:rsidRPr="00FA138B" w:rsidRDefault="00FA138B" w:rsidP="00FA138B">
            <w:r w:rsidRPr="00FA138B">
              <w:t>Sterke punten</w:t>
            </w:r>
          </w:p>
        </w:tc>
        <w:tc>
          <w:tcPr>
            <w:tcW w:w="7042" w:type="dxa"/>
            <w:vAlign w:val="center"/>
            <w:hideMark/>
          </w:tcPr>
          <w:p w14:paraId="725495D8" w14:textId="77777777" w:rsidR="00FA138B" w:rsidRPr="00FA138B" w:rsidRDefault="00FA138B" w:rsidP="00FA138B"/>
        </w:tc>
      </w:tr>
      <w:tr w:rsidR="00FA138B" w:rsidRPr="00FA138B" w14:paraId="3829B7E1" w14:textId="77777777" w:rsidTr="00FA138B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1539BB1A" w14:textId="77777777" w:rsidR="00FA138B" w:rsidRPr="00FA138B" w:rsidRDefault="00FA138B" w:rsidP="00FA138B">
            <w:r w:rsidRPr="00FA138B">
              <w:lastRenderedPageBreak/>
              <w:t>Belangrijkste knelpunten</w:t>
            </w:r>
          </w:p>
        </w:tc>
        <w:tc>
          <w:tcPr>
            <w:tcW w:w="7042" w:type="dxa"/>
            <w:vAlign w:val="center"/>
            <w:hideMark/>
          </w:tcPr>
          <w:p w14:paraId="62CB9BED" w14:textId="77777777" w:rsidR="00FA138B" w:rsidRPr="00FA138B" w:rsidRDefault="00FA138B" w:rsidP="00FA138B"/>
        </w:tc>
      </w:tr>
      <w:tr w:rsidR="00FA138B" w:rsidRPr="00FA138B" w14:paraId="296ED9E5" w14:textId="77777777" w:rsidTr="00FA138B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337FF1FB" w14:textId="77777777" w:rsidR="00FA138B" w:rsidRPr="00FA138B" w:rsidRDefault="00FA138B" w:rsidP="00FA138B">
            <w:r w:rsidRPr="00FA138B">
              <w:t>Prioritaire verbeterpunten</w:t>
            </w:r>
          </w:p>
        </w:tc>
        <w:tc>
          <w:tcPr>
            <w:tcW w:w="7042" w:type="dxa"/>
            <w:vAlign w:val="center"/>
            <w:hideMark/>
          </w:tcPr>
          <w:p w14:paraId="4E72E959" w14:textId="77777777" w:rsidR="00FA138B" w:rsidRPr="00FA138B" w:rsidRDefault="00FA138B" w:rsidP="00FA138B"/>
        </w:tc>
      </w:tr>
      <w:tr w:rsidR="00FA138B" w:rsidRPr="00FA138B" w14:paraId="4EED823C" w14:textId="77777777" w:rsidTr="00FA138B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1CA9E283" w14:textId="77777777" w:rsidR="00FA138B" w:rsidRPr="00FA138B" w:rsidRDefault="00FA138B" w:rsidP="00FA138B">
            <w:r w:rsidRPr="00FA138B">
              <w:t>Betrokken stakeholders</w:t>
            </w:r>
          </w:p>
        </w:tc>
        <w:tc>
          <w:tcPr>
            <w:tcW w:w="7042" w:type="dxa"/>
            <w:vAlign w:val="center"/>
            <w:hideMark/>
          </w:tcPr>
          <w:p w14:paraId="3C637788" w14:textId="77777777" w:rsidR="00FA138B" w:rsidRPr="00FA138B" w:rsidRDefault="00FA138B" w:rsidP="00FA138B"/>
        </w:tc>
      </w:tr>
      <w:tr w:rsidR="00FA138B" w:rsidRPr="00FA138B" w14:paraId="5ED0E346" w14:textId="77777777" w:rsidTr="00FA138B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08AA0BDF" w14:textId="77777777" w:rsidR="00FA138B" w:rsidRPr="00FA138B" w:rsidRDefault="00FA138B" w:rsidP="00FA138B">
            <w:r w:rsidRPr="00FA138B">
              <w:t>Benodigde ondersteuning (technisch, juridisch, organisatorisch)</w:t>
            </w:r>
          </w:p>
        </w:tc>
        <w:tc>
          <w:tcPr>
            <w:tcW w:w="7042" w:type="dxa"/>
            <w:vAlign w:val="center"/>
            <w:hideMark/>
          </w:tcPr>
          <w:p w14:paraId="7E9615D7" w14:textId="77777777" w:rsidR="00FA138B" w:rsidRPr="00FA138B" w:rsidRDefault="00FA138B" w:rsidP="00FA138B"/>
        </w:tc>
      </w:tr>
    </w:tbl>
    <w:p w14:paraId="1CFA14CC" w14:textId="77777777" w:rsidR="00FA138B" w:rsidRDefault="00FA138B" w:rsidP="00FA138B"/>
    <w:p w14:paraId="6FC4825B" w14:textId="53A285F6" w:rsidR="00FA138B" w:rsidRPr="00FA138B" w:rsidRDefault="00FA138B" w:rsidP="00FA138B">
      <w:r w:rsidRPr="00FA138B">
        <w:rPr>
          <w:b/>
          <w:bCs/>
        </w:rPr>
        <w:t>Reflectievragen</w:t>
      </w:r>
    </w:p>
    <w:p w14:paraId="60C9DD1C" w14:textId="77777777" w:rsidR="00FA138B" w:rsidRPr="00FA138B" w:rsidRDefault="00FA138B" w:rsidP="00FA138B">
      <w:pPr>
        <w:pStyle w:val="Lijstalinea"/>
        <w:numPr>
          <w:ilvl w:val="0"/>
          <w:numId w:val="2"/>
        </w:numPr>
      </w:pPr>
      <w:r w:rsidRPr="00FA138B">
        <w:t>Welke inzichten levert deze analyse op over de manier waarop jouw instelling omgaat met FAIR-principes?</w:t>
      </w:r>
    </w:p>
    <w:p w14:paraId="3B346559" w14:textId="77777777" w:rsidR="00FA138B" w:rsidRPr="00FA138B" w:rsidRDefault="00FA138B" w:rsidP="00FA138B">
      <w:pPr>
        <w:pStyle w:val="Lijstalinea"/>
        <w:numPr>
          <w:ilvl w:val="0"/>
          <w:numId w:val="2"/>
        </w:numPr>
      </w:pPr>
      <w:r w:rsidRPr="00FA138B">
        <w:t>Welke stappen zijn het meest haalbaar op korte termijn?</w:t>
      </w:r>
    </w:p>
    <w:p w14:paraId="6420C991" w14:textId="77777777" w:rsidR="00FA138B" w:rsidRPr="00FA138B" w:rsidRDefault="00FA138B" w:rsidP="00FA138B">
      <w:pPr>
        <w:pStyle w:val="Lijstalinea"/>
        <w:numPr>
          <w:ilvl w:val="0"/>
          <w:numId w:val="2"/>
        </w:numPr>
      </w:pPr>
      <w:r w:rsidRPr="00FA138B">
        <w:t>Wat zou het effect zijn als deze principes breed worden toegepast binnen jouw instelling?</w:t>
      </w:r>
    </w:p>
    <w:p w14:paraId="58E1AF65" w14:textId="77777777" w:rsidR="00FA138B" w:rsidRPr="00FA138B" w:rsidRDefault="00FA138B" w:rsidP="00FA138B">
      <w:pPr>
        <w:pStyle w:val="Lijstalinea"/>
        <w:numPr>
          <w:ilvl w:val="0"/>
          <w:numId w:val="2"/>
        </w:numPr>
      </w:pPr>
      <w:r w:rsidRPr="00FA138B">
        <w:t>Welke rol kun jij of jouw team spelen in deze ontwikkeling?</w:t>
      </w:r>
    </w:p>
    <w:p w14:paraId="377A2DB0" w14:textId="77777777" w:rsidR="007A2607" w:rsidRDefault="007A2607"/>
    <w:sectPr w:rsidR="007A2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B5C5D"/>
    <w:multiLevelType w:val="multilevel"/>
    <w:tmpl w:val="5D9A3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F7020A"/>
    <w:multiLevelType w:val="hybridMultilevel"/>
    <w:tmpl w:val="CC30CAF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71536402">
    <w:abstractNumId w:val="0"/>
  </w:num>
  <w:num w:numId="2" w16cid:durableId="542642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38B"/>
    <w:rsid w:val="00140EE9"/>
    <w:rsid w:val="003A1B93"/>
    <w:rsid w:val="007A2607"/>
    <w:rsid w:val="00AD5A94"/>
    <w:rsid w:val="00FA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E7B9C"/>
  <w15:chartTrackingRefBased/>
  <w15:docId w15:val="{2D059C90-5E49-4E89-BEB5-D9C313679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A1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A1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A13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A13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A13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A13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A13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A13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A13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A13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A13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A13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A138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A138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A138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A138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A138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A13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A1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A1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A13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1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A1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A138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A138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A138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A13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A138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A13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FA138B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A1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reativecommons.nl/uitle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556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Unck</dc:creator>
  <cp:keywords/>
  <dc:description/>
  <cp:lastModifiedBy>Suzanne Unck</cp:lastModifiedBy>
  <cp:revision>1</cp:revision>
  <dcterms:created xsi:type="dcterms:W3CDTF">2025-11-05T12:34:00Z</dcterms:created>
  <dcterms:modified xsi:type="dcterms:W3CDTF">2025-11-05T12:37:00Z</dcterms:modified>
</cp:coreProperties>
</file>