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6CBF" w14:textId="77777777" w:rsidR="006D249F" w:rsidRPr="00906C7D" w:rsidRDefault="006D249F" w:rsidP="006D249F">
      <w:pPr>
        <w:pStyle w:val="Kop3"/>
        <w:rPr>
          <w:rFonts w:ascii="Arial" w:hAnsi="Arial" w:cs="Arial"/>
          <w:color w:val="auto"/>
          <w:lang w:val="nl-NL"/>
        </w:rPr>
      </w:pPr>
      <w:bookmarkStart w:id="0" w:name="_GoBack"/>
      <w:bookmarkEnd w:id="0"/>
      <w:r w:rsidRPr="00906C7D">
        <w:rPr>
          <w:rFonts w:ascii="Arial" w:hAnsi="Arial" w:cs="Arial"/>
          <w:color w:val="auto"/>
          <w:lang w:val="nl-NL"/>
        </w:rPr>
        <w:t>Prestatiegerichtheid</w:t>
      </w:r>
    </w:p>
    <w:p w14:paraId="6A1FC290" w14:textId="77777777" w:rsidR="005F4D67"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zijn prestatiegericht. Dat wil zeggen: zij streven doelgericht naar een prestatie en gaan daarbij zo nodig de strijd met anderen aan. Met veel wilskracht en energie werken ze naar een duidelijk doel toe. Zij willen steeds meer presteren door alles zo goed mogelijk te doen. Daarvoor leggen de lat voor zichzelf steeds hoger. Ze willen zich onderscheiden. Die drijfveer komt van binnenuit. Niet-ondernemende mensen hebben geen sterke behoefte om te presteren of sterke wil om succes te hebben. Zij nemen sneller genoegen met minder en vinden het vaak prima zoals het gaat.</w:t>
      </w:r>
    </w:p>
    <w:p w14:paraId="5F77ECB8" w14:textId="77777777" w:rsidR="006D249F" w:rsidRPr="00906C7D" w:rsidRDefault="006D249F" w:rsidP="006D249F">
      <w:pPr>
        <w:pStyle w:val="Geenafstand"/>
        <w:rPr>
          <w:rFonts w:ascii="Arial" w:hAnsi="Arial" w:cs="Arial"/>
          <w:lang w:val="nl-NL"/>
        </w:rPr>
      </w:pPr>
    </w:p>
    <w:p w14:paraId="16C149F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Zelfstandigheid</w:t>
      </w:r>
    </w:p>
    <w:p w14:paraId="103ED9D4"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hebben behoefte aan vrijheid. Ze willen zelf kunnen beslissen wat ze doen. Ze lossen zelf hun problemen op en brengen hun werkzaamheden op eigen kracht tot een goed einde. Niet-ondernemende mensen hebben steun of hulp nodig en laten beslissingen vaker aan anderen over.</w:t>
      </w:r>
    </w:p>
    <w:p w14:paraId="563758BB" w14:textId="77777777" w:rsidR="006D249F" w:rsidRPr="00906C7D" w:rsidRDefault="006D249F" w:rsidP="006D249F">
      <w:pPr>
        <w:pStyle w:val="Geenafstand"/>
        <w:rPr>
          <w:rFonts w:ascii="Arial" w:hAnsi="Arial" w:cs="Arial"/>
          <w:sz w:val="20"/>
          <w:szCs w:val="18"/>
          <w:lang w:val="nl-NL"/>
        </w:rPr>
      </w:pPr>
    </w:p>
    <w:p w14:paraId="2453D90C"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Dominantie</w:t>
      </w:r>
    </w:p>
    <w:p w14:paraId="3FBA766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Dominantie is de behoefte om controle over anderen te hebben; om iemand je wil op te leggen. Dominantie kan een reden zijn om ondernemend te handelen, omdat je dan de leiding hebt. Ondernemende mensen weten wat ze willen en hoe ze anderen kunnen beïnvloeden om hun eigen doelen te bereiken. Daarbij gaan ze er vanuit dat hun gezag of mening wordt geaccepteerd. Niet-ondernemende mensen zijn bescheiden en treden liever niet op de voorgrond.</w:t>
      </w:r>
    </w:p>
    <w:p w14:paraId="6F5D2D79" w14:textId="77777777" w:rsidR="006D249F" w:rsidRPr="00906C7D" w:rsidRDefault="006D249F" w:rsidP="006D249F">
      <w:pPr>
        <w:pStyle w:val="Geenafstand"/>
        <w:rPr>
          <w:rFonts w:ascii="Arial" w:hAnsi="Arial" w:cs="Arial"/>
          <w:lang w:val="nl-NL"/>
        </w:rPr>
      </w:pPr>
    </w:p>
    <w:p w14:paraId="64A675EA"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Sociale oriëntatie</w:t>
      </w:r>
    </w:p>
    <w:p w14:paraId="61066EB1"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Sociale oriëntatie is de mate waarin iemand gericht is op anderen. Ondernemende mensen begrijpen dat mensen en netwerken nodig zijn om hun ideeën te realiseren. Ze leggen gemakkelijk contact en laten zich leiden door zakelijke overwegingen in hun sociale handelen. Daarbij kunnen ze hun sociale behoeften opzij zetten en hun aandacht richten op hun eigen belangen. Niet-ondernemende mensen zijn gereserveerd en terughoudend in het leggen van contacten.</w:t>
      </w:r>
    </w:p>
    <w:p w14:paraId="4ED17097" w14:textId="77777777" w:rsidR="006D249F" w:rsidRPr="00906C7D" w:rsidRDefault="006D249F" w:rsidP="006D249F">
      <w:pPr>
        <w:pStyle w:val="Geenafstand"/>
        <w:rPr>
          <w:rFonts w:ascii="Arial" w:hAnsi="Arial" w:cs="Arial"/>
          <w:lang w:val="nl-NL"/>
        </w:rPr>
      </w:pPr>
    </w:p>
    <w:p w14:paraId="53D92719"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Zelfvertrouwen</w:t>
      </w:r>
    </w:p>
    <w:p w14:paraId="4CBDC68B"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Zelfvertrouwen is het geloof in eigen kunnen en zelfverzekerd zijn en overkomen naar anderen toe.</w:t>
      </w:r>
    </w:p>
    <w:p w14:paraId="2776A1E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vertrouwen erop dat ze hun doelen kunnen bereiken op eigen kracht. Ze zijn ervan overtuigd elke opdracht tot een goed einde te kunnen brengen; dat hun succes niet van anderen afhangt, maar van henzelf. Ook in relatie tot anderen, al zijn die rijker, belangrijker of machtiger, brengen ze dat zelfvertrouwen mee. Niet-ondernemende mensen geloven minder in hun eigen kracht en leven met het idee dat hun succes van de omstandigheden afhangt.</w:t>
      </w:r>
    </w:p>
    <w:p w14:paraId="0D2D1759" w14:textId="77777777" w:rsidR="006D249F" w:rsidRPr="00906C7D" w:rsidRDefault="006D249F" w:rsidP="006D249F">
      <w:pPr>
        <w:pStyle w:val="Geenafstand"/>
        <w:rPr>
          <w:rFonts w:ascii="Arial" w:hAnsi="Arial" w:cs="Arial"/>
          <w:lang w:val="nl-NL"/>
        </w:rPr>
      </w:pPr>
    </w:p>
    <w:p w14:paraId="15E5664F"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Doorzettingsvermogen</w:t>
      </w:r>
    </w:p>
    <w:p w14:paraId="1C92A84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Doorzettingsvermogen is krachtig doorgaan ondanks tegenslagen of bezwaren. Ook op de langere termijn. Ondernemende mensen hebben veel doorzettingsvermogen. Met een duidelijk en helder doel voor ogen overwinnen ze uiteindelijk elke hobbel. Ook als ze soms niet vooruitkomen, zetten ze door. Ze bijten zich vast in het werk en laten niet los voordat het af is. Niet-ondernemende mensen hebben een gebrek aan zelfdiscipline en verschuilen zich sneller achter vermoeidheid of verveling.</w:t>
      </w:r>
    </w:p>
    <w:p w14:paraId="414ECC37" w14:textId="77777777" w:rsidR="006D249F" w:rsidRPr="00906C7D" w:rsidRDefault="006D249F" w:rsidP="006D249F">
      <w:pPr>
        <w:pStyle w:val="Geenafstand"/>
        <w:rPr>
          <w:rFonts w:ascii="Arial" w:hAnsi="Arial" w:cs="Arial"/>
          <w:lang w:val="nl-NL"/>
        </w:rPr>
      </w:pPr>
    </w:p>
    <w:p w14:paraId="06FD2FB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Risicobereidheid</w:t>
      </w:r>
    </w:p>
    <w:p w14:paraId="3A1BB813"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Risicobereidheid is het kunnen omgaan met onzekerheid en de bereidheid verlies te nemen. Ondernemende mensen zijn actieve risico nemers. Ze zijn actief gericht op kansen en zijn bereidheid om een kans te benutten ondanks de risico's dat het kan mislukken. Hun doelen zijn meer gericht op het verbeteren van hun leven, dan op het behouden ervan. Niet-ondernemende mensen zijn passieve risiconemers. Zij benaderen risico's voorzichtiger en reageren vaak alleen op wat op hun pad komt waar ze niet meer omheen kunnen.</w:t>
      </w:r>
    </w:p>
    <w:p w14:paraId="547186C5" w14:textId="77777777" w:rsidR="006D249F" w:rsidRPr="00906C7D" w:rsidRDefault="006D249F" w:rsidP="006D249F">
      <w:pPr>
        <w:pStyle w:val="Geenafstand"/>
        <w:rPr>
          <w:rFonts w:ascii="Arial" w:hAnsi="Arial" w:cs="Arial"/>
          <w:lang w:val="nl-NL"/>
        </w:rPr>
      </w:pPr>
    </w:p>
    <w:p w14:paraId="224C138D" w14:textId="77777777" w:rsidR="006D249F" w:rsidRPr="00906C7D" w:rsidRDefault="006D249F" w:rsidP="006D249F">
      <w:pPr>
        <w:pStyle w:val="Geenafstand"/>
        <w:rPr>
          <w:rFonts w:ascii="Arial" w:hAnsi="Arial" w:cs="Arial"/>
          <w:sz w:val="10"/>
          <w:lang w:val="nl-NL"/>
        </w:rPr>
      </w:pPr>
    </w:p>
    <w:p w14:paraId="5B96D5D9" w14:textId="77777777" w:rsidR="006D249F" w:rsidRPr="00906C7D" w:rsidRDefault="006D249F" w:rsidP="006D249F">
      <w:pPr>
        <w:pStyle w:val="Geenafstand"/>
        <w:rPr>
          <w:rFonts w:ascii="Arial" w:hAnsi="Arial" w:cs="Arial"/>
          <w:sz w:val="10"/>
          <w:lang w:val="nl-NL"/>
        </w:rPr>
      </w:pPr>
    </w:p>
    <w:p w14:paraId="4496C69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lastRenderedPageBreak/>
        <w:t>Marktgerichtheid</w:t>
      </w:r>
    </w:p>
    <w:p w14:paraId="674C6F4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Marktgerichtheid is je inleven in de behoeftewereld van anderen. Wat zijn de wensen en behoeften van anderen en hoe kun je daar met producten en diensten op inspelen. Ondernemende mensen spelen in op de specifieke behoefte van mensen. Ze kunnen ook nauwkeurig aangeven wat mensen willen. Ze lezen bladen en praten met anderen om te weten wat er speelt. Niet-ondernemende mensen hebben weinig oog voor de behoeften van anderen. Ze zijn vaak meer productgericht en op zichzelf gericht waardoor ze de behoeften van anderen over het hoofd zien.</w:t>
      </w:r>
    </w:p>
    <w:p w14:paraId="7A5514DC" w14:textId="77777777" w:rsidR="006D249F" w:rsidRPr="00906C7D" w:rsidRDefault="006D249F" w:rsidP="006D249F">
      <w:pPr>
        <w:pStyle w:val="Geenafstand"/>
        <w:rPr>
          <w:rFonts w:ascii="Arial" w:hAnsi="Arial" w:cs="Arial"/>
          <w:lang w:val="nl-NL"/>
        </w:rPr>
      </w:pPr>
    </w:p>
    <w:p w14:paraId="2D0E2C9E"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Creativiteit</w:t>
      </w:r>
    </w:p>
    <w:p w14:paraId="13D2641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Creativiteit is het vermogen om te spelen met gedachten en nieuwe mogelijkheden te zien en uit te proberen. Ondernemende mensen stellen zich open voor wat er in hun omgeving gebeurt. Daarbij worden ze niet gehinderd door beperkingen van de situatie, maar juist uitgedaagd door de mogelijkheden. Ze hebben het vermogen om vanuit andere invalshoeken te denken en platgetreden paden te verlaten. Hierdoor kunnen ze problemen omzetten in nieuwe kansen. Niet-ondernemende mensen denken vaak in moeilijkheden en zien vaak geen oplossingen voor een probleem.</w:t>
      </w:r>
    </w:p>
    <w:p w14:paraId="0955C2A3" w14:textId="77777777" w:rsidR="006D249F" w:rsidRPr="00906C7D" w:rsidRDefault="006D249F" w:rsidP="006D249F">
      <w:pPr>
        <w:pStyle w:val="Geenafstand"/>
        <w:rPr>
          <w:rFonts w:ascii="Arial" w:hAnsi="Arial" w:cs="Arial"/>
          <w:lang w:val="nl-NL"/>
        </w:rPr>
      </w:pPr>
    </w:p>
    <w:p w14:paraId="3A188E4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Flexibiliteit</w:t>
      </w:r>
    </w:p>
    <w:p w14:paraId="5B161F70"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Flexibiliteit berust op aanpassingsvermogen. Ondernemende mensen reageren op veranderingen die ze in de omgeving waarnemen, zoals nieuwe wensen of behoeften van andere mensen of nieuwe trends in de markt. Ze interpreteren kansen of bedreigingen op hun effect en passen hun plannen daarop aan. Niet-ondernemende mensen zijn nauwelijks bereid om zich aan te passen. Ze bieden weerstand en kunnen star en koppig zijn.</w:t>
      </w:r>
    </w:p>
    <w:p w14:paraId="7AC104FE" w14:textId="77777777" w:rsidR="006D249F" w:rsidRPr="00906C7D" w:rsidRDefault="006D249F" w:rsidP="006D249F">
      <w:pPr>
        <w:pStyle w:val="Geenafstand"/>
        <w:rPr>
          <w:rFonts w:ascii="Arial" w:hAnsi="Arial" w:cs="Arial"/>
          <w:lang w:val="nl-NL"/>
        </w:rPr>
      </w:pPr>
    </w:p>
    <w:p w14:paraId="59E98766"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Pro-activiteit</w:t>
      </w:r>
    </w:p>
    <w:p w14:paraId="6EFC291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Pro-activiteit is zelf initiatief nemen en niet afwachten totdat anderen zijn voorgegaan. Ondernemende mensen tonen initiatief door zaken aan te pakken voordat er om wordt gevraagd of door de situatie worden gedwongen. Bijvoorbeeld als een opdracht niet volgens afspraak afgerond kan worden. Ze ondernemen actie en komen met voorstellen voordat de ander er om vraagt. Minder ondernemende mensen wachten af en laten zich leiden door de situatie of wat anderen hen opdragen.</w:t>
      </w:r>
    </w:p>
    <w:p w14:paraId="5AC18424" w14:textId="77777777" w:rsidR="006D249F" w:rsidRPr="00906C7D" w:rsidRDefault="006D249F" w:rsidP="006D249F">
      <w:pPr>
        <w:pStyle w:val="Geenafstand"/>
        <w:rPr>
          <w:rFonts w:ascii="Arial" w:hAnsi="Arial" w:cs="Arial"/>
          <w:lang w:val="nl-NL"/>
        </w:rPr>
      </w:pPr>
    </w:p>
    <w:p w14:paraId="4CF72DD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Empathie</w:t>
      </w:r>
    </w:p>
    <w:p w14:paraId="41A5BBD6"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Empathie is het vermogen om je in te leven in de gevoelens en gedachten van anderen. Ondernemende mensen verdiepen zich in het gevoelsleven van anderen en respecteren dat mensen op verschillende manieren tegen zaken aan kunnen kijken. Daarbij houden ze rekening met hun eigen invloed op de ander en zorgen er voor dat de ander zich begrepen voelt. Minder ondernemende mensen leven zich minder in de ander in met als gevaar dat ze langs elkaar heen praten en elkaar uiteindelijk niet begrijpen.</w:t>
      </w:r>
    </w:p>
    <w:p w14:paraId="0E23E5D3" w14:textId="77777777" w:rsidR="006D249F" w:rsidRPr="00906C7D" w:rsidRDefault="006D249F" w:rsidP="006D249F">
      <w:pPr>
        <w:pStyle w:val="Geenafstand"/>
        <w:rPr>
          <w:rFonts w:ascii="Arial" w:hAnsi="Arial" w:cs="Arial"/>
          <w:lang w:val="nl-NL"/>
        </w:rPr>
      </w:pPr>
    </w:p>
    <w:p w14:paraId="12348468"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Plannen</w:t>
      </w:r>
    </w:p>
    <w:p w14:paraId="03C8387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Plannen en organiseren betekent het opzetten en uitvoeren van een slim en doeltreffend systeem voor de uitvoering van werkzaamheden en die van eventuele anderen. Ondernemende mensen kunnen goed plannen en weten werkzaamheden goed in te schatten wat betreft tijd en hoeveelheid. Minder ondernemende mensen laten zich sneller verleiden door de chaos van alle dag. Ze verliezen sneller hun focus en krijgen het werk niet af voor de gestelde deadline.</w:t>
      </w:r>
    </w:p>
    <w:p w14:paraId="332AE6ED" w14:textId="77777777" w:rsidR="006D249F" w:rsidRPr="00906C7D" w:rsidRDefault="006D249F" w:rsidP="006D249F">
      <w:pPr>
        <w:pStyle w:val="Geenafstand"/>
        <w:rPr>
          <w:rFonts w:ascii="Arial" w:hAnsi="Arial" w:cs="Arial"/>
          <w:lang w:val="nl-NL"/>
        </w:rPr>
      </w:pPr>
    </w:p>
    <w:p w14:paraId="0FE9E6B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Financieel beheren</w:t>
      </w:r>
    </w:p>
    <w:p w14:paraId="1B43F0EA"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Financieel beheren betekent een goede balans kunnen houden tussen opbrengsten en kosten en tussen ontvangsten en uitgaven. Ondernemende mensen maken actief gebruik van hun vermogen om vooraf vooruit te kijken naar de toekomst en wat er financieel nodig is om hun doelen te bereiken. Zij willen regelmatig weten hoe ze er financieel voorstaan om tijdig in te kunnen grijpen. Minder ondernemende ondernemers tonen een gebrek aan interesse in financiën en - belangrijker - hoe ze er financieel voorstaan.</w:t>
      </w:r>
    </w:p>
    <w:sectPr w:rsidR="006D249F" w:rsidRPr="00906C7D" w:rsidSect="005F4D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0EE8F" w14:textId="77777777" w:rsidR="00DB1826" w:rsidRDefault="00DB1826" w:rsidP="006D249F">
      <w:pPr>
        <w:spacing w:after="0" w:line="240" w:lineRule="auto"/>
      </w:pPr>
      <w:r>
        <w:separator/>
      </w:r>
    </w:p>
  </w:endnote>
  <w:endnote w:type="continuationSeparator" w:id="0">
    <w:p w14:paraId="7CD47E97" w14:textId="77777777" w:rsidR="00DB1826" w:rsidRDefault="00DB1826" w:rsidP="006D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37DD" w14:textId="77777777" w:rsidR="008B795D" w:rsidRDefault="008B7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DC39" w14:textId="77777777" w:rsidR="008B795D" w:rsidRDefault="008B79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540D" w14:textId="77777777" w:rsidR="008B795D" w:rsidRDefault="008B7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AB87" w14:textId="77777777" w:rsidR="00DB1826" w:rsidRDefault="00DB1826" w:rsidP="006D249F">
      <w:pPr>
        <w:spacing w:after="0" w:line="240" w:lineRule="auto"/>
      </w:pPr>
      <w:r>
        <w:separator/>
      </w:r>
    </w:p>
  </w:footnote>
  <w:footnote w:type="continuationSeparator" w:id="0">
    <w:p w14:paraId="183F35AF" w14:textId="77777777" w:rsidR="00DB1826" w:rsidRDefault="00DB1826" w:rsidP="006D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8ECF" w14:textId="77777777" w:rsidR="008B795D" w:rsidRDefault="008B79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5DA0" w14:textId="412C203A" w:rsidR="006D249F" w:rsidRDefault="00B009E3">
    <w:pPr>
      <w:pStyle w:val="Koptekst"/>
    </w:pPr>
    <w:r>
      <w:rPr>
        <w:noProof/>
        <w:lang w:val="nl-NL" w:eastAsia="nl-NL" w:bidi="ar-SA"/>
      </w:rPr>
      <mc:AlternateContent>
        <mc:Choice Requires="wps">
          <w:drawing>
            <wp:anchor distT="0" distB="0" distL="114300" distR="114300" simplePos="0" relativeHeight="251659264" behindDoc="0" locked="0" layoutInCell="1" allowOverlap="1" wp14:anchorId="4B98B993" wp14:editId="54DD2643">
              <wp:simplePos x="0" y="0"/>
              <wp:positionH relativeFrom="column">
                <wp:posOffset>-278765</wp:posOffset>
              </wp:positionH>
              <wp:positionV relativeFrom="paragraph">
                <wp:posOffset>-81280</wp:posOffset>
              </wp:positionV>
              <wp:extent cx="5258435" cy="616585"/>
              <wp:effectExtent l="0" t="444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8B993" id="_x0000_t202" coordsize="21600,21600" o:spt="202" path="m,l,21600r21600,l21600,xe">
              <v:stroke joinstyle="miter"/>
              <v:path gradientshapeok="t" o:connecttype="rect"/>
            </v:shapetype>
            <v:shape id="Text Box 3" o:spid="_x0000_s1026" type="#_x0000_t202" style="position:absolute;margin-left:-21.95pt;margin-top:-6.4pt;width:414.0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9B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" filled="f" stroked="f">
              <v:textbo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3E38" w14:textId="77777777" w:rsidR="008B795D" w:rsidRDefault="008B79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9F"/>
    <w:rsid w:val="00065167"/>
    <w:rsid w:val="00161451"/>
    <w:rsid w:val="0026013F"/>
    <w:rsid w:val="002D0966"/>
    <w:rsid w:val="003C6C3D"/>
    <w:rsid w:val="00434966"/>
    <w:rsid w:val="004942A2"/>
    <w:rsid w:val="004D1499"/>
    <w:rsid w:val="004D50FF"/>
    <w:rsid w:val="00505EFF"/>
    <w:rsid w:val="0056151E"/>
    <w:rsid w:val="005F4D67"/>
    <w:rsid w:val="00644907"/>
    <w:rsid w:val="006D249F"/>
    <w:rsid w:val="00775BAF"/>
    <w:rsid w:val="007E4059"/>
    <w:rsid w:val="008916B9"/>
    <w:rsid w:val="008B795D"/>
    <w:rsid w:val="00906C7D"/>
    <w:rsid w:val="00921CD0"/>
    <w:rsid w:val="009E199B"/>
    <w:rsid w:val="00A008BC"/>
    <w:rsid w:val="00A04251"/>
    <w:rsid w:val="00A369A7"/>
    <w:rsid w:val="00AC1576"/>
    <w:rsid w:val="00B009E3"/>
    <w:rsid w:val="00BD1E90"/>
    <w:rsid w:val="00CA1561"/>
    <w:rsid w:val="00CB1196"/>
    <w:rsid w:val="00CD7259"/>
    <w:rsid w:val="00D01C19"/>
    <w:rsid w:val="00D53551"/>
    <w:rsid w:val="00D5708E"/>
    <w:rsid w:val="00D836D8"/>
    <w:rsid w:val="00D94390"/>
    <w:rsid w:val="00DB1826"/>
    <w:rsid w:val="00E36275"/>
    <w:rsid w:val="00EC7E72"/>
    <w:rsid w:val="00EF2B9E"/>
    <w:rsid w:val="00F97BB5"/>
    <w:rsid w:val="00FB24FF"/>
    <w:rsid w:val="00FF41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B65C91"/>
  <w15:docId w15:val="{7FC67269-F676-4A1D-A9FC-449D7FF2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249F"/>
  </w:style>
  <w:style w:type="paragraph" w:styleId="Kop1">
    <w:name w:val="heading 1"/>
    <w:basedOn w:val="Standaard"/>
    <w:next w:val="Standaard"/>
    <w:link w:val="Kop1Char"/>
    <w:uiPriority w:val="9"/>
    <w:qFormat/>
    <w:rsid w:val="006D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D249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6D249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D249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6D24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D24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D24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6D24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49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49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D249F"/>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6D249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6D249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249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6D249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6D249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6D249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6D249F"/>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6D24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D249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6D24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D249F"/>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6D249F"/>
    <w:rPr>
      <w:b/>
      <w:bCs/>
    </w:rPr>
  </w:style>
  <w:style w:type="character" w:styleId="Nadruk">
    <w:name w:val="Emphasis"/>
    <w:basedOn w:val="Standaardalinea-lettertype"/>
    <w:uiPriority w:val="20"/>
    <w:qFormat/>
    <w:rsid w:val="006D249F"/>
    <w:rPr>
      <w:i/>
      <w:iCs/>
    </w:rPr>
  </w:style>
  <w:style w:type="paragraph" w:styleId="Geenafstand">
    <w:name w:val="No Spacing"/>
    <w:link w:val="GeenafstandChar"/>
    <w:uiPriority w:val="1"/>
    <w:qFormat/>
    <w:rsid w:val="006D249F"/>
    <w:pPr>
      <w:spacing w:after="0" w:line="240" w:lineRule="auto"/>
    </w:pPr>
  </w:style>
  <w:style w:type="character" w:customStyle="1" w:styleId="GeenafstandChar">
    <w:name w:val="Geen afstand Char"/>
    <w:basedOn w:val="Standaardalinea-lettertype"/>
    <w:link w:val="Geenafstand"/>
    <w:uiPriority w:val="1"/>
    <w:rsid w:val="008916B9"/>
  </w:style>
  <w:style w:type="paragraph" w:styleId="Lijstalinea">
    <w:name w:val="List Paragraph"/>
    <w:basedOn w:val="Standaard"/>
    <w:uiPriority w:val="34"/>
    <w:qFormat/>
    <w:rsid w:val="006D249F"/>
    <w:pPr>
      <w:ind w:left="720"/>
      <w:contextualSpacing/>
    </w:pPr>
  </w:style>
  <w:style w:type="paragraph" w:styleId="Citaat">
    <w:name w:val="Quote"/>
    <w:basedOn w:val="Standaard"/>
    <w:next w:val="Standaard"/>
    <w:link w:val="CitaatChar"/>
    <w:uiPriority w:val="29"/>
    <w:qFormat/>
    <w:rsid w:val="006D249F"/>
    <w:rPr>
      <w:i/>
      <w:iCs/>
      <w:color w:val="000000" w:themeColor="text1"/>
    </w:rPr>
  </w:style>
  <w:style w:type="character" w:customStyle="1" w:styleId="CitaatChar">
    <w:name w:val="Citaat Char"/>
    <w:basedOn w:val="Standaardalinea-lettertype"/>
    <w:link w:val="Citaat"/>
    <w:uiPriority w:val="29"/>
    <w:rsid w:val="006D249F"/>
    <w:rPr>
      <w:i/>
      <w:iCs/>
      <w:color w:val="000000" w:themeColor="text1"/>
    </w:rPr>
  </w:style>
  <w:style w:type="paragraph" w:styleId="Duidelijkcitaat">
    <w:name w:val="Intense Quote"/>
    <w:basedOn w:val="Standaard"/>
    <w:next w:val="Standaard"/>
    <w:link w:val="DuidelijkcitaatChar"/>
    <w:uiPriority w:val="30"/>
    <w:qFormat/>
    <w:rsid w:val="006D249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D249F"/>
    <w:rPr>
      <w:b/>
      <w:bCs/>
      <w:i/>
      <w:iCs/>
      <w:color w:val="4F81BD" w:themeColor="accent1"/>
    </w:rPr>
  </w:style>
  <w:style w:type="character" w:styleId="Subtielebenadrukking">
    <w:name w:val="Subtle Emphasis"/>
    <w:basedOn w:val="Standaardalinea-lettertype"/>
    <w:uiPriority w:val="19"/>
    <w:qFormat/>
    <w:rsid w:val="006D249F"/>
    <w:rPr>
      <w:i/>
      <w:iCs/>
      <w:color w:val="808080" w:themeColor="text1" w:themeTint="7F"/>
    </w:rPr>
  </w:style>
  <w:style w:type="character" w:styleId="Intensievebenadrukking">
    <w:name w:val="Intense Emphasis"/>
    <w:basedOn w:val="Standaardalinea-lettertype"/>
    <w:uiPriority w:val="21"/>
    <w:qFormat/>
    <w:rsid w:val="006D249F"/>
    <w:rPr>
      <w:b/>
      <w:bCs/>
      <w:i/>
      <w:iCs/>
      <w:color w:val="4F81BD" w:themeColor="accent1"/>
    </w:rPr>
  </w:style>
  <w:style w:type="character" w:styleId="Subtieleverwijzing">
    <w:name w:val="Subtle Reference"/>
    <w:basedOn w:val="Standaardalinea-lettertype"/>
    <w:uiPriority w:val="31"/>
    <w:qFormat/>
    <w:rsid w:val="006D249F"/>
    <w:rPr>
      <w:smallCaps/>
      <w:color w:val="C0504D" w:themeColor="accent2"/>
      <w:u w:val="single"/>
    </w:rPr>
  </w:style>
  <w:style w:type="character" w:styleId="Intensieveverwijzing">
    <w:name w:val="Intense Reference"/>
    <w:basedOn w:val="Standaardalinea-lettertype"/>
    <w:uiPriority w:val="32"/>
    <w:qFormat/>
    <w:rsid w:val="006D249F"/>
    <w:rPr>
      <w:b/>
      <w:bCs/>
      <w:smallCaps/>
      <w:color w:val="C0504D" w:themeColor="accent2"/>
      <w:spacing w:val="5"/>
      <w:u w:val="single"/>
    </w:rPr>
  </w:style>
  <w:style w:type="character" w:styleId="Titelvanboek">
    <w:name w:val="Book Title"/>
    <w:basedOn w:val="Standaardalinea-lettertype"/>
    <w:uiPriority w:val="33"/>
    <w:qFormat/>
    <w:rsid w:val="006D249F"/>
    <w:rPr>
      <w:b/>
      <w:bCs/>
      <w:smallCaps/>
      <w:spacing w:val="5"/>
    </w:rPr>
  </w:style>
  <w:style w:type="paragraph" w:styleId="Kopvaninhoudsopgave">
    <w:name w:val="TOC Heading"/>
    <w:basedOn w:val="Kop1"/>
    <w:next w:val="Standaard"/>
    <w:uiPriority w:val="39"/>
    <w:semiHidden/>
    <w:unhideWhenUsed/>
    <w:qFormat/>
    <w:rsid w:val="006D249F"/>
    <w:pPr>
      <w:outlineLvl w:val="9"/>
    </w:pPr>
  </w:style>
  <w:style w:type="paragraph" w:styleId="Koptekst">
    <w:name w:val="header"/>
    <w:basedOn w:val="Standaard"/>
    <w:link w:val="KoptekstChar"/>
    <w:uiPriority w:val="99"/>
    <w:unhideWhenUsed/>
    <w:rsid w:val="006D24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49F"/>
  </w:style>
  <w:style w:type="paragraph" w:styleId="Voettekst">
    <w:name w:val="footer"/>
    <w:basedOn w:val="Standaard"/>
    <w:link w:val="VoettekstChar"/>
    <w:uiPriority w:val="99"/>
    <w:unhideWhenUsed/>
    <w:rsid w:val="006D24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7" ma:contentTypeDescription="Een nieuw document maken." ma:contentTypeScope="" ma:versionID="dc0382093e4731084f9132cd2c0202c1">
  <xsd:schema xmlns:xsd="http://www.w3.org/2001/XMLSchema" xmlns:xs="http://www.w3.org/2001/XMLSchema" xmlns:p="http://schemas.microsoft.com/office/2006/metadata/properties" xmlns:ns2="34354c1b-6b8c-435b-ad50-990538c19557" targetNamespace="http://schemas.microsoft.com/office/2006/metadata/properties" ma:root="true" ma:fieldsID="9c0ce9d74be8d2c58fba1757fc7b9c60" ns2:_="">
    <xsd:import namespace="34354c1b-6b8c-435b-ad50-990538c195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AF372-2237-495A-8FD8-CFDF1DDBB789}"/>
</file>

<file path=customXml/itemProps2.xml><?xml version="1.0" encoding="utf-8"?>
<ds:datastoreItem xmlns:ds="http://schemas.openxmlformats.org/officeDocument/2006/customXml" ds:itemID="{EF27BF03-7101-44A0-BF1D-5402209B2245}"/>
</file>

<file path=customXml/itemProps3.xml><?xml version="1.0" encoding="utf-8"?>
<ds:datastoreItem xmlns:ds="http://schemas.openxmlformats.org/officeDocument/2006/customXml" ds:itemID="{F9F18168-FC38-4488-B2E3-AE94BB18D831}"/>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kw1c</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p33001683</dc:creator>
  <cp:keywords/>
  <dc:description/>
  <cp:lastModifiedBy>Stijn Weijermars</cp:lastModifiedBy>
  <cp:revision>2</cp:revision>
  <cp:lastPrinted>2013-08-14T13:26:00Z</cp:lastPrinted>
  <dcterms:created xsi:type="dcterms:W3CDTF">2019-03-11T08:17:00Z</dcterms:created>
  <dcterms:modified xsi:type="dcterms:W3CDTF">2019-03-11T08:17:00Z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