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2693"/>
      </w:tblGrid>
      <w:tr w:rsidR="00B266DC" w:rsidRPr="00464EFE" w14:paraId="56020C72" w14:textId="77777777" w:rsidTr="009B5432">
        <w:trPr>
          <w:trHeight w:val="531"/>
        </w:trPr>
        <w:tc>
          <w:tcPr>
            <w:tcW w:w="978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BC9737" w14:textId="77777777" w:rsidR="00B266DC" w:rsidRPr="00150D67" w:rsidRDefault="00B266DC" w:rsidP="009B5432">
            <w:pPr>
              <w:jc w:val="center"/>
              <w:rPr>
                <w:rFonts w:eastAsia="Calibri" w:cstheme="majorHAnsi"/>
                <w:b/>
                <w:color w:val="C00000"/>
                <w:sz w:val="28"/>
                <w:szCs w:val="28"/>
                <w:lang w:val="en-GB"/>
              </w:rPr>
            </w:pPr>
            <w:bookmarkStart w:id="0" w:name="_GoBack"/>
            <w:bookmarkEnd w:id="0"/>
            <w:proofErr w:type="spellStart"/>
            <w:r w:rsidRPr="00150D67">
              <w:rPr>
                <w:rFonts w:eastAsia="Calibri" w:cstheme="majorHAnsi"/>
                <w:b/>
                <w:color w:val="C00000"/>
                <w:sz w:val="28"/>
                <w:szCs w:val="28"/>
                <w:lang w:val="en-GB"/>
              </w:rPr>
              <w:t>Formulier</w:t>
            </w:r>
            <w:proofErr w:type="spellEnd"/>
            <w:r w:rsidRPr="00150D67">
              <w:rPr>
                <w:rFonts w:eastAsia="Calibri" w:cstheme="majorHAnsi"/>
                <w:b/>
                <w:color w:val="C00000"/>
                <w:sz w:val="28"/>
                <w:szCs w:val="28"/>
                <w:lang w:val="en-GB"/>
              </w:rPr>
              <w:t xml:space="preserve"> GO / NO GO BPV-</w:t>
            </w:r>
            <w:proofErr w:type="spellStart"/>
            <w:r w:rsidRPr="00150D67">
              <w:rPr>
                <w:rFonts w:eastAsia="Calibri" w:cstheme="majorHAnsi"/>
                <w:b/>
                <w:color w:val="C00000"/>
                <w:sz w:val="28"/>
                <w:szCs w:val="28"/>
                <w:lang w:val="en-GB"/>
              </w:rPr>
              <w:t>examens</w:t>
            </w:r>
            <w:proofErr w:type="spellEnd"/>
          </w:p>
        </w:tc>
      </w:tr>
      <w:tr w:rsidR="00B266DC" w:rsidRPr="00D77996" w14:paraId="00D55B80" w14:textId="77777777" w:rsidTr="009B54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A447BC" w14:textId="77777777" w:rsidR="00B266DC" w:rsidRPr="00D77996" w:rsidRDefault="00B266DC" w:rsidP="009B5432">
            <w:pPr>
              <w:spacing w:line="360" w:lineRule="auto"/>
              <w:rPr>
                <w:rFonts w:eastAsia="SimSun" w:cstheme="majorHAnsi"/>
                <w:sz w:val="22"/>
                <w:szCs w:val="22"/>
                <w:lang w:eastAsia="nl-NL"/>
              </w:rPr>
            </w:pPr>
            <w:r w:rsidRPr="00D77996">
              <w:rPr>
                <w:rFonts w:eastAsia="SimSun" w:cstheme="majorHAnsi"/>
                <w:sz w:val="22"/>
                <w:szCs w:val="22"/>
                <w:lang w:eastAsia="nl-NL"/>
              </w:rPr>
              <w:t>Naam student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0B45D" w14:textId="77777777" w:rsidR="00B266DC" w:rsidRPr="00D77996" w:rsidRDefault="00B266DC" w:rsidP="009B5432">
            <w:pPr>
              <w:spacing w:line="360" w:lineRule="auto"/>
              <w:jc w:val="center"/>
              <w:rPr>
                <w:rFonts w:eastAsia="SimSun" w:cstheme="majorHAnsi"/>
                <w:sz w:val="22"/>
                <w:szCs w:val="22"/>
                <w:lang w:eastAsia="nl-NL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42F0C" w14:textId="77777777" w:rsidR="00B266DC" w:rsidRPr="00D77996" w:rsidRDefault="00B266DC" w:rsidP="009B5432">
            <w:pPr>
              <w:spacing w:line="360" w:lineRule="auto"/>
              <w:rPr>
                <w:rFonts w:eastAsia="SimSun" w:cstheme="majorHAnsi"/>
                <w:sz w:val="22"/>
                <w:szCs w:val="22"/>
                <w:lang w:eastAsia="nl-NL"/>
              </w:rPr>
            </w:pPr>
            <w:r w:rsidRPr="00D77996">
              <w:rPr>
                <w:rFonts w:eastAsia="SimSun" w:cstheme="majorHAnsi"/>
                <w:sz w:val="22"/>
                <w:szCs w:val="22"/>
                <w:lang w:eastAsia="nl-NL"/>
              </w:rPr>
              <w:t>BPV-periode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DC256" w14:textId="77777777" w:rsidR="00B266DC" w:rsidRPr="00D77996" w:rsidRDefault="00B266DC" w:rsidP="009B5432">
            <w:pPr>
              <w:spacing w:line="360" w:lineRule="auto"/>
              <w:rPr>
                <w:rFonts w:eastAsia="SimSun" w:cstheme="majorHAnsi"/>
                <w:sz w:val="22"/>
                <w:szCs w:val="22"/>
                <w:lang w:eastAsia="nl-NL"/>
              </w:rPr>
            </w:pPr>
          </w:p>
        </w:tc>
      </w:tr>
      <w:tr w:rsidR="00B266DC" w:rsidRPr="00D77996" w14:paraId="14772980" w14:textId="77777777" w:rsidTr="009B54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23F387" w14:textId="77777777" w:rsidR="00B266DC" w:rsidRPr="00D77996" w:rsidRDefault="00B266DC" w:rsidP="009B5432">
            <w:pPr>
              <w:spacing w:line="360" w:lineRule="auto"/>
              <w:rPr>
                <w:rFonts w:eastAsia="SimSun" w:cstheme="majorHAnsi"/>
                <w:sz w:val="22"/>
                <w:szCs w:val="22"/>
                <w:lang w:eastAsia="nl-NL"/>
              </w:rPr>
            </w:pPr>
            <w:r w:rsidRPr="00D77996">
              <w:rPr>
                <w:rFonts w:eastAsia="SimSun" w:cstheme="majorHAnsi"/>
                <w:sz w:val="22"/>
                <w:szCs w:val="22"/>
                <w:lang w:eastAsia="nl-NL"/>
              </w:rPr>
              <w:t>Studentnummer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23419" w14:textId="77777777" w:rsidR="00B266DC" w:rsidRPr="00D77996" w:rsidRDefault="00B266DC" w:rsidP="009B5432">
            <w:pPr>
              <w:spacing w:line="360" w:lineRule="auto"/>
              <w:jc w:val="center"/>
              <w:rPr>
                <w:rFonts w:eastAsia="SimSun" w:cstheme="majorHAnsi"/>
                <w:sz w:val="22"/>
                <w:szCs w:val="22"/>
                <w:lang w:eastAsia="nl-NL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56EF3" w14:textId="77777777" w:rsidR="00B266DC" w:rsidRPr="00D77996" w:rsidRDefault="00B266DC" w:rsidP="009B5432">
            <w:pPr>
              <w:spacing w:line="360" w:lineRule="auto"/>
              <w:rPr>
                <w:rFonts w:eastAsia="SimSun" w:cstheme="majorHAnsi"/>
                <w:sz w:val="22"/>
                <w:szCs w:val="22"/>
                <w:lang w:eastAsia="nl-NL"/>
              </w:rPr>
            </w:pPr>
            <w:proofErr w:type="spellStart"/>
            <w:r w:rsidRPr="00D77996">
              <w:rPr>
                <w:rFonts w:eastAsia="SimSun" w:cstheme="majorHAnsi"/>
                <w:sz w:val="22"/>
                <w:szCs w:val="22"/>
                <w:lang w:eastAsia="nl-NL"/>
              </w:rPr>
              <w:t>Exameneenhe</w:t>
            </w:r>
            <w:proofErr w:type="spellEnd"/>
            <w:r w:rsidRPr="00D77996">
              <w:rPr>
                <w:rFonts w:eastAsia="SimSun" w:cstheme="majorHAnsi"/>
                <w:sz w:val="22"/>
                <w:szCs w:val="22"/>
                <w:lang w:eastAsia="nl-NL"/>
              </w:rPr>
              <w:t>(i)d(en)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E2391" w14:textId="77777777" w:rsidR="00B266DC" w:rsidRPr="00D77996" w:rsidRDefault="00B266DC" w:rsidP="009B5432">
            <w:pPr>
              <w:spacing w:line="360" w:lineRule="auto"/>
              <w:rPr>
                <w:rFonts w:eastAsia="SimSun" w:cstheme="majorHAnsi"/>
                <w:sz w:val="22"/>
                <w:szCs w:val="22"/>
                <w:lang w:eastAsia="nl-NL"/>
              </w:rPr>
            </w:pPr>
          </w:p>
        </w:tc>
      </w:tr>
      <w:tr w:rsidR="00B266DC" w:rsidRPr="00D77996" w14:paraId="0E337EC6" w14:textId="77777777" w:rsidTr="009B54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7FDED7" w14:textId="77777777" w:rsidR="00B266DC" w:rsidRPr="00D77996" w:rsidRDefault="00B266DC" w:rsidP="009B5432">
            <w:pPr>
              <w:spacing w:line="360" w:lineRule="auto"/>
              <w:rPr>
                <w:rFonts w:eastAsia="SimSun" w:cstheme="majorHAnsi"/>
                <w:sz w:val="22"/>
                <w:szCs w:val="22"/>
                <w:lang w:eastAsia="nl-NL"/>
              </w:rPr>
            </w:pPr>
            <w:r w:rsidRPr="00D77996">
              <w:rPr>
                <w:rFonts w:eastAsia="SimSun" w:cstheme="majorHAnsi"/>
                <w:sz w:val="22"/>
                <w:szCs w:val="22"/>
                <w:lang w:eastAsia="nl-NL"/>
              </w:rPr>
              <w:t>Opleiding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4BD4D" w14:textId="77777777" w:rsidR="00B266DC" w:rsidRPr="00D77996" w:rsidRDefault="00B266DC" w:rsidP="009B5432">
            <w:pPr>
              <w:spacing w:line="360" w:lineRule="auto"/>
              <w:jc w:val="center"/>
              <w:rPr>
                <w:rFonts w:eastAsia="SimSun" w:cstheme="majorHAnsi"/>
                <w:sz w:val="22"/>
                <w:szCs w:val="22"/>
                <w:lang w:eastAsia="nl-NL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2F1761" w14:textId="77777777" w:rsidR="00B266DC" w:rsidRPr="00D77996" w:rsidRDefault="00B266DC" w:rsidP="009B5432">
            <w:pPr>
              <w:spacing w:line="360" w:lineRule="auto"/>
              <w:rPr>
                <w:rFonts w:eastAsia="SimSun" w:cstheme="majorHAnsi"/>
                <w:sz w:val="22"/>
                <w:szCs w:val="22"/>
                <w:lang w:eastAsia="nl-NL"/>
              </w:rPr>
            </w:pPr>
            <w:r w:rsidRPr="00D77996">
              <w:rPr>
                <w:rFonts w:eastAsia="SimSun" w:cstheme="majorHAnsi"/>
                <w:sz w:val="22"/>
                <w:szCs w:val="22"/>
                <w:lang w:eastAsia="nl-NL"/>
              </w:rPr>
              <w:t>BPV-docent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0A6FF" w14:textId="77777777" w:rsidR="00B266DC" w:rsidRPr="00D77996" w:rsidRDefault="00B266DC" w:rsidP="009B5432">
            <w:pPr>
              <w:spacing w:line="360" w:lineRule="auto"/>
              <w:rPr>
                <w:rFonts w:eastAsia="SimSun" w:cstheme="majorHAnsi"/>
                <w:sz w:val="22"/>
                <w:szCs w:val="22"/>
                <w:lang w:eastAsia="nl-NL"/>
              </w:rPr>
            </w:pPr>
          </w:p>
        </w:tc>
      </w:tr>
      <w:tr w:rsidR="00B266DC" w:rsidRPr="00D77996" w14:paraId="5165887F" w14:textId="77777777" w:rsidTr="009B54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932840" w14:textId="77777777" w:rsidR="00B266DC" w:rsidRPr="00D77996" w:rsidRDefault="00B266DC" w:rsidP="009B5432">
            <w:pPr>
              <w:spacing w:line="360" w:lineRule="auto"/>
              <w:rPr>
                <w:rFonts w:eastAsia="SimSun" w:cstheme="majorHAnsi"/>
                <w:sz w:val="22"/>
                <w:szCs w:val="22"/>
                <w:lang w:eastAsia="nl-NL"/>
              </w:rPr>
            </w:pPr>
            <w:r w:rsidRPr="00D77996">
              <w:rPr>
                <w:rFonts w:eastAsia="SimSun" w:cstheme="majorHAnsi"/>
                <w:sz w:val="22"/>
                <w:szCs w:val="22"/>
                <w:lang w:eastAsia="nl-NL"/>
              </w:rPr>
              <w:t xml:space="preserve">Klas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7C1389" w14:textId="77777777" w:rsidR="00B266DC" w:rsidRPr="00D77996" w:rsidRDefault="00B266DC" w:rsidP="009B5432">
            <w:pPr>
              <w:spacing w:line="360" w:lineRule="auto"/>
              <w:jc w:val="center"/>
              <w:rPr>
                <w:rFonts w:eastAsia="SimSun" w:cstheme="majorHAnsi"/>
                <w:sz w:val="22"/>
                <w:szCs w:val="22"/>
                <w:lang w:eastAsia="nl-NL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66B60" w14:textId="4FDFFB7C" w:rsidR="00B266DC" w:rsidRPr="00D77996" w:rsidRDefault="002769A1" w:rsidP="009B5432">
            <w:pPr>
              <w:spacing w:line="360" w:lineRule="auto"/>
              <w:rPr>
                <w:rFonts w:eastAsia="SimSun" w:cstheme="majorHAnsi"/>
                <w:sz w:val="22"/>
                <w:szCs w:val="22"/>
                <w:lang w:eastAsia="nl-NL"/>
              </w:rPr>
            </w:pPr>
            <w:r>
              <w:rPr>
                <w:rFonts w:eastAsia="SimSun" w:cstheme="majorHAnsi"/>
                <w:sz w:val="22"/>
                <w:szCs w:val="22"/>
                <w:lang w:eastAsia="nl-NL"/>
              </w:rPr>
              <w:t>BPV-begeleider UMCG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21E6A" w14:textId="77777777" w:rsidR="00B266DC" w:rsidRPr="00D77996" w:rsidRDefault="00B266DC" w:rsidP="009B5432">
            <w:pPr>
              <w:spacing w:line="360" w:lineRule="auto"/>
              <w:rPr>
                <w:rFonts w:eastAsia="SimSun" w:cstheme="majorHAnsi"/>
                <w:sz w:val="22"/>
                <w:szCs w:val="22"/>
                <w:lang w:eastAsia="nl-NL"/>
              </w:rPr>
            </w:pPr>
          </w:p>
        </w:tc>
      </w:tr>
    </w:tbl>
    <w:p w14:paraId="3F324E9F" w14:textId="77777777" w:rsidR="00B266DC" w:rsidRPr="00D77996" w:rsidRDefault="00B266DC" w:rsidP="00B266DC"/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346"/>
        <w:gridCol w:w="1347"/>
      </w:tblGrid>
      <w:tr w:rsidR="00B266DC" w:rsidRPr="00D77996" w14:paraId="42B04625" w14:textId="77777777" w:rsidTr="009B5432">
        <w:trPr>
          <w:cantSplit/>
          <w:trHeight w:val="484"/>
        </w:trPr>
        <w:tc>
          <w:tcPr>
            <w:tcW w:w="708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F057A" w14:textId="77777777" w:rsidR="00B266DC" w:rsidRPr="00D77996" w:rsidRDefault="00B266DC" w:rsidP="00576C2A">
            <w:pPr>
              <w:rPr>
                <w:rFonts w:eastAsia="Calibri" w:cstheme="majorHAnsi"/>
                <w:b/>
                <w:color w:val="C00000"/>
                <w:sz w:val="20"/>
                <w:szCs w:val="20"/>
              </w:rPr>
            </w:pPr>
            <w:r w:rsidRPr="00D77996">
              <w:rPr>
                <w:rFonts w:eastAsia="Calibri" w:cstheme="majorHAnsi"/>
                <w:b/>
                <w:color w:val="C00000"/>
                <w:sz w:val="20"/>
                <w:szCs w:val="20"/>
              </w:rPr>
              <w:t xml:space="preserve">Om de examens in de BPV te mogen </w:t>
            </w:r>
            <w:r w:rsidR="00576C2A">
              <w:rPr>
                <w:rFonts w:eastAsia="Calibri" w:cstheme="majorHAnsi"/>
                <w:b/>
                <w:color w:val="C00000"/>
                <w:sz w:val="20"/>
                <w:szCs w:val="20"/>
              </w:rPr>
              <w:t>uit</w:t>
            </w:r>
            <w:r w:rsidRPr="00D77996">
              <w:rPr>
                <w:rFonts w:eastAsia="Calibri" w:cstheme="majorHAnsi"/>
                <w:b/>
                <w:color w:val="C00000"/>
                <w:sz w:val="20"/>
                <w:szCs w:val="20"/>
              </w:rPr>
              <w:t>voeren, is voldaan aan de volgende eisen:</w:t>
            </w: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D81D962" w14:textId="77777777" w:rsidR="000C3487" w:rsidRDefault="000C3487" w:rsidP="009B5432">
            <w:pPr>
              <w:jc w:val="center"/>
              <w:rPr>
                <w:rFonts w:eastAsia="Calibri" w:cstheme="majorHAnsi"/>
                <w:b/>
                <w:color w:val="C00000"/>
                <w:sz w:val="20"/>
                <w:szCs w:val="20"/>
              </w:rPr>
            </w:pPr>
            <w:r>
              <w:rPr>
                <w:rFonts w:eastAsia="Calibri" w:cstheme="majorHAnsi"/>
                <w:b/>
                <w:color w:val="C00000"/>
                <w:sz w:val="20"/>
                <w:szCs w:val="20"/>
              </w:rPr>
              <w:t>Paraaf bij akkoord</w:t>
            </w:r>
          </w:p>
          <w:p w14:paraId="597D6A0E" w14:textId="77777777" w:rsidR="00B266DC" w:rsidRPr="00D77996" w:rsidRDefault="000C3487" w:rsidP="009B5432">
            <w:pPr>
              <w:jc w:val="center"/>
              <w:rPr>
                <w:rFonts w:eastAsia="Calibri" w:cstheme="majorHAnsi"/>
                <w:b/>
                <w:color w:val="C00000"/>
                <w:sz w:val="20"/>
                <w:szCs w:val="20"/>
              </w:rPr>
            </w:pPr>
            <w:r>
              <w:rPr>
                <w:rFonts w:eastAsia="Calibri" w:cstheme="majorHAnsi"/>
                <w:b/>
                <w:color w:val="C00000"/>
                <w:sz w:val="20"/>
                <w:szCs w:val="20"/>
              </w:rPr>
              <w:t xml:space="preserve"> </w:t>
            </w:r>
            <w:r w:rsidR="00B266DC" w:rsidRPr="00D77996">
              <w:rPr>
                <w:rFonts w:eastAsia="Calibri" w:cstheme="majorHAnsi"/>
                <w:b/>
                <w:color w:val="C00000"/>
                <w:sz w:val="20"/>
                <w:szCs w:val="20"/>
              </w:rPr>
              <w:t>BPV-docent</w:t>
            </w:r>
          </w:p>
          <w:p w14:paraId="3B5A72AD" w14:textId="77777777" w:rsidR="00B266DC" w:rsidRPr="00D77996" w:rsidRDefault="00B266DC" w:rsidP="009B5432">
            <w:pPr>
              <w:jc w:val="center"/>
              <w:rPr>
                <w:rFonts w:eastAsia="Calibri" w:cstheme="majorHAnsi"/>
                <w:b/>
                <w:color w:val="C00000"/>
                <w:sz w:val="20"/>
                <w:szCs w:val="20"/>
              </w:rPr>
            </w:pPr>
            <w:r w:rsidRPr="00D77996">
              <w:rPr>
                <w:rFonts w:eastAsia="Calibri" w:cstheme="majorHAnsi"/>
                <w:b/>
                <w:color w:val="C00000"/>
                <w:sz w:val="20"/>
                <w:szCs w:val="20"/>
              </w:rPr>
              <w:t>school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7EE3DA7" w14:textId="77777777" w:rsidR="000C3487" w:rsidRDefault="000C3487" w:rsidP="009B5432">
            <w:pPr>
              <w:jc w:val="center"/>
              <w:rPr>
                <w:rFonts w:eastAsia="Calibri" w:cstheme="majorHAnsi"/>
                <w:b/>
                <w:color w:val="C00000"/>
                <w:sz w:val="20"/>
                <w:szCs w:val="20"/>
              </w:rPr>
            </w:pPr>
            <w:r>
              <w:rPr>
                <w:rFonts w:eastAsia="Calibri" w:cstheme="majorHAnsi"/>
                <w:b/>
                <w:color w:val="C00000"/>
                <w:sz w:val="20"/>
                <w:szCs w:val="20"/>
              </w:rPr>
              <w:t>Paraaf bij akkoord</w:t>
            </w:r>
          </w:p>
          <w:p w14:paraId="29BFEB3D" w14:textId="77777777" w:rsidR="00B266DC" w:rsidRPr="00D77996" w:rsidRDefault="00B266DC" w:rsidP="009B5432">
            <w:pPr>
              <w:jc w:val="center"/>
              <w:rPr>
                <w:rFonts w:eastAsia="Calibri" w:cstheme="majorHAnsi"/>
                <w:b/>
                <w:color w:val="C00000"/>
                <w:sz w:val="20"/>
                <w:szCs w:val="20"/>
              </w:rPr>
            </w:pPr>
            <w:r w:rsidRPr="00D77996">
              <w:rPr>
                <w:rFonts w:eastAsia="Calibri" w:cstheme="majorHAnsi"/>
                <w:b/>
                <w:color w:val="C00000"/>
                <w:sz w:val="20"/>
                <w:szCs w:val="20"/>
              </w:rPr>
              <w:t>BPV-</w:t>
            </w:r>
            <w:proofErr w:type="spellStart"/>
            <w:r w:rsidRPr="00D77996">
              <w:rPr>
                <w:rFonts w:eastAsia="Calibri" w:cstheme="majorHAnsi"/>
                <w:b/>
                <w:color w:val="C00000"/>
                <w:sz w:val="20"/>
                <w:szCs w:val="20"/>
              </w:rPr>
              <w:t>beg</w:t>
            </w:r>
            <w:proofErr w:type="spellEnd"/>
            <w:r w:rsidRPr="00D77996">
              <w:rPr>
                <w:rFonts w:eastAsia="Calibri" w:cstheme="majorHAnsi"/>
                <w:b/>
                <w:color w:val="C00000"/>
                <w:sz w:val="20"/>
                <w:szCs w:val="20"/>
              </w:rPr>
              <w:t>. instelling</w:t>
            </w:r>
          </w:p>
        </w:tc>
      </w:tr>
      <w:tr w:rsidR="00B266DC" w:rsidRPr="00D77996" w14:paraId="27E32E23" w14:textId="77777777" w:rsidTr="009B5432">
        <w:trPr>
          <w:cantSplit/>
        </w:trPr>
        <w:tc>
          <w:tcPr>
            <w:tcW w:w="7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7FE21D" w14:textId="77777777" w:rsidR="00B266DC" w:rsidRPr="000C3487" w:rsidRDefault="00576C2A" w:rsidP="00150D67">
            <w:pPr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D</w:t>
            </w:r>
            <w:r w:rsidR="00B266DC" w:rsidRPr="00D77996">
              <w:rPr>
                <w:rFonts w:cstheme="majorHAnsi"/>
                <w:sz w:val="20"/>
                <w:szCs w:val="20"/>
              </w:rPr>
              <w:t xml:space="preserve">e </w:t>
            </w:r>
            <w:r w:rsidR="009B5432">
              <w:rPr>
                <w:rFonts w:cstheme="majorHAnsi"/>
                <w:sz w:val="20"/>
                <w:szCs w:val="20"/>
              </w:rPr>
              <w:t xml:space="preserve">verplichte stage-opdrachten </w:t>
            </w:r>
            <w:r w:rsidRPr="000C3487">
              <w:rPr>
                <w:rFonts w:cstheme="majorHAnsi"/>
                <w:sz w:val="20"/>
                <w:szCs w:val="20"/>
              </w:rPr>
              <w:t xml:space="preserve">zijn </w:t>
            </w:r>
            <w:r w:rsidR="00150D67" w:rsidRPr="000C3487">
              <w:rPr>
                <w:rFonts w:cstheme="majorHAnsi"/>
                <w:sz w:val="20"/>
                <w:szCs w:val="20"/>
              </w:rPr>
              <w:t xml:space="preserve">op voldoende niveau </w:t>
            </w:r>
            <w:r w:rsidR="009B5432" w:rsidRPr="000C3487">
              <w:rPr>
                <w:rFonts w:cstheme="majorHAnsi"/>
                <w:sz w:val="20"/>
                <w:szCs w:val="20"/>
              </w:rPr>
              <w:t xml:space="preserve">gedaan en </w:t>
            </w:r>
            <w:r w:rsidR="00150D67" w:rsidRPr="000C3487">
              <w:rPr>
                <w:rFonts w:cstheme="majorHAnsi"/>
                <w:sz w:val="20"/>
                <w:szCs w:val="20"/>
              </w:rPr>
              <w:t>de verwachting is dat je het examen succesvol af kunt ronden.</w:t>
            </w:r>
          </w:p>
          <w:p w14:paraId="68126938" w14:textId="77777777" w:rsidR="00150D67" w:rsidRPr="00150D67" w:rsidRDefault="00150D67" w:rsidP="00150D67">
            <w:pPr>
              <w:rPr>
                <w:rFonts w:cstheme="majorHAnsi"/>
                <w:color w:val="FF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2BDD12" w14:textId="77777777" w:rsidR="00B266DC" w:rsidRDefault="00B266DC" w:rsidP="000C3487">
            <w:pPr>
              <w:rPr>
                <w:rFonts w:eastAsia="Calibri" w:cstheme="majorHAnsi"/>
                <w:sz w:val="20"/>
                <w:szCs w:val="20"/>
              </w:rPr>
            </w:pPr>
          </w:p>
          <w:p w14:paraId="255B7EC2" w14:textId="69D84FBE" w:rsidR="002769A1" w:rsidRPr="00D77996" w:rsidRDefault="002769A1" w:rsidP="000C3487">
            <w:pPr>
              <w:rPr>
                <w:rFonts w:eastAsia="Calibri" w:cstheme="majorHAnsi"/>
                <w:sz w:val="20"/>
                <w:szCs w:val="20"/>
              </w:rPr>
            </w:pPr>
            <w:proofErr w:type="spellStart"/>
            <w:r>
              <w:rPr>
                <w:rFonts w:eastAsia="Calibri" w:cstheme="majorHAnsi"/>
                <w:sz w:val="20"/>
                <w:szCs w:val="20"/>
              </w:rPr>
              <w:t>nvt</w:t>
            </w:r>
            <w:proofErr w:type="spellEnd"/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21AA428" w14:textId="77777777" w:rsidR="00B266DC" w:rsidRPr="00D77996" w:rsidRDefault="00B266DC" w:rsidP="009B5432">
            <w:pPr>
              <w:rPr>
                <w:rFonts w:eastAsia="Calibri" w:cstheme="majorHAnsi"/>
                <w:sz w:val="20"/>
                <w:szCs w:val="20"/>
              </w:rPr>
            </w:pPr>
          </w:p>
          <w:p w14:paraId="1318578B" w14:textId="5EBFB171" w:rsidR="00B266DC" w:rsidRPr="00D77996" w:rsidRDefault="00B266DC" w:rsidP="009B5432">
            <w:pPr>
              <w:jc w:val="center"/>
              <w:rPr>
                <w:rFonts w:eastAsia="Calibri" w:cstheme="majorHAnsi"/>
                <w:sz w:val="20"/>
                <w:szCs w:val="20"/>
              </w:rPr>
            </w:pPr>
          </w:p>
        </w:tc>
      </w:tr>
      <w:tr w:rsidR="009B5432" w:rsidRPr="00D77996" w14:paraId="3A180288" w14:textId="77777777" w:rsidTr="009B5432">
        <w:trPr>
          <w:cantSplit/>
        </w:trPr>
        <w:tc>
          <w:tcPr>
            <w:tcW w:w="7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6DC8DC" w14:textId="77777777" w:rsidR="009B5432" w:rsidRPr="000C3487" w:rsidRDefault="00576C2A" w:rsidP="009B5432">
            <w:pPr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 xml:space="preserve">De </w:t>
            </w:r>
            <w:r w:rsidR="009B5432">
              <w:rPr>
                <w:rFonts w:cstheme="majorHAnsi"/>
                <w:sz w:val="20"/>
                <w:szCs w:val="20"/>
              </w:rPr>
              <w:t xml:space="preserve">stage-activiteiten </w:t>
            </w:r>
            <w:r w:rsidRPr="000C3487">
              <w:rPr>
                <w:rFonts w:cstheme="majorHAnsi"/>
                <w:sz w:val="20"/>
                <w:szCs w:val="20"/>
              </w:rPr>
              <w:t xml:space="preserve">zijn </w:t>
            </w:r>
            <w:r w:rsidR="00150D67" w:rsidRPr="000C3487">
              <w:rPr>
                <w:rFonts w:cstheme="majorHAnsi"/>
                <w:sz w:val="20"/>
                <w:szCs w:val="20"/>
              </w:rPr>
              <w:t xml:space="preserve">op voldoende niveau </w:t>
            </w:r>
            <w:r w:rsidR="009B5432" w:rsidRPr="000C3487">
              <w:rPr>
                <w:rFonts w:cstheme="majorHAnsi"/>
                <w:sz w:val="20"/>
                <w:szCs w:val="20"/>
              </w:rPr>
              <w:t xml:space="preserve">gedaan en </w:t>
            </w:r>
            <w:r w:rsidR="00150D67" w:rsidRPr="000C3487">
              <w:rPr>
                <w:rFonts w:cstheme="majorHAnsi"/>
                <w:sz w:val="20"/>
                <w:szCs w:val="20"/>
              </w:rPr>
              <w:t>de verwachting is dat je het examen succesvol af kunt ronden.</w:t>
            </w:r>
          </w:p>
          <w:p w14:paraId="7BBF7915" w14:textId="77777777" w:rsidR="009B5432" w:rsidRPr="00D77996" w:rsidRDefault="009B5432" w:rsidP="009B5432">
            <w:pPr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6BB69C" w14:textId="77777777" w:rsidR="009B5432" w:rsidRDefault="009B5432" w:rsidP="009B5432">
            <w:pPr>
              <w:rPr>
                <w:rFonts w:eastAsia="Calibri" w:cstheme="majorHAnsi"/>
                <w:sz w:val="20"/>
                <w:szCs w:val="20"/>
              </w:rPr>
            </w:pPr>
          </w:p>
          <w:p w14:paraId="7B9520AC" w14:textId="749C372E" w:rsidR="002769A1" w:rsidRPr="00D77996" w:rsidRDefault="002769A1" w:rsidP="009B5432">
            <w:pPr>
              <w:rPr>
                <w:rFonts w:eastAsia="Calibri" w:cstheme="majorHAnsi"/>
                <w:sz w:val="20"/>
                <w:szCs w:val="20"/>
              </w:rPr>
            </w:pPr>
            <w:proofErr w:type="spellStart"/>
            <w:r>
              <w:rPr>
                <w:rFonts w:eastAsia="Calibri" w:cstheme="majorHAnsi"/>
                <w:sz w:val="20"/>
                <w:szCs w:val="20"/>
              </w:rPr>
              <w:t>nvt</w:t>
            </w:r>
            <w:proofErr w:type="spellEnd"/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313650A" w14:textId="77777777" w:rsidR="009B5432" w:rsidRPr="00D77996" w:rsidRDefault="009B5432" w:rsidP="009B5432">
            <w:pPr>
              <w:rPr>
                <w:rFonts w:eastAsia="Calibri" w:cstheme="majorHAnsi"/>
                <w:sz w:val="20"/>
                <w:szCs w:val="20"/>
              </w:rPr>
            </w:pPr>
          </w:p>
        </w:tc>
      </w:tr>
      <w:tr w:rsidR="009B5432" w:rsidRPr="00D77996" w14:paraId="46F3CDB0" w14:textId="77777777" w:rsidTr="009B5432">
        <w:trPr>
          <w:cantSplit/>
        </w:trPr>
        <w:tc>
          <w:tcPr>
            <w:tcW w:w="7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25E356" w14:textId="77777777" w:rsidR="00947D40" w:rsidRDefault="009B5432" w:rsidP="009B5432">
            <w:pPr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Het 360-gradenfeedbackformulier toont aan dat er voldoende ontwikkeling</w:t>
            </w:r>
            <w:r w:rsidR="00947D40">
              <w:rPr>
                <w:rFonts w:cstheme="majorHAnsi"/>
                <w:sz w:val="20"/>
                <w:szCs w:val="20"/>
              </w:rPr>
              <w:t xml:space="preserve"> </w:t>
            </w:r>
          </w:p>
          <w:p w14:paraId="368F4278" w14:textId="77777777" w:rsidR="009B5432" w:rsidRPr="000C3487" w:rsidRDefault="00150D67" w:rsidP="009B5432">
            <w:pPr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is in je beroepshouding</w:t>
            </w:r>
            <w:r w:rsidRPr="00150D67">
              <w:rPr>
                <w:rFonts w:cstheme="majorHAnsi"/>
                <w:color w:val="FF0000"/>
                <w:sz w:val="20"/>
                <w:szCs w:val="20"/>
              </w:rPr>
              <w:t xml:space="preserve"> </w:t>
            </w:r>
            <w:r w:rsidRPr="000C3487">
              <w:rPr>
                <w:rFonts w:cstheme="majorHAnsi"/>
                <w:sz w:val="20"/>
                <w:szCs w:val="20"/>
              </w:rPr>
              <w:t>en de verwachting is dat je het examen succesvol af kunt ronden.</w:t>
            </w:r>
          </w:p>
          <w:p w14:paraId="30F5C279" w14:textId="77777777" w:rsidR="009B5432" w:rsidRDefault="009B5432" w:rsidP="009B5432">
            <w:pPr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325D5E" w14:textId="77777777" w:rsidR="009B5432" w:rsidRPr="00D77996" w:rsidRDefault="009B5432" w:rsidP="009B5432">
            <w:pPr>
              <w:rPr>
                <w:rFonts w:eastAsia="Calibri" w:cstheme="majorHAnsi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A34CEF1" w14:textId="77777777" w:rsidR="009B5432" w:rsidRPr="00D77996" w:rsidRDefault="009B5432" w:rsidP="009B5432">
            <w:pPr>
              <w:rPr>
                <w:rFonts w:eastAsia="Calibri" w:cstheme="majorHAnsi"/>
                <w:sz w:val="20"/>
                <w:szCs w:val="20"/>
              </w:rPr>
            </w:pPr>
          </w:p>
        </w:tc>
      </w:tr>
      <w:tr w:rsidR="00B266DC" w:rsidRPr="00D77996" w14:paraId="4D70E7D0" w14:textId="77777777" w:rsidTr="009B5432">
        <w:trPr>
          <w:cantSplit/>
        </w:trPr>
        <w:tc>
          <w:tcPr>
            <w:tcW w:w="7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26C67C" w14:textId="571C59A1" w:rsidR="00B266DC" w:rsidRDefault="00885A36" w:rsidP="00885A36">
            <w:pPr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 xml:space="preserve">Er </w:t>
            </w:r>
            <w:r w:rsidR="00823650">
              <w:rPr>
                <w:rFonts w:cstheme="majorHAnsi"/>
                <w:sz w:val="20"/>
                <w:szCs w:val="20"/>
              </w:rPr>
              <w:t>ligt</w:t>
            </w:r>
            <w:r>
              <w:rPr>
                <w:rFonts w:cstheme="majorHAnsi"/>
                <w:sz w:val="20"/>
                <w:szCs w:val="20"/>
              </w:rPr>
              <w:t xml:space="preserve"> een </w:t>
            </w:r>
            <w:r w:rsidR="00986B09">
              <w:rPr>
                <w:rFonts w:cstheme="majorHAnsi"/>
                <w:sz w:val="20"/>
                <w:szCs w:val="20"/>
              </w:rPr>
              <w:t>duidelijke, uitvoerbare</w:t>
            </w:r>
            <w:r>
              <w:rPr>
                <w:rFonts w:cstheme="majorHAnsi"/>
                <w:sz w:val="20"/>
                <w:szCs w:val="20"/>
              </w:rPr>
              <w:t xml:space="preserve"> planning van de examens</w:t>
            </w:r>
            <w:r w:rsidR="00823650">
              <w:rPr>
                <w:rFonts w:cstheme="majorHAnsi"/>
                <w:sz w:val="20"/>
                <w:szCs w:val="20"/>
              </w:rPr>
              <w:t>,</w:t>
            </w:r>
            <w:r>
              <w:rPr>
                <w:rFonts w:cstheme="majorHAnsi"/>
                <w:sz w:val="20"/>
                <w:szCs w:val="20"/>
              </w:rPr>
              <w:t xml:space="preserve"> </w:t>
            </w:r>
            <w:r w:rsidR="00083715">
              <w:rPr>
                <w:rFonts w:cstheme="majorHAnsi"/>
                <w:sz w:val="20"/>
                <w:szCs w:val="20"/>
              </w:rPr>
              <w:t xml:space="preserve">die is gemaakt </w:t>
            </w:r>
            <w:r>
              <w:rPr>
                <w:rFonts w:cstheme="majorHAnsi"/>
                <w:sz w:val="20"/>
                <w:szCs w:val="20"/>
              </w:rPr>
              <w:t>in overl</w:t>
            </w:r>
            <w:r w:rsidR="00823650">
              <w:rPr>
                <w:rFonts w:cstheme="majorHAnsi"/>
                <w:sz w:val="20"/>
                <w:szCs w:val="20"/>
              </w:rPr>
              <w:t>eg met je BPV-begeleider</w:t>
            </w:r>
            <w:r w:rsidR="00083715">
              <w:rPr>
                <w:rFonts w:cstheme="majorHAnsi"/>
                <w:sz w:val="20"/>
                <w:szCs w:val="20"/>
              </w:rPr>
              <w:t xml:space="preserve"> en BPV-docent</w:t>
            </w:r>
            <w:r w:rsidR="00986B09">
              <w:rPr>
                <w:rFonts w:cstheme="majorHAnsi"/>
                <w:sz w:val="20"/>
                <w:szCs w:val="20"/>
              </w:rPr>
              <w:t xml:space="preserve">. </w:t>
            </w:r>
            <w:r w:rsidR="002769A1">
              <w:rPr>
                <w:rFonts w:cstheme="majorHAnsi"/>
                <w:sz w:val="20"/>
                <w:szCs w:val="20"/>
              </w:rPr>
              <w:t xml:space="preserve">Deze examenplanning is: </w:t>
            </w:r>
          </w:p>
          <w:p w14:paraId="249115B9" w14:textId="75A76068" w:rsidR="002769A1" w:rsidRPr="002769A1" w:rsidRDefault="002769A1" w:rsidP="002769A1">
            <w:pPr>
              <w:pStyle w:val="Lijstalinea"/>
              <w:numPr>
                <w:ilvl w:val="0"/>
                <w:numId w:val="3"/>
              </w:numPr>
              <w:rPr>
                <w:rFonts w:cstheme="majorHAnsi"/>
                <w:sz w:val="20"/>
                <w:szCs w:val="20"/>
              </w:rPr>
            </w:pPr>
            <w:r w:rsidRPr="002769A1">
              <w:rPr>
                <w:rFonts w:cstheme="majorHAnsi"/>
                <w:sz w:val="20"/>
                <w:szCs w:val="20"/>
              </w:rPr>
              <w:t xml:space="preserve">omschreven volgens de </w:t>
            </w:r>
            <w:r>
              <w:rPr>
                <w:rFonts w:cstheme="majorHAnsi"/>
                <w:sz w:val="20"/>
                <w:szCs w:val="20"/>
              </w:rPr>
              <w:t>richtlijnen</w:t>
            </w:r>
          </w:p>
          <w:p w14:paraId="7A1178A9" w14:textId="761C1B69" w:rsidR="002769A1" w:rsidRPr="002769A1" w:rsidRDefault="002769A1" w:rsidP="002769A1">
            <w:pPr>
              <w:pStyle w:val="Lijstalinea"/>
              <w:numPr>
                <w:ilvl w:val="0"/>
                <w:numId w:val="3"/>
              </w:numPr>
              <w:rPr>
                <w:rFonts w:cstheme="majorHAnsi"/>
                <w:sz w:val="20"/>
                <w:szCs w:val="20"/>
              </w:rPr>
            </w:pPr>
            <w:r w:rsidRPr="002769A1">
              <w:rPr>
                <w:rFonts w:cstheme="majorHAnsi"/>
                <w:sz w:val="20"/>
                <w:szCs w:val="20"/>
              </w:rPr>
              <w:t>uitgewerkt per werkproces, activiteiten en beoordelingscriteria etc.</w:t>
            </w:r>
          </w:p>
          <w:p w14:paraId="0B4EE382" w14:textId="4474875B" w:rsidR="002769A1" w:rsidRDefault="002769A1" w:rsidP="002769A1">
            <w:pPr>
              <w:pStyle w:val="Lijstalinea"/>
              <w:numPr>
                <w:ilvl w:val="0"/>
                <w:numId w:val="3"/>
              </w:numPr>
              <w:rPr>
                <w:rFonts w:cstheme="majorHAnsi"/>
                <w:sz w:val="20"/>
                <w:szCs w:val="20"/>
              </w:rPr>
            </w:pPr>
            <w:r w:rsidRPr="002769A1">
              <w:rPr>
                <w:rFonts w:cstheme="majorHAnsi"/>
                <w:sz w:val="20"/>
                <w:szCs w:val="20"/>
              </w:rPr>
              <w:t>uitvoerbaar</w:t>
            </w:r>
          </w:p>
          <w:p w14:paraId="01CA57C8" w14:textId="2D6C74D9" w:rsidR="00823650" w:rsidRPr="002769A1" w:rsidRDefault="00823650" w:rsidP="002769A1">
            <w:pPr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96560B" w14:textId="77777777" w:rsidR="00B266DC" w:rsidRPr="00D77996" w:rsidRDefault="00B266DC" w:rsidP="009B5432">
            <w:pPr>
              <w:jc w:val="center"/>
              <w:rPr>
                <w:rFonts w:eastAsia="Calibri" w:cstheme="majorHAnsi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46FBB4B" w14:textId="77777777" w:rsidR="00B266DC" w:rsidRPr="00D77996" w:rsidRDefault="00B266DC" w:rsidP="009B5432">
            <w:pPr>
              <w:jc w:val="center"/>
              <w:rPr>
                <w:rFonts w:eastAsia="Calibri" w:cstheme="majorHAnsi"/>
                <w:sz w:val="20"/>
                <w:szCs w:val="20"/>
              </w:rPr>
            </w:pPr>
          </w:p>
        </w:tc>
      </w:tr>
    </w:tbl>
    <w:p w14:paraId="7F79FFE8" w14:textId="77777777" w:rsidR="00B266DC" w:rsidRPr="00D77996" w:rsidRDefault="00B266DC" w:rsidP="00B266DC"/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693"/>
      </w:tblGrid>
      <w:tr w:rsidR="00B266DC" w:rsidRPr="00D77996" w14:paraId="3AFC1F75" w14:textId="77777777" w:rsidTr="009B5432">
        <w:trPr>
          <w:cantSplit/>
        </w:trPr>
        <w:tc>
          <w:tcPr>
            <w:tcW w:w="7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5B7653" w14:textId="77777777" w:rsidR="00B266DC" w:rsidRPr="00D77996" w:rsidRDefault="00B266DC" w:rsidP="009B5432">
            <w:pPr>
              <w:rPr>
                <w:rFonts w:cs="Calibri"/>
                <w:b/>
                <w:color w:val="C00000"/>
                <w:sz w:val="20"/>
                <w:szCs w:val="20"/>
              </w:rPr>
            </w:pPr>
            <w:r w:rsidRPr="00D77996">
              <w:rPr>
                <w:rFonts w:cs="Calibri"/>
                <w:b/>
                <w:color w:val="C00000"/>
                <w:sz w:val="20"/>
                <w:szCs w:val="20"/>
              </w:rPr>
              <w:t>Oordeel: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D6F82F" w14:textId="77777777" w:rsidR="00B266DC" w:rsidRPr="00D77996" w:rsidRDefault="00B266DC" w:rsidP="009B5432">
            <w:pPr>
              <w:jc w:val="center"/>
              <w:rPr>
                <w:rFonts w:eastAsia="Calibri" w:cstheme="majorHAnsi"/>
                <w:b/>
                <w:color w:val="C00000"/>
                <w:sz w:val="20"/>
                <w:szCs w:val="20"/>
              </w:rPr>
            </w:pPr>
          </w:p>
        </w:tc>
      </w:tr>
      <w:tr w:rsidR="00B266DC" w:rsidRPr="00D77996" w14:paraId="5D96C67D" w14:textId="77777777" w:rsidTr="009B5432">
        <w:trPr>
          <w:cantSplit/>
        </w:trPr>
        <w:tc>
          <w:tcPr>
            <w:tcW w:w="7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4F930F" w14:textId="77777777" w:rsidR="00586A43" w:rsidRDefault="00B266DC" w:rsidP="009B5432">
            <w:pPr>
              <w:rPr>
                <w:rFonts w:cs="Calibri"/>
                <w:sz w:val="20"/>
                <w:szCs w:val="20"/>
              </w:rPr>
            </w:pPr>
            <w:r w:rsidRPr="00D77996">
              <w:rPr>
                <w:rFonts w:cs="Calibri"/>
                <w:sz w:val="20"/>
                <w:szCs w:val="20"/>
              </w:rPr>
              <w:t>Aan alle bovenstaande eisen is voldaan</w:t>
            </w:r>
            <w:r w:rsidR="00586A43">
              <w:rPr>
                <w:rFonts w:cs="Calibri"/>
                <w:sz w:val="20"/>
                <w:szCs w:val="20"/>
              </w:rPr>
              <w:t>.</w:t>
            </w:r>
          </w:p>
          <w:p w14:paraId="1420414A" w14:textId="3F08D15F" w:rsidR="00586A43" w:rsidRPr="00D77996" w:rsidRDefault="00586A43" w:rsidP="003228F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7582B5" w14:textId="77777777" w:rsidR="00B266DC" w:rsidRPr="00D77996" w:rsidRDefault="00B266DC" w:rsidP="009B5432">
            <w:pPr>
              <w:jc w:val="center"/>
              <w:rPr>
                <w:rFonts w:eastAsia="Calibri" w:cstheme="majorHAnsi"/>
                <w:b/>
                <w:color w:val="C00000"/>
                <w:sz w:val="20"/>
                <w:szCs w:val="20"/>
              </w:rPr>
            </w:pPr>
            <w:r w:rsidRPr="00D77996">
              <w:rPr>
                <w:rFonts w:eastAsia="Calibri" w:cstheme="majorHAnsi"/>
                <w:b/>
                <w:color w:val="C00000"/>
                <w:sz w:val="20"/>
                <w:szCs w:val="20"/>
              </w:rPr>
              <w:t>GO</w:t>
            </w:r>
          </w:p>
          <w:p w14:paraId="1B2436E4" w14:textId="77777777" w:rsidR="00B266DC" w:rsidRDefault="00B266DC" w:rsidP="009B5432">
            <w:pPr>
              <w:jc w:val="center"/>
              <w:rPr>
                <w:rFonts w:eastAsia="Calibri" w:cstheme="majorHAnsi"/>
                <w:b/>
                <w:color w:val="C00000"/>
                <w:sz w:val="20"/>
                <w:szCs w:val="20"/>
              </w:rPr>
            </w:pPr>
          </w:p>
          <w:p w14:paraId="575A9A33" w14:textId="77777777" w:rsidR="003228F6" w:rsidRDefault="003228F6" w:rsidP="003228F6">
            <w:pPr>
              <w:rPr>
                <w:rFonts w:eastAsia="Calibri" w:cstheme="majorHAnsi"/>
                <w:b/>
                <w:color w:val="C00000"/>
                <w:sz w:val="20"/>
                <w:szCs w:val="20"/>
              </w:rPr>
            </w:pPr>
          </w:p>
          <w:p w14:paraId="49DA7A68" w14:textId="77777777" w:rsidR="003228F6" w:rsidRPr="00D77996" w:rsidRDefault="003228F6" w:rsidP="003228F6">
            <w:pPr>
              <w:rPr>
                <w:rFonts w:eastAsia="Calibri" w:cstheme="majorHAnsi"/>
                <w:b/>
                <w:color w:val="C00000"/>
                <w:sz w:val="20"/>
                <w:szCs w:val="20"/>
              </w:rPr>
            </w:pPr>
            <w:r>
              <w:rPr>
                <w:rFonts w:eastAsia="Calibri" w:cstheme="majorHAnsi"/>
                <w:b/>
                <w:color w:val="C00000"/>
                <w:sz w:val="20"/>
                <w:szCs w:val="20"/>
              </w:rPr>
              <w:t>Datum:</w:t>
            </w:r>
          </w:p>
        </w:tc>
      </w:tr>
      <w:tr w:rsidR="00B266DC" w:rsidRPr="00D77996" w14:paraId="2A915569" w14:textId="77777777" w:rsidTr="009B5432">
        <w:trPr>
          <w:cantSplit/>
        </w:trPr>
        <w:tc>
          <w:tcPr>
            <w:tcW w:w="7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499A06" w14:textId="77777777" w:rsidR="00B266DC" w:rsidRPr="00D77996" w:rsidRDefault="00B266DC" w:rsidP="009B5432">
            <w:pPr>
              <w:rPr>
                <w:rFonts w:cs="Calibri"/>
                <w:sz w:val="20"/>
                <w:szCs w:val="20"/>
              </w:rPr>
            </w:pPr>
            <w:r w:rsidRPr="00D77996">
              <w:rPr>
                <w:rFonts w:cs="Calibri"/>
                <w:sz w:val="20"/>
                <w:szCs w:val="20"/>
              </w:rPr>
              <w:t>Aan één of meer eisen is niet voldaan.</w:t>
            </w:r>
          </w:p>
          <w:p w14:paraId="2EA6D89C" w14:textId="77777777" w:rsidR="00B266DC" w:rsidRDefault="00B266DC" w:rsidP="009B5432">
            <w:pPr>
              <w:rPr>
                <w:rFonts w:cs="Calibri"/>
                <w:sz w:val="20"/>
                <w:szCs w:val="20"/>
              </w:rPr>
            </w:pPr>
            <w:r w:rsidRPr="00D77996">
              <w:rPr>
                <w:rFonts w:cs="Calibri"/>
                <w:sz w:val="20"/>
                <w:szCs w:val="20"/>
              </w:rPr>
              <w:t>Verwerk de feedback binnen één week en vraag opnieuw een GO.</w:t>
            </w:r>
          </w:p>
          <w:p w14:paraId="51D09909" w14:textId="77777777" w:rsidR="003228F6" w:rsidRPr="00947D40" w:rsidRDefault="003228F6" w:rsidP="009B5432">
            <w:pPr>
              <w:rPr>
                <w:rFonts w:cs="Calibri"/>
                <w:i/>
                <w:sz w:val="20"/>
                <w:szCs w:val="20"/>
              </w:rPr>
            </w:pPr>
            <w:r w:rsidRPr="00947D40">
              <w:rPr>
                <w:rFonts w:cs="Calibri"/>
                <w:i/>
                <w:sz w:val="20"/>
                <w:szCs w:val="20"/>
              </w:rPr>
              <w:t>Feedback:</w:t>
            </w:r>
          </w:p>
          <w:p w14:paraId="4A8BC93B" w14:textId="77777777" w:rsidR="0010527D" w:rsidRDefault="0010527D" w:rsidP="009B5432">
            <w:pPr>
              <w:rPr>
                <w:rFonts w:cs="Calibri"/>
                <w:sz w:val="20"/>
                <w:szCs w:val="20"/>
              </w:rPr>
            </w:pPr>
          </w:p>
          <w:p w14:paraId="6FB3C9E7" w14:textId="77777777" w:rsidR="0010527D" w:rsidRDefault="0010527D" w:rsidP="009B5432">
            <w:pPr>
              <w:rPr>
                <w:rFonts w:cs="Calibri"/>
                <w:sz w:val="20"/>
                <w:szCs w:val="20"/>
              </w:rPr>
            </w:pPr>
          </w:p>
          <w:p w14:paraId="5F558B37" w14:textId="77777777" w:rsidR="0010527D" w:rsidRDefault="0010527D" w:rsidP="009B5432">
            <w:pPr>
              <w:rPr>
                <w:rFonts w:cs="Calibri"/>
                <w:sz w:val="20"/>
                <w:szCs w:val="20"/>
              </w:rPr>
            </w:pPr>
          </w:p>
          <w:p w14:paraId="6FCAB730" w14:textId="77777777" w:rsidR="0010527D" w:rsidRPr="00D77996" w:rsidRDefault="0010527D" w:rsidP="009B5432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E29017" w14:textId="77777777" w:rsidR="00B266DC" w:rsidRDefault="00B266DC" w:rsidP="009B5432">
            <w:pPr>
              <w:jc w:val="center"/>
              <w:rPr>
                <w:rFonts w:eastAsia="Calibri" w:cstheme="majorHAnsi"/>
                <w:b/>
                <w:color w:val="C00000"/>
                <w:sz w:val="20"/>
                <w:szCs w:val="20"/>
              </w:rPr>
            </w:pPr>
            <w:r w:rsidRPr="00D77996">
              <w:rPr>
                <w:rFonts w:eastAsia="Calibri" w:cstheme="majorHAnsi"/>
                <w:b/>
                <w:color w:val="C00000"/>
                <w:sz w:val="20"/>
                <w:szCs w:val="20"/>
              </w:rPr>
              <w:t>NO GO</w:t>
            </w:r>
          </w:p>
          <w:p w14:paraId="64BEB2AC" w14:textId="77777777" w:rsidR="00947D40" w:rsidRDefault="00947D40" w:rsidP="003228F6">
            <w:pPr>
              <w:rPr>
                <w:rFonts w:eastAsia="Calibri" w:cstheme="majorHAnsi"/>
                <w:b/>
                <w:color w:val="C00000"/>
                <w:sz w:val="20"/>
                <w:szCs w:val="20"/>
              </w:rPr>
            </w:pPr>
          </w:p>
          <w:p w14:paraId="02D9550B" w14:textId="77777777" w:rsidR="003228F6" w:rsidRDefault="003228F6" w:rsidP="003228F6">
            <w:pPr>
              <w:rPr>
                <w:rFonts w:eastAsia="Calibri" w:cstheme="majorHAnsi"/>
                <w:b/>
                <w:color w:val="C00000"/>
                <w:sz w:val="20"/>
                <w:szCs w:val="20"/>
              </w:rPr>
            </w:pPr>
            <w:r>
              <w:rPr>
                <w:rFonts w:eastAsia="Calibri" w:cstheme="majorHAnsi"/>
                <w:b/>
                <w:color w:val="C00000"/>
                <w:sz w:val="20"/>
                <w:szCs w:val="20"/>
              </w:rPr>
              <w:t>Datum:</w:t>
            </w:r>
          </w:p>
          <w:p w14:paraId="66A03154" w14:textId="77777777" w:rsidR="003228F6" w:rsidRPr="00D77996" w:rsidRDefault="003228F6" w:rsidP="003228F6">
            <w:pPr>
              <w:rPr>
                <w:rFonts w:eastAsia="Calibri" w:cstheme="majorHAnsi"/>
                <w:b/>
                <w:color w:val="C00000"/>
                <w:sz w:val="20"/>
                <w:szCs w:val="20"/>
              </w:rPr>
            </w:pPr>
          </w:p>
        </w:tc>
      </w:tr>
      <w:tr w:rsidR="00B266DC" w:rsidRPr="00D77996" w14:paraId="78D6C17F" w14:textId="77777777" w:rsidTr="009B5432">
        <w:trPr>
          <w:cantSplit/>
        </w:trPr>
        <w:tc>
          <w:tcPr>
            <w:tcW w:w="7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866B39" w14:textId="77777777" w:rsidR="00B266DC" w:rsidRPr="00D77996" w:rsidRDefault="00B266DC" w:rsidP="009B5432">
            <w:pPr>
              <w:rPr>
                <w:rFonts w:cs="Calibri"/>
                <w:b/>
                <w:color w:val="C00000"/>
                <w:sz w:val="20"/>
                <w:szCs w:val="20"/>
              </w:rPr>
            </w:pPr>
            <w:r w:rsidRPr="00D77996">
              <w:rPr>
                <w:rFonts w:cs="Calibri"/>
                <w:b/>
                <w:color w:val="C00000"/>
                <w:sz w:val="20"/>
                <w:szCs w:val="20"/>
              </w:rPr>
              <w:t xml:space="preserve">Naam en handtekening BPV-docent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CC2786" w14:textId="77777777" w:rsidR="00B266DC" w:rsidRPr="00D77996" w:rsidRDefault="00B266DC" w:rsidP="009B5432">
            <w:pPr>
              <w:jc w:val="center"/>
              <w:rPr>
                <w:rFonts w:eastAsia="Calibri" w:cstheme="majorHAnsi"/>
                <w:b/>
                <w:color w:val="C00000"/>
                <w:sz w:val="20"/>
                <w:szCs w:val="20"/>
              </w:rPr>
            </w:pPr>
          </w:p>
          <w:p w14:paraId="5A1513E6" w14:textId="77777777" w:rsidR="00B266DC" w:rsidRPr="00D77996" w:rsidRDefault="00B266DC" w:rsidP="009B5432">
            <w:pPr>
              <w:jc w:val="center"/>
              <w:rPr>
                <w:rFonts w:eastAsia="Calibri" w:cstheme="majorHAnsi"/>
                <w:b/>
                <w:color w:val="C00000"/>
                <w:sz w:val="20"/>
                <w:szCs w:val="20"/>
              </w:rPr>
            </w:pPr>
          </w:p>
          <w:p w14:paraId="75A93EAF" w14:textId="77777777" w:rsidR="00B266DC" w:rsidRPr="00D77996" w:rsidRDefault="00B266DC" w:rsidP="009B5432">
            <w:pPr>
              <w:jc w:val="center"/>
              <w:rPr>
                <w:rFonts w:eastAsia="Calibri" w:cstheme="majorHAnsi"/>
                <w:b/>
                <w:color w:val="C00000"/>
                <w:sz w:val="20"/>
                <w:szCs w:val="20"/>
              </w:rPr>
            </w:pPr>
          </w:p>
        </w:tc>
      </w:tr>
      <w:tr w:rsidR="00B266DC" w:rsidRPr="00D77996" w14:paraId="6301A606" w14:textId="77777777" w:rsidTr="009B5432">
        <w:trPr>
          <w:cantSplit/>
        </w:trPr>
        <w:tc>
          <w:tcPr>
            <w:tcW w:w="7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CA2423" w14:textId="77777777" w:rsidR="00B266DC" w:rsidRPr="00D77996" w:rsidRDefault="00B266DC" w:rsidP="009B5432">
            <w:pPr>
              <w:rPr>
                <w:rFonts w:cs="Calibri"/>
                <w:b/>
                <w:color w:val="C00000"/>
                <w:sz w:val="20"/>
                <w:szCs w:val="20"/>
              </w:rPr>
            </w:pPr>
            <w:r w:rsidRPr="00D77996">
              <w:rPr>
                <w:rFonts w:cs="Calibri"/>
                <w:b/>
                <w:color w:val="C00000"/>
                <w:sz w:val="20"/>
                <w:szCs w:val="20"/>
              </w:rPr>
              <w:t xml:space="preserve">Naam en handtekening BPV-begeleider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D94E6C" w14:textId="77777777" w:rsidR="00B266DC" w:rsidRPr="00D77996" w:rsidRDefault="00B266DC" w:rsidP="009B5432">
            <w:pPr>
              <w:jc w:val="center"/>
              <w:rPr>
                <w:rFonts w:eastAsia="Calibri" w:cstheme="majorHAnsi"/>
                <w:b/>
                <w:color w:val="C00000"/>
                <w:sz w:val="20"/>
                <w:szCs w:val="20"/>
              </w:rPr>
            </w:pPr>
          </w:p>
          <w:p w14:paraId="05A25ACE" w14:textId="77777777" w:rsidR="00B266DC" w:rsidRPr="00D77996" w:rsidRDefault="00B266DC" w:rsidP="009B5432">
            <w:pPr>
              <w:jc w:val="center"/>
              <w:rPr>
                <w:rFonts w:eastAsia="Calibri" w:cstheme="majorHAnsi"/>
                <w:b/>
                <w:color w:val="C00000"/>
                <w:sz w:val="20"/>
                <w:szCs w:val="20"/>
              </w:rPr>
            </w:pPr>
          </w:p>
          <w:p w14:paraId="408254F2" w14:textId="77777777" w:rsidR="00B266DC" w:rsidRPr="00D77996" w:rsidRDefault="00B266DC" w:rsidP="009B5432">
            <w:pPr>
              <w:jc w:val="center"/>
              <w:rPr>
                <w:rFonts w:eastAsia="Calibri" w:cstheme="majorHAnsi"/>
                <w:b/>
                <w:color w:val="C00000"/>
                <w:sz w:val="20"/>
                <w:szCs w:val="20"/>
              </w:rPr>
            </w:pPr>
          </w:p>
        </w:tc>
      </w:tr>
    </w:tbl>
    <w:p w14:paraId="514B136A" w14:textId="77777777" w:rsidR="00B266DC" w:rsidRPr="00D77996" w:rsidRDefault="00B266DC" w:rsidP="00B266DC"/>
    <w:sectPr w:rsidR="00B266DC" w:rsidRPr="00D7799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F3DA2" w14:textId="77777777" w:rsidR="009D617F" w:rsidRDefault="009D617F" w:rsidP="009D617F">
      <w:r>
        <w:separator/>
      </w:r>
    </w:p>
  </w:endnote>
  <w:endnote w:type="continuationSeparator" w:id="0">
    <w:p w14:paraId="681881D3" w14:textId="77777777" w:rsidR="009D617F" w:rsidRDefault="009D617F" w:rsidP="009D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127D9" w14:textId="006E2A0C" w:rsidR="009D617F" w:rsidRDefault="009D617F">
    <w:pPr>
      <w:pStyle w:val="Voettekst"/>
    </w:pPr>
    <w:r>
      <w:t xml:space="preserve">Versie UMCG Gilde november 2019 </w:t>
    </w:r>
  </w:p>
  <w:p w14:paraId="2F2B4E72" w14:textId="77777777" w:rsidR="009D617F" w:rsidRDefault="009D617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821A1" w14:textId="77777777" w:rsidR="009D617F" w:rsidRDefault="009D617F" w:rsidP="009D617F">
      <w:r>
        <w:separator/>
      </w:r>
    </w:p>
  </w:footnote>
  <w:footnote w:type="continuationSeparator" w:id="0">
    <w:p w14:paraId="2CA85A74" w14:textId="77777777" w:rsidR="009D617F" w:rsidRDefault="009D617F" w:rsidP="009D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E3D77"/>
    <w:multiLevelType w:val="hybridMultilevel"/>
    <w:tmpl w:val="3FDADBEE"/>
    <w:lvl w:ilvl="0" w:tplc="2326C27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56DAE"/>
    <w:multiLevelType w:val="hybridMultilevel"/>
    <w:tmpl w:val="EAE6FFC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00840"/>
    <w:multiLevelType w:val="hybridMultilevel"/>
    <w:tmpl w:val="E3F00994"/>
    <w:lvl w:ilvl="0" w:tplc="25A48E6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6DC"/>
    <w:rsid w:val="00083715"/>
    <w:rsid w:val="000C3487"/>
    <w:rsid w:val="0010527D"/>
    <w:rsid w:val="00150D67"/>
    <w:rsid w:val="002769A1"/>
    <w:rsid w:val="003228F6"/>
    <w:rsid w:val="00464EFE"/>
    <w:rsid w:val="005014CB"/>
    <w:rsid w:val="005043EF"/>
    <w:rsid w:val="00576C2A"/>
    <w:rsid w:val="0058597C"/>
    <w:rsid w:val="00586A43"/>
    <w:rsid w:val="00681058"/>
    <w:rsid w:val="00823650"/>
    <w:rsid w:val="00885A36"/>
    <w:rsid w:val="00947D40"/>
    <w:rsid w:val="00986B09"/>
    <w:rsid w:val="009B5432"/>
    <w:rsid w:val="009D617F"/>
    <w:rsid w:val="00B024A5"/>
    <w:rsid w:val="00B266DC"/>
    <w:rsid w:val="00C01835"/>
    <w:rsid w:val="00D77996"/>
    <w:rsid w:val="00E96EE5"/>
    <w:rsid w:val="00FC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07EE"/>
  <w15:docId w15:val="{071D4292-6B1E-453B-AA21-B654CD12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266D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C764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150D6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D617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D617F"/>
    <w:rPr>
      <w:rFonts w:eastAsiaTheme="minorEastAsia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9D61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D617F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1" ma:contentTypeDescription="Een nieuw document maken." ma:contentTypeScope="" ma:versionID="be347a3661c201bdaba1158c622a009c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9677344e0c4e757849032e7e67c918ab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A506FB-DBB5-4D69-B504-45D59B4401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0BBD58-B3EE-4F11-94F2-CF8481DCA434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169eb86d-0fb8-4364-bb17-d27f6b2029d0"/>
    <ds:schemaRef ds:uri="0bfbde32-856c-4dfd-bc38-4322d606c32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4B4A83E-A47B-4F02-81EC-FCF5670B3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Jonge,J. de</dc:creator>
  <cp:lastModifiedBy>Ester Varwijk</cp:lastModifiedBy>
  <cp:revision>2</cp:revision>
  <dcterms:created xsi:type="dcterms:W3CDTF">2019-11-18T09:55:00Z</dcterms:created>
  <dcterms:modified xsi:type="dcterms:W3CDTF">2019-11-18T09:55:00Z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