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B6" w:rsidRDefault="00F818CF">
      <w:pPr>
        <w:rPr>
          <w:b/>
          <w:sz w:val="36"/>
          <w:szCs w:val="36"/>
          <w:lang w:val="nl-NL"/>
        </w:rPr>
      </w:pPr>
      <w:bookmarkStart w:id="0" w:name="_GoBack"/>
      <w:bookmarkEnd w:id="0"/>
      <w:r w:rsidRPr="00F818CF">
        <w:rPr>
          <w:b/>
          <w:sz w:val="36"/>
          <w:szCs w:val="36"/>
          <w:lang w:val="nl-NL"/>
        </w:rPr>
        <w:t>Zink</w:t>
      </w:r>
      <w:r>
        <w:rPr>
          <w:b/>
          <w:sz w:val="36"/>
          <w:szCs w:val="36"/>
          <w:lang w:val="nl-NL"/>
        </w:rPr>
        <w:t xml:space="preserve"> (mineraal)</w:t>
      </w:r>
    </w:p>
    <w:p w:rsidR="00F818CF" w:rsidRDefault="00F818CF">
      <w:pPr>
        <w:rPr>
          <w:lang w:val="nl-NL"/>
        </w:rPr>
      </w:pPr>
      <w:r>
        <w:rPr>
          <w:lang w:val="nl-NL"/>
        </w:rPr>
        <w:t>Zink is een spoorelement dat onderdeel is van een groot aantal enzymen die betrokken zijn bij de stofwisseling in het lichaam.</w:t>
      </w:r>
      <w:r w:rsidR="003C0D9C">
        <w:rPr>
          <w:lang w:val="nl-NL"/>
        </w:rPr>
        <w:t xml:space="preserve"> Komt in kleine hoeveelheden voor in veel voedingsmiddelen, zoals vlees, kaas, graanproducten, noten en schaal- en schelpdieren.</w:t>
      </w:r>
    </w:p>
    <w:p w:rsidR="003C0D9C" w:rsidRDefault="003C0D9C">
      <w:pPr>
        <w:rPr>
          <w:lang w:val="nl-NL"/>
        </w:rPr>
      </w:pPr>
    </w:p>
    <w:p w:rsidR="00F818CF" w:rsidRDefault="00F818CF">
      <w:pPr>
        <w:rPr>
          <w:lang w:val="nl-NL"/>
        </w:rPr>
      </w:pPr>
      <w:r>
        <w:rPr>
          <w:lang w:val="nl-NL"/>
        </w:rPr>
        <w:t>Zink is onder andere nodig bij:</w:t>
      </w:r>
    </w:p>
    <w:p w:rsidR="00F818CF" w:rsidRDefault="00F818CF" w:rsidP="00F818C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Opbouw eiwitten</w:t>
      </w:r>
    </w:p>
    <w:p w:rsidR="00F818CF" w:rsidRDefault="00F818CF" w:rsidP="00F818C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Groei en ontwikkeling van weefsel</w:t>
      </w:r>
    </w:p>
    <w:p w:rsidR="003C0D9C" w:rsidRDefault="00F818CF" w:rsidP="00F818C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Een goede werking van het afweer-/immuunsysteem</w:t>
      </w:r>
    </w:p>
    <w:p w:rsidR="003C0D9C" w:rsidRDefault="003C0D9C" w:rsidP="003C0D9C">
      <w:pPr>
        <w:pStyle w:val="Lijstalinea"/>
        <w:rPr>
          <w:lang w:val="nl-NL"/>
        </w:rPr>
      </w:pPr>
    </w:p>
    <w:p w:rsidR="003C0D9C" w:rsidRPr="003C0D9C" w:rsidRDefault="003C0D9C" w:rsidP="003C0D9C">
      <w:pPr>
        <w:pStyle w:val="Lijstalinea"/>
        <w:rPr>
          <w:lang w:val="nl-NL"/>
        </w:rPr>
      </w:pPr>
    </w:p>
    <w:p w:rsidR="003C0D9C" w:rsidRPr="003C0D9C" w:rsidRDefault="003C0D9C" w:rsidP="00F818CF">
      <w:pPr>
        <w:rPr>
          <w:b/>
          <w:lang w:val="nl-NL"/>
        </w:rPr>
      </w:pPr>
      <w:r w:rsidRPr="003C0D9C">
        <w:rPr>
          <w:b/>
          <w:lang w:val="nl-NL"/>
        </w:rPr>
        <w:t>Zinktekort en overschot</w:t>
      </w:r>
    </w:p>
    <w:p w:rsidR="00F818CF" w:rsidRDefault="00F818CF" w:rsidP="00F818CF">
      <w:pPr>
        <w:rPr>
          <w:lang w:val="nl-NL"/>
        </w:rPr>
      </w:pPr>
      <w:r>
        <w:rPr>
          <w:lang w:val="nl-NL"/>
        </w:rPr>
        <w:t>Zinktekort kun je herkennen aan:</w:t>
      </w:r>
    </w:p>
    <w:p w:rsidR="00F818CF" w:rsidRDefault="00F818CF" w:rsidP="00F818C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Afwijkingen aan de huid, slijmvliezen en skelet</w:t>
      </w:r>
    </w:p>
    <w:p w:rsidR="00F818CF" w:rsidRDefault="00F818CF" w:rsidP="00F818C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Anders ruiken en proeven</w:t>
      </w:r>
    </w:p>
    <w:p w:rsidR="00F818CF" w:rsidRDefault="00F818CF" w:rsidP="00F818C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Achterblijvende groei en ontwikkeling van het geslacht</w:t>
      </w:r>
    </w:p>
    <w:p w:rsidR="00F818CF" w:rsidRPr="003C0D9C" w:rsidRDefault="00F818CF" w:rsidP="00F818C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Verminderde afweer tegen infecties en nachtblindheid</w:t>
      </w:r>
    </w:p>
    <w:p w:rsidR="00F818CF" w:rsidRDefault="00F818CF" w:rsidP="00F818CF">
      <w:pPr>
        <w:rPr>
          <w:lang w:val="nl-NL"/>
        </w:rPr>
      </w:pPr>
      <w:r>
        <w:rPr>
          <w:lang w:val="nl-NL"/>
        </w:rPr>
        <w:t>Zinkoverschot is vrijwel onmogelijk om via voeding te krijgen maar als je elke dag een hoge dosis zinktabletten gebruikt, kan een tekort aan koper ontstaan</w:t>
      </w:r>
      <w:r w:rsidR="003C0D9C">
        <w:rPr>
          <w:lang w:val="nl-NL"/>
        </w:rPr>
        <w:t>.</w:t>
      </w:r>
    </w:p>
    <w:p w:rsidR="003C0D9C" w:rsidRDefault="003C0D9C" w:rsidP="00F818CF">
      <w:pPr>
        <w:rPr>
          <w:lang w:val="nl-NL"/>
        </w:rPr>
      </w:pPr>
    </w:p>
    <w:p w:rsidR="003C0D9C" w:rsidRDefault="003C0D9C" w:rsidP="00F818CF">
      <w:pPr>
        <w:rPr>
          <w:lang w:val="nl-NL"/>
        </w:rPr>
      </w:pPr>
    </w:p>
    <w:p w:rsidR="003C0D9C" w:rsidRDefault="003C0D9C" w:rsidP="00F818CF">
      <w:pPr>
        <w:rPr>
          <w:b/>
          <w:lang w:val="nl-NL"/>
        </w:rPr>
      </w:pPr>
      <w:r w:rsidRPr="003C0D9C">
        <w:rPr>
          <w:b/>
          <w:lang w:val="nl-NL"/>
        </w:rPr>
        <w:t>Aanbevolen dagelijkse hoeveelheid (ADH) van zink</w:t>
      </w:r>
    </w:p>
    <w:p w:rsidR="003C0D9C" w:rsidRPr="003C0D9C" w:rsidRDefault="003C0D9C" w:rsidP="00F818CF">
      <w:pPr>
        <w:rPr>
          <w:b/>
          <w:lang w:val="nl-NL"/>
        </w:rPr>
      </w:pPr>
      <w:r w:rsidRPr="003C0D9C">
        <w:rPr>
          <w:b/>
          <w:lang w:val="nl-NL"/>
        </w:rPr>
        <w:t>Verschilt per leeftijd:</w:t>
      </w:r>
    </w:p>
    <w:p w:rsidR="003C0D9C" w:rsidRDefault="003C0D9C" w:rsidP="00F818CF">
      <w:pPr>
        <w:rPr>
          <w:lang w:val="nl-NL"/>
        </w:rPr>
      </w:pPr>
      <w:r>
        <w:rPr>
          <w:lang w:val="nl-NL"/>
        </w:rPr>
        <w:t>Kinderen tot 9 jaar: 5 tot 7 milligram</w:t>
      </w:r>
    </w:p>
    <w:p w:rsidR="003C0D9C" w:rsidRDefault="003C0D9C" w:rsidP="00F818CF">
      <w:pPr>
        <w:rPr>
          <w:lang w:val="nl-NL"/>
        </w:rPr>
      </w:pPr>
      <w:r>
        <w:rPr>
          <w:lang w:val="nl-NL"/>
        </w:rPr>
        <w:lastRenderedPageBreak/>
        <w:t>Mannen: 9 tot 12 milligram</w:t>
      </w:r>
    </w:p>
    <w:p w:rsidR="003C0D9C" w:rsidRDefault="003C0D9C" w:rsidP="00F818CF">
      <w:pPr>
        <w:rPr>
          <w:lang w:val="nl-NL"/>
        </w:rPr>
      </w:pPr>
      <w:r>
        <w:rPr>
          <w:lang w:val="nl-NL"/>
        </w:rPr>
        <w:t xml:space="preserve">Vrouwen: 8 tot 11 milligram </w:t>
      </w:r>
    </w:p>
    <w:p w:rsidR="00F818CF" w:rsidRPr="00F818CF" w:rsidRDefault="00F818CF" w:rsidP="00F818CF">
      <w:pPr>
        <w:rPr>
          <w:lang w:val="nl-NL"/>
        </w:rPr>
      </w:pPr>
    </w:p>
    <w:sectPr w:rsidR="00F818CF" w:rsidRPr="00F818CF" w:rsidSect="00A9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F3"/>
    <w:multiLevelType w:val="hybridMultilevel"/>
    <w:tmpl w:val="9E10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CA6"/>
    <w:multiLevelType w:val="hybridMultilevel"/>
    <w:tmpl w:val="20A2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CF"/>
    <w:rsid w:val="003C0D9C"/>
    <w:rsid w:val="006F5FEB"/>
    <w:rsid w:val="00A940E0"/>
    <w:rsid w:val="00E824B6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0AA79-BD97-4E23-A495-E9CC84B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pro</dc:creator>
  <cp:keywords/>
  <dc:description/>
  <cp:lastModifiedBy>Merel Verhofstadt</cp:lastModifiedBy>
  <cp:revision>2</cp:revision>
  <dcterms:created xsi:type="dcterms:W3CDTF">2019-05-10T08:23:00Z</dcterms:created>
  <dcterms:modified xsi:type="dcterms:W3CDTF">2019-05-10T08:23:00Z</dcterms:modified>
</cp:coreProperties>
</file>