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C8B" w:rsidRPr="00633C8B" w:rsidRDefault="00DD11BA" w:rsidP="00633C8B">
      <w:pPr>
        <w:spacing w:after="0" w:line="240" w:lineRule="auto"/>
        <w:rPr>
          <w:rFonts w:ascii="Times New Roman" w:eastAsia="Times New Roman" w:hAnsi="Times New Roman" w:cs="Times New Roman"/>
          <w:sz w:val="40"/>
          <w:szCs w:val="40"/>
          <w:lang w:eastAsia="nl-NL"/>
        </w:rPr>
      </w:pPr>
      <w:r>
        <w:rPr>
          <w:rFonts w:ascii="Times New Roman" w:eastAsia="Times New Roman" w:hAnsi="Times New Roman" w:cs="Times New Roman"/>
          <w:sz w:val="40"/>
          <w:szCs w:val="40"/>
          <w:lang w:eastAsia="nl-NL"/>
        </w:rPr>
        <w:t xml:space="preserve"> </w:t>
      </w:r>
    </w:p>
    <w:p w:rsidR="00633C8B" w:rsidRDefault="00633C8B" w:rsidP="00633C8B">
      <w:pPr>
        <w:rPr>
          <w:rFonts w:ascii="Times New Roman" w:eastAsia="Times New Roman" w:hAnsi="Times New Roman" w:cs="Times New Roman"/>
          <w:sz w:val="24"/>
          <w:szCs w:val="24"/>
          <w:lang w:eastAsia="nl-NL"/>
        </w:rPr>
      </w:pPr>
      <w:r w:rsidRPr="00633C8B">
        <w:rPr>
          <w:rFonts w:ascii="Times New Roman" w:eastAsia="Times New Roman" w:hAnsi="Times New Roman" w:cs="Times New Roman"/>
          <w:sz w:val="24"/>
          <w:szCs w:val="24"/>
          <w:lang w:eastAsia="nl-NL"/>
        </w:rPr>
        <w:t>Ridders zijn de belangrijkste militairen van de Middeleeuwen. Ridderromans, geschreven voor en over ridders, zijn spannende verhalen over moed, trouw en liefde.</w:t>
      </w:r>
    </w:p>
    <w:p w:rsidR="00633C8B" w:rsidRPr="00633C8B" w:rsidRDefault="00633C8B" w:rsidP="00633C8B">
      <w:pPr>
        <w:spacing w:before="100" w:beforeAutospacing="1" w:after="100" w:afterAutospacing="1" w:line="240" w:lineRule="auto"/>
        <w:rPr>
          <w:rFonts w:ascii="Times New Roman" w:eastAsia="Times New Roman" w:hAnsi="Times New Roman" w:cs="Times New Roman"/>
          <w:sz w:val="24"/>
          <w:szCs w:val="24"/>
          <w:lang w:eastAsia="nl-NL"/>
        </w:rPr>
      </w:pPr>
      <w:r w:rsidRPr="00633C8B">
        <w:rPr>
          <w:rFonts w:ascii="Times New Roman" w:eastAsia="Times New Roman" w:hAnsi="Times New Roman" w:cs="Times New Roman"/>
          <w:sz w:val="24"/>
          <w:szCs w:val="24"/>
          <w:lang w:eastAsia="nl-NL"/>
        </w:rPr>
        <w:t>Ridder werd je, in principe, van vader op zoon. Oorspronkelijk vormde de ridderstand de onderste laag van de adel, maar omdat ridderschap al vrij gauw veel aanzien gaf, lieten ook graven en prinsen zich op den duur tot ridder wijden (pas veel later in de Middeleeuwen werd de ridderslag gebruikelijk).</w:t>
      </w:r>
    </w:p>
    <w:p w:rsidR="00633C8B" w:rsidRPr="00633C8B" w:rsidRDefault="00633C8B" w:rsidP="00633C8B">
      <w:pPr>
        <w:spacing w:before="100" w:beforeAutospacing="1" w:after="100" w:afterAutospacing="1" w:line="240" w:lineRule="auto"/>
        <w:rPr>
          <w:rFonts w:ascii="Times New Roman" w:eastAsia="Times New Roman" w:hAnsi="Times New Roman" w:cs="Times New Roman"/>
          <w:sz w:val="24"/>
          <w:szCs w:val="24"/>
          <w:lang w:eastAsia="nl-NL"/>
        </w:rPr>
      </w:pPr>
      <w:r w:rsidRPr="00633C8B">
        <w:rPr>
          <w:rFonts w:ascii="Times New Roman" w:eastAsia="Times New Roman" w:hAnsi="Times New Roman" w:cs="Times New Roman"/>
          <w:sz w:val="24"/>
          <w:szCs w:val="24"/>
          <w:lang w:eastAsia="nl-NL"/>
        </w:rPr>
        <w:t xml:space="preserve">De ceremonie waarbij iemand ridder werd, was plechtig en duur. Bovendien kostten ook een goed paard en een solide wapenrusting veel geld: het was niet goedkoop om ridder te zijn. In de late Middeleeuwen zagen veel jonge mannen uit de armere adel dan ook af van zo'n officiële wijding. Omdat je immers tóch al van geboorte van adel was, hoefde je niet langer te bewijzen dat je erbij hoorde. De vraag of je ridderschap van je ouders kon erven of zélf moest verdienen, was een punt van discussie. In het verhaal over </w:t>
      </w:r>
      <w:hyperlink r:id="rId4" w:tgtFrame="litges" w:tooltip="Meer informatie" w:history="1">
        <w:r w:rsidRPr="00633C8B">
          <w:rPr>
            <w:rFonts w:ascii="Times New Roman" w:eastAsia="Times New Roman" w:hAnsi="Times New Roman" w:cs="Times New Roman"/>
            <w:sz w:val="24"/>
            <w:szCs w:val="24"/>
            <w:lang w:eastAsia="nl-NL"/>
          </w:rPr>
          <w:t xml:space="preserve">Ferguut </w:t>
        </w:r>
      </w:hyperlink>
      <w:r w:rsidRPr="00633C8B">
        <w:rPr>
          <w:rFonts w:ascii="Times New Roman" w:eastAsia="Times New Roman" w:hAnsi="Times New Roman" w:cs="Times New Roman"/>
          <w:sz w:val="24"/>
          <w:szCs w:val="24"/>
          <w:lang w:eastAsia="nl-NL"/>
        </w:rPr>
        <w:t>speelt deze discussie een belangrijke rol.</w:t>
      </w:r>
    </w:p>
    <w:p w:rsidR="00633C8B" w:rsidRPr="00633C8B" w:rsidRDefault="00633C8B" w:rsidP="00633C8B">
      <w:pPr>
        <w:spacing w:before="100" w:beforeAutospacing="1" w:after="100" w:afterAutospacing="1" w:line="240" w:lineRule="auto"/>
        <w:rPr>
          <w:rFonts w:ascii="Times New Roman" w:eastAsia="Times New Roman" w:hAnsi="Times New Roman" w:cs="Times New Roman"/>
          <w:sz w:val="24"/>
          <w:szCs w:val="24"/>
          <w:lang w:eastAsia="nl-NL"/>
        </w:rPr>
      </w:pPr>
      <w:r w:rsidRPr="00633C8B">
        <w:rPr>
          <w:rFonts w:ascii="Times New Roman" w:eastAsia="Times New Roman" w:hAnsi="Times New Roman" w:cs="Times New Roman"/>
          <w:sz w:val="24"/>
          <w:szCs w:val="24"/>
          <w:lang w:eastAsia="nl-NL"/>
        </w:rPr>
        <w:t xml:space="preserve">Vanaf ongeveer 1100 werden in Europa talloze ridderromans gedicht. Het waren romans vóór en over de ridderstand. Op rijm, want dat lag beter in het gehoor. En in de volkstaal, want veel ridders verstonden geen Latijn. De mode van de ridderroman begon in Frankrijk, met de vijf </w:t>
      </w:r>
      <w:proofErr w:type="spellStart"/>
      <w:r w:rsidRPr="00633C8B">
        <w:rPr>
          <w:rFonts w:ascii="Times New Roman" w:eastAsia="Times New Roman" w:hAnsi="Times New Roman" w:cs="Times New Roman"/>
          <w:sz w:val="24"/>
          <w:szCs w:val="24"/>
          <w:lang w:eastAsia="nl-NL"/>
        </w:rPr>
        <w:t>Arturromans</w:t>
      </w:r>
      <w:proofErr w:type="spellEnd"/>
      <w:r w:rsidRPr="00633C8B">
        <w:rPr>
          <w:rFonts w:ascii="Times New Roman" w:eastAsia="Times New Roman" w:hAnsi="Times New Roman" w:cs="Times New Roman"/>
          <w:sz w:val="24"/>
          <w:szCs w:val="24"/>
          <w:lang w:eastAsia="nl-NL"/>
        </w:rPr>
        <w:t xml:space="preserve"> van Chrétien de Troyes. Veel Nederlandse romans zijn dan ook vertalingen uit het Frans.</w:t>
      </w:r>
    </w:p>
    <w:p w:rsidR="00633C8B" w:rsidRPr="00633C8B" w:rsidRDefault="00633C8B" w:rsidP="00633C8B">
      <w:pPr>
        <w:spacing w:before="100" w:beforeAutospacing="1" w:after="100" w:afterAutospacing="1" w:line="240" w:lineRule="auto"/>
        <w:rPr>
          <w:rFonts w:ascii="Times New Roman" w:eastAsia="Times New Roman" w:hAnsi="Times New Roman" w:cs="Times New Roman"/>
          <w:sz w:val="24"/>
          <w:szCs w:val="24"/>
          <w:lang w:eastAsia="nl-NL"/>
        </w:rPr>
      </w:pPr>
      <w:r w:rsidRPr="00633C8B">
        <w:rPr>
          <w:rFonts w:ascii="Times New Roman" w:eastAsia="Times New Roman" w:hAnsi="Times New Roman" w:cs="Times New Roman"/>
          <w:sz w:val="24"/>
          <w:szCs w:val="24"/>
          <w:lang w:eastAsia="nl-NL"/>
        </w:rPr>
        <w:t>De meeste ridderromans spelen zich af aan en rond het hof van Karel de Grote of van koning Artur. Maar ook over helden uit een verder verleden werden ridderromans geschreven. In de ogen van de middeleeuwers stonden grote helden uit het verleden op gelijke hoogte met de vooraanstaande ridders uit de eigen tijd.</w:t>
      </w:r>
    </w:p>
    <w:p w:rsidR="00633C8B" w:rsidRPr="00633C8B" w:rsidRDefault="00633C8B" w:rsidP="00633C8B">
      <w:pPr>
        <w:spacing w:before="100" w:beforeAutospacing="1" w:after="100" w:afterAutospacing="1" w:line="240" w:lineRule="auto"/>
        <w:rPr>
          <w:rFonts w:ascii="Times New Roman" w:eastAsia="Times New Roman" w:hAnsi="Times New Roman" w:cs="Times New Roman"/>
          <w:sz w:val="24"/>
          <w:szCs w:val="24"/>
          <w:lang w:eastAsia="nl-NL"/>
        </w:rPr>
      </w:pPr>
      <w:r w:rsidRPr="00633C8B">
        <w:rPr>
          <w:rFonts w:ascii="Times New Roman" w:eastAsia="Times New Roman" w:hAnsi="Times New Roman" w:cs="Times New Roman"/>
          <w:sz w:val="24"/>
          <w:szCs w:val="24"/>
          <w:lang w:eastAsia="nl-NL"/>
        </w:rPr>
        <w:t xml:space="preserve">De belangrijkste ‘ridders’ uit de wereldgeschiedenis werden vereerd als de ‘Negen Besten’: drie uit de klassieke oudheid (Hector, Alexander de Grote en Julius Caesar); drie uit de joodse geschiedenis (Jozua, David en Judas </w:t>
      </w:r>
      <w:proofErr w:type="spellStart"/>
      <w:r w:rsidRPr="00633C8B">
        <w:rPr>
          <w:rFonts w:ascii="Times New Roman" w:eastAsia="Times New Roman" w:hAnsi="Times New Roman" w:cs="Times New Roman"/>
          <w:sz w:val="24"/>
          <w:szCs w:val="24"/>
          <w:lang w:eastAsia="nl-NL"/>
        </w:rPr>
        <w:t>Maccabeüs</w:t>
      </w:r>
      <w:proofErr w:type="spellEnd"/>
      <w:r w:rsidRPr="00633C8B">
        <w:rPr>
          <w:rFonts w:ascii="Times New Roman" w:eastAsia="Times New Roman" w:hAnsi="Times New Roman" w:cs="Times New Roman"/>
          <w:sz w:val="24"/>
          <w:szCs w:val="24"/>
          <w:lang w:eastAsia="nl-NL"/>
        </w:rPr>
        <w:t>) en drie christenen (Artur, Karel de Grote en Godfried van Bouillon).</w:t>
      </w:r>
    </w:p>
    <w:p w:rsidR="00633C8B" w:rsidRPr="00633C8B" w:rsidRDefault="00633C8B" w:rsidP="00633C8B">
      <w:pPr>
        <w:spacing w:before="100" w:beforeAutospacing="1" w:after="100" w:afterAutospacing="1" w:line="240" w:lineRule="auto"/>
        <w:rPr>
          <w:rFonts w:ascii="Times New Roman" w:eastAsia="Times New Roman" w:hAnsi="Times New Roman" w:cs="Times New Roman"/>
          <w:sz w:val="24"/>
          <w:szCs w:val="24"/>
          <w:lang w:eastAsia="nl-NL"/>
        </w:rPr>
      </w:pPr>
      <w:r w:rsidRPr="00633C8B">
        <w:rPr>
          <w:rFonts w:ascii="Times New Roman" w:eastAsia="Times New Roman" w:hAnsi="Times New Roman" w:cs="Times New Roman"/>
          <w:sz w:val="24"/>
          <w:szCs w:val="24"/>
          <w:lang w:eastAsia="nl-NL"/>
        </w:rPr>
        <w:t xml:space="preserve">Veel Karelromans zijn hoofdzakelijk gewijd aan oorlog en massa-gevechten, vaak tussen christenen en moslims, terwijl in de </w:t>
      </w:r>
      <w:proofErr w:type="spellStart"/>
      <w:r w:rsidRPr="00633C8B">
        <w:rPr>
          <w:rFonts w:ascii="Times New Roman" w:eastAsia="Times New Roman" w:hAnsi="Times New Roman" w:cs="Times New Roman"/>
          <w:sz w:val="24"/>
          <w:szCs w:val="24"/>
          <w:lang w:eastAsia="nl-NL"/>
        </w:rPr>
        <w:t>Arturromans</w:t>
      </w:r>
      <w:proofErr w:type="spellEnd"/>
      <w:r w:rsidRPr="00633C8B">
        <w:rPr>
          <w:rFonts w:ascii="Times New Roman" w:eastAsia="Times New Roman" w:hAnsi="Times New Roman" w:cs="Times New Roman"/>
          <w:sz w:val="24"/>
          <w:szCs w:val="24"/>
          <w:lang w:eastAsia="nl-NL"/>
        </w:rPr>
        <w:t xml:space="preserve"> de nadruk ligt op individuele avonturen, toernooien en tweegevechten, en de hoofse liefde. Hoewel de naam van deze romans anders zou doen vermoeden, waren Karel of Artur vrijwel nooit zélf de hoofdpersoon. In veel Karelromans was keizer Karel zelfs een ronduit onsympathieke figuur, die de eigenlijke held het leven zuur maakte. Koning Artur bleef meestal op de achtergrond, terwijl de aan zijn hof verbonden ridders op avontuur gingen. Deze ridders, die bekend stonden als de ridders van de Ronde Tafel, probeerden elkaar op tochten vol avontuur en tijdens toernooien de loef af te steken.</w:t>
      </w:r>
    </w:p>
    <w:p w:rsidR="00633C8B" w:rsidRDefault="00633C8B" w:rsidP="00633C8B">
      <w:pPr>
        <w:rPr>
          <w:rFonts w:ascii="Times New Roman" w:eastAsia="Times New Roman" w:hAnsi="Times New Roman" w:cs="Times New Roman"/>
          <w:sz w:val="24"/>
          <w:szCs w:val="24"/>
          <w:lang w:eastAsia="nl-NL"/>
        </w:rPr>
      </w:pPr>
      <w:r w:rsidRPr="00633C8B">
        <w:rPr>
          <w:rFonts w:ascii="Times New Roman" w:eastAsia="Times New Roman" w:hAnsi="Times New Roman" w:cs="Times New Roman"/>
          <w:sz w:val="24"/>
          <w:szCs w:val="24"/>
          <w:lang w:eastAsia="nl-NL"/>
        </w:rPr>
        <w:t xml:space="preserve">Ridderliteratuur was een bron van verstrooiing: aan de middeleeuwse hoven genoot men van lange en spannende verhalen over moed, trouw en liefde. Maar ze had ook een voorbeeldfunctie: de lotgevallen van de romanfiguren dienden tot voorbeeld van de edelen die naar zulke verhalen luisterden. Als </w:t>
      </w:r>
      <w:proofErr w:type="spellStart"/>
      <w:r w:rsidRPr="00633C8B">
        <w:rPr>
          <w:rFonts w:ascii="Times New Roman" w:eastAsia="Times New Roman" w:hAnsi="Times New Roman" w:cs="Times New Roman"/>
          <w:sz w:val="24"/>
          <w:szCs w:val="24"/>
          <w:lang w:eastAsia="nl-NL"/>
        </w:rPr>
        <w:t>Elegast</w:t>
      </w:r>
      <w:proofErr w:type="spellEnd"/>
      <w:r w:rsidRPr="00633C8B">
        <w:rPr>
          <w:rFonts w:ascii="Times New Roman" w:eastAsia="Times New Roman" w:hAnsi="Times New Roman" w:cs="Times New Roman"/>
          <w:sz w:val="24"/>
          <w:szCs w:val="24"/>
          <w:lang w:eastAsia="nl-NL"/>
        </w:rPr>
        <w:t xml:space="preserve"> in het beroemde verhaal </w:t>
      </w:r>
      <w:hyperlink r:id="rId5" w:tgtFrame="litges" w:tooltip="Meer informatie" w:history="1">
        <w:r w:rsidRPr="00633C8B">
          <w:rPr>
            <w:rFonts w:ascii="Times New Roman" w:eastAsia="Times New Roman" w:hAnsi="Times New Roman" w:cs="Times New Roman"/>
            <w:i/>
            <w:iCs/>
            <w:color w:val="0000FF"/>
            <w:sz w:val="24"/>
            <w:szCs w:val="24"/>
            <w:u w:val="single"/>
            <w:lang w:eastAsia="nl-NL"/>
          </w:rPr>
          <w:t xml:space="preserve">Karel ende </w:t>
        </w:r>
        <w:proofErr w:type="spellStart"/>
        <w:r w:rsidRPr="00633C8B">
          <w:rPr>
            <w:rFonts w:ascii="Times New Roman" w:eastAsia="Times New Roman" w:hAnsi="Times New Roman" w:cs="Times New Roman"/>
            <w:i/>
            <w:iCs/>
            <w:color w:val="0000FF"/>
            <w:sz w:val="24"/>
            <w:szCs w:val="24"/>
            <w:u w:val="single"/>
            <w:lang w:eastAsia="nl-NL"/>
          </w:rPr>
          <w:t>Elegast</w:t>
        </w:r>
        <w:proofErr w:type="spellEnd"/>
        <w:r w:rsidRPr="00633C8B">
          <w:rPr>
            <w:rFonts w:ascii="Times New Roman" w:eastAsia="Times New Roman" w:hAnsi="Times New Roman" w:cs="Times New Roman"/>
            <w:color w:val="0000FF"/>
            <w:sz w:val="24"/>
            <w:szCs w:val="24"/>
            <w:u w:val="single"/>
            <w:lang w:eastAsia="nl-NL"/>
          </w:rPr>
          <w:t xml:space="preserve"> </w:t>
        </w:r>
      </w:hyperlink>
      <w:r w:rsidRPr="00633C8B">
        <w:rPr>
          <w:rFonts w:ascii="Times New Roman" w:eastAsia="Times New Roman" w:hAnsi="Times New Roman" w:cs="Times New Roman"/>
          <w:sz w:val="24"/>
          <w:szCs w:val="24"/>
          <w:lang w:eastAsia="nl-NL"/>
        </w:rPr>
        <w:t xml:space="preserve">zijn onbeschofte tegenstander uit het zadel heeft gestoten, laat hij hem - zoals een hoofs ridder </w:t>
      </w:r>
      <w:r w:rsidRPr="00633C8B">
        <w:rPr>
          <w:rFonts w:ascii="Times New Roman" w:eastAsia="Times New Roman" w:hAnsi="Times New Roman" w:cs="Times New Roman"/>
          <w:sz w:val="24"/>
          <w:szCs w:val="24"/>
          <w:lang w:eastAsia="nl-NL"/>
        </w:rPr>
        <w:lastRenderedPageBreak/>
        <w:t>betaamt - eerst weer in het zadel klimmen alvorens op leven en dood verder te vechten. Maar of het in de werkelijkheid altijd zo hoofs toeging?</w:t>
      </w:r>
    </w:p>
    <w:p w:rsidR="00633C8B" w:rsidRPr="00DD11BA" w:rsidRDefault="00633C8B" w:rsidP="00633C8B">
      <w:pPr>
        <w:rPr>
          <w:rFonts w:ascii="Times New Roman" w:eastAsia="Times New Roman" w:hAnsi="Times New Roman" w:cs="Times New Roman"/>
          <w:b/>
          <w:sz w:val="24"/>
          <w:szCs w:val="24"/>
          <w:lang w:eastAsia="nl-NL"/>
        </w:rPr>
      </w:pPr>
    </w:p>
    <w:p w:rsidR="00DD11BA" w:rsidRDefault="00633C8B" w:rsidP="00633C8B">
      <w:pPr>
        <w:rPr>
          <w:rFonts w:ascii="Times New Roman" w:eastAsia="Times New Roman" w:hAnsi="Times New Roman" w:cs="Times New Roman"/>
          <w:sz w:val="24"/>
          <w:szCs w:val="24"/>
          <w:lang w:eastAsia="nl-NL"/>
        </w:rPr>
      </w:pPr>
      <w:r w:rsidRPr="00DD11BA">
        <w:rPr>
          <w:rFonts w:ascii="Times New Roman" w:eastAsia="Times New Roman" w:hAnsi="Times New Roman" w:cs="Times New Roman"/>
          <w:b/>
          <w:sz w:val="24"/>
          <w:szCs w:val="24"/>
          <w:lang w:eastAsia="nl-NL"/>
        </w:rPr>
        <w:t xml:space="preserve">De queeste van </w:t>
      </w:r>
      <w:proofErr w:type="spellStart"/>
      <w:r w:rsidRPr="00DD11BA">
        <w:rPr>
          <w:rFonts w:ascii="Times New Roman" w:eastAsia="Times New Roman" w:hAnsi="Times New Roman" w:cs="Times New Roman"/>
          <w:b/>
          <w:sz w:val="24"/>
          <w:szCs w:val="24"/>
          <w:lang w:eastAsia="nl-NL"/>
        </w:rPr>
        <w:t>Walewein</w:t>
      </w:r>
      <w:proofErr w:type="spellEnd"/>
      <w:r w:rsidRPr="00DD11BA">
        <w:rPr>
          <w:rFonts w:ascii="Times New Roman" w:eastAsia="Times New Roman" w:hAnsi="Times New Roman" w:cs="Times New Roman"/>
          <w:b/>
          <w:sz w:val="24"/>
          <w:szCs w:val="24"/>
          <w:lang w:eastAsia="nl-NL"/>
        </w:rPr>
        <w:t xml:space="preserve"> en het schaakbord</w:t>
      </w:r>
      <w:r w:rsidRPr="00DD11BA">
        <w:rPr>
          <w:rFonts w:ascii="Times New Roman" w:eastAsia="Times New Roman" w:hAnsi="Times New Roman" w:cs="Times New Roman"/>
          <w:sz w:val="24"/>
          <w:szCs w:val="24"/>
          <w:lang w:eastAsia="nl-NL"/>
        </w:rPr>
        <w:t xml:space="preserve">, </w:t>
      </w:r>
    </w:p>
    <w:p w:rsidR="00633C8B" w:rsidRPr="00DD11BA" w:rsidRDefault="00633C8B" w:rsidP="00633C8B">
      <w:pPr>
        <w:rPr>
          <w:rFonts w:ascii="Times New Roman" w:eastAsia="Times New Roman" w:hAnsi="Times New Roman" w:cs="Times New Roman"/>
          <w:sz w:val="24"/>
          <w:szCs w:val="24"/>
          <w:lang w:eastAsia="nl-NL"/>
        </w:rPr>
      </w:pPr>
      <w:r w:rsidRPr="00DD11BA">
        <w:rPr>
          <w:rFonts w:ascii="Times New Roman" w:eastAsia="Times New Roman" w:hAnsi="Times New Roman" w:cs="Times New Roman"/>
          <w:sz w:val="24"/>
          <w:szCs w:val="24"/>
          <w:lang w:eastAsia="nl-NL"/>
        </w:rPr>
        <w:t xml:space="preserve">is de 'moderne' titel die G.A. van Es in zijn editie van 1957 meegaf aan een oorspronkelijk Middelnederlandse </w:t>
      </w:r>
      <w:hyperlink r:id="rId6" w:tooltip="Arthurverhaal" w:history="1">
        <w:r w:rsidRPr="00DD11BA">
          <w:rPr>
            <w:rFonts w:ascii="Times New Roman" w:eastAsia="Times New Roman" w:hAnsi="Times New Roman" w:cs="Times New Roman"/>
            <w:sz w:val="24"/>
            <w:szCs w:val="24"/>
            <w:lang w:eastAsia="nl-NL"/>
          </w:rPr>
          <w:t>Arthurroman</w:t>
        </w:r>
      </w:hyperlink>
      <w:r w:rsidRPr="00DD11BA">
        <w:rPr>
          <w:rFonts w:ascii="Times New Roman" w:eastAsia="Times New Roman" w:hAnsi="Times New Roman" w:cs="Times New Roman"/>
          <w:sz w:val="24"/>
          <w:szCs w:val="24"/>
          <w:lang w:eastAsia="nl-NL"/>
        </w:rPr>
        <w:t xml:space="preserve">, die in het graafschap Vlaanderen geschreven werd, naar men vermoedt in het derde kwart van de dertiende eeuw, door een auteur geheten </w:t>
      </w:r>
      <w:hyperlink r:id="rId7" w:tooltip="Penninc" w:history="1">
        <w:proofErr w:type="spellStart"/>
        <w:r w:rsidRPr="00DD11BA">
          <w:rPr>
            <w:rFonts w:ascii="Times New Roman" w:eastAsia="Times New Roman" w:hAnsi="Times New Roman" w:cs="Times New Roman"/>
            <w:sz w:val="24"/>
            <w:szCs w:val="24"/>
            <w:lang w:eastAsia="nl-NL"/>
          </w:rPr>
          <w:t>Penninc</w:t>
        </w:r>
        <w:proofErr w:type="spellEnd"/>
      </w:hyperlink>
      <w:r w:rsidRPr="00DD11BA">
        <w:rPr>
          <w:rFonts w:ascii="Times New Roman" w:eastAsia="Times New Roman" w:hAnsi="Times New Roman" w:cs="Times New Roman"/>
          <w:sz w:val="24"/>
          <w:szCs w:val="24"/>
          <w:lang w:eastAsia="nl-NL"/>
        </w:rPr>
        <w:t xml:space="preserve">, vermoedelijk de 'artiestennaam' van iemand die voortdurend geld tekortkwam. Deze </w:t>
      </w:r>
      <w:proofErr w:type="spellStart"/>
      <w:r w:rsidRPr="00DD11BA">
        <w:rPr>
          <w:rFonts w:ascii="Times New Roman" w:eastAsia="Times New Roman" w:hAnsi="Times New Roman" w:cs="Times New Roman"/>
          <w:sz w:val="24"/>
          <w:szCs w:val="24"/>
          <w:lang w:eastAsia="nl-NL"/>
        </w:rPr>
        <w:t>Penninc</w:t>
      </w:r>
      <w:proofErr w:type="spellEnd"/>
      <w:r w:rsidRPr="00DD11BA">
        <w:rPr>
          <w:rFonts w:ascii="Times New Roman" w:eastAsia="Times New Roman" w:hAnsi="Times New Roman" w:cs="Times New Roman"/>
          <w:sz w:val="24"/>
          <w:szCs w:val="24"/>
          <w:lang w:eastAsia="nl-NL"/>
        </w:rPr>
        <w:t xml:space="preserve"> echter brak zijn verhaal af, waarna het werd voortgezet door een andere auteur die zich </w:t>
      </w:r>
      <w:hyperlink r:id="rId8" w:tooltip="Pieter Vostaert" w:history="1">
        <w:r w:rsidRPr="00DD11BA">
          <w:rPr>
            <w:rFonts w:ascii="Times New Roman" w:eastAsia="Times New Roman" w:hAnsi="Times New Roman" w:cs="Times New Roman"/>
            <w:sz w:val="24"/>
            <w:szCs w:val="24"/>
            <w:lang w:eastAsia="nl-NL"/>
          </w:rPr>
          <w:t xml:space="preserve">Pieter </w:t>
        </w:r>
        <w:proofErr w:type="spellStart"/>
        <w:r w:rsidRPr="00DD11BA">
          <w:rPr>
            <w:rFonts w:ascii="Times New Roman" w:eastAsia="Times New Roman" w:hAnsi="Times New Roman" w:cs="Times New Roman"/>
            <w:sz w:val="24"/>
            <w:szCs w:val="24"/>
            <w:lang w:eastAsia="nl-NL"/>
          </w:rPr>
          <w:t>Vostaert</w:t>
        </w:r>
        <w:proofErr w:type="spellEnd"/>
      </w:hyperlink>
      <w:r w:rsidRPr="00DD11BA">
        <w:rPr>
          <w:rFonts w:ascii="Times New Roman" w:eastAsia="Times New Roman" w:hAnsi="Times New Roman" w:cs="Times New Roman"/>
          <w:sz w:val="24"/>
          <w:szCs w:val="24"/>
          <w:lang w:eastAsia="nl-NL"/>
        </w:rPr>
        <w:t xml:space="preserve"> noemt. Waarom </w:t>
      </w:r>
      <w:proofErr w:type="spellStart"/>
      <w:r w:rsidRPr="00DD11BA">
        <w:rPr>
          <w:rFonts w:ascii="Times New Roman" w:eastAsia="Times New Roman" w:hAnsi="Times New Roman" w:cs="Times New Roman"/>
          <w:sz w:val="24"/>
          <w:szCs w:val="24"/>
          <w:lang w:eastAsia="nl-NL"/>
        </w:rPr>
        <w:t>Penninc</w:t>
      </w:r>
      <w:proofErr w:type="spellEnd"/>
      <w:r w:rsidRPr="00DD11BA">
        <w:rPr>
          <w:rFonts w:ascii="Times New Roman" w:eastAsia="Times New Roman" w:hAnsi="Times New Roman" w:cs="Times New Roman"/>
          <w:sz w:val="24"/>
          <w:szCs w:val="24"/>
          <w:lang w:eastAsia="nl-NL"/>
        </w:rPr>
        <w:t xml:space="preserve"> de tekst onafgemaakt liet, is onduidelijk. Traditioneel neemt men aan dat hij nog voor zijn overlijden zijn werkplan kon doorgeven aan Pieter </w:t>
      </w:r>
      <w:proofErr w:type="spellStart"/>
      <w:r w:rsidRPr="00DD11BA">
        <w:rPr>
          <w:rFonts w:ascii="Times New Roman" w:eastAsia="Times New Roman" w:hAnsi="Times New Roman" w:cs="Times New Roman"/>
          <w:sz w:val="24"/>
          <w:szCs w:val="24"/>
          <w:lang w:eastAsia="nl-NL"/>
        </w:rPr>
        <w:t>Vostaert</w:t>
      </w:r>
      <w:proofErr w:type="spellEnd"/>
      <w:r w:rsidRPr="00DD11BA">
        <w:rPr>
          <w:rFonts w:ascii="Times New Roman" w:eastAsia="Times New Roman" w:hAnsi="Times New Roman" w:cs="Times New Roman"/>
          <w:sz w:val="24"/>
          <w:szCs w:val="24"/>
          <w:lang w:eastAsia="nl-NL"/>
        </w:rPr>
        <w:t>, die als een testamentair executeur de roman voltooid zou hebben door daar omtrent 3300 verzen aan toe te voegen, zoals hij in de epiloog van de roman verantwoordt. De voltooide tekst telt in het enig volledig bewaard gebleven handschrift (</w:t>
      </w:r>
      <w:hyperlink r:id="rId9" w:tooltip="Universiteitsbibliotheek" w:history="1">
        <w:r w:rsidRPr="00DD11BA">
          <w:rPr>
            <w:rFonts w:ascii="Times New Roman" w:eastAsia="Times New Roman" w:hAnsi="Times New Roman" w:cs="Times New Roman"/>
            <w:sz w:val="24"/>
            <w:szCs w:val="24"/>
            <w:lang w:eastAsia="nl-NL"/>
          </w:rPr>
          <w:t>U.B. Leiden</w:t>
        </w:r>
      </w:hyperlink>
      <w:r w:rsidRPr="00DD11BA">
        <w:rPr>
          <w:rFonts w:ascii="Times New Roman" w:eastAsia="Times New Roman" w:hAnsi="Times New Roman" w:cs="Times New Roman"/>
          <w:sz w:val="24"/>
          <w:szCs w:val="24"/>
          <w:lang w:eastAsia="nl-NL"/>
        </w:rPr>
        <w:t xml:space="preserve">, hs. </w:t>
      </w:r>
      <w:proofErr w:type="spellStart"/>
      <w:r w:rsidRPr="00DD11BA">
        <w:rPr>
          <w:rFonts w:ascii="Times New Roman" w:eastAsia="Times New Roman" w:hAnsi="Times New Roman" w:cs="Times New Roman"/>
          <w:sz w:val="24"/>
          <w:szCs w:val="24"/>
          <w:lang w:eastAsia="nl-NL"/>
        </w:rPr>
        <w:t>Letterk</w:t>
      </w:r>
      <w:proofErr w:type="spellEnd"/>
      <w:r w:rsidRPr="00DD11BA">
        <w:rPr>
          <w:rFonts w:ascii="Times New Roman" w:eastAsia="Times New Roman" w:hAnsi="Times New Roman" w:cs="Times New Roman"/>
          <w:sz w:val="24"/>
          <w:szCs w:val="24"/>
          <w:lang w:eastAsia="nl-NL"/>
        </w:rPr>
        <w:t xml:space="preserve">. 195-2) 11.198 versregels. In de </w:t>
      </w:r>
      <w:hyperlink r:id="rId10" w:tooltip="Universiteitsbibliotheek Gent" w:history="1">
        <w:r w:rsidRPr="00DD11BA">
          <w:rPr>
            <w:rFonts w:ascii="Times New Roman" w:eastAsia="Times New Roman" w:hAnsi="Times New Roman" w:cs="Times New Roman"/>
            <w:sz w:val="24"/>
            <w:szCs w:val="24"/>
            <w:lang w:eastAsia="nl-NL"/>
          </w:rPr>
          <w:t>universiteitsbibliotheek van Gent</w:t>
        </w:r>
      </w:hyperlink>
      <w:r w:rsidRPr="00DD11BA">
        <w:rPr>
          <w:rFonts w:ascii="Times New Roman" w:eastAsia="Times New Roman" w:hAnsi="Times New Roman" w:cs="Times New Roman"/>
          <w:sz w:val="24"/>
          <w:szCs w:val="24"/>
          <w:lang w:eastAsia="nl-NL"/>
        </w:rPr>
        <w:t xml:space="preserve"> bevinden zich fragmenten van een ander (jonger) handschrift (Ms. 1619). Zolang men dacht dat de Roman van </w:t>
      </w:r>
      <w:proofErr w:type="spellStart"/>
      <w:r w:rsidRPr="00DD11BA">
        <w:rPr>
          <w:rFonts w:ascii="Times New Roman" w:eastAsia="Times New Roman" w:hAnsi="Times New Roman" w:cs="Times New Roman"/>
          <w:sz w:val="24"/>
          <w:szCs w:val="24"/>
          <w:lang w:eastAsia="nl-NL"/>
        </w:rPr>
        <w:t>Walewein</w:t>
      </w:r>
      <w:proofErr w:type="spellEnd"/>
      <w:r w:rsidRPr="00DD11BA">
        <w:rPr>
          <w:rFonts w:ascii="Times New Roman" w:eastAsia="Times New Roman" w:hAnsi="Times New Roman" w:cs="Times New Roman"/>
          <w:sz w:val="24"/>
          <w:szCs w:val="24"/>
          <w:lang w:eastAsia="nl-NL"/>
        </w:rPr>
        <w:t xml:space="preserve"> vertaald was naar een verloren gegane Franse Arturroman, genoot de tekst eenzelfde waardering als de andere, zelfstandig overgeleverde niet-historische Middelnederlandse Arturroman, de Roman van </w:t>
      </w:r>
      <w:hyperlink r:id="rId11" w:tooltip="Ferguut" w:history="1">
        <w:r w:rsidRPr="00DD11BA">
          <w:rPr>
            <w:rFonts w:ascii="Times New Roman" w:eastAsia="Times New Roman" w:hAnsi="Times New Roman" w:cs="Times New Roman"/>
            <w:sz w:val="24"/>
            <w:szCs w:val="24"/>
            <w:lang w:eastAsia="nl-NL"/>
          </w:rPr>
          <w:t>Ferguut</w:t>
        </w:r>
      </w:hyperlink>
      <w:r w:rsidRPr="00DD11BA">
        <w:rPr>
          <w:rFonts w:ascii="Times New Roman" w:eastAsia="Times New Roman" w:hAnsi="Times New Roman" w:cs="Times New Roman"/>
          <w:sz w:val="24"/>
          <w:szCs w:val="24"/>
          <w:lang w:eastAsia="nl-NL"/>
        </w:rPr>
        <w:t xml:space="preserve">, waarvan men wist dat hij vertaald was naar een Frans origineel. Maar nadat men in de loop van de 20e eeuw tot de conclusie gekomen was dat de Roman van </w:t>
      </w:r>
      <w:proofErr w:type="spellStart"/>
      <w:r w:rsidRPr="00DD11BA">
        <w:rPr>
          <w:rFonts w:ascii="Times New Roman" w:eastAsia="Times New Roman" w:hAnsi="Times New Roman" w:cs="Times New Roman"/>
          <w:sz w:val="24"/>
          <w:szCs w:val="24"/>
          <w:lang w:eastAsia="nl-NL"/>
        </w:rPr>
        <w:t>Walewein</w:t>
      </w:r>
      <w:proofErr w:type="spellEnd"/>
      <w:r w:rsidRPr="00DD11BA">
        <w:rPr>
          <w:rFonts w:ascii="Times New Roman" w:eastAsia="Times New Roman" w:hAnsi="Times New Roman" w:cs="Times New Roman"/>
          <w:sz w:val="24"/>
          <w:szCs w:val="24"/>
          <w:lang w:eastAsia="nl-NL"/>
        </w:rPr>
        <w:t xml:space="preserve"> géén vertaling was van een Oudfranse Arturroman, maar een oorspronkelijk Middelnederlandse roman, schoot de waardering omhoog. Dat oorspronkelijk moet men wel met een korrel zout nemen. De </w:t>
      </w:r>
      <w:proofErr w:type="spellStart"/>
      <w:r w:rsidRPr="00DD11BA">
        <w:rPr>
          <w:rFonts w:ascii="Times New Roman" w:eastAsia="Times New Roman" w:hAnsi="Times New Roman" w:cs="Times New Roman"/>
          <w:sz w:val="24"/>
          <w:szCs w:val="24"/>
          <w:lang w:eastAsia="nl-NL"/>
        </w:rPr>
        <w:t>Walewein</w:t>
      </w:r>
      <w:proofErr w:type="spellEnd"/>
      <w:r w:rsidRPr="00DD11BA">
        <w:rPr>
          <w:rFonts w:ascii="Times New Roman" w:eastAsia="Times New Roman" w:hAnsi="Times New Roman" w:cs="Times New Roman"/>
          <w:sz w:val="24"/>
          <w:szCs w:val="24"/>
          <w:lang w:eastAsia="nl-NL"/>
        </w:rPr>
        <w:t xml:space="preserve"> is geen origineel verzinsel, maar een creatieve bewerking van bestaande stof, zoals in die tijd gebruikelijk was. De roman wordt algemeen geprezen om zijn speelsheid en vertelkunst.</w:t>
      </w:r>
    </w:p>
    <w:p w:rsidR="00633C8B" w:rsidRPr="00DD11BA" w:rsidRDefault="00633C8B" w:rsidP="00633C8B">
      <w:pPr>
        <w:rPr>
          <w:rFonts w:ascii="Times New Roman" w:eastAsia="Times New Roman" w:hAnsi="Times New Roman" w:cs="Times New Roman"/>
          <w:sz w:val="24"/>
          <w:szCs w:val="24"/>
          <w:lang w:eastAsia="nl-NL"/>
        </w:rPr>
      </w:pPr>
    </w:p>
    <w:p w:rsidR="00633C8B" w:rsidRPr="00633C8B" w:rsidRDefault="00633C8B" w:rsidP="00DD11BA">
      <w:pPr>
        <w:rPr>
          <w:rFonts w:ascii="Times New Roman" w:eastAsia="Times New Roman" w:hAnsi="Times New Roman" w:cs="Times New Roman"/>
          <w:sz w:val="24"/>
          <w:szCs w:val="24"/>
          <w:lang w:eastAsia="nl-NL"/>
        </w:rPr>
      </w:pPr>
      <w:r w:rsidRPr="00DD11BA">
        <w:rPr>
          <w:rFonts w:ascii="Times New Roman" w:eastAsia="Times New Roman" w:hAnsi="Times New Roman" w:cs="Times New Roman"/>
          <w:sz w:val="24"/>
          <w:szCs w:val="24"/>
          <w:lang w:eastAsia="nl-NL"/>
        </w:rPr>
        <w:t>Verhaal</w:t>
      </w:r>
    </w:p>
    <w:p w:rsidR="00633C8B" w:rsidRPr="00633C8B" w:rsidRDefault="00633C8B" w:rsidP="00DD11BA">
      <w:pPr>
        <w:rPr>
          <w:rFonts w:ascii="Times New Roman" w:eastAsia="Times New Roman" w:hAnsi="Times New Roman" w:cs="Times New Roman"/>
          <w:sz w:val="24"/>
          <w:szCs w:val="24"/>
          <w:lang w:eastAsia="nl-NL"/>
        </w:rPr>
      </w:pPr>
      <w:r w:rsidRPr="00633C8B">
        <w:rPr>
          <w:rFonts w:ascii="Times New Roman" w:eastAsia="Times New Roman" w:hAnsi="Times New Roman" w:cs="Times New Roman"/>
          <w:sz w:val="24"/>
          <w:szCs w:val="24"/>
          <w:lang w:eastAsia="nl-NL"/>
        </w:rPr>
        <w:t xml:space="preserve">Koning Arthur houdt </w:t>
      </w:r>
      <w:proofErr w:type="spellStart"/>
      <w:r w:rsidRPr="00633C8B">
        <w:rPr>
          <w:rFonts w:ascii="Times New Roman" w:eastAsia="Times New Roman" w:hAnsi="Times New Roman" w:cs="Times New Roman"/>
          <w:sz w:val="24"/>
          <w:szCs w:val="24"/>
          <w:lang w:eastAsia="nl-NL"/>
        </w:rPr>
        <w:t>hofdag</w:t>
      </w:r>
      <w:proofErr w:type="spellEnd"/>
      <w:r w:rsidRPr="00633C8B">
        <w:rPr>
          <w:rFonts w:ascii="Times New Roman" w:eastAsia="Times New Roman" w:hAnsi="Times New Roman" w:cs="Times New Roman"/>
          <w:sz w:val="24"/>
          <w:szCs w:val="24"/>
          <w:lang w:eastAsia="nl-NL"/>
        </w:rPr>
        <w:t xml:space="preserve"> met zijn ridders, waaronder </w:t>
      </w:r>
      <w:hyperlink r:id="rId12" w:tooltip="Walewein (personage)" w:history="1">
        <w:proofErr w:type="spellStart"/>
        <w:r w:rsidRPr="00633C8B">
          <w:rPr>
            <w:rFonts w:ascii="Times New Roman" w:eastAsia="Times New Roman" w:hAnsi="Times New Roman" w:cs="Times New Roman"/>
            <w:sz w:val="24"/>
            <w:szCs w:val="24"/>
            <w:lang w:eastAsia="nl-NL"/>
          </w:rPr>
          <w:t>Walewein</w:t>
        </w:r>
        <w:proofErr w:type="spellEnd"/>
      </w:hyperlink>
      <w:r w:rsidRPr="00633C8B">
        <w:rPr>
          <w:rFonts w:ascii="Times New Roman" w:eastAsia="Times New Roman" w:hAnsi="Times New Roman" w:cs="Times New Roman"/>
          <w:sz w:val="24"/>
          <w:szCs w:val="24"/>
          <w:lang w:eastAsia="nl-NL"/>
        </w:rPr>
        <w:t xml:space="preserve">, zijn neef, en tevens de meest begeerde vrijgezel van de ridders van de ronde tafel. Na een rijkelijke maaltijd zweeft er plots een prachtig schaakbord, versierd met goud, ivoor en edelstenen, naar binnen. Iedereen gaapt er stomverbaasd naar. Plotseling verdwijnt het schaakbord, even mysterieus als het er gekomen is. Koning Arthur is enorm teleurgesteld want hij wil het schaakbord dolgraag hebben. Hij vraagt aan zijn ridders wie het voor hem wil gaan halen. Arthur belooft zelfs heel zijn land en troon na zijn dood! Geen enkele ridder durft het schaakbord achterna te gaan. Arthur is razend, maar het blijft stil. Pas wanneer koning Arthur zegt dat hij het zelf achterna zou gaan, voelt </w:t>
      </w:r>
      <w:proofErr w:type="spellStart"/>
      <w:r w:rsidRPr="00633C8B">
        <w:rPr>
          <w:rFonts w:ascii="Times New Roman" w:eastAsia="Times New Roman" w:hAnsi="Times New Roman" w:cs="Times New Roman"/>
          <w:sz w:val="24"/>
          <w:szCs w:val="24"/>
          <w:lang w:eastAsia="nl-NL"/>
        </w:rPr>
        <w:t>Walewein</w:t>
      </w:r>
      <w:proofErr w:type="spellEnd"/>
      <w:r w:rsidRPr="00633C8B">
        <w:rPr>
          <w:rFonts w:ascii="Times New Roman" w:eastAsia="Times New Roman" w:hAnsi="Times New Roman" w:cs="Times New Roman"/>
          <w:sz w:val="24"/>
          <w:szCs w:val="24"/>
          <w:lang w:eastAsia="nl-NL"/>
        </w:rPr>
        <w:t xml:space="preserve"> zich diep beschaamd. De dappere ridder besluit zich aan deze gevaarlijke tocht te wagen.</w:t>
      </w:r>
    </w:p>
    <w:p w:rsidR="00633C8B" w:rsidRPr="00633C8B" w:rsidRDefault="00633C8B" w:rsidP="00DD11BA">
      <w:pPr>
        <w:rPr>
          <w:rFonts w:ascii="Times New Roman" w:eastAsia="Times New Roman" w:hAnsi="Times New Roman" w:cs="Times New Roman"/>
          <w:i/>
          <w:sz w:val="18"/>
          <w:szCs w:val="18"/>
          <w:lang w:eastAsia="nl-NL"/>
        </w:rPr>
      </w:pPr>
      <w:r w:rsidRPr="00DD11BA">
        <w:rPr>
          <w:rFonts w:ascii="Times New Roman" w:eastAsia="Times New Roman" w:hAnsi="Times New Roman" w:cs="Times New Roman"/>
          <w:sz w:val="24"/>
          <w:szCs w:val="24"/>
          <w:lang w:eastAsia="nl-NL"/>
        </w:rPr>
        <w:lastRenderedPageBreak/>
        <w:drawing>
          <wp:anchor distT="0" distB="0" distL="114300" distR="114300" simplePos="0" relativeHeight="251658240" behindDoc="0" locked="0" layoutInCell="1" allowOverlap="1">
            <wp:simplePos x="0" y="0"/>
            <wp:positionH relativeFrom="column">
              <wp:posOffset>-635</wp:posOffset>
            </wp:positionH>
            <wp:positionV relativeFrom="paragraph">
              <wp:posOffset>-6805930</wp:posOffset>
            </wp:positionV>
            <wp:extent cx="2095500" cy="3406140"/>
            <wp:effectExtent l="0" t="0" r="0" b="3810"/>
            <wp:wrapSquare wrapText="bothSides"/>
            <wp:docPr id="1" name="Afbeelding 1" descr="https://upload.wikimedia.org/wikipedia/commons/thumb/9/9a/Walewein.jpg/330px-Walewein.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a/Walewein.jpg/330px-Walewein.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340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3C8B" w:rsidRPr="00633C8B" w:rsidRDefault="00633C8B" w:rsidP="00DD11BA">
      <w:pPr>
        <w:rPr>
          <w:rFonts w:ascii="Times New Roman" w:eastAsia="Times New Roman" w:hAnsi="Times New Roman" w:cs="Times New Roman"/>
          <w:i/>
          <w:sz w:val="18"/>
          <w:szCs w:val="18"/>
          <w:lang w:eastAsia="nl-NL"/>
        </w:rPr>
      </w:pPr>
      <w:r w:rsidRPr="00633C8B">
        <w:rPr>
          <w:rFonts w:ascii="Times New Roman" w:eastAsia="Times New Roman" w:hAnsi="Times New Roman" w:cs="Times New Roman"/>
          <w:i/>
          <w:sz w:val="18"/>
          <w:szCs w:val="18"/>
          <w:lang w:eastAsia="nl-NL"/>
        </w:rPr>
        <w:t>Miniatuur uit het 14e-eeuwse manuscript dat bewaard wordt in de Leidse Universiteitsbibliotheek.</w:t>
      </w:r>
    </w:p>
    <w:p w:rsidR="00633C8B" w:rsidRPr="00633C8B" w:rsidRDefault="00633C8B" w:rsidP="00DD11BA">
      <w:pPr>
        <w:rPr>
          <w:rFonts w:ascii="Times New Roman" w:eastAsia="Times New Roman" w:hAnsi="Times New Roman" w:cs="Times New Roman"/>
          <w:sz w:val="24"/>
          <w:szCs w:val="24"/>
          <w:lang w:eastAsia="nl-NL"/>
        </w:rPr>
      </w:pPr>
      <w:proofErr w:type="spellStart"/>
      <w:r w:rsidRPr="00633C8B">
        <w:rPr>
          <w:rFonts w:ascii="Times New Roman" w:eastAsia="Times New Roman" w:hAnsi="Times New Roman" w:cs="Times New Roman"/>
          <w:sz w:val="24"/>
          <w:szCs w:val="24"/>
          <w:lang w:eastAsia="nl-NL"/>
        </w:rPr>
        <w:t>Walewein</w:t>
      </w:r>
      <w:proofErr w:type="spellEnd"/>
      <w:r w:rsidRPr="00633C8B">
        <w:rPr>
          <w:rFonts w:ascii="Times New Roman" w:eastAsia="Times New Roman" w:hAnsi="Times New Roman" w:cs="Times New Roman"/>
          <w:sz w:val="24"/>
          <w:szCs w:val="24"/>
          <w:lang w:eastAsia="nl-NL"/>
        </w:rPr>
        <w:t xml:space="preserve"> volgt het schaakbord met zijn paard </w:t>
      </w:r>
      <w:proofErr w:type="spellStart"/>
      <w:r w:rsidRPr="00633C8B">
        <w:rPr>
          <w:rFonts w:ascii="Times New Roman" w:eastAsia="Times New Roman" w:hAnsi="Times New Roman" w:cs="Times New Roman"/>
          <w:sz w:val="24"/>
          <w:szCs w:val="24"/>
          <w:lang w:eastAsia="nl-NL"/>
        </w:rPr>
        <w:t>Gringolet</w:t>
      </w:r>
      <w:proofErr w:type="spellEnd"/>
      <w:r w:rsidRPr="00633C8B">
        <w:rPr>
          <w:rFonts w:ascii="Times New Roman" w:eastAsia="Times New Roman" w:hAnsi="Times New Roman" w:cs="Times New Roman"/>
          <w:sz w:val="24"/>
          <w:szCs w:val="24"/>
          <w:lang w:eastAsia="nl-NL"/>
        </w:rPr>
        <w:t xml:space="preserve"> door de gevaarlijke bo</w:t>
      </w:r>
      <w:bookmarkStart w:id="0" w:name="_GoBack"/>
      <w:bookmarkEnd w:id="0"/>
      <w:r w:rsidRPr="00633C8B">
        <w:rPr>
          <w:rFonts w:ascii="Times New Roman" w:eastAsia="Times New Roman" w:hAnsi="Times New Roman" w:cs="Times New Roman"/>
          <w:sz w:val="24"/>
          <w:szCs w:val="24"/>
          <w:lang w:eastAsia="nl-NL"/>
        </w:rPr>
        <w:t xml:space="preserve">ssen tot bij het kasteel van koning Wonder. Die wil het schaakbord overhandigen, op voorwaarde dat </w:t>
      </w:r>
      <w:proofErr w:type="spellStart"/>
      <w:r w:rsidRPr="00633C8B">
        <w:rPr>
          <w:rFonts w:ascii="Times New Roman" w:eastAsia="Times New Roman" w:hAnsi="Times New Roman" w:cs="Times New Roman"/>
          <w:sz w:val="24"/>
          <w:szCs w:val="24"/>
          <w:lang w:eastAsia="nl-NL"/>
        </w:rPr>
        <w:t>Walewein</w:t>
      </w:r>
      <w:proofErr w:type="spellEnd"/>
      <w:r w:rsidRPr="00633C8B">
        <w:rPr>
          <w:rFonts w:ascii="Times New Roman" w:eastAsia="Times New Roman" w:hAnsi="Times New Roman" w:cs="Times New Roman"/>
          <w:sz w:val="24"/>
          <w:szCs w:val="24"/>
          <w:lang w:eastAsia="nl-NL"/>
        </w:rPr>
        <w:t xml:space="preserve"> hem het zwaard met de twee ringen van koning </w:t>
      </w:r>
      <w:proofErr w:type="spellStart"/>
      <w:r w:rsidRPr="00633C8B">
        <w:rPr>
          <w:rFonts w:ascii="Times New Roman" w:eastAsia="Times New Roman" w:hAnsi="Times New Roman" w:cs="Times New Roman"/>
          <w:sz w:val="24"/>
          <w:szCs w:val="24"/>
          <w:lang w:eastAsia="nl-NL"/>
        </w:rPr>
        <w:t>Amoraen</w:t>
      </w:r>
      <w:proofErr w:type="spellEnd"/>
      <w:r w:rsidRPr="00633C8B">
        <w:rPr>
          <w:rFonts w:ascii="Times New Roman" w:eastAsia="Times New Roman" w:hAnsi="Times New Roman" w:cs="Times New Roman"/>
          <w:sz w:val="24"/>
          <w:szCs w:val="24"/>
          <w:lang w:eastAsia="nl-NL"/>
        </w:rPr>
        <w:t xml:space="preserve"> brengt. Maar </w:t>
      </w:r>
      <w:proofErr w:type="spellStart"/>
      <w:r w:rsidRPr="00633C8B">
        <w:rPr>
          <w:rFonts w:ascii="Times New Roman" w:eastAsia="Times New Roman" w:hAnsi="Times New Roman" w:cs="Times New Roman"/>
          <w:sz w:val="24"/>
          <w:szCs w:val="24"/>
          <w:lang w:eastAsia="nl-NL"/>
        </w:rPr>
        <w:t>Amoraen</w:t>
      </w:r>
      <w:proofErr w:type="spellEnd"/>
      <w:r w:rsidRPr="00633C8B">
        <w:rPr>
          <w:rFonts w:ascii="Times New Roman" w:eastAsia="Times New Roman" w:hAnsi="Times New Roman" w:cs="Times New Roman"/>
          <w:sz w:val="24"/>
          <w:szCs w:val="24"/>
          <w:lang w:eastAsia="nl-NL"/>
        </w:rPr>
        <w:t xml:space="preserve"> maakt het </w:t>
      </w:r>
      <w:proofErr w:type="spellStart"/>
      <w:r w:rsidRPr="00633C8B">
        <w:rPr>
          <w:rFonts w:ascii="Times New Roman" w:eastAsia="Times New Roman" w:hAnsi="Times New Roman" w:cs="Times New Roman"/>
          <w:sz w:val="24"/>
          <w:szCs w:val="24"/>
          <w:lang w:eastAsia="nl-NL"/>
        </w:rPr>
        <w:t>Walewein</w:t>
      </w:r>
      <w:proofErr w:type="spellEnd"/>
      <w:r w:rsidRPr="00633C8B">
        <w:rPr>
          <w:rFonts w:ascii="Times New Roman" w:eastAsia="Times New Roman" w:hAnsi="Times New Roman" w:cs="Times New Roman"/>
          <w:sz w:val="24"/>
          <w:szCs w:val="24"/>
          <w:lang w:eastAsia="nl-NL"/>
        </w:rPr>
        <w:t xml:space="preserve"> ook moeilijk: hij wil in ruil voor het zwaard met de twee ringen de schone </w:t>
      </w:r>
      <w:proofErr w:type="spellStart"/>
      <w:r w:rsidRPr="00633C8B">
        <w:rPr>
          <w:rFonts w:ascii="Times New Roman" w:eastAsia="Times New Roman" w:hAnsi="Times New Roman" w:cs="Times New Roman"/>
          <w:sz w:val="24"/>
          <w:szCs w:val="24"/>
          <w:lang w:eastAsia="nl-NL"/>
        </w:rPr>
        <w:t>Ysabele</w:t>
      </w:r>
      <w:proofErr w:type="spellEnd"/>
      <w:r w:rsidRPr="00633C8B">
        <w:rPr>
          <w:rFonts w:ascii="Times New Roman" w:eastAsia="Times New Roman" w:hAnsi="Times New Roman" w:cs="Times New Roman"/>
          <w:sz w:val="24"/>
          <w:szCs w:val="24"/>
          <w:lang w:eastAsia="nl-NL"/>
        </w:rPr>
        <w:t xml:space="preserve">, de dochter van koning </w:t>
      </w:r>
      <w:proofErr w:type="spellStart"/>
      <w:r w:rsidRPr="00633C8B">
        <w:rPr>
          <w:rFonts w:ascii="Times New Roman" w:eastAsia="Times New Roman" w:hAnsi="Times New Roman" w:cs="Times New Roman"/>
          <w:sz w:val="24"/>
          <w:szCs w:val="24"/>
          <w:lang w:eastAsia="nl-NL"/>
        </w:rPr>
        <w:t>Assentijn</w:t>
      </w:r>
      <w:proofErr w:type="spellEnd"/>
      <w:r w:rsidRPr="00633C8B">
        <w:rPr>
          <w:rFonts w:ascii="Times New Roman" w:eastAsia="Times New Roman" w:hAnsi="Times New Roman" w:cs="Times New Roman"/>
          <w:sz w:val="24"/>
          <w:szCs w:val="24"/>
          <w:lang w:eastAsia="nl-NL"/>
        </w:rPr>
        <w:t xml:space="preserve"> uit het verre </w:t>
      </w:r>
      <w:proofErr w:type="spellStart"/>
      <w:r w:rsidRPr="00633C8B">
        <w:rPr>
          <w:rFonts w:ascii="Times New Roman" w:eastAsia="Times New Roman" w:hAnsi="Times New Roman" w:cs="Times New Roman"/>
          <w:sz w:val="24"/>
          <w:szCs w:val="24"/>
          <w:lang w:eastAsia="nl-NL"/>
        </w:rPr>
        <w:t>Endi</w:t>
      </w:r>
      <w:proofErr w:type="spellEnd"/>
      <w:r w:rsidRPr="00633C8B">
        <w:rPr>
          <w:rFonts w:ascii="Times New Roman" w:eastAsia="Times New Roman" w:hAnsi="Times New Roman" w:cs="Times New Roman"/>
          <w:sz w:val="24"/>
          <w:szCs w:val="24"/>
          <w:lang w:eastAsia="nl-NL"/>
        </w:rPr>
        <w:t xml:space="preserve"> (Indië), als bruid. Ook voor deze spannende en gevaarlijke tocht schrikt </w:t>
      </w:r>
      <w:proofErr w:type="spellStart"/>
      <w:r w:rsidRPr="00633C8B">
        <w:rPr>
          <w:rFonts w:ascii="Times New Roman" w:eastAsia="Times New Roman" w:hAnsi="Times New Roman" w:cs="Times New Roman"/>
          <w:sz w:val="24"/>
          <w:szCs w:val="24"/>
          <w:lang w:eastAsia="nl-NL"/>
        </w:rPr>
        <w:t>Walewein</w:t>
      </w:r>
      <w:proofErr w:type="spellEnd"/>
      <w:r w:rsidRPr="00633C8B">
        <w:rPr>
          <w:rFonts w:ascii="Times New Roman" w:eastAsia="Times New Roman" w:hAnsi="Times New Roman" w:cs="Times New Roman"/>
          <w:sz w:val="24"/>
          <w:szCs w:val="24"/>
          <w:lang w:eastAsia="nl-NL"/>
        </w:rPr>
        <w:t xml:space="preserve"> niet terug. Uitgeput komt hij aan bij het kasteel van koning </w:t>
      </w:r>
      <w:proofErr w:type="spellStart"/>
      <w:r w:rsidRPr="00633C8B">
        <w:rPr>
          <w:rFonts w:ascii="Times New Roman" w:eastAsia="Times New Roman" w:hAnsi="Times New Roman" w:cs="Times New Roman"/>
          <w:sz w:val="24"/>
          <w:szCs w:val="24"/>
          <w:lang w:eastAsia="nl-NL"/>
        </w:rPr>
        <w:t>Assentijn</w:t>
      </w:r>
      <w:proofErr w:type="spellEnd"/>
      <w:r w:rsidRPr="00633C8B">
        <w:rPr>
          <w:rFonts w:ascii="Times New Roman" w:eastAsia="Times New Roman" w:hAnsi="Times New Roman" w:cs="Times New Roman"/>
          <w:sz w:val="24"/>
          <w:szCs w:val="24"/>
          <w:lang w:eastAsia="nl-NL"/>
        </w:rPr>
        <w:t xml:space="preserve">, dat onbereikbaar is door een rivier. Daar ontmoet hij de vos </w:t>
      </w:r>
      <w:proofErr w:type="spellStart"/>
      <w:r w:rsidRPr="00633C8B">
        <w:rPr>
          <w:rFonts w:ascii="Times New Roman" w:eastAsia="Times New Roman" w:hAnsi="Times New Roman" w:cs="Times New Roman"/>
          <w:sz w:val="24"/>
          <w:szCs w:val="24"/>
          <w:lang w:eastAsia="nl-NL"/>
        </w:rPr>
        <w:t>Roges</w:t>
      </w:r>
      <w:proofErr w:type="spellEnd"/>
      <w:r w:rsidRPr="00633C8B">
        <w:rPr>
          <w:rFonts w:ascii="Times New Roman" w:eastAsia="Times New Roman" w:hAnsi="Times New Roman" w:cs="Times New Roman"/>
          <w:sz w:val="24"/>
          <w:szCs w:val="24"/>
          <w:lang w:eastAsia="nl-NL"/>
        </w:rPr>
        <w:t xml:space="preserve">, die hem een ondergrondse tunnel aanwijst zodat </w:t>
      </w:r>
      <w:proofErr w:type="spellStart"/>
      <w:r w:rsidRPr="00633C8B">
        <w:rPr>
          <w:rFonts w:ascii="Times New Roman" w:eastAsia="Times New Roman" w:hAnsi="Times New Roman" w:cs="Times New Roman"/>
          <w:sz w:val="24"/>
          <w:szCs w:val="24"/>
          <w:lang w:eastAsia="nl-NL"/>
        </w:rPr>
        <w:t>Walewein</w:t>
      </w:r>
      <w:proofErr w:type="spellEnd"/>
      <w:r w:rsidRPr="00633C8B">
        <w:rPr>
          <w:rFonts w:ascii="Times New Roman" w:eastAsia="Times New Roman" w:hAnsi="Times New Roman" w:cs="Times New Roman"/>
          <w:sz w:val="24"/>
          <w:szCs w:val="24"/>
          <w:lang w:eastAsia="nl-NL"/>
        </w:rPr>
        <w:t xml:space="preserve"> de rivier kan oversteken en het kasteel kan binnendringen. Maar </w:t>
      </w:r>
      <w:proofErr w:type="spellStart"/>
      <w:r w:rsidRPr="00633C8B">
        <w:rPr>
          <w:rFonts w:ascii="Times New Roman" w:eastAsia="Times New Roman" w:hAnsi="Times New Roman" w:cs="Times New Roman"/>
          <w:sz w:val="24"/>
          <w:szCs w:val="24"/>
          <w:lang w:eastAsia="nl-NL"/>
        </w:rPr>
        <w:t>Roges</w:t>
      </w:r>
      <w:proofErr w:type="spellEnd"/>
      <w:r w:rsidRPr="00633C8B">
        <w:rPr>
          <w:rFonts w:ascii="Times New Roman" w:eastAsia="Times New Roman" w:hAnsi="Times New Roman" w:cs="Times New Roman"/>
          <w:sz w:val="24"/>
          <w:szCs w:val="24"/>
          <w:lang w:eastAsia="nl-NL"/>
        </w:rPr>
        <w:t xml:space="preserve"> waarschuwt hem dat het onmogelijk is tot bij de koning en zijn dochter te komen. Het kasteel telt namelijk twaalf muren die elk bewaakt worden door tachtig ridders. </w:t>
      </w:r>
      <w:proofErr w:type="spellStart"/>
      <w:r w:rsidRPr="00633C8B">
        <w:rPr>
          <w:rFonts w:ascii="Times New Roman" w:eastAsia="Times New Roman" w:hAnsi="Times New Roman" w:cs="Times New Roman"/>
          <w:sz w:val="24"/>
          <w:szCs w:val="24"/>
          <w:lang w:eastAsia="nl-NL"/>
        </w:rPr>
        <w:t>Walewein</w:t>
      </w:r>
      <w:proofErr w:type="spellEnd"/>
      <w:r w:rsidRPr="00633C8B">
        <w:rPr>
          <w:rFonts w:ascii="Times New Roman" w:eastAsia="Times New Roman" w:hAnsi="Times New Roman" w:cs="Times New Roman"/>
          <w:sz w:val="24"/>
          <w:szCs w:val="24"/>
          <w:lang w:eastAsia="nl-NL"/>
        </w:rPr>
        <w:t xml:space="preserve"> laat zich niet kennen en vecht moedig door.</w:t>
      </w:r>
    </w:p>
    <w:p w:rsidR="00633C8B" w:rsidRPr="00633C8B" w:rsidRDefault="00633C8B" w:rsidP="00DD11BA">
      <w:pPr>
        <w:rPr>
          <w:rFonts w:ascii="Times New Roman" w:eastAsia="Times New Roman" w:hAnsi="Times New Roman" w:cs="Times New Roman"/>
          <w:sz w:val="24"/>
          <w:szCs w:val="24"/>
          <w:lang w:eastAsia="nl-NL"/>
        </w:rPr>
      </w:pPr>
      <w:r w:rsidRPr="00633C8B">
        <w:rPr>
          <w:rFonts w:ascii="Times New Roman" w:eastAsia="Times New Roman" w:hAnsi="Times New Roman" w:cs="Times New Roman"/>
          <w:sz w:val="24"/>
          <w:szCs w:val="24"/>
          <w:lang w:eastAsia="nl-NL"/>
        </w:rPr>
        <w:t xml:space="preserve">Na het doden van honderden ridders staat hij oog in oog met koning </w:t>
      </w:r>
      <w:proofErr w:type="spellStart"/>
      <w:r w:rsidRPr="00633C8B">
        <w:rPr>
          <w:rFonts w:ascii="Times New Roman" w:eastAsia="Times New Roman" w:hAnsi="Times New Roman" w:cs="Times New Roman"/>
          <w:sz w:val="24"/>
          <w:szCs w:val="24"/>
          <w:lang w:eastAsia="nl-NL"/>
        </w:rPr>
        <w:t>Assentijn</w:t>
      </w:r>
      <w:proofErr w:type="spellEnd"/>
      <w:r w:rsidRPr="00633C8B">
        <w:rPr>
          <w:rFonts w:ascii="Times New Roman" w:eastAsia="Times New Roman" w:hAnsi="Times New Roman" w:cs="Times New Roman"/>
          <w:sz w:val="24"/>
          <w:szCs w:val="24"/>
          <w:lang w:eastAsia="nl-NL"/>
        </w:rPr>
        <w:t xml:space="preserve">. Maar </w:t>
      </w:r>
      <w:proofErr w:type="spellStart"/>
      <w:r w:rsidRPr="00633C8B">
        <w:rPr>
          <w:rFonts w:ascii="Times New Roman" w:eastAsia="Times New Roman" w:hAnsi="Times New Roman" w:cs="Times New Roman"/>
          <w:sz w:val="24"/>
          <w:szCs w:val="24"/>
          <w:lang w:eastAsia="nl-NL"/>
        </w:rPr>
        <w:t>Assentijn</w:t>
      </w:r>
      <w:proofErr w:type="spellEnd"/>
      <w:r w:rsidRPr="00633C8B">
        <w:rPr>
          <w:rFonts w:ascii="Times New Roman" w:eastAsia="Times New Roman" w:hAnsi="Times New Roman" w:cs="Times New Roman"/>
          <w:sz w:val="24"/>
          <w:szCs w:val="24"/>
          <w:lang w:eastAsia="nl-NL"/>
        </w:rPr>
        <w:t xml:space="preserve">, die zo sterk is als tienduizend mannen, weet de vermoeide </w:t>
      </w:r>
      <w:proofErr w:type="spellStart"/>
      <w:r w:rsidRPr="00633C8B">
        <w:rPr>
          <w:rFonts w:ascii="Times New Roman" w:eastAsia="Times New Roman" w:hAnsi="Times New Roman" w:cs="Times New Roman"/>
          <w:sz w:val="24"/>
          <w:szCs w:val="24"/>
          <w:lang w:eastAsia="nl-NL"/>
        </w:rPr>
        <w:t>Walewein</w:t>
      </w:r>
      <w:proofErr w:type="spellEnd"/>
      <w:r w:rsidRPr="00633C8B">
        <w:rPr>
          <w:rFonts w:ascii="Times New Roman" w:eastAsia="Times New Roman" w:hAnsi="Times New Roman" w:cs="Times New Roman"/>
          <w:sz w:val="24"/>
          <w:szCs w:val="24"/>
          <w:lang w:eastAsia="nl-NL"/>
        </w:rPr>
        <w:t xml:space="preserve"> te overmeesteren. Hij wil </w:t>
      </w:r>
      <w:proofErr w:type="spellStart"/>
      <w:r w:rsidRPr="00633C8B">
        <w:rPr>
          <w:rFonts w:ascii="Times New Roman" w:eastAsia="Times New Roman" w:hAnsi="Times New Roman" w:cs="Times New Roman"/>
          <w:sz w:val="24"/>
          <w:szCs w:val="24"/>
          <w:lang w:eastAsia="nl-NL"/>
        </w:rPr>
        <w:t>Walewein</w:t>
      </w:r>
      <w:proofErr w:type="spellEnd"/>
      <w:r w:rsidRPr="00633C8B">
        <w:rPr>
          <w:rFonts w:ascii="Times New Roman" w:eastAsia="Times New Roman" w:hAnsi="Times New Roman" w:cs="Times New Roman"/>
          <w:sz w:val="24"/>
          <w:szCs w:val="24"/>
          <w:lang w:eastAsia="nl-NL"/>
        </w:rPr>
        <w:t xml:space="preserve"> vermoorden, maar zijn dochter </w:t>
      </w:r>
      <w:proofErr w:type="spellStart"/>
      <w:r w:rsidRPr="00633C8B">
        <w:rPr>
          <w:rFonts w:ascii="Times New Roman" w:eastAsia="Times New Roman" w:hAnsi="Times New Roman" w:cs="Times New Roman"/>
          <w:sz w:val="24"/>
          <w:szCs w:val="24"/>
          <w:lang w:eastAsia="nl-NL"/>
        </w:rPr>
        <w:t>Ysabele</w:t>
      </w:r>
      <w:proofErr w:type="spellEnd"/>
      <w:r w:rsidRPr="00633C8B">
        <w:rPr>
          <w:rFonts w:ascii="Times New Roman" w:eastAsia="Times New Roman" w:hAnsi="Times New Roman" w:cs="Times New Roman"/>
          <w:sz w:val="24"/>
          <w:szCs w:val="24"/>
          <w:lang w:eastAsia="nl-NL"/>
        </w:rPr>
        <w:t xml:space="preserve"> vraagt hem eerst of ze met deze ridder mag praten. </w:t>
      </w:r>
      <w:proofErr w:type="spellStart"/>
      <w:r w:rsidRPr="00633C8B">
        <w:rPr>
          <w:rFonts w:ascii="Times New Roman" w:eastAsia="Times New Roman" w:hAnsi="Times New Roman" w:cs="Times New Roman"/>
          <w:sz w:val="24"/>
          <w:szCs w:val="24"/>
          <w:lang w:eastAsia="nl-NL"/>
        </w:rPr>
        <w:t>Ysabele</w:t>
      </w:r>
      <w:proofErr w:type="spellEnd"/>
      <w:r w:rsidRPr="00633C8B">
        <w:rPr>
          <w:rFonts w:ascii="Times New Roman" w:eastAsia="Times New Roman" w:hAnsi="Times New Roman" w:cs="Times New Roman"/>
          <w:sz w:val="24"/>
          <w:szCs w:val="24"/>
          <w:lang w:eastAsia="nl-NL"/>
        </w:rPr>
        <w:t xml:space="preserve"> valt meteen voor de charmes van </w:t>
      </w:r>
      <w:proofErr w:type="spellStart"/>
      <w:r w:rsidRPr="00633C8B">
        <w:rPr>
          <w:rFonts w:ascii="Times New Roman" w:eastAsia="Times New Roman" w:hAnsi="Times New Roman" w:cs="Times New Roman"/>
          <w:sz w:val="24"/>
          <w:szCs w:val="24"/>
          <w:lang w:eastAsia="nl-NL"/>
        </w:rPr>
        <w:t>Walewein</w:t>
      </w:r>
      <w:proofErr w:type="spellEnd"/>
      <w:r w:rsidRPr="00633C8B">
        <w:rPr>
          <w:rFonts w:ascii="Times New Roman" w:eastAsia="Times New Roman" w:hAnsi="Times New Roman" w:cs="Times New Roman"/>
          <w:sz w:val="24"/>
          <w:szCs w:val="24"/>
          <w:lang w:eastAsia="nl-NL"/>
        </w:rPr>
        <w:t xml:space="preserve">. Koning </w:t>
      </w:r>
      <w:proofErr w:type="spellStart"/>
      <w:r w:rsidRPr="00633C8B">
        <w:rPr>
          <w:rFonts w:ascii="Times New Roman" w:eastAsia="Times New Roman" w:hAnsi="Times New Roman" w:cs="Times New Roman"/>
          <w:sz w:val="24"/>
          <w:szCs w:val="24"/>
          <w:lang w:eastAsia="nl-NL"/>
        </w:rPr>
        <w:t>Assentijn</w:t>
      </w:r>
      <w:proofErr w:type="spellEnd"/>
      <w:r w:rsidRPr="00633C8B">
        <w:rPr>
          <w:rFonts w:ascii="Times New Roman" w:eastAsia="Times New Roman" w:hAnsi="Times New Roman" w:cs="Times New Roman"/>
          <w:sz w:val="24"/>
          <w:szCs w:val="24"/>
          <w:lang w:eastAsia="nl-NL"/>
        </w:rPr>
        <w:t xml:space="preserve"> komt dit te weten en sluit hen tegenover elkaar op in de kerker. Maar de geest van de Rode Ridder komt </w:t>
      </w:r>
      <w:proofErr w:type="spellStart"/>
      <w:r w:rsidRPr="00633C8B">
        <w:rPr>
          <w:rFonts w:ascii="Times New Roman" w:eastAsia="Times New Roman" w:hAnsi="Times New Roman" w:cs="Times New Roman"/>
          <w:sz w:val="24"/>
          <w:szCs w:val="24"/>
          <w:lang w:eastAsia="nl-NL"/>
        </w:rPr>
        <w:t>Walewein</w:t>
      </w:r>
      <w:proofErr w:type="spellEnd"/>
      <w:r w:rsidRPr="00633C8B">
        <w:rPr>
          <w:rFonts w:ascii="Times New Roman" w:eastAsia="Times New Roman" w:hAnsi="Times New Roman" w:cs="Times New Roman"/>
          <w:sz w:val="24"/>
          <w:szCs w:val="24"/>
          <w:lang w:eastAsia="nl-NL"/>
        </w:rPr>
        <w:t xml:space="preserve"> en </w:t>
      </w:r>
      <w:proofErr w:type="spellStart"/>
      <w:r w:rsidRPr="00633C8B">
        <w:rPr>
          <w:rFonts w:ascii="Times New Roman" w:eastAsia="Times New Roman" w:hAnsi="Times New Roman" w:cs="Times New Roman"/>
          <w:sz w:val="24"/>
          <w:szCs w:val="24"/>
          <w:lang w:eastAsia="nl-NL"/>
        </w:rPr>
        <w:t>Ysabele</w:t>
      </w:r>
      <w:proofErr w:type="spellEnd"/>
      <w:r w:rsidRPr="00633C8B">
        <w:rPr>
          <w:rFonts w:ascii="Times New Roman" w:eastAsia="Times New Roman" w:hAnsi="Times New Roman" w:cs="Times New Roman"/>
          <w:sz w:val="24"/>
          <w:szCs w:val="24"/>
          <w:lang w:eastAsia="nl-NL"/>
        </w:rPr>
        <w:t xml:space="preserve"> bevrijden (als dank omdat </w:t>
      </w:r>
      <w:proofErr w:type="spellStart"/>
      <w:r w:rsidRPr="00633C8B">
        <w:rPr>
          <w:rFonts w:ascii="Times New Roman" w:eastAsia="Times New Roman" w:hAnsi="Times New Roman" w:cs="Times New Roman"/>
          <w:sz w:val="24"/>
          <w:szCs w:val="24"/>
          <w:lang w:eastAsia="nl-NL"/>
        </w:rPr>
        <w:t>Walewein</w:t>
      </w:r>
      <w:proofErr w:type="spellEnd"/>
      <w:r w:rsidRPr="00633C8B">
        <w:rPr>
          <w:rFonts w:ascii="Times New Roman" w:eastAsia="Times New Roman" w:hAnsi="Times New Roman" w:cs="Times New Roman"/>
          <w:sz w:val="24"/>
          <w:szCs w:val="24"/>
          <w:lang w:eastAsia="nl-NL"/>
        </w:rPr>
        <w:t xml:space="preserve"> die ridder na een duel op een eervolle manier had begraven). Samen vluchten ze dan het kasteel uit. </w:t>
      </w:r>
      <w:proofErr w:type="spellStart"/>
      <w:r w:rsidRPr="00633C8B">
        <w:rPr>
          <w:rFonts w:ascii="Times New Roman" w:eastAsia="Times New Roman" w:hAnsi="Times New Roman" w:cs="Times New Roman"/>
          <w:sz w:val="24"/>
          <w:szCs w:val="24"/>
          <w:lang w:eastAsia="nl-NL"/>
        </w:rPr>
        <w:t>Walewein</w:t>
      </w:r>
      <w:proofErr w:type="spellEnd"/>
      <w:r w:rsidRPr="00633C8B">
        <w:rPr>
          <w:rFonts w:ascii="Times New Roman" w:eastAsia="Times New Roman" w:hAnsi="Times New Roman" w:cs="Times New Roman"/>
          <w:sz w:val="24"/>
          <w:szCs w:val="24"/>
          <w:lang w:eastAsia="nl-NL"/>
        </w:rPr>
        <w:t xml:space="preserve"> neemt haar mee naar koning </w:t>
      </w:r>
      <w:proofErr w:type="spellStart"/>
      <w:r w:rsidRPr="00633C8B">
        <w:rPr>
          <w:rFonts w:ascii="Times New Roman" w:eastAsia="Times New Roman" w:hAnsi="Times New Roman" w:cs="Times New Roman"/>
          <w:sz w:val="24"/>
          <w:szCs w:val="24"/>
          <w:lang w:eastAsia="nl-NL"/>
        </w:rPr>
        <w:t>Amoraen</w:t>
      </w:r>
      <w:proofErr w:type="spellEnd"/>
      <w:r w:rsidRPr="00633C8B">
        <w:rPr>
          <w:rFonts w:ascii="Times New Roman" w:eastAsia="Times New Roman" w:hAnsi="Times New Roman" w:cs="Times New Roman"/>
          <w:sz w:val="24"/>
          <w:szCs w:val="24"/>
          <w:lang w:eastAsia="nl-NL"/>
        </w:rPr>
        <w:t xml:space="preserve">, maar die is intussen overleden. </w:t>
      </w:r>
      <w:proofErr w:type="spellStart"/>
      <w:r w:rsidRPr="00633C8B">
        <w:rPr>
          <w:rFonts w:ascii="Times New Roman" w:eastAsia="Times New Roman" w:hAnsi="Times New Roman" w:cs="Times New Roman"/>
          <w:sz w:val="24"/>
          <w:szCs w:val="24"/>
          <w:lang w:eastAsia="nl-NL"/>
        </w:rPr>
        <w:t>Walewein</w:t>
      </w:r>
      <w:proofErr w:type="spellEnd"/>
      <w:r w:rsidRPr="00633C8B">
        <w:rPr>
          <w:rFonts w:ascii="Times New Roman" w:eastAsia="Times New Roman" w:hAnsi="Times New Roman" w:cs="Times New Roman"/>
          <w:sz w:val="24"/>
          <w:szCs w:val="24"/>
          <w:lang w:eastAsia="nl-NL"/>
        </w:rPr>
        <w:t xml:space="preserve"> kan dus zowel het zwaard met de twee ringen, als </w:t>
      </w:r>
      <w:proofErr w:type="spellStart"/>
      <w:r w:rsidRPr="00633C8B">
        <w:rPr>
          <w:rFonts w:ascii="Times New Roman" w:eastAsia="Times New Roman" w:hAnsi="Times New Roman" w:cs="Times New Roman"/>
          <w:sz w:val="24"/>
          <w:szCs w:val="24"/>
          <w:lang w:eastAsia="nl-NL"/>
        </w:rPr>
        <w:t>Ysabele</w:t>
      </w:r>
      <w:proofErr w:type="spellEnd"/>
      <w:r w:rsidRPr="00633C8B">
        <w:rPr>
          <w:rFonts w:ascii="Times New Roman" w:eastAsia="Times New Roman" w:hAnsi="Times New Roman" w:cs="Times New Roman"/>
          <w:sz w:val="24"/>
          <w:szCs w:val="24"/>
          <w:lang w:eastAsia="nl-NL"/>
        </w:rPr>
        <w:t xml:space="preserve"> meenemen. Het zwaard ruilt hij om bij koning Wonder en met het schaakbord in de ene en </w:t>
      </w:r>
      <w:proofErr w:type="spellStart"/>
      <w:r w:rsidRPr="00633C8B">
        <w:rPr>
          <w:rFonts w:ascii="Times New Roman" w:eastAsia="Times New Roman" w:hAnsi="Times New Roman" w:cs="Times New Roman"/>
          <w:sz w:val="24"/>
          <w:szCs w:val="24"/>
          <w:lang w:eastAsia="nl-NL"/>
        </w:rPr>
        <w:t>Ysabele</w:t>
      </w:r>
      <w:proofErr w:type="spellEnd"/>
      <w:r w:rsidRPr="00633C8B">
        <w:rPr>
          <w:rFonts w:ascii="Times New Roman" w:eastAsia="Times New Roman" w:hAnsi="Times New Roman" w:cs="Times New Roman"/>
          <w:sz w:val="24"/>
          <w:szCs w:val="24"/>
          <w:lang w:eastAsia="nl-NL"/>
        </w:rPr>
        <w:t xml:space="preserve"> in de andere hand keert hij terug naar koning Arthur. Of de geliefden met elkaar trouwen, weet men niet.</w:t>
      </w:r>
    </w:p>
    <w:p w:rsidR="00633C8B" w:rsidRPr="00DD11BA" w:rsidRDefault="00633C8B" w:rsidP="00633C8B">
      <w:pPr>
        <w:rPr>
          <w:rFonts w:ascii="Times New Roman" w:eastAsia="Times New Roman" w:hAnsi="Times New Roman" w:cs="Times New Roman"/>
          <w:sz w:val="24"/>
          <w:szCs w:val="24"/>
          <w:lang w:eastAsia="nl-NL"/>
        </w:rPr>
      </w:pPr>
    </w:p>
    <w:sectPr w:rsidR="00633C8B" w:rsidRPr="00DD1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8B"/>
    <w:rsid w:val="00041CB9"/>
    <w:rsid w:val="00633C8B"/>
    <w:rsid w:val="00BA5DED"/>
    <w:rsid w:val="00CE55C4"/>
    <w:rsid w:val="00DD11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AF3F"/>
  <w15:chartTrackingRefBased/>
  <w15:docId w15:val="{077DDC28-2E56-4EF6-A05A-415C1C4D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2">
    <w:name w:val="heading 2"/>
    <w:basedOn w:val="Standaard"/>
    <w:link w:val="Kop2Char"/>
    <w:uiPriority w:val="9"/>
    <w:qFormat/>
    <w:rsid w:val="00633C8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33C8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33C8B"/>
    <w:rPr>
      <w:color w:val="0000FF"/>
      <w:u w:val="single"/>
    </w:rPr>
  </w:style>
  <w:style w:type="character" w:customStyle="1" w:styleId="Kop2Char">
    <w:name w:val="Kop 2 Char"/>
    <w:basedOn w:val="Standaardalinea-lettertype"/>
    <w:link w:val="Kop2"/>
    <w:uiPriority w:val="9"/>
    <w:rsid w:val="00633C8B"/>
    <w:rPr>
      <w:rFonts w:ascii="Times New Roman" w:eastAsia="Times New Roman" w:hAnsi="Times New Roman" w:cs="Times New Roman"/>
      <w:b/>
      <w:bCs/>
      <w:sz w:val="36"/>
      <w:szCs w:val="36"/>
      <w:lang w:eastAsia="nl-NL"/>
    </w:rPr>
  </w:style>
  <w:style w:type="character" w:customStyle="1" w:styleId="mw-headline">
    <w:name w:val="mw-headline"/>
    <w:basedOn w:val="Standaardalinea-lettertype"/>
    <w:rsid w:val="00633C8B"/>
  </w:style>
  <w:style w:type="character" w:customStyle="1" w:styleId="mw-editsection1">
    <w:name w:val="mw-editsection1"/>
    <w:basedOn w:val="Standaardalinea-lettertype"/>
    <w:rsid w:val="00633C8B"/>
  </w:style>
  <w:style w:type="character" w:customStyle="1" w:styleId="mw-editsection-bracket">
    <w:name w:val="mw-editsection-bracket"/>
    <w:basedOn w:val="Standaardalinea-lettertype"/>
    <w:rsid w:val="00633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350995">
      <w:bodyDiv w:val="1"/>
      <w:marLeft w:val="0"/>
      <w:marRight w:val="0"/>
      <w:marTop w:val="0"/>
      <w:marBottom w:val="0"/>
      <w:divBdr>
        <w:top w:val="none" w:sz="0" w:space="0" w:color="auto"/>
        <w:left w:val="none" w:sz="0" w:space="0" w:color="auto"/>
        <w:bottom w:val="none" w:sz="0" w:space="0" w:color="auto"/>
        <w:right w:val="none" w:sz="0" w:space="0" w:color="auto"/>
      </w:divBdr>
      <w:divsChild>
        <w:div w:id="608588592">
          <w:marLeft w:val="0"/>
          <w:marRight w:val="0"/>
          <w:marTop w:val="0"/>
          <w:marBottom w:val="0"/>
          <w:divBdr>
            <w:top w:val="none" w:sz="0" w:space="0" w:color="auto"/>
            <w:left w:val="none" w:sz="0" w:space="0" w:color="auto"/>
            <w:bottom w:val="none" w:sz="0" w:space="0" w:color="auto"/>
            <w:right w:val="none" w:sz="0" w:space="0" w:color="auto"/>
          </w:divBdr>
          <w:divsChild>
            <w:div w:id="1201281340">
              <w:marLeft w:val="0"/>
              <w:marRight w:val="0"/>
              <w:marTop w:val="0"/>
              <w:marBottom w:val="0"/>
              <w:divBdr>
                <w:top w:val="none" w:sz="0" w:space="0" w:color="auto"/>
                <w:left w:val="none" w:sz="0" w:space="0" w:color="auto"/>
                <w:bottom w:val="none" w:sz="0" w:space="0" w:color="auto"/>
                <w:right w:val="none" w:sz="0" w:space="0" w:color="auto"/>
              </w:divBdr>
              <w:divsChild>
                <w:div w:id="2093886688">
                  <w:marLeft w:val="0"/>
                  <w:marRight w:val="0"/>
                  <w:marTop w:val="0"/>
                  <w:marBottom w:val="0"/>
                  <w:divBdr>
                    <w:top w:val="none" w:sz="0" w:space="0" w:color="auto"/>
                    <w:left w:val="none" w:sz="0" w:space="0" w:color="auto"/>
                    <w:bottom w:val="none" w:sz="0" w:space="0" w:color="auto"/>
                    <w:right w:val="none" w:sz="0" w:space="0" w:color="auto"/>
                  </w:divBdr>
                  <w:divsChild>
                    <w:div w:id="103130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318">
      <w:bodyDiv w:val="1"/>
      <w:marLeft w:val="0"/>
      <w:marRight w:val="0"/>
      <w:marTop w:val="0"/>
      <w:marBottom w:val="0"/>
      <w:divBdr>
        <w:top w:val="none" w:sz="0" w:space="0" w:color="auto"/>
        <w:left w:val="none" w:sz="0" w:space="0" w:color="auto"/>
        <w:bottom w:val="none" w:sz="0" w:space="0" w:color="auto"/>
        <w:right w:val="none" w:sz="0" w:space="0" w:color="auto"/>
      </w:divBdr>
      <w:divsChild>
        <w:div w:id="413666628">
          <w:marLeft w:val="0"/>
          <w:marRight w:val="0"/>
          <w:marTop w:val="0"/>
          <w:marBottom w:val="0"/>
          <w:divBdr>
            <w:top w:val="none" w:sz="0" w:space="0" w:color="auto"/>
            <w:left w:val="none" w:sz="0" w:space="0" w:color="auto"/>
            <w:bottom w:val="none" w:sz="0" w:space="0" w:color="auto"/>
            <w:right w:val="none" w:sz="0" w:space="0" w:color="auto"/>
          </w:divBdr>
          <w:divsChild>
            <w:div w:id="84690462">
              <w:marLeft w:val="0"/>
              <w:marRight w:val="0"/>
              <w:marTop w:val="0"/>
              <w:marBottom w:val="0"/>
              <w:divBdr>
                <w:top w:val="none" w:sz="0" w:space="0" w:color="auto"/>
                <w:left w:val="none" w:sz="0" w:space="0" w:color="auto"/>
                <w:bottom w:val="none" w:sz="0" w:space="0" w:color="auto"/>
                <w:right w:val="none" w:sz="0" w:space="0" w:color="auto"/>
              </w:divBdr>
              <w:divsChild>
                <w:div w:id="1692953524">
                  <w:marLeft w:val="0"/>
                  <w:marRight w:val="0"/>
                  <w:marTop w:val="0"/>
                  <w:marBottom w:val="0"/>
                  <w:divBdr>
                    <w:top w:val="none" w:sz="0" w:space="0" w:color="auto"/>
                    <w:left w:val="none" w:sz="0" w:space="0" w:color="auto"/>
                    <w:bottom w:val="none" w:sz="0" w:space="0" w:color="auto"/>
                    <w:right w:val="none" w:sz="0" w:space="0" w:color="auto"/>
                  </w:divBdr>
                  <w:divsChild>
                    <w:div w:id="245118929">
                      <w:marLeft w:val="0"/>
                      <w:marRight w:val="0"/>
                      <w:marTop w:val="0"/>
                      <w:marBottom w:val="0"/>
                      <w:divBdr>
                        <w:top w:val="none" w:sz="0" w:space="0" w:color="auto"/>
                        <w:left w:val="none" w:sz="0" w:space="0" w:color="auto"/>
                        <w:bottom w:val="none" w:sz="0" w:space="0" w:color="auto"/>
                        <w:right w:val="none" w:sz="0" w:space="0" w:color="auto"/>
                      </w:divBdr>
                      <w:divsChild>
                        <w:div w:id="2012684477">
                          <w:marLeft w:val="0"/>
                          <w:marRight w:val="0"/>
                          <w:marTop w:val="0"/>
                          <w:marBottom w:val="0"/>
                          <w:divBdr>
                            <w:top w:val="none" w:sz="0" w:space="0" w:color="auto"/>
                            <w:left w:val="none" w:sz="0" w:space="0" w:color="auto"/>
                            <w:bottom w:val="none" w:sz="0" w:space="0" w:color="auto"/>
                            <w:right w:val="none" w:sz="0" w:space="0" w:color="auto"/>
                          </w:divBdr>
                          <w:divsChild>
                            <w:div w:id="10985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290325">
      <w:bodyDiv w:val="1"/>
      <w:marLeft w:val="0"/>
      <w:marRight w:val="0"/>
      <w:marTop w:val="0"/>
      <w:marBottom w:val="0"/>
      <w:divBdr>
        <w:top w:val="none" w:sz="0" w:space="0" w:color="auto"/>
        <w:left w:val="none" w:sz="0" w:space="0" w:color="auto"/>
        <w:bottom w:val="none" w:sz="0" w:space="0" w:color="auto"/>
        <w:right w:val="none" w:sz="0" w:space="0" w:color="auto"/>
      </w:divBdr>
      <w:divsChild>
        <w:div w:id="1291785604">
          <w:marLeft w:val="0"/>
          <w:marRight w:val="0"/>
          <w:marTop w:val="0"/>
          <w:marBottom w:val="0"/>
          <w:divBdr>
            <w:top w:val="none" w:sz="0" w:space="0" w:color="auto"/>
            <w:left w:val="none" w:sz="0" w:space="0" w:color="auto"/>
            <w:bottom w:val="none" w:sz="0" w:space="0" w:color="auto"/>
            <w:right w:val="none" w:sz="0" w:space="0" w:color="auto"/>
          </w:divBdr>
          <w:divsChild>
            <w:div w:id="693188984">
              <w:marLeft w:val="0"/>
              <w:marRight w:val="0"/>
              <w:marTop w:val="0"/>
              <w:marBottom w:val="0"/>
              <w:divBdr>
                <w:top w:val="none" w:sz="0" w:space="0" w:color="auto"/>
                <w:left w:val="none" w:sz="0" w:space="0" w:color="auto"/>
                <w:bottom w:val="none" w:sz="0" w:space="0" w:color="auto"/>
                <w:right w:val="none" w:sz="0" w:space="0" w:color="auto"/>
              </w:divBdr>
              <w:divsChild>
                <w:div w:id="14988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Pieter_Vostaert" TargetMode="External"/><Relationship Id="rId13" Type="http://schemas.openxmlformats.org/officeDocument/2006/relationships/hyperlink" Target="https://commons.wikimedia.org/wiki/File:Walewein.jpg" TargetMode="External"/><Relationship Id="rId3" Type="http://schemas.openxmlformats.org/officeDocument/2006/relationships/webSettings" Target="webSettings.xml"/><Relationship Id="rId7" Type="http://schemas.openxmlformats.org/officeDocument/2006/relationships/hyperlink" Target="https://nl.wikipedia.org/wiki/Penninc" TargetMode="External"/><Relationship Id="rId12" Type="http://schemas.openxmlformats.org/officeDocument/2006/relationships/hyperlink" Target="https://nl.wikipedia.org/wiki/Walewein_(personag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l.wikipedia.org/wiki/Arthurverhaal" TargetMode="External"/><Relationship Id="rId11" Type="http://schemas.openxmlformats.org/officeDocument/2006/relationships/hyperlink" Target="https://nl.wikipedia.org/wiki/Ferguut" TargetMode="External"/><Relationship Id="rId5" Type="http://schemas.openxmlformats.org/officeDocument/2006/relationships/hyperlink" Target="https://www.literatuurgeschiedenis.nl/middeleeuwen/tekst/lgme003.html" TargetMode="External"/><Relationship Id="rId15" Type="http://schemas.openxmlformats.org/officeDocument/2006/relationships/fontTable" Target="fontTable.xml"/><Relationship Id="rId10" Type="http://schemas.openxmlformats.org/officeDocument/2006/relationships/hyperlink" Target="https://nl.wikipedia.org/wiki/Universiteitsbibliotheek_Gent" TargetMode="External"/><Relationship Id="rId4" Type="http://schemas.openxmlformats.org/officeDocument/2006/relationships/hyperlink" Target="https://www.literatuurgeschiedenis.nl/middeleeuwen/tekst/lgme015.html" TargetMode="External"/><Relationship Id="rId9" Type="http://schemas.openxmlformats.org/officeDocument/2006/relationships/hyperlink" Target="https://nl.wikipedia.org/wiki/Universiteitsbibliotheek" TargetMode="External"/><Relationship Id="rId1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1375</Words>
  <Characters>7564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Dikkers</dc:creator>
  <cp:keywords/>
  <dc:description/>
  <cp:lastModifiedBy>familie Dikkers</cp:lastModifiedBy>
  <cp:revision>3</cp:revision>
  <dcterms:created xsi:type="dcterms:W3CDTF">2016-10-10T12:37:00Z</dcterms:created>
  <dcterms:modified xsi:type="dcterms:W3CDTF">2016-10-10T13:33:00Z</dcterms:modified>
</cp:coreProperties>
</file>