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235367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2B.1 Eenvoudige stambreuken (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 w:rsidR="00CE12BC">
        <w:rPr>
          <w:rFonts w:eastAsiaTheme="minorEastAsia"/>
          <w:b/>
          <w:sz w:val="32"/>
          <w:szCs w:val="32"/>
        </w:rPr>
        <w:t>), decimale getallen (€0,50, €0,10) percentages (50%, 25%) en verhoudingen (1 op de 5, 1 op de 10) in elkaar omzetten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0515A"/>
    <w:rsid w:val="00BB0CA8"/>
    <w:rsid w:val="00BC56F2"/>
    <w:rsid w:val="00C021F1"/>
    <w:rsid w:val="00C24C58"/>
    <w:rsid w:val="00C83F83"/>
    <w:rsid w:val="00CB3C22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2017-01-25T13:44:00Z</dcterms:created>
  <dcterms:modified xsi:type="dcterms:W3CDTF">2017-01-25T13:44:00Z</dcterms:modified>
</cp:coreProperties>
</file>