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61144" w14:textId="3AEB17D5" w:rsidR="00BB53F0" w:rsidRDefault="00C5321B">
      <w:pPr>
        <w:rPr>
          <w:rFonts w:ascii="Times New Roman" w:eastAsia="Times New Roman" w:hAnsi="Times New Roman" w:cs="Times New Roman"/>
          <w:sz w:val="20"/>
          <w:szCs w:val="20"/>
        </w:rPr>
      </w:pPr>
      <w:bookmarkStart w:id="0" w:name="_GoBack"/>
      <w:bookmarkEnd w:id="0"/>
      <w:r>
        <w:rPr>
          <w:noProof/>
          <w:lang w:val="nl-NL" w:eastAsia="nl-NL"/>
        </w:rPr>
        <mc:AlternateContent>
          <mc:Choice Requires="wpg">
            <w:drawing>
              <wp:anchor distT="0" distB="0" distL="114300" distR="114300" simplePos="0" relativeHeight="503243456" behindDoc="1" locked="0" layoutInCell="1" allowOverlap="1" wp14:anchorId="7D06197E" wp14:editId="77DED700">
                <wp:simplePos x="0" y="0"/>
                <wp:positionH relativeFrom="page">
                  <wp:posOffset>189230</wp:posOffset>
                </wp:positionH>
                <wp:positionV relativeFrom="page">
                  <wp:posOffset>259080</wp:posOffset>
                </wp:positionV>
                <wp:extent cx="7239000" cy="10165715"/>
                <wp:effectExtent l="0" t="1905" r="1270" b="0"/>
                <wp:wrapNone/>
                <wp:docPr id="4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0" cy="10165715"/>
                          <a:chOff x="298" y="408"/>
                          <a:chExt cx="11400" cy="16009"/>
                        </a:xfrm>
                      </wpg:grpSpPr>
                      <pic:pic xmlns:pic="http://schemas.openxmlformats.org/drawingml/2006/picture">
                        <pic:nvPicPr>
                          <pic:cNvPr id="42" name="Picture 3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98" y="421"/>
                            <a:ext cx="11311" cy="15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 name="Group 321"/>
                        <wpg:cNvGrpSpPr>
                          <a:grpSpLocks/>
                        </wpg:cNvGrpSpPr>
                        <wpg:grpSpPr bwMode="auto">
                          <a:xfrm>
                            <a:off x="5239" y="421"/>
                            <a:ext cx="4762" cy="11787"/>
                            <a:chOff x="5239" y="421"/>
                            <a:chExt cx="4762" cy="11787"/>
                          </a:xfrm>
                        </wpg:grpSpPr>
                        <wps:wsp>
                          <wps:cNvPr id="44" name="Freeform 322"/>
                          <wps:cNvSpPr>
                            <a:spLocks/>
                          </wps:cNvSpPr>
                          <wps:spPr bwMode="auto">
                            <a:xfrm>
                              <a:off x="5239" y="421"/>
                              <a:ext cx="4762" cy="11787"/>
                            </a:xfrm>
                            <a:custGeom>
                              <a:avLst/>
                              <a:gdLst>
                                <a:gd name="T0" fmla="+- 0 5239 5239"/>
                                <a:gd name="T1" fmla="*/ T0 w 4762"/>
                                <a:gd name="T2" fmla="+- 0 12208 421"/>
                                <a:gd name="T3" fmla="*/ 12208 h 11787"/>
                                <a:gd name="T4" fmla="+- 0 10001 5239"/>
                                <a:gd name="T5" fmla="*/ T4 w 4762"/>
                                <a:gd name="T6" fmla="+- 0 12208 421"/>
                                <a:gd name="T7" fmla="*/ 12208 h 11787"/>
                                <a:gd name="T8" fmla="+- 0 10001 5239"/>
                                <a:gd name="T9" fmla="*/ T8 w 4762"/>
                                <a:gd name="T10" fmla="+- 0 421 421"/>
                                <a:gd name="T11" fmla="*/ 421 h 11787"/>
                                <a:gd name="T12" fmla="+- 0 5239 5239"/>
                                <a:gd name="T13" fmla="*/ T12 w 4762"/>
                                <a:gd name="T14" fmla="+- 0 421 421"/>
                                <a:gd name="T15" fmla="*/ 421 h 11787"/>
                                <a:gd name="T16" fmla="+- 0 5239 5239"/>
                                <a:gd name="T17" fmla="*/ T16 w 4762"/>
                                <a:gd name="T18" fmla="+- 0 12208 421"/>
                                <a:gd name="T19" fmla="*/ 12208 h 11787"/>
                              </a:gdLst>
                              <a:ahLst/>
                              <a:cxnLst>
                                <a:cxn ang="0">
                                  <a:pos x="T1" y="T3"/>
                                </a:cxn>
                                <a:cxn ang="0">
                                  <a:pos x="T5" y="T7"/>
                                </a:cxn>
                                <a:cxn ang="0">
                                  <a:pos x="T9" y="T11"/>
                                </a:cxn>
                                <a:cxn ang="0">
                                  <a:pos x="T13" y="T15"/>
                                </a:cxn>
                                <a:cxn ang="0">
                                  <a:pos x="T17" y="T19"/>
                                </a:cxn>
                              </a:cxnLst>
                              <a:rect l="0" t="0" r="r" b="b"/>
                              <a:pathLst>
                                <a:path w="4762" h="11787">
                                  <a:moveTo>
                                    <a:pt x="0" y="11787"/>
                                  </a:moveTo>
                                  <a:lnTo>
                                    <a:pt x="4762" y="11787"/>
                                  </a:lnTo>
                                  <a:lnTo>
                                    <a:pt x="4762" y="0"/>
                                  </a:lnTo>
                                  <a:lnTo>
                                    <a:pt x="0" y="0"/>
                                  </a:lnTo>
                                  <a:lnTo>
                                    <a:pt x="0" y="117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319"/>
                        <wpg:cNvGrpSpPr>
                          <a:grpSpLocks/>
                        </wpg:cNvGrpSpPr>
                        <wpg:grpSpPr bwMode="auto">
                          <a:xfrm>
                            <a:off x="5239" y="421"/>
                            <a:ext cx="4762" cy="11787"/>
                            <a:chOff x="5239" y="421"/>
                            <a:chExt cx="4762" cy="11787"/>
                          </a:xfrm>
                        </wpg:grpSpPr>
                        <wps:wsp>
                          <wps:cNvPr id="46" name="Freeform 320"/>
                          <wps:cNvSpPr>
                            <a:spLocks/>
                          </wps:cNvSpPr>
                          <wps:spPr bwMode="auto">
                            <a:xfrm>
                              <a:off x="5239" y="421"/>
                              <a:ext cx="4762" cy="11787"/>
                            </a:xfrm>
                            <a:custGeom>
                              <a:avLst/>
                              <a:gdLst>
                                <a:gd name="T0" fmla="+- 0 5239 5239"/>
                                <a:gd name="T1" fmla="*/ T0 w 4762"/>
                                <a:gd name="T2" fmla="+- 0 12208 421"/>
                                <a:gd name="T3" fmla="*/ 12208 h 11787"/>
                                <a:gd name="T4" fmla="+- 0 10001 5239"/>
                                <a:gd name="T5" fmla="*/ T4 w 4762"/>
                                <a:gd name="T6" fmla="+- 0 12208 421"/>
                                <a:gd name="T7" fmla="*/ 12208 h 11787"/>
                                <a:gd name="T8" fmla="+- 0 10001 5239"/>
                                <a:gd name="T9" fmla="*/ T8 w 4762"/>
                                <a:gd name="T10" fmla="+- 0 421 421"/>
                                <a:gd name="T11" fmla="*/ 421 h 11787"/>
                                <a:gd name="T12" fmla="+- 0 5239 5239"/>
                                <a:gd name="T13" fmla="*/ T12 w 4762"/>
                                <a:gd name="T14" fmla="+- 0 421 421"/>
                                <a:gd name="T15" fmla="*/ 421 h 11787"/>
                                <a:gd name="T16" fmla="+- 0 5239 5239"/>
                                <a:gd name="T17" fmla="*/ T16 w 4762"/>
                                <a:gd name="T18" fmla="+- 0 12208 421"/>
                                <a:gd name="T19" fmla="*/ 12208 h 11787"/>
                              </a:gdLst>
                              <a:ahLst/>
                              <a:cxnLst>
                                <a:cxn ang="0">
                                  <a:pos x="T1" y="T3"/>
                                </a:cxn>
                                <a:cxn ang="0">
                                  <a:pos x="T5" y="T7"/>
                                </a:cxn>
                                <a:cxn ang="0">
                                  <a:pos x="T9" y="T11"/>
                                </a:cxn>
                                <a:cxn ang="0">
                                  <a:pos x="T13" y="T15"/>
                                </a:cxn>
                                <a:cxn ang="0">
                                  <a:pos x="T17" y="T19"/>
                                </a:cxn>
                              </a:cxnLst>
                              <a:rect l="0" t="0" r="r" b="b"/>
                              <a:pathLst>
                                <a:path w="4762" h="11787">
                                  <a:moveTo>
                                    <a:pt x="0" y="11787"/>
                                  </a:moveTo>
                                  <a:lnTo>
                                    <a:pt x="4762" y="11787"/>
                                  </a:lnTo>
                                  <a:lnTo>
                                    <a:pt x="4762" y="0"/>
                                  </a:lnTo>
                                  <a:lnTo>
                                    <a:pt x="0" y="0"/>
                                  </a:lnTo>
                                  <a:lnTo>
                                    <a:pt x="0" y="11787"/>
                                  </a:lnTo>
                                  <a:close/>
                                </a:path>
                              </a:pathLst>
                            </a:custGeom>
                            <a:noFill/>
                            <a:ln w="1587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17"/>
                        <wpg:cNvGrpSpPr>
                          <a:grpSpLocks/>
                        </wpg:cNvGrpSpPr>
                        <wpg:grpSpPr bwMode="auto">
                          <a:xfrm>
                            <a:off x="5417" y="421"/>
                            <a:ext cx="4405" cy="5051"/>
                            <a:chOff x="5417" y="421"/>
                            <a:chExt cx="4405" cy="5051"/>
                          </a:xfrm>
                        </wpg:grpSpPr>
                        <wps:wsp>
                          <wps:cNvPr id="48" name="Freeform 318"/>
                          <wps:cNvSpPr>
                            <a:spLocks/>
                          </wps:cNvSpPr>
                          <wps:spPr bwMode="auto">
                            <a:xfrm>
                              <a:off x="5417" y="421"/>
                              <a:ext cx="4405" cy="5051"/>
                            </a:xfrm>
                            <a:custGeom>
                              <a:avLst/>
                              <a:gdLst>
                                <a:gd name="T0" fmla="+- 0 5417 5417"/>
                                <a:gd name="T1" fmla="*/ T0 w 4405"/>
                                <a:gd name="T2" fmla="+- 0 5472 421"/>
                                <a:gd name="T3" fmla="*/ 5472 h 5051"/>
                                <a:gd name="T4" fmla="+- 0 9822 5417"/>
                                <a:gd name="T5" fmla="*/ T4 w 4405"/>
                                <a:gd name="T6" fmla="+- 0 5472 421"/>
                                <a:gd name="T7" fmla="*/ 5472 h 5051"/>
                                <a:gd name="T8" fmla="+- 0 9822 5417"/>
                                <a:gd name="T9" fmla="*/ T8 w 4405"/>
                                <a:gd name="T10" fmla="+- 0 421 421"/>
                                <a:gd name="T11" fmla="*/ 421 h 5051"/>
                                <a:gd name="T12" fmla="+- 0 5417 5417"/>
                                <a:gd name="T13" fmla="*/ T12 w 4405"/>
                                <a:gd name="T14" fmla="+- 0 421 421"/>
                                <a:gd name="T15" fmla="*/ 421 h 5051"/>
                                <a:gd name="T16" fmla="+- 0 5417 5417"/>
                                <a:gd name="T17" fmla="*/ T16 w 4405"/>
                                <a:gd name="T18" fmla="+- 0 5472 421"/>
                                <a:gd name="T19" fmla="*/ 5472 h 5051"/>
                              </a:gdLst>
                              <a:ahLst/>
                              <a:cxnLst>
                                <a:cxn ang="0">
                                  <a:pos x="T1" y="T3"/>
                                </a:cxn>
                                <a:cxn ang="0">
                                  <a:pos x="T5" y="T7"/>
                                </a:cxn>
                                <a:cxn ang="0">
                                  <a:pos x="T9" y="T11"/>
                                </a:cxn>
                                <a:cxn ang="0">
                                  <a:pos x="T13" y="T15"/>
                                </a:cxn>
                                <a:cxn ang="0">
                                  <a:pos x="T17" y="T19"/>
                                </a:cxn>
                              </a:cxnLst>
                              <a:rect l="0" t="0" r="r" b="b"/>
                              <a:pathLst>
                                <a:path w="4405" h="5051">
                                  <a:moveTo>
                                    <a:pt x="0" y="5051"/>
                                  </a:moveTo>
                                  <a:lnTo>
                                    <a:pt x="4405" y="5051"/>
                                  </a:lnTo>
                                  <a:lnTo>
                                    <a:pt x="4405" y="0"/>
                                  </a:lnTo>
                                  <a:lnTo>
                                    <a:pt x="0" y="0"/>
                                  </a:lnTo>
                                  <a:lnTo>
                                    <a:pt x="0" y="505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313"/>
                        <wpg:cNvGrpSpPr>
                          <a:grpSpLocks/>
                        </wpg:cNvGrpSpPr>
                        <wpg:grpSpPr bwMode="auto">
                          <a:xfrm>
                            <a:off x="5870" y="1017"/>
                            <a:ext cx="5658" cy="5082"/>
                            <a:chOff x="5870" y="1017"/>
                            <a:chExt cx="5658" cy="5082"/>
                          </a:xfrm>
                        </wpg:grpSpPr>
                        <wps:wsp>
                          <wps:cNvPr id="50" name="Freeform 316"/>
                          <wps:cNvSpPr>
                            <a:spLocks/>
                          </wps:cNvSpPr>
                          <wps:spPr bwMode="auto">
                            <a:xfrm>
                              <a:off x="5870" y="1017"/>
                              <a:ext cx="5658" cy="5082"/>
                            </a:xfrm>
                            <a:custGeom>
                              <a:avLst/>
                              <a:gdLst>
                                <a:gd name="T0" fmla="+- 0 7918 5870"/>
                                <a:gd name="T1" fmla="*/ T0 w 5658"/>
                                <a:gd name="T2" fmla="+- 0 1482 1017"/>
                                <a:gd name="T3" fmla="*/ 1482 h 5082"/>
                                <a:gd name="T4" fmla="+- 0 7665 5870"/>
                                <a:gd name="T5" fmla="*/ T4 w 5658"/>
                                <a:gd name="T6" fmla="+- 0 1498 1017"/>
                                <a:gd name="T7" fmla="*/ 1498 h 5082"/>
                                <a:gd name="T8" fmla="+- 0 7591 5870"/>
                                <a:gd name="T9" fmla="*/ T8 w 5658"/>
                                <a:gd name="T10" fmla="+- 0 1554 1017"/>
                                <a:gd name="T11" fmla="*/ 1554 h 5082"/>
                                <a:gd name="T12" fmla="+- 0 7591 5870"/>
                                <a:gd name="T13" fmla="*/ T12 w 5658"/>
                                <a:gd name="T14" fmla="+- 0 1669 1017"/>
                                <a:gd name="T15" fmla="*/ 1669 h 5082"/>
                                <a:gd name="T16" fmla="+- 0 7477 5870"/>
                                <a:gd name="T17" fmla="*/ T16 w 5658"/>
                                <a:gd name="T18" fmla="+- 0 1732 1017"/>
                                <a:gd name="T19" fmla="*/ 1732 h 5082"/>
                                <a:gd name="T20" fmla="+- 0 7411 5870"/>
                                <a:gd name="T21" fmla="*/ T20 w 5658"/>
                                <a:gd name="T22" fmla="+- 0 1793 1017"/>
                                <a:gd name="T23" fmla="*/ 1793 h 5082"/>
                                <a:gd name="T24" fmla="+- 0 7551 5870"/>
                                <a:gd name="T25" fmla="*/ T24 w 5658"/>
                                <a:gd name="T26" fmla="+- 0 1907 1017"/>
                                <a:gd name="T27" fmla="*/ 1907 h 5082"/>
                                <a:gd name="T28" fmla="+- 0 6719 5870"/>
                                <a:gd name="T29" fmla="*/ T28 w 5658"/>
                                <a:gd name="T30" fmla="+- 0 2325 1017"/>
                                <a:gd name="T31" fmla="*/ 2325 h 5082"/>
                                <a:gd name="T32" fmla="+- 0 6230 5870"/>
                                <a:gd name="T33" fmla="*/ T32 w 5658"/>
                                <a:gd name="T34" fmla="+- 0 2914 1017"/>
                                <a:gd name="T35" fmla="*/ 2914 h 5082"/>
                                <a:gd name="T36" fmla="+- 0 5905 5870"/>
                                <a:gd name="T37" fmla="*/ T36 w 5658"/>
                                <a:gd name="T38" fmla="+- 0 3892 1017"/>
                                <a:gd name="T39" fmla="*/ 3892 h 5082"/>
                                <a:gd name="T40" fmla="+- 0 5870 5870"/>
                                <a:gd name="T41" fmla="*/ T40 w 5658"/>
                                <a:gd name="T42" fmla="+- 0 4472 1017"/>
                                <a:gd name="T43" fmla="*/ 4472 h 5082"/>
                                <a:gd name="T44" fmla="+- 0 6168 5870"/>
                                <a:gd name="T45" fmla="*/ T44 w 5658"/>
                                <a:gd name="T46" fmla="+- 0 5182 1017"/>
                                <a:gd name="T47" fmla="*/ 5182 h 5082"/>
                                <a:gd name="T48" fmla="+- 0 6709 5870"/>
                                <a:gd name="T49" fmla="*/ T48 w 5658"/>
                                <a:gd name="T50" fmla="+- 0 5726 1017"/>
                                <a:gd name="T51" fmla="*/ 5726 h 5082"/>
                                <a:gd name="T52" fmla="+- 0 7477 5870"/>
                                <a:gd name="T53" fmla="*/ T52 w 5658"/>
                                <a:gd name="T54" fmla="+- 0 6099 1017"/>
                                <a:gd name="T55" fmla="*/ 6099 h 5082"/>
                                <a:gd name="T56" fmla="+- 0 8549 5870"/>
                                <a:gd name="T57" fmla="*/ T56 w 5658"/>
                                <a:gd name="T58" fmla="+- 0 6001 1017"/>
                                <a:gd name="T59" fmla="*/ 6001 h 5082"/>
                                <a:gd name="T60" fmla="+- 0 9443 5870"/>
                                <a:gd name="T61" fmla="*/ T60 w 5658"/>
                                <a:gd name="T62" fmla="+- 0 5546 1017"/>
                                <a:gd name="T63" fmla="*/ 5546 h 5082"/>
                                <a:gd name="T64" fmla="+- 0 10002 5870"/>
                                <a:gd name="T65" fmla="*/ T64 w 5658"/>
                                <a:gd name="T66" fmla="+- 0 5324 1017"/>
                                <a:gd name="T67" fmla="*/ 5324 h 5082"/>
                                <a:gd name="T68" fmla="+- 0 10339 5870"/>
                                <a:gd name="T69" fmla="*/ T68 w 5658"/>
                                <a:gd name="T70" fmla="+- 0 5100 1017"/>
                                <a:gd name="T71" fmla="*/ 5100 h 5082"/>
                                <a:gd name="T72" fmla="+- 0 10472 5870"/>
                                <a:gd name="T73" fmla="*/ T72 w 5658"/>
                                <a:gd name="T74" fmla="+- 0 4792 1017"/>
                                <a:gd name="T75" fmla="*/ 4792 h 5082"/>
                                <a:gd name="T76" fmla="+- 0 11122 5870"/>
                                <a:gd name="T77" fmla="*/ T76 w 5658"/>
                                <a:gd name="T78" fmla="+- 0 4301 1017"/>
                                <a:gd name="T79" fmla="*/ 4301 h 5082"/>
                                <a:gd name="T80" fmla="+- 0 11418 5870"/>
                                <a:gd name="T81" fmla="*/ T80 w 5658"/>
                                <a:gd name="T82" fmla="+- 0 3848 1017"/>
                                <a:gd name="T83" fmla="*/ 3848 h 5082"/>
                                <a:gd name="T84" fmla="+- 0 11527 5870"/>
                                <a:gd name="T85" fmla="*/ T84 w 5658"/>
                                <a:gd name="T86" fmla="+- 0 2886 1017"/>
                                <a:gd name="T87" fmla="*/ 2886 h 5082"/>
                                <a:gd name="T88" fmla="+- 0 11003 5870"/>
                                <a:gd name="T89" fmla="*/ T88 w 5658"/>
                                <a:gd name="T90" fmla="+- 0 2138 1017"/>
                                <a:gd name="T91" fmla="*/ 2138 h 5082"/>
                                <a:gd name="T92" fmla="+- 0 10171 5870"/>
                                <a:gd name="T93" fmla="*/ T92 w 5658"/>
                                <a:gd name="T94" fmla="+- 0 1699 1017"/>
                                <a:gd name="T95" fmla="*/ 1699 h 5082"/>
                                <a:gd name="T96" fmla="+- 0 10171 5870"/>
                                <a:gd name="T97" fmla="*/ T96 w 5658"/>
                                <a:gd name="T98" fmla="+- 0 1688 1017"/>
                                <a:gd name="T99" fmla="*/ 1688 h 5082"/>
                                <a:gd name="T100" fmla="+- 0 8027 5870"/>
                                <a:gd name="T101" fmla="*/ T100 w 5658"/>
                                <a:gd name="T102" fmla="+- 0 1688 1017"/>
                                <a:gd name="T103" fmla="*/ 1688 h 5082"/>
                                <a:gd name="T104" fmla="+- 0 8053 5870"/>
                                <a:gd name="T105" fmla="*/ T104 w 5658"/>
                                <a:gd name="T106" fmla="+- 0 1557 1017"/>
                                <a:gd name="T107" fmla="*/ 1557 h 5082"/>
                                <a:gd name="T108" fmla="+- 0 7918 5870"/>
                                <a:gd name="T109" fmla="*/ T108 w 5658"/>
                                <a:gd name="T110" fmla="+- 0 1482 1017"/>
                                <a:gd name="T111" fmla="*/ 1482 h 5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58" h="5082">
                                  <a:moveTo>
                                    <a:pt x="2048" y="465"/>
                                  </a:moveTo>
                                  <a:lnTo>
                                    <a:pt x="1795" y="481"/>
                                  </a:lnTo>
                                  <a:lnTo>
                                    <a:pt x="1721" y="537"/>
                                  </a:lnTo>
                                  <a:lnTo>
                                    <a:pt x="1721" y="652"/>
                                  </a:lnTo>
                                  <a:lnTo>
                                    <a:pt x="1607" y="715"/>
                                  </a:lnTo>
                                  <a:lnTo>
                                    <a:pt x="1541" y="776"/>
                                  </a:lnTo>
                                  <a:lnTo>
                                    <a:pt x="1681" y="890"/>
                                  </a:lnTo>
                                  <a:lnTo>
                                    <a:pt x="849" y="1308"/>
                                  </a:lnTo>
                                  <a:lnTo>
                                    <a:pt x="360" y="1897"/>
                                  </a:lnTo>
                                  <a:lnTo>
                                    <a:pt x="35" y="2875"/>
                                  </a:lnTo>
                                  <a:lnTo>
                                    <a:pt x="0" y="3455"/>
                                  </a:lnTo>
                                  <a:lnTo>
                                    <a:pt x="298" y="4165"/>
                                  </a:lnTo>
                                  <a:lnTo>
                                    <a:pt x="839" y="4709"/>
                                  </a:lnTo>
                                  <a:lnTo>
                                    <a:pt x="1607" y="5082"/>
                                  </a:lnTo>
                                  <a:lnTo>
                                    <a:pt x="2679" y="4984"/>
                                  </a:lnTo>
                                  <a:lnTo>
                                    <a:pt x="3573" y="4529"/>
                                  </a:lnTo>
                                  <a:lnTo>
                                    <a:pt x="4132" y="4307"/>
                                  </a:lnTo>
                                  <a:lnTo>
                                    <a:pt x="4469" y="4083"/>
                                  </a:lnTo>
                                  <a:lnTo>
                                    <a:pt x="4602" y="3775"/>
                                  </a:lnTo>
                                  <a:lnTo>
                                    <a:pt x="5252" y="3284"/>
                                  </a:lnTo>
                                  <a:lnTo>
                                    <a:pt x="5548" y="2831"/>
                                  </a:lnTo>
                                  <a:lnTo>
                                    <a:pt x="5657" y="1869"/>
                                  </a:lnTo>
                                  <a:lnTo>
                                    <a:pt x="5133" y="1121"/>
                                  </a:lnTo>
                                  <a:lnTo>
                                    <a:pt x="4301" y="682"/>
                                  </a:lnTo>
                                  <a:lnTo>
                                    <a:pt x="4301" y="671"/>
                                  </a:lnTo>
                                  <a:lnTo>
                                    <a:pt x="2157" y="671"/>
                                  </a:lnTo>
                                  <a:lnTo>
                                    <a:pt x="2183" y="540"/>
                                  </a:lnTo>
                                  <a:lnTo>
                                    <a:pt x="2048" y="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15"/>
                          <wps:cNvSpPr>
                            <a:spLocks/>
                          </wps:cNvSpPr>
                          <wps:spPr bwMode="auto">
                            <a:xfrm>
                              <a:off x="5870" y="1017"/>
                              <a:ext cx="5658" cy="5082"/>
                            </a:xfrm>
                            <a:custGeom>
                              <a:avLst/>
                              <a:gdLst>
                                <a:gd name="T0" fmla="+- 0 8630 5870"/>
                                <a:gd name="T1" fmla="*/ T0 w 5658"/>
                                <a:gd name="T2" fmla="+- 0 1017 1017"/>
                                <a:gd name="T3" fmla="*/ 1017 h 5082"/>
                                <a:gd name="T4" fmla="+- 0 8385 5870"/>
                                <a:gd name="T5" fmla="*/ T4 w 5658"/>
                                <a:gd name="T6" fmla="+- 0 1108 1017"/>
                                <a:gd name="T7" fmla="*/ 1108 h 5082"/>
                                <a:gd name="T8" fmla="+- 0 8426 5870"/>
                                <a:gd name="T9" fmla="*/ T8 w 5658"/>
                                <a:gd name="T10" fmla="+- 0 1244 1017"/>
                                <a:gd name="T11" fmla="*/ 1244 h 5082"/>
                                <a:gd name="T12" fmla="+- 0 8279 5870"/>
                                <a:gd name="T13" fmla="*/ T12 w 5658"/>
                                <a:gd name="T14" fmla="+- 0 1356 1017"/>
                                <a:gd name="T15" fmla="*/ 1356 h 5082"/>
                                <a:gd name="T16" fmla="+- 0 8250 5870"/>
                                <a:gd name="T17" fmla="*/ T16 w 5658"/>
                                <a:gd name="T18" fmla="+- 0 1491 1017"/>
                                <a:gd name="T19" fmla="*/ 1491 h 5082"/>
                                <a:gd name="T20" fmla="+- 0 8378 5870"/>
                                <a:gd name="T21" fmla="*/ T20 w 5658"/>
                                <a:gd name="T22" fmla="+- 0 1571 1017"/>
                                <a:gd name="T23" fmla="*/ 1571 h 5082"/>
                                <a:gd name="T24" fmla="+- 0 8027 5870"/>
                                <a:gd name="T25" fmla="*/ T24 w 5658"/>
                                <a:gd name="T26" fmla="+- 0 1688 1017"/>
                                <a:gd name="T27" fmla="*/ 1688 h 5082"/>
                                <a:gd name="T28" fmla="+- 0 10171 5870"/>
                                <a:gd name="T29" fmla="*/ T28 w 5658"/>
                                <a:gd name="T30" fmla="+- 0 1688 1017"/>
                                <a:gd name="T31" fmla="*/ 1688 h 5082"/>
                                <a:gd name="T32" fmla="+- 0 10169 5870"/>
                                <a:gd name="T33" fmla="*/ T32 w 5658"/>
                                <a:gd name="T34" fmla="+- 0 1571 1017"/>
                                <a:gd name="T35" fmla="*/ 1571 h 5082"/>
                                <a:gd name="T36" fmla="+- 0 9009 5870"/>
                                <a:gd name="T37" fmla="*/ T36 w 5658"/>
                                <a:gd name="T38" fmla="+- 0 1571 1017"/>
                                <a:gd name="T39" fmla="*/ 1571 h 5082"/>
                                <a:gd name="T40" fmla="+- 0 8909 5870"/>
                                <a:gd name="T41" fmla="*/ T40 w 5658"/>
                                <a:gd name="T42" fmla="+- 0 1517 1017"/>
                                <a:gd name="T43" fmla="*/ 1517 h 5082"/>
                                <a:gd name="T44" fmla="+- 0 8978 5870"/>
                                <a:gd name="T45" fmla="*/ T44 w 5658"/>
                                <a:gd name="T46" fmla="+- 0 1367 1017"/>
                                <a:gd name="T47" fmla="*/ 1367 h 5082"/>
                                <a:gd name="T48" fmla="+- 0 8886 5870"/>
                                <a:gd name="T49" fmla="*/ T48 w 5658"/>
                                <a:gd name="T50" fmla="+- 0 1248 1017"/>
                                <a:gd name="T51" fmla="*/ 1248 h 5082"/>
                                <a:gd name="T52" fmla="+- 0 8793 5870"/>
                                <a:gd name="T53" fmla="*/ T52 w 5658"/>
                                <a:gd name="T54" fmla="+- 0 1213 1017"/>
                                <a:gd name="T55" fmla="*/ 1213 h 5082"/>
                                <a:gd name="T56" fmla="+- 0 8848 5870"/>
                                <a:gd name="T57" fmla="*/ T56 w 5658"/>
                                <a:gd name="T58" fmla="+- 0 1043 1017"/>
                                <a:gd name="T59" fmla="*/ 1043 h 5082"/>
                                <a:gd name="T60" fmla="+- 0 8630 5870"/>
                                <a:gd name="T61" fmla="*/ T60 w 5658"/>
                                <a:gd name="T62" fmla="+- 0 1017 1017"/>
                                <a:gd name="T63" fmla="*/ 1017 h 5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58" h="5082">
                                  <a:moveTo>
                                    <a:pt x="2760" y="0"/>
                                  </a:moveTo>
                                  <a:lnTo>
                                    <a:pt x="2515" y="91"/>
                                  </a:lnTo>
                                  <a:lnTo>
                                    <a:pt x="2556" y="227"/>
                                  </a:lnTo>
                                  <a:lnTo>
                                    <a:pt x="2409" y="339"/>
                                  </a:lnTo>
                                  <a:lnTo>
                                    <a:pt x="2380" y="474"/>
                                  </a:lnTo>
                                  <a:lnTo>
                                    <a:pt x="2508" y="554"/>
                                  </a:lnTo>
                                  <a:lnTo>
                                    <a:pt x="2157" y="671"/>
                                  </a:lnTo>
                                  <a:lnTo>
                                    <a:pt x="4301" y="671"/>
                                  </a:lnTo>
                                  <a:lnTo>
                                    <a:pt x="4299" y="554"/>
                                  </a:lnTo>
                                  <a:lnTo>
                                    <a:pt x="3139" y="554"/>
                                  </a:lnTo>
                                  <a:lnTo>
                                    <a:pt x="3039" y="500"/>
                                  </a:lnTo>
                                  <a:lnTo>
                                    <a:pt x="3108" y="350"/>
                                  </a:lnTo>
                                  <a:lnTo>
                                    <a:pt x="3016" y="231"/>
                                  </a:lnTo>
                                  <a:lnTo>
                                    <a:pt x="2923" y="196"/>
                                  </a:lnTo>
                                  <a:lnTo>
                                    <a:pt x="2978" y="26"/>
                                  </a:lnTo>
                                  <a:lnTo>
                                    <a:pt x="27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4"/>
                          <wps:cNvSpPr>
                            <a:spLocks/>
                          </wps:cNvSpPr>
                          <wps:spPr bwMode="auto">
                            <a:xfrm>
                              <a:off x="5870" y="1017"/>
                              <a:ext cx="5658" cy="5082"/>
                            </a:xfrm>
                            <a:custGeom>
                              <a:avLst/>
                              <a:gdLst>
                                <a:gd name="T0" fmla="+- 0 9822 5870"/>
                                <a:gd name="T1" fmla="*/ T0 w 5658"/>
                                <a:gd name="T2" fmla="+- 0 1071 1017"/>
                                <a:gd name="T3" fmla="*/ 1071 h 5082"/>
                                <a:gd name="T4" fmla="+- 0 9509 5870"/>
                                <a:gd name="T5" fmla="*/ T4 w 5658"/>
                                <a:gd name="T6" fmla="+- 0 1146 1017"/>
                                <a:gd name="T7" fmla="*/ 1146 h 5082"/>
                                <a:gd name="T8" fmla="+- 0 9540 5870"/>
                                <a:gd name="T9" fmla="*/ T8 w 5658"/>
                                <a:gd name="T10" fmla="+- 0 1267 1017"/>
                                <a:gd name="T11" fmla="*/ 1267 h 5082"/>
                                <a:gd name="T12" fmla="+- 0 9469 5870"/>
                                <a:gd name="T13" fmla="*/ T12 w 5658"/>
                                <a:gd name="T14" fmla="+- 0 1311 1017"/>
                                <a:gd name="T15" fmla="*/ 1311 h 5082"/>
                                <a:gd name="T16" fmla="+- 0 9393 5870"/>
                                <a:gd name="T17" fmla="*/ T16 w 5658"/>
                                <a:gd name="T18" fmla="+- 0 1489 1017"/>
                                <a:gd name="T19" fmla="*/ 1489 h 5082"/>
                                <a:gd name="T20" fmla="+- 0 9009 5870"/>
                                <a:gd name="T21" fmla="*/ T20 w 5658"/>
                                <a:gd name="T22" fmla="+- 0 1571 1017"/>
                                <a:gd name="T23" fmla="*/ 1571 h 5082"/>
                                <a:gd name="T24" fmla="+- 0 10169 5870"/>
                                <a:gd name="T25" fmla="*/ T24 w 5658"/>
                                <a:gd name="T26" fmla="+- 0 1571 1017"/>
                                <a:gd name="T27" fmla="*/ 1571 h 5082"/>
                                <a:gd name="T28" fmla="+- 0 10168 5870"/>
                                <a:gd name="T29" fmla="*/ T28 w 5658"/>
                                <a:gd name="T30" fmla="+- 0 1552 1017"/>
                                <a:gd name="T31" fmla="*/ 1552 h 5082"/>
                                <a:gd name="T32" fmla="+- 0 10048 5870"/>
                                <a:gd name="T33" fmla="*/ T32 w 5658"/>
                                <a:gd name="T34" fmla="+- 0 1372 1017"/>
                                <a:gd name="T35" fmla="*/ 1372 h 5082"/>
                                <a:gd name="T36" fmla="+- 0 10076 5870"/>
                                <a:gd name="T37" fmla="*/ T36 w 5658"/>
                                <a:gd name="T38" fmla="+- 0 1190 1017"/>
                                <a:gd name="T39" fmla="*/ 1190 h 5082"/>
                                <a:gd name="T40" fmla="+- 0 9822 5870"/>
                                <a:gd name="T41" fmla="*/ T40 w 5658"/>
                                <a:gd name="T42" fmla="+- 0 1071 1017"/>
                                <a:gd name="T43" fmla="*/ 1071 h 5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58" h="5082">
                                  <a:moveTo>
                                    <a:pt x="3952" y="54"/>
                                  </a:moveTo>
                                  <a:lnTo>
                                    <a:pt x="3639" y="129"/>
                                  </a:lnTo>
                                  <a:lnTo>
                                    <a:pt x="3670" y="250"/>
                                  </a:lnTo>
                                  <a:lnTo>
                                    <a:pt x="3599" y="294"/>
                                  </a:lnTo>
                                  <a:lnTo>
                                    <a:pt x="3523" y="472"/>
                                  </a:lnTo>
                                  <a:lnTo>
                                    <a:pt x="3139" y="554"/>
                                  </a:lnTo>
                                  <a:lnTo>
                                    <a:pt x="4299" y="554"/>
                                  </a:lnTo>
                                  <a:lnTo>
                                    <a:pt x="4298" y="535"/>
                                  </a:lnTo>
                                  <a:lnTo>
                                    <a:pt x="4178" y="355"/>
                                  </a:lnTo>
                                  <a:lnTo>
                                    <a:pt x="4206" y="173"/>
                                  </a:lnTo>
                                  <a:lnTo>
                                    <a:pt x="3952"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311"/>
                        <wpg:cNvGrpSpPr>
                          <a:grpSpLocks/>
                        </wpg:cNvGrpSpPr>
                        <wpg:grpSpPr bwMode="auto">
                          <a:xfrm>
                            <a:off x="9981" y="1699"/>
                            <a:ext cx="1497" cy="3125"/>
                            <a:chOff x="9981" y="1699"/>
                            <a:chExt cx="1497" cy="3125"/>
                          </a:xfrm>
                        </wpg:grpSpPr>
                        <wps:wsp>
                          <wps:cNvPr id="54" name="Freeform 312"/>
                          <wps:cNvSpPr>
                            <a:spLocks/>
                          </wps:cNvSpPr>
                          <wps:spPr bwMode="auto">
                            <a:xfrm>
                              <a:off x="9981" y="1699"/>
                              <a:ext cx="1497" cy="3125"/>
                            </a:xfrm>
                            <a:custGeom>
                              <a:avLst/>
                              <a:gdLst>
                                <a:gd name="T0" fmla="+- 0 10171 9981"/>
                                <a:gd name="T1" fmla="*/ T0 w 1497"/>
                                <a:gd name="T2" fmla="+- 0 1699 1699"/>
                                <a:gd name="T3" fmla="*/ 1699 h 3125"/>
                                <a:gd name="T4" fmla="+- 0 10029 9981"/>
                                <a:gd name="T5" fmla="*/ T4 w 1497"/>
                                <a:gd name="T6" fmla="+- 0 1795 1699"/>
                                <a:gd name="T7" fmla="*/ 1795 h 3125"/>
                                <a:gd name="T8" fmla="+- 0 9981 9981"/>
                                <a:gd name="T9" fmla="*/ T8 w 1497"/>
                                <a:gd name="T10" fmla="+- 0 2183 1699"/>
                                <a:gd name="T11" fmla="*/ 2183 h 3125"/>
                                <a:gd name="T12" fmla="+- 0 10271 9981"/>
                                <a:gd name="T13" fmla="*/ T12 w 1497"/>
                                <a:gd name="T14" fmla="+- 0 2377 1699"/>
                                <a:gd name="T15" fmla="*/ 2377 h 3125"/>
                                <a:gd name="T16" fmla="+- 0 10519 9981"/>
                                <a:gd name="T17" fmla="*/ T16 w 1497"/>
                                <a:gd name="T18" fmla="+- 0 2565 1699"/>
                                <a:gd name="T19" fmla="*/ 2565 h 3125"/>
                                <a:gd name="T20" fmla="+- 0 10667 9981"/>
                                <a:gd name="T21" fmla="*/ T20 w 1497"/>
                                <a:gd name="T22" fmla="+- 0 2848 1699"/>
                                <a:gd name="T23" fmla="*/ 2848 h 3125"/>
                                <a:gd name="T24" fmla="+- 0 10738 9981"/>
                                <a:gd name="T25" fmla="*/ T24 w 1497"/>
                                <a:gd name="T26" fmla="+- 0 3192 1699"/>
                                <a:gd name="T27" fmla="*/ 3192 h 3125"/>
                                <a:gd name="T28" fmla="+- 0 10686 9981"/>
                                <a:gd name="T29" fmla="*/ T28 w 1497"/>
                                <a:gd name="T30" fmla="+- 0 3657 1699"/>
                                <a:gd name="T31" fmla="*/ 3657 h 3125"/>
                                <a:gd name="T32" fmla="+- 0 10763 9981"/>
                                <a:gd name="T33" fmla="*/ T32 w 1497"/>
                                <a:gd name="T34" fmla="+- 0 3981 1699"/>
                                <a:gd name="T35" fmla="*/ 3981 h 3125"/>
                                <a:gd name="T36" fmla="+- 0 10572 9981"/>
                                <a:gd name="T37" fmla="*/ T36 w 1497"/>
                                <a:gd name="T38" fmla="+- 0 4352 1699"/>
                                <a:gd name="T39" fmla="*/ 4352 h 3125"/>
                                <a:gd name="T40" fmla="+- 0 10467 9981"/>
                                <a:gd name="T41" fmla="*/ T40 w 1497"/>
                                <a:gd name="T42" fmla="+- 0 4824 1699"/>
                                <a:gd name="T43" fmla="*/ 4824 h 3125"/>
                                <a:gd name="T44" fmla="+- 0 11086 9981"/>
                                <a:gd name="T45" fmla="*/ T44 w 1497"/>
                                <a:gd name="T46" fmla="+- 0 4497 1699"/>
                                <a:gd name="T47" fmla="*/ 4497 h 3125"/>
                                <a:gd name="T48" fmla="+- 0 11477 9981"/>
                                <a:gd name="T49" fmla="*/ T48 w 1497"/>
                                <a:gd name="T50" fmla="+- 0 3845 1699"/>
                                <a:gd name="T51" fmla="*/ 3845 h 3125"/>
                                <a:gd name="T52" fmla="+- 0 11425 9981"/>
                                <a:gd name="T53" fmla="*/ T52 w 1497"/>
                                <a:gd name="T54" fmla="+- 0 2979 1699"/>
                                <a:gd name="T55" fmla="*/ 2979 h 3125"/>
                                <a:gd name="T56" fmla="+- 0 10989 9981"/>
                                <a:gd name="T57" fmla="*/ T56 w 1497"/>
                                <a:gd name="T58" fmla="+- 0 2248 1699"/>
                                <a:gd name="T59" fmla="*/ 2248 h 3125"/>
                                <a:gd name="T60" fmla="+- 0 10372 9981"/>
                                <a:gd name="T61" fmla="*/ T60 w 1497"/>
                                <a:gd name="T62" fmla="+- 0 1786 1699"/>
                                <a:gd name="T63" fmla="*/ 1786 h 3125"/>
                                <a:gd name="T64" fmla="+- 0 10171 9981"/>
                                <a:gd name="T65" fmla="*/ T64 w 1497"/>
                                <a:gd name="T66" fmla="+- 0 1699 1699"/>
                                <a:gd name="T67" fmla="*/ 1699 h 3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7" h="3125">
                                  <a:moveTo>
                                    <a:pt x="190" y="0"/>
                                  </a:moveTo>
                                  <a:lnTo>
                                    <a:pt x="48" y="96"/>
                                  </a:lnTo>
                                  <a:lnTo>
                                    <a:pt x="0" y="484"/>
                                  </a:lnTo>
                                  <a:lnTo>
                                    <a:pt x="290" y="678"/>
                                  </a:lnTo>
                                  <a:lnTo>
                                    <a:pt x="538" y="866"/>
                                  </a:lnTo>
                                  <a:lnTo>
                                    <a:pt x="686" y="1149"/>
                                  </a:lnTo>
                                  <a:lnTo>
                                    <a:pt x="757" y="1493"/>
                                  </a:lnTo>
                                  <a:lnTo>
                                    <a:pt x="705" y="1958"/>
                                  </a:lnTo>
                                  <a:lnTo>
                                    <a:pt x="782" y="2282"/>
                                  </a:lnTo>
                                  <a:lnTo>
                                    <a:pt x="591" y="2653"/>
                                  </a:lnTo>
                                  <a:lnTo>
                                    <a:pt x="486" y="3125"/>
                                  </a:lnTo>
                                  <a:lnTo>
                                    <a:pt x="1105" y="2798"/>
                                  </a:lnTo>
                                  <a:lnTo>
                                    <a:pt x="1496" y="2146"/>
                                  </a:lnTo>
                                  <a:lnTo>
                                    <a:pt x="1444" y="1280"/>
                                  </a:lnTo>
                                  <a:lnTo>
                                    <a:pt x="1008" y="549"/>
                                  </a:lnTo>
                                  <a:lnTo>
                                    <a:pt x="391" y="87"/>
                                  </a:lnTo>
                                  <a:lnTo>
                                    <a:pt x="190" y="0"/>
                                  </a:lnTo>
                                  <a:close/>
                                </a:path>
                              </a:pathLst>
                            </a:custGeom>
                            <a:solidFill>
                              <a:srgbClr val="D2E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308"/>
                        <wpg:cNvGrpSpPr>
                          <a:grpSpLocks/>
                        </wpg:cNvGrpSpPr>
                        <wpg:grpSpPr bwMode="auto">
                          <a:xfrm>
                            <a:off x="5853" y="1865"/>
                            <a:ext cx="3334" cy="4205"/>
                            <a:chOff x="5853" y="1865"/>
                            <a:chExt cx="3334" cy="4205"/>
                          </a:xfrm>
                        </wpg:grpSpPr>
                        <wps:wsp>
                          <wps:cNvPr id="56" name="Freeform 310"/>
                          <wps:cNvSpPr>
                            <a:spLocks/>
                          </wps:cNvSpPr>
                          <wps:spPr bwMode="auto">
                            <a:xfrm>
                              <a:off x="5853" y="1865"/>
                              <a:ext cx="3334" cy="4205"/>
                            </a:xfrm>
                            <a:custGeom>
                              <a:avLst/>
                              <a:gdLst>
                                <a:gd name="T0" fmla="+- 0 7413 5853"/>
                                <a:gd name="T1" fmla="*/ T0 w 3334"/>
                                <a:gd name="T2" fmla="+- 0 1865 1865"/>
                                <a:gd name="T3" fmla="*/ 1865 h 4205"/>
                                <a:gd name="T4" fmla="+- 0 7141 5853"/>
                                <a:gd name="T5" fmla="*/ T4 w 3334"/>
                                <a:gd name="T6" fmla="+- 0 2024 1865"/>
                                <a:gd name="T7" fmla="*/ 2024 h 4205"/>
                                <a:gd name="T8" fmla="+- 0 6531 5853"/>
                                <a:gd name="T9" fmla="*/ T8 w 3334"/>
                                <a:gd name="T10" fmla="+- 0 2454 1865"/>
                                <a:gd name="T11" fmla="*/ 2454 h 4205"/>
                                <a:gd name="T12" fmla="+- 0 5991 5853"/>
                                <a:gd name="T13" fmla="*/ T12 w 3334"/>
                                <a:gd name="T14" fmla="+- 0 3364 1865"/>
                                <a:gd name="T15" fmla="*/ 3364 h 4205"/>
                                <a:gd name="T16" fmla="+- 0 5853 5853"/>
                                <a:gd name="T17" fmla="*/ T16 w 3334"/>
                                <a:gd name="T18" fmla="+- 0 4369 1865"/>
                                <a:gd name="T19" fmla="*/ 4369 h 4205"/>
                                <a:gd name="T20" fmla="+- 0 6410 5853"/>
                                <a:gd name="T21" fmla="*/ T20 w 3334"/>
                                <a:gd name="T22" fmla="+- 0 5417 1865"/>
                                <a:gd name="T23" fmla="*/ 5417 h 4205"/>
                                <a:gd name="T24" fmla="+- 0 7228 5853"/>
                                <a:gd name="T25" fmla="*/ T24 w 3334"/>
                                <a:gd name="T26" fmla="+- 0 6069 1865"/>
                                <a:gd name="T27" fmla="*/ 6069 h 4205"/>
                                <a:gd name="T28" fmla="+- 0 8456 5853"/>
                                <a:gd name="T29" fmla="*/ T28 w 3334"/>
                                <a:gd name="T30" fmla="+- 0 6017 1865"/>
                                <a:gd name="T31" fmla="*/ 6017 h 4205"/>
                                <a:gd name="T32" fmla="+- 0 9187 5853"/>
                                <a:gd name="T33" fmla="*/ T32 w 3334"/>
                                <a:gd name="T34" fmla="+- 0 5674 1865"/>
                                <a:gd name="T35" fmla="*/ 5674 h 4205"/>
                                <a:gd name="T36" fmla="+- 0 7769 5853"/>
                                <a:gd name="T37" fmla="*/ T36 w 3334"/>
                                <a:gd name="T38" fmla="+- 0 5469 1865"/>
                                <a:gd name="T39" fmla="*/ 5469 h 4205"/>
                                <a:gd name="T40" fmla="+- 0 7375 5853"/>
                                <a:gd name="T41" fmla="*/ T40 w 3334"/>
                                <a:gd name="T42" fmla="+- 0 5238 1865"/>
                                <a:gd name="T43" fmla="*/ 5238 h 4205"/>
                                <a:gd name="T44" fmla="+- 0 7307 5853"/>
                                <a:gd name="T45" fmla="*/ T44 w 3334"/>
                                <a:gd name="T46" fmla="+- 0 5116 1865"/>
                                <a:gd name="T47" fmla="*/ 5116 h 4205"/>
                                <a:gd name="T48" fmla="+- 0 7228 5853"/>
                                <a:gd name="T49" fmla="*/ T48 w 3334"/>
                                <a:gd name="T50" fmla="+- 0 4859 1865"/>
                                <a:gd name="T51" fmla="*/ 4859 h 4205"/>
                                <a:gd name="T52" fmla="+- 0 7114 5853"/>
                                <a:gd name="T53" fmla="*/ T52 w 3334"/>
                                <a:gd name="T54" fmla="+- 0 4773 1865"/>
                                <a:gd name="T55" fmla="*/ 4773 h 4205"/>
                                <a:gd name="T56" fmla="+- 0 7037 5853"/>
                                <a:gd name="T57" fmla="*/ T56 w 3334"/>
                                <a:gd name="T58" fmla="+- 0 4609 1865"/>
                                <a:gd name="T59" fmla="*/ 4609 h 4205"/>
                                <a:gd name="T60" fmla="+- 0 7027 5853"/>
                                <a:gd name="T61" fmla="*/ T60 w 3334"/>
                                <a:gd name="T62" fmla="+- 0 4472 1865"/>
                                <a:gd name="T63" fmla="*/ 4472 h 4205"/>
                                <a:gd name="T64" fmla="+- 0 6885 5853"/>
                                <a:gd name="T65" fmla="*/ T64 w 3334"/>
                                <a:gd name="T66" fmla="+- 0 4301 1865"/>
                                <a:gd name="T67" fmla="*/ 4301 h 4205"/>
                                <a:gd name="T68" fmla="+- 0 6785 5853"/>
                                <a:gd name="T69" fmla="*/ T68 w 3334"/>
                                <a:gd name="T70" fmla="+- 0 3990 1865"/>
                                <a:gd name="T71" fmla="*/ 3990 h 4205"/>
                                <a:gd name="T72" fmla="+- 0 6766 5853"/>
                                <a:gd name="T73" fmla="*/ T72 w 3334"/>
                                <a:gd name="T74" fmla="+- 0 3785 1865"/>
                                <a:gd name="T75" fmla="*/ 3785 h 4205"/>
                                <a:gd name="T76" fmla="+- 0 6759 5853"/>
                                <a:gd name="T77" fmla="*/ T76 w 3334"/>
                                <a:gd name="T78" fmla="+- 0 3493 1865"/>
                                <a:gd name="T79" fmla="*/ 3493 h 4205"/>
                                <a:gd name="T80" fmla="+- 0 6811 5853"/>
                                <a:gd name="T81" fmla="*/ T80 w 3334"/>
                                <a:gd name="T82" fmla="+- 0 3271 1865"/>
                                <a:gd name="T83" fmla="*/ 3271 h 4205"/>
                                <a:gd name="T84" fmla="+- 0 6889 5853"/>
                                <a:gd name="T85" fmla="*/ T84 w 3334"/>
                                <a:gd name="T86" fmla="+- 0 3037 1865"/>
                                <a:gd name="T87" fmla="*/ 3037 h 4205"/>
                                <a:gd name="T88" fmla="+- 0 6946 5853"/>
                                <a:gd name="T89" fmla="*/ T88 w 3334"/>
                                <a:gd name="T90" fmla="+- 0 2895 1865"/>
                                <a:gd name="T91" fmla="*/ 2895 h 4205"/>
                                <a:gd name="T92" fmla="+- 0 6804 5853"/>
                                <a:gd name="T93" fmla="*/ T92 w 3334"/>
                                <a:gd name="T94" fmla="+- 0 2860 1865"/>
                                <a:gd name="T95" fmla="*/ 2860 h 4205"/>
                                <a:gd name="T96" fmla="+- 0 6802 5853"/>
                                <a:gd name="T97" fmla="*/ T96 w 3334"/>
                                <a:gd name="T98" fmla="+- 0 2673 1865"/>
                                <a:gd name="T99" fmla="*/ 2673 h 4205"/>
                                <a:gd name="T100" fmla="+- 0 6873 5853"/>
                                <a:gd name="T101" fmla="*/ T100 w 3334"/>
                                <a:gd name="T102" fmla="+- 0 2535 1865"/>
                                <a:gd name="T103" fmla="*/ 2535 h 4205"/>
                                <a:gd name="T104" fmla="+- 0 6899 5853"/>
                                <a:gd name="T105" fmla="*/ T104 w 3334"/>
                                <a:gd name="T106" fmla="+- 0 2463 1865"/>
                                <a:gd name="T107" fmla="*/ 2463 h 4205"/>
                                <a:gd name="T108" fmla="+- 0 7205 5853"/>
                                <a:gd name="T109" fmla="*/ T108 w 3334"/>
                                <a:gd name="T110" fmla="+- 0 2311 1865"/>
                                <a:gd name="T111" fmla="*/ 2311 h 4205"/>
                                <a:gd name="T112" fmla="+- 0 7583 5853"/>
                                <a:gd name="T113" fmla="*/ T112 w 3334"/>
                                <a:gd name="T114" fmla="+- 0 2311 1865"/>
                                <a:gd name="T115" fmla="*/ 2311 h 4205"/>
                                <a:gd name="T116" fmla="+- 0 7594 5853"/>
                                <a:gd name="T117" fmla="*/ T116 w 3334"/>
                                <a:gd name="T118" fmla="+- 0 2299 1865"/>
                                <a:gd name="T119" fmla="*/ 2299 h 4205"/>
                                <a:gd name="T120" fmla="+- 0 7594 5853"/>
                                <a:gd name="T121" fmla="*/ T120 w 3334"/>
                                <a:gd name="T122" fmla="+- 0 1902 1865"/>
                                <a:gd name="T123" fmla="*/ 1902 h 4205"/>
                                <a:gd name="T124" fmla="+- 0 7548 5853"/>
                                <a:gd name="T125" fmla="*/ T124 w 3334"/>
                                <a:gd name="T126" fmla="+- 0 1879 1865"/>
                                <a:gd name="T127" fmla="*/ 1879 h 4205"/>
                                <a:gd name="T128" fmla="+- 0 7413 5853"/>
                                <a:gd name="T129" fmla="*/ T128 w 3334"/>
                                <a:gd name="T130" fmla="+- 0 1865 1865"/>
                                <a:gd name="T131" fmla="*/ 1865 h 4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34" h="4205">
                                  <a:moveTo>
                                    <a:pt x="1560" y="0"/>
                                  </a:moveTo>
                                  <a:lnTo>
                                    <a:pt x="1288" y="159"/>
                                  </a:lnTo>
                                  <a:lnTo>
                                    <a:pt x="678" y="589"/>
                                  </a:lnTo>
                                  <a:lnTo>
                                    <a:pt x="138" y="1499"/>
                                  </a:lnTo>
                                  <a:lnTo>
                                    <a:pt x="0" y="2504"/>
                                  </a:lnTo>
                                  <a:lnTo>
                                    <a:pt x="557" y="3552"/>
                                  </a:lnTo>
                                  <a:lnTo>
                                    <a:pt x="1375" y="4204"/>
                                  </a:lnTo>
                                  <a:lnTo>
                                    <a:pt x="2603" y="4152"/>
                                  </a:lnTo>
                                  <a:lnTo>
                                    <a:pt x="3334" y="3809"/>
                                  </a:lnTo>
                                  <a:lnTo>
                                    <a:pt x="1916" y="3604"/>
                                  </a:lnTo>
                                  <a:lnTo>
                                    <a:pt x="1522" y="3373"/>
                                  </a:lnTo>
                                  <a:lnTo>
                                    <a:pt x="1454" y="3251"/>
                                  </a:lnTo>
                                  <a:lnTo>
                                    <a:pt x="1375" y="2994"/>
                                  </a:lnTo>
                                  <a:lnTo>
                                    <a:pt x="1261" y="2908"/>
                                  </a:lnTo>
                                  <a:lnTo>
                                    <a:pt x="1184" y="2744"/>
                                  </a:lnTo>
                                  <a:lnTo>
                                    <a:pt x="1174" y="2607"/>
                                  </a:lnTo>
                                  <a:lnTo>
                                    <a:pt x="1032" y="2436"/>
                                  </a:lnTo>
                                  <a:lnTo>
                                    <a:pt x="932" y="2125"/>
                                  </a:lnTo>
                                  <a:lnTo>
                                    <a:pt x="913" y="1920"/>
                                  </a:lnTo>
                                  <a:lnTo>
                                    <a:pt x="906" y="1628"/>
                                  </a:lnTo>
                                  <a:lnTo>
                                    <a:pt x="958" y="1406"/>
                                  </a:lnTo>
                                  <a:lnTo>
                                    <a:pt x="1036" y="1172"/>
                                  </a:lnTo>
                                  <a:lnTo>
                                    <a:pt x="1093" y="1030"/>
                                  </a:lnTo>
                                  <a:lnTo>
                                    <a:pt x="951" y="995"/>
                                  </a:lnTo>
                                  <a:lnTo>
                                    <a:pt x="949" y="808"/>
                                  </a:lnTo>
                                  <a:lnTo>
                                    <a:pt x="1020" y="670"/>
                                  </a:lnTo>
                                  <a:lnTo>
                                    <a:pt x="1046" y="598"/>
                                  </a:lnTo>
                                  <a:lnTo>
                                    <a:pt x="1352" y="446"/>
                                  </a:lnTo>
                                  <a:lnTo>
                                    <a:pt x="1730" y="446"/>
                                  </a:lnTo>
                                  <a:lnTo>
                                    <a:pt x="1741" y="434"/>
                                  </a:lnTo>
                                  <a:lnTo>
                                    <a:pt x="1741" y="37"/>
                                  </a:lnTo>
                                  <a:lnTo>
                                    <a:pt x="1695" y="14"/>
                                  </a:lnTo>
                                  <a:lnTo>
                                    <a:pt x="1560" y="0"/>
                                  </a:lnTo>
                                  <a:close/>
                                </a:path>
                              </a:pathLst>
                            </a:custGeom>
                            <a:solidFill>
                              <a:srgbClr val="DDE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09"/>
                          <wps:cNvSpPr>
                            <a:spLocks/>
                          </wps:cNvSpPr>
                          <wps:spPr bwMode="auto">
                            <a:xfrm>
                              <a:off x="5853" y="1865"/>
                              <a:ext cx="3334" cy="4205"/>
                            </a:xfrm>
                            <a:custGeom>
                              <a:avLst/>
                              <a:gdLst>
                                <a:gd name="T0" fmla="+- 0 7583 5853"/>
                                <a:gd name="T1" fmla="*/ T0 w 3334"/>
                                <a:gd name="T2" fmla="+- 0 2311 1865"/>
                                <a:gd name="T3" fmla="*/ 2311 h 4205"/>
                                <a:gd name="T4" fmla="+- 0 7205 5853"/>
                                <a:gd name="T5" fmla="*/ T4 w 3334"/>
                                <a:gd name="T6" fmla="+- 0 2311 1865"/>
                                <a:gd name="T7" fmla="*/ 2311 h 4205"/>
                                <a:gd name="T8" fmla="+- 0 7285 5853"/>
                                <a:gd name="T9" fmla="*/ T8 w 3334"/>
                                <a:gd name="T10" fmla="+- 0 2517 1865"/>
                                <a:gd name="T11" fmla="*/ 2517 h 4205"/>
                                <a:gd name="T12" fmla="+- 0 7413 5853"/>
                                <a:gd name="T13" fmla="*/ T12 w 3334"/>
                                <a:gd name="T14" fmla="+- 0 2501 1865"/>
                                <a:gd name="T15" fmla="*/ 2501 h 4205"/>
                                <a:gd name="T16" fmla="+- 0 7583 5853"/>
                                <a:gd name="T17" fmla="*/ T16 w 3334"/>
                                <a:gd name="T18" fmla="+- 0 2311 1865"/>
                                <a:gd name="T19" fmla="*/ 2311 h 4205"/>
                              </a:gdLst>
                              <a:ahLst/>
                              <a:cxnLst>
                                <a:cxn ang="0">
                                  <a:pos x="T1" y="T3"/>
                                </a:cxn>
                                <a:cxn ang="0">
                                  <a:pos x="T5" y="T7"/>
                                </a:cxn>
                                <a:cxn ang="0">
                                  <a:pos x="T9" y="T11"/>
                                </a:cxn>
                                <a:cxn ang="0">
                                  <a:pos x="T13" y="T15"/>
                                </a:cxn>
                                <a:cxn ang="0">
                                  <a:pos x="T17" y="T19"/>
                                </a:cxn>
                              </a:cxnLst>
                              <a:rect l="0" t="0" r="r" b="b"/>
                              <a:pathLst>
                                <a:path w="3334" h="4205">
                                  <a:moveTo>
                                    <a:pt x="1730" y="446"/>
                                  </a:moveTo>
                                  <a:lnTo>
                                    <a:pt x="1352" y="446"/>
                                  </a:lnTo>
                                  <a:lnTo>
                                    <a:pt x="1432" y="652"/>
                                  </a:lnTo>
                                  <a:lnTo>
                                    <a:pt x="1560" y="636"/>
                                  </a:lnTo>
                                  <a:lnTo>
                                    <a:pt x="1730" y="446"/>
                                  </a:lnTo>
                                  <a:close/>
                                </a:path>
                              </a:pathLst>
                            </a:custGeom>
                            <a:solidFill>
                              <a:srgbClr val="DDE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306"/>
                        <wpg:cNvGrpSpPr>
                          <a:grpSpLocks/>
                        </wpg:cNvGrpSpPr>
                        <wpg:grpSpPr bwMode="auto">
                          <a:xfrm>
                            <a:off x="7202" y="5081"/>
                            <a:ext cx="1985" cy="1007"/>
                            <a:chOff x="7202" y="5081"/>
                            <a:chExt cx="1985" cy="1007"/>
                          </a:xfrm>
                        </wpg:grpSpPr>
                        <wps:wsp>
                          <wps:cNvPr id="59" name="Freeform 307"/>
                          <wps:cNvSpPr>
                            <a:spLocks/>
                          </wps:cNvSpPr>
                          <wps:spPr bwMode="auto">
                            <a:xfrm>
                              <a:off x="7202" y="5081"/>
                              <a:ext cx="1985" cy="1007"/>
                            </a:xfrm>
                            <a:custGeom>
                              <a:avLst/>
                              <a:gdLst>
                                <a:gd name="T0" fmla="+- 0 7280 7202"/>
                                <a:gd name="T1" fmla="*/ T0 w 1985"/>
                                <a:gd name="T2" fmla="+- 0 5081 5081"/>
                                <a:gd name="T3" fmla="*/ 5081 h 1007"/>
                                <a:gd name="T4" fmla="+- 0 7202 7202"/>
                                <a:gd name="T5" fmla="*/ T4 w 1985"/>
                                <a:gd name="T6" fmla="+- 0 5280 5081"/>
                                <a:gd name="T7" fmla="*/ 5280 h 1007"/>
                                <a:gd name="T8" fmla="+- 0 7271 7202"/>
                                <a:gd name="T9" fmla="*/ T8 w 1985"/>
                                <a:gd name="T10" fmla="+- 0 5485 5081"/>
                                <a:gd name="T11" fmla="*/ 5485 h 1007"/>
                                <a:gd name="T12" fmla="+- 0 7916 7202"/>
                                <a:gd name="T13" fmla="*/ T12 w 1985"/>
                                <a:gd name="T14" fmla="+- 0 6088 5081"/>
                                <a:gd name="T15" fmla="*/ 6088 h 1007"/>
                                <a:gd name="T16" fmla="+- 0 9187 7202"/>
                                <a:gd name="T17" fmla="*/ T16 w 1985"/>
                                <a:gd name="T18" fmla="+- 0 5674 5081"/>
                                <a:gd name="T19" fmla="*/ 5674 h 1007"/>
                                <a:gd name="T20" fmla="+- 0 8117 7202"/>
                                <a:gd name="T21" fmla="*/ T20 w 1985"/>
                                <a:gd name="T22" fmla="+- 0 5520 5081"/>
                                <a:gd name="T23" fmla="*/ 5520 h 1007"/>
                                <a:gd name="T24" fmla="+- 0 7375 7202"/>
                                <a:gd name="T25" fmla="*/ T24 w 1985"/>
                                <a:gd name="T26" fmla="+- 0 5238 5081"/>
                                <a:gd name="T27" fmla="*/ 5238 h 1007"/>
                                <a:gd name="T28" fmla="+- 0 7280 7202"/>
                                <a:gd name="T29" fmla="*/ T28 w 1985"/>
                                <a:gd name="T30" fmla="+- 0 5081 5081"/>
                                <a:gd name="T31" fmla="*/ 5081 h 10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5" h="1007">
                                  <a:moveTo>
                                    <a:pt x="78" y="0"/>
                                  </a:moveTo>
                                  <a:lnTo>
                                    <a:pt x="0" y="199"/>
                                  </a:lnTo>
                                  <a:lnTo>
                                    <a:pt x="69" y="404"/>
                                  </a:lnTo>
                                  <a:lnTo>
                                    <a:pt x="714" y="1007"/>
                                  </a:lnTo>
                                  <a:lnTo>
                                    <a:pt x="1985" y="593"/>
                                  </a:lnTo>
                                  <a:lnTo>
                                    <a:pt x="915" y="439"/>
                                  </a:lnTo>
                                  <a:lnTo>
                                    <a:pt x="173" y="157"/>
                                  </a:lnTo>
                                  <a:lnTo>
                                    <a:pt x="78" y="0"/>
                                  </a:lnTo>
                                  <a:close/>
                                </a:path>
                              </a:pathLst>
                            </a:custGeom>
                            <a:solidFill>
                              <a:srgbClr val="85A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303"/>
                        <wpg:cNvGrpSpPr>
                          <a:grpSpLocks/>
                        </wpg:cNvGrpSpPr>
                        <wpg:grpSpPr bwMode="auto">
                          <a:xfrm>
                            <a:off x="10467" y="2979"/>
                            <a:ext cx="1105" cy="1845"/>
                            <a:chOff x="10467" y="2979"/>
                            <a:chExt cx="1105" cy="1845"/>
                          </a:xfrm>
                        </wpg:grpSpPr>
                        <wps:wsp>
                          <wps:cNvPr id="61" name="Freeform 305"/>
                          <wps:cNvSpPr>
                            <a:spLocks/>
                          </wps:cNvSpPr>
                          <wps:spPr bwMode="auto">
                            <a:xfrm>
                              <a:off x="10467" y="2979"/>
                              <a:ext cx="1105" cy="1845"/>
                            </a:xfrm>
                            <a:custGeom>
                              <a:avLst/>
                              <a:gdLst>
                                <a:gd name="T0" fmla="+- 0 10711 10467"/>
                                <a:gd name="T1" fmla="*/ T0 w 1105"/>
                                <a:gd name="T2" fmla="+- 0 2979 2979"/>
                                <a:gd name="T3" fmla="*/ 2979 h 1845"/>
                                <a:gd name="T4" fmla="+- 0 10649 10467"/>
                                <a:gd name="T5" fmla="*/ T4 w 1105"/>
                                <a:gd name="T6" fmla="+- 0 3551 2979"/>
                                <a:gd name="T7" fmla="*/ 3551 h 1845"/>
                                <a:gd name="T8" fmla="+- 0 10763 10467"/>
                                <a:gd name="T9" fmla="*/ T8 w 1105"/>
                                <a:gd name="T10" fmla="+- 0 3981 2979"/>
                                <a:gd name="T11" fmla="*/ 3981 h 1845"/>
                                <a:gd name="T12" fmla="+- 0 10562 10467"/>
                                <a:gd name="T13" fmla="*/ T12 w 1105"/>
                                <a:gd name="T14" fmla="+- 0 4413 2979"/>
                                <a:gd name="T15" fmla="*/ 4413 h 1845"/>
                                <a:gd name="T16" fmla="+- 0 10467 10467"/>
                                <a:gd name="T17" fmla="*/ T16 w 1105"/>
                                <a:gd name="T18" fmla="+- 0 4824 2979"/>
                                <a:gd name="T19" fmla="*/ 4824 h 1845"/>
                                <a:gd name="T20" fmla="+- 0 11086 10467"/>
                                <a:gd name="T21" fmla="*/ T20 w 1105"/>
                                <a:gd name="T22" fmla="+- 0 4359 2979"/>
                                <a:gd name="T23" fmla="*/ 4359 h 1845"/>
                                <a:gd name="T24" fmla="+- 0 11399 10467"/>
                                <a:gd name="T25" fmla="*/ T24 w 1105"/>
                                <a:gd name="T26" fmla="+- 0 3965 2979"/>
                                <a:gd name="T27" fmla="*/ 3965 h 1845"/>
                                <a:gd name="T28" fmla="+- 0 11572 10467"/>
                                <a:gd name="T29" fmla="*/ T28 w 1105"/>
                                <a:gd name="T30" fmla="+- 0 3425 2979"/>
                                <a:gd name="T31" fmla="*/ 3425 h 1845"/>
                                <a:gd name="T32" fmla="+- 0 11567 10467"/>
                                <a:gd name="T33" fmla="*/ T32 w 1105"/>
                                <a:gd name="T34" fmla="+- 0 3390 2979"/>
                                <a:gd name="T35" fmla="*/ 3390 h 1845"/>
                                <a:gd name="T36" fmla="+- 0 11164 10467"/>
                                <a:gd name="T37" fmla="*/ T36 w 1105"/>
                                <a:gd name="T38" fmla="+- 0 3390 2979"/>
                                <a:gd name="T39" fmla="*/ 3390 h 1845"/>
                                <a:gd name="T40" fmla="+- 0 10963 10467"/>
                                <a:gd name="T41" fmla="*/ T40 w 1105"/>
                                <a:gd name="T42" fmla="+- 0 3098 2979"/>
                                <a:gd name="T43" fmla="*/ 3098 h 1845"/>
                                <a:gd name="T44" fmla="+- 0 10711 10467"/>
                                <a:gd name="T45" fmla="*/ T44 w 1105"/>
                                <a:gd name="T46" fmla="+- 0 2979 2979"/>
                                <a:gd name="T47" fmla="*/ 2979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5" h="1845">
                                  <a:moveTo>
                                    <a:pt x="244" y="0"/>
                                  </a:moveTo>
                                  <a:lnTo>
                                    <a:pt x="182" y="572"/>
                                  </a:lnTo>
                                  <a:lnTo>
                                    <a:pt x="296" y="1002"/>
                                  </a:lnTo>
                                  <a:lnTo>
                                    <a:pt x="95" y="1434"/>
                                  </a:lnTo>
                                  <a:lnTo>
                                    <a:pt x="0" y="1845"/>
                                  </a:lnTo>
                                  <a:lnTo>
                                    <a:pt x="619" y="1380"/>
                                  </a:lnTo>
                                  <a:lnTo>
                                    <a:pt x="932" y="986"/>
                                  </a:lnTo>
                                  <a:lnTo>
                                    <a:pt x="1105" y="446"/>
                                  </a:lnTo>
                                  <a:lnTo>
                                    <a:pt x="1100" y="411"/>
                                  </a:lnTo>
                                  <a:lnTo>
                                    <a:pt x="697" y="411"/>
                                  </a:lnTo>
                                  <a:lnTo>
                                    <a:pt x="496" y="119"/>
                                  </a:lnTo>
                                  <a:lnTo>
                                    <a:pt x="244" y="0"/>
                                  </a:lnTo>
                                  <a:close/>
                                </a:path>
                              </a:pathLst>
                            </a:custGeom>
                            <a:solidFill>
                              <a:srgbClr val="85A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04"/>
                          <wps:cNvSpPr>
                            <a:spLocks/>
                          </wps:cNvSpPr>
                          <wps:spPr bwMode="auto">
                            <a:xfrm>
                              <a:off x="10467" y="2979"/>
                              <a:ext cx="1105" cy="1845"/>
                            </a:xfrm>
                            <a:custGeom>
                              <a:avLst/>
                              <a:gdLst>
                                <a:gd name="T0" fmla="+- 0 11503 10467"/>
                                <a:gd name="T1" fmla="*/ T0 w 1105"/>
                                <a:gd name="T2" fmla="+- 0 2986 2979"/>
                                <a:gd name="T3" fmla="*/ 2986 h 1845"/>
                                <a:gd name="T4" fmla="+- 0 11164 10467"/>
                                <a:gd name="T5" fmla="*/ T4 w 1105"/>
                                <a:gd name="T6" fmla="+- 0 3390 2979"/>
                                <a:gd name="T7" fmla="*/ 3390 h 1845"/>
                                <a:gd name="T8" fmla="+- 0 11567 10467"/>
                                <a:gd name="T9" fmla="*/ T8 w 1105"/>
                                <a:gd name="T10" fmla="+- 0 3390 2979"/>
                                <a:gd name="T11" fmla="*/ 3390 h 1845"/>
                                <a:gd name="T12" fmla="+- 0 11503 10467"/>
                                <a:gd name="T13" fmla="*/ T12 w 1105"/>
                                <a:gd name="T14" fmla="+- 0 2986 2979"/>
                                <a:gd name="T15" fmla="*/ 2986 h 1845"/>
                              </a:gdLst>
                              <a:ahLst/>
                              <a:cxnLst>
                                <a:cxn ang="0">
                                  <a:pos x="T1" y="T3"/>
                                </a:cxn>
                                <a:cxn ang="0">
                                  <a:pos x="T5" y="T7"/>
                                </a:cxn>
                                <a:cxn ang="0">
                                  <a:pos x="T9" y="T11"/>
                                </a:cxn>
                                <a:cxn ang="0">
                                  <a:pos x="T13" y="T15"/>
                                </a:cxn>
                              </a:cxnLst>
                              <a:rect l="0" t="0" r="r" b="b"/>
                              <a:pathLst>
                                <a:path w="1105" h="1845">
                                  <a:moveTo>
                                    <a:pt x="1036" y="7"/>
                                  </a:moveTo>
                                  <a:lnTo>
                                    <a:pt x="697" y="411"/>
                                  </a:lnTo>
                                  <a:lnTo>
                                    <a:pt x="1100" y="411"/>
                                  </a:lnTo>
                                  <a:lnTo>
                                    <a:pt x="1036" y="7"/>
                                  </a:lnTo>
                                  <a:close/>
                                </a:path>
                              </a:pathLst>
                            </a:custGeom>
                            <a:solidFill>
                              <a:srgbClr val="85A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301"/>
                        <wpg:cNvGrpSpPr>
                          <a:grpSpLocks/>
                        </wpg:cNvGrpSpPr>
                        <wpg:grpSpPr bwMode="auto">
                          <a:xfrm>
                            <a:off x="8025" y="1613"/>
                            <a:ext cx="406" cy="568"/>
                            <a:chOff x="8025" y="1613"/>
                            <a:chExt cx="406" cy="568"/>
                          </a:xfrm>
                        </wpg:grpSpPr>
                        <wps:wsp>
                          <wps:cNvPr id="64" name="Freeform 302"/>
                          <wps:cNvSpPr>
                            <a:spLocks/>
                          </wps:cNvSpPr>
                          <wps:spPr bwMode="auto">
                            <a:xfrm>
                              <a:off x="8025" y="1613"/>
                              <a:ext cx="406" cy="568"/>
                            </a:xfrm>
                            <a:custGeom>
                              <a:avLst/>
                              <a:gdLst>
                                <a:gd name="T0" fmla="+- 0 8385 8025"/>
                                <a:gd name="T1" fmla="*/ T0 w 406"/>
                                <a:gd name="T2" fmla="+- 0 1613 1613"/>
                                <a:gd name="T3" fmla="*/ 1613 h 568"/>
                                <a:gd name="T4" fmla="+- 0 8092 8025"/>
                                <a:gd name="T5" fmla="*/ T4 w 406"/>
                                <a:gd name="T6" fmla="+- 0 1664 1613"/>
                                <a:gd name="T7" fmla="*/ 1664 h 568"/>
                                <a:gd name="T8" fmla="+- 0 8134 8025"/>
                                <a:gd name="T9" fmla="*/ T8 w 406"/>
                                <a:gd name="T10" fmla="+- 0 1786 1613"/>
                                <a:gd name="T11" fmla="*/ 1786 h 568"/>
                                <a:gd name="T12" fmla="+- 0 8025 8025"/>
                                <a:gd name="T13" fmla="*/ T12 w 406"/>
                                <a:gd name="T14" fmla="+- 0 1987 1613"/>
                                <a:gd name="T15" fmla="*/ 1987 h 568"/>
                                <a:gd name="T16" fmla="+- 0 8044 8025"/>
                                <a:gd name="T17" fmla="*/ T16 w 406"/>
                                <a:gd name="T18" fmla="+- 0 2180 1613"/>
                                <a:gd name="T19" fmla="*/ 2180 h 568"/>
                                <a:gd name="T20" fmla="+- 0 8431 8025"/>
                                <a:gd name="T21" fmla="*/ T20 w 406"/>
                                <a:gd name="T22" fmla="+- 0 2075 1613"/>
                                <a:gd name="T23" fmla="*/ 2075 h 568"/>
                                <a:gd name="T24" fmla="+- 0 8385 8025"/>
                                <a:gd name="T25" fmla="*/ T24 w 406"/>
                                <a:gd name="T26" fmla="+- 0 1613 1613"/>
                                <a:gd name="T27" fmla="*/ 1613 h 568"/>
                              </a:gdLst>
                              <a:ahLst/>
                              <a:cxnLst>
                                <a:cxn ang="0">
                                  <a:pos x="T1" y="T3"/>
                                </a:cxn>
                                <a:cxn ang="0">
                                  <a:pos x="T5" y="T7"/>
                                </a:cxn>
                                <a:cxn ang="0">
                                  <a:pos x="T9" y="T11"/>
                                </a:cxn>
                                <a:cxn ang="0">
                                  <a:pos x="T13" y="T15"/>
                                </a:cxn>
                                <a:cxn ang="0">
                                  <a:pos x="T17" y="T19"/>
                                </a:cxn>
                                <a:cxn ang="0">
                                  <a:pos x="T21" y="T23"/>
                                </a:cxn>
                                <a:cxn ang="0">
                                  <a:pos x="T25" y="T27"/>
                                </a:cxn>
                              </a:cxnLst>
                              <a:rect l="0" t="0" r="r" b="b"/>
                              <a:pathLst>
                                <a:path w="406" h="568">
                                  <a:moveTo>
                                    <a:pt x="360" y="0"/>
                                  </a:moveTo>
                                  <a:lnTo>
                                    <a:pt x="67" y="51"/>
                                  </a:lnTo>
                                  <a:lnTo>
                                    <a:pt x="109" y="173"/>
                                  </a:lnTo>
                                  <a:lnTo>
                                    <a:pt x="0" y="374"/>
                                  </a:lnTo>
                                  <a:lnTo>
                                    <a:pt x="19" y="567"/>
                                  </a:lnTo>
                                  <a:lnTo>
                                    <a:pt x="406" y="462"/>
                                  </a:lnTo>
                                  <a:lnTo>
                                    <a:pt x="360" y="0"/>
                                  </a:lnTo>
                                  <a:close/>
                                </a:path>
                              </a:pathLst>
                            </a:custGeom>
                            <a:solidFill>
                              <a:srgbClr val="D2E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299"/>
                        <wpg:cNvGrpSpPr>
                          <a:grpSpLocks/>
                        </wpg:cNvGrpSpPr>
                        <wpg:grpSpPr bwMode="auto">
                          <a:xfrm>
                            <a:off x="8848" y="1545"/>
                            <a:ext cx="679" cy="524"/>
                            <a:chOff x="8848" y="1545"/>
                            <a:chExt cx="679" cy="524"/>
                          </a:xfrm>
                        </wpg:grpSpPr>
                        <wps:wsp>
                          <wps:cNvPr id="66" name="Freeform 300"/>
                          <wps:cNvSpPr>
                            <a:spLocks/>
                          </wps:cNvSpPr>
                          <wps:spPr bwMode="auto">
                            <a:xfrm>
                              <a:off x="8848" y="1545"/>
                              <a:ext cx="679" cy="524"/>
                            </a:xfrm>
                            <a:custGeom>
                              <a:avLst/>
                              <a:gdLst>
                                <a:gd name="T0" fmla="+- 0 9310 8848"/>
                                <a:gd name="T1" fmla="*/ T0 w 679"/>
                                <a:gd name="T2" fmla="+- 0 1545 1545"/>
                                <a:gd name="T3" fmla="*/ 1545 h 524"/>
                                <a:gd name="T4" fmla="+- 0 8848 8848"/>
                                <a:gd name="T5" fmla="*/ T4 w 679"/>
                                <a:gd name="T6" fmla="+- 0 1571 1545"/>
                                <a:gd name="T7" fmla="*/ 1571 h 524"/>
                                <a:gd name="T8" fmla="+- 0 8874 8848"/>
                                <a:gd name="T9" fmla="*/ T8 w 679"/>
                                <a:gd name="T10" fmla="+- 0 1991 1545"/>
                                <a:gd name="T11" fmla="*/ 1991 h 524"/>
                                <a:gd name="T12" fmla="+- 0 9161 8848"/>
                                <a:gd name="T13" fmla="*/ T12 w 679"/>
                                <a:gd name="T14" fmla="+- 0 1998 1545"/>
                                <a:gd name="T15" fmla="*/ 1998 h 524"/>
                                <a:gd name="T16" fmla="+- 0 9526 8848"/>
                                <a:gd name="T17" fmla="*/ T16 w 679"/>
                                <a:gd name="T18" fmla="+- 0 2068 1545"/>
                                <a:gd name="T19" fmla="*/ 2068 h 524"/>
                                <a:gd name="T20" fmla="+- 0 9509 8848"/>
                                <a:gd name="T21" fmla="*/ T20 w 679"/>
                                <a:gd name="T22" fmla="+- 0 1625 1545"/>
                                <a:gd name="T23" fmla="*/ 1625 h 524"/>
                                <a:gd name="T24" fmla="+- 0 9310 8848"/>
                                <a:gd name="T25" fmla="*/ T24 w 679"/>
                                <a:gd name="T26" fmla="+- 0 1545 1545"/>
                                <a:gd name="T27" fmla="*/ 1545 h 524"/>
                              </a:gdLst>
                              <a:ahLst/>
                              <a:cxnLst>
                                <a:cxn ang="0">
                                  <a:pos x="T1" y="T3"/>
                                </a:cxn>
                                <a:cxn ang="0">
                                  <a:pos x="T5" y="T7"/>
                                </a:cxn>
                                <a:cxn ang="0">
                                  <a:pos x="T9" y="T11"/>
                                </a:cxn>
                                <a:cxn ang="0">
                                  <a:pos x="T13" y="T15"/>
                                </a:cxn>
                                <a:cxn ang="0">
                                  <a:pos x="T17" y="T19"/>
                                </a:cxn>
                                <a:cxn ang="0">
                                  <a:pos x="T21" y="T23"/>
                                </a:cxn>
                                <a:cxn ang="0">
                                  <a:pos x="T25" y="T27"/>
                                </a:cxn>
                              </a:cxnLst>
                              <a:rect l="0" t="0" r="r" b="b"/>
                              <a:pathLst>
                                <a:path w="679" h="524">
                                  <a:moveTo>
                                    <a:pt x="462" y="0"/>
                                  </a:moveTo>
                                  <a:lnTo>
                                    <a:pt x="0" y="26"/>
                                  </a:lnTo>
                                  <a:lnTo>
                                    <a:pt x="26" y="446"/>
                                  </a:lnTo>
                                  <a:lnTo>
                                    <a:pt x="313" y="453"/>
                                  </a:lnTo>
                                  <a:lnTo>
                                    <a:pt x="678" y="523"/>
                                  </a:lnTo>
                                  <a:lnTo>
                                    <a:pt x="661" y="80"/>
                                  </a:lnTo>
                                  <a:lnTo>
                                    <a:pt x="462" y="0"/>
                                  </a:lnTo>
                                  <a:close/>
                                </a:path>
                              </a:pathLst>
                            </a:custGeom>
                            <a:solidFill>
                              <a:srgbClr val="D2E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296"/>
                        <wpg:cNvGrpSpPr>
                          <a:grpSpLocks/>
                        </wpg:cNvGrpSpPr>
                        <wpg:grpSpPr bwMode="auto">
                          <a:xfrm>
                            <a:off x="5706" y="1813"/>
                            <a:ext cx="4013" cy="4457"/>
                            <a:chOff x="5706" y="1813"/>
                            <a:chExt cx="4013" cy="4457"/>
                          </a:xfrm>
                        </wpg:grpSpPr>
                        <wps:wsp>
                          <wps:cNvPr id="68" name="Freeform 298"/>
                          <wps:cNvSpPr>
                            <a:spLocks/>
                          </wps:cNvSpPr>
                          <wps:spPr bwMode="auto">
                            <a:xfrm>
                              <a:off x="5706" y="1813"/>
                              <a:ext cx="4013" cy="4457"/>
                            </a:xfrm>
                            <a:custGeom>
                              <a:avLst/>
                              <a:gdLst>
                                <a:gd name="T0" fmla="+- 0 7323 5706"/>
                                <a:gd name="T1" fmla="*/ T0 w 4013"/>
                                <a:gd name="T2" fmla="+- 0 1853 1813"/>
                                <a:gd name="T3" fmla="*/ 1853 h 4457"/>
                                <a:gd name="T4" fmla="+- 0 7152 5706"/>
                                <a:gd name="T5" fmla="*/ T4 w 4013"/>
                                <a:gd name="T6" fmla="+- 0 1937 1813"/>
                                <a:gd name="T7" fmla="*/ 1937 h 4457"/>
                                <a:gd name="T8" fmla="+- 0 7029 5706"/>
                                <a:gd name="T9" fmla="*/ T8 w 4013"/>
                                <a:gd name="T10" fmla="+- 0 2008 1813"/>
                                <a:gd name="T11" fmla="*/ 2008 h 4457"/>
                                <a:gd name="T12" fmla="+- 0 6904 5706"/>
                                <a:gd name="T13" fmla="*/ T12 w 4013"/>
                                <a:gd name="T14" fmla="+- 0 2085 1813"/>
                                <a:gd name="T15" fmla="*/ 2085 h 4457"/>
                                <a:gd name="T16" fmla="+- 0 6778 5706"/>
                                <a:gd name="T17" fmla="*/ T16 w 4013"/>
                                <a:gd name="T18" fmla="+- 0 2169 1813"/>
                                <a:gd name="T19" fmla="*/ 2169 h 4457"/>
                                <a:gd name="T20" fmla="+- 0 6605 5706"/>
                                <a:gd name="T21" fmla="*/ T20 w 4013"/>
                                <a:gd name="T22" fmla="+- 0 2302 1813"/>
                                <a:gd name="T23" fmla="*/ 2302 h 4457"/>
                                <a:gd name="T24" fmla="+- 0 6451 5706"/>
                                <a:gd name="T25" fmla="*/ T24 w 4013"/>
                                <a:gd name="T26" fmla="+- 0 2437 1813"/>
                                <a:gd name="T27" fmla="*/ 2437 h 4457"/>
                                <a:gd name="T28" fmla="+- 0 6353 5706"/>
                                <a:gd name="T29" fmla="*/ T28 w 4013"/>
                                <a:gd name="T30" fmla="+- 0 2540 1813"/>
                                <a:gd name="T31" fmla="*/ 2540 h 4457"/>
                                <a:gd name="T32" fmla="+- 0 6263 5706"/>
                                <a:gd name="T33" fmla="*/ T32 w 4013"/>
                                <a:gd name="T34" fmla="+- 0 2650 1813"/>
                                <a:gd name="T35" fmla="*/ 2650 h 4457"/>
                                <a:gd name="T36" fmla="+- 0 6178 5706"/>
                                <a:gd name="T37" fmla="*/ T36 w 4013"/>
                                <a:gd name="T38" fmla="+- 0 2769 1813"/>
                                <a:gd name="T39" fmla="*/ 2769 h 4457"/>
                                <a:gd name="T40" fmla="+- 0 6062 5706"/>
                                <a:gd name="T41" fmla="*/ T40 w 4013"/>
                                <a:gd name="T42" fmla="+- 0 2953 1813"/>
                                <a:gd name="T43" fmla="*/ 2953 h 4457"/>
                                <a:gd name="T44" fmla="+- 0 5929 5706"/>
                                <a:gd name="T45" fmla="*/ T44 w 4013"/>
                                <a:gd name="T46" fmla="+- 0 3215 1813"/>
                                <a:gd name="T47" fmla="*/ 3215 h 4457"/>
                                <a:gd name="T48" fmla="+- 0 5825 5706"/>
                                <a:gd name="T49" fmla="*/ T48 w 4013"/>
                                <a:gd name="T50" fmla="+- 0 3486 1813"/>
                                <a:gd name="T51" fmla="*/ 3486 h 4457"/>
                                <a:gd name="T52" fmla="+- 0 5751 5706"/>
                                <a:gd name="T53" fmla="*/ T52 w 4013"/>
                                <a:gd name="T54" fmla="+- 0 3755 1813"/>
                                <a:gd name="T55" fmla="*/ 3755 h 4457"/>
                                <a:gd name="T56" fmla="+- 0 5706 5706"/>
                                <a:gd name="T57" fmla="*/ T56 w 4013"/>
                                <a:gd name="T58" fmla="+- 0 4140 1813"/>
                                <a:gd name="T59" fmla="*/ 4140 h 4457"/>
                                <a:gd name="T60" fmla="+- 0 5808 5706"/>
                                <a:gd name="T61" fmla="*/ T60 w 4013"/>
                                <a:gd name="T62" fmla="+- 0 4707 1813"/>
                                <a:gd name="T63" fmla="*/ 4707 h 4457"/>
                                <a:gd name="T64" fmla="+- 0 5946 5706"/>
                                <a:gd name="T65" fmla="*/ T64 w 4013"/>
                                <a:gd name="T66" fmla="+- 0 5023 1813"/>
                                <a:gd name="T67" fmla="*/ 5023 h 4457"/>
                                <a:gd name="T68" fmla="+- 0 6078 5706"/>
                                <a:gd name="T69" fmla="*/ T68 w 4013"/>
                                <a:gd name="T70" fmla="+- 0 5242 1813"/>
                                <a:gd name="T71" fmla="*/ 5242 h 4457"/>
                                <a:gd name="T72" fmla="+- 0 6181 5706"/>
                                <a:gd name="T73" fmla="*/ T72 w 4013"/>
                                <a:gd name="T74" fmla="+- 0 5380 1813"/>
                                <a:gd name="T75" fmla="*/ 5380 h 4457"/>
                                <a:gd name="T76" fmla="+- 0 6347 5706"/>
                                <a:gd name="T77" fmla="*/ T76 w 4013"/>
                                <a:gd name="T78" fmla="+- 0 5571 1813"/>
                                <a:gd name="T79" fmla="*/ 5571 h 4457"/>
                                <a:gd name="T80" fmla="+- 0 6467 5706"/>
                                <a:gd name="T81" fmla="*/ T80 w 4013"/>
                                <a:gd name="T82" fmla="+- 0 5691 1813"/>
                                <a:gd name="T83" fmla="*/ 5691 h 4457"/>
                                <a:gd name="T84" fmla="+- 0 6721 5706"/>
                                <a:gd name="T85" fmla="*/ T84 w 4013"/>
                                <a:gd name="T86" fmla="+- 0 5896 1813"/>
                                <a:gd name="T87" fmla="*/ 5896 h 4457"/>
                                <a:gd name="T88" fmla="+- 0 6920 5706"/>
                                <a:gd name="T89" fmla="*/ T88 w 4013"/>
                                <a:gd name="T90" fmla="+- 0 6027 1813"/>
                                <a:gd name="T91" fmla="*/ 6027 h 4457"/>
                                <a:gd name="T92" fmla="+- 0 7124 5706"/>
                                <a:gd name="T93" fmla="*/ T92 w 4013"/>
                                <a:gd name="T94" fmla="+- 0 6130 1813"/>
                                <a:gd name="T95" fmla="*/ 6130 h 4457"/>
                                <a:gd name="T96" fmla="+- 0 7397 5706"/>
                                <a:gd name="T97" fmla="*/ T96 w 4013"/>
                                <a:gd name="T98" fmla="+- 0 6230 1813"/>
                                <a:gd name="T99" fmla="*/ 6230 h 4457"/>
                                <a:gd name="T100" fmla="+- 0 7913 5706"/>
                                <a:gd name="T101" fmla="*/ T100 w 4013"/>
                                <a:gd name="T102" fmla="+- 0 6263 1813"/>
                                <a:gd name="T103" fmla="*/ 6263 h 4457"/>
                                <a:gd name="T104" fmla="+- 0 8210 5706"/>
                                <a:gd name="T105" fmla="*/ T104 w 4013"/>
                                <a:gd name="T106" fmla="+- 0 6214 1813"/>
                                <a:gd name="T107" fmla="*/ 6214 h 4457"/>
                                <a:gd name="T108" fmla="+- 0 8516 5706"/>
                                <a:gd name="T109" fmla="*/ T108 w 4013"/>
                                <a:gd name="T110" fmla="+- 0 6127 1813"/>
                                <a:gd name="T111" fmla="*/ 6127 h 4457"/>
                                <a:gd name="T112" fmla="+- 0 8750 5706"/>
                                <a:gd name="T113" fmla="*/ T112 w 4013"/>
                                <a:gd name="T114" fmla="+- 0 6041 1813"/>
                                <a:gd name="T115" fmla="*/ 6041 h 4457"/>
                                <a:gd name="T116" fmla="+- 0 8907 5706"/>
                                <a:gd name="T117" fmla="*/ T116 w 4013"/>
                                <a:gd name="T118" fmla="+- 0 5973 1813"/>
                                <a:gd name="T119" fmla="*/ 5973 h 4457"/>
                                <a:gd name="T120" fmla="+- 0 7940 5706"/>
                                <a:gd name="T121" fmla="*/ T120 w 4013"/>
                                <a:gd name="T122" fmla="+- 0 5952 1813"/>
                                <a:gd name="T123" fmla="*/ 5952 h 4457"/>
                                <a:gd name="T124" fmla="+- 0 7487 5706"/>
                                <a:gd name="T125" fmla="*/ T124 w 4013"/>
                                <a:gd name="T126" fmla="+- 0 5919 1813"/>
                                <a:gd name="T127" fmla="*/ 5919 h 4457"/>
                                <a:gd name="T128" fmla="+- 0 7205 5706"/>
                                <a:gd name="T129" fmla="*/ T128 w 4013"/>
                                <a:gd name="T130" fmla="+- 0 5824 1813"/>
                                <a:gd name="T131" fmla="*/ 5824 h 4457"/>
                                <a:gd name="T132" fmla="+- 0 6999 5706"/>
                                <a:gd name="T133" fmla="*/ T132 w 4013"/>
                                <a:gd name="T134" fmla="+- 0 5721 1813"/>
                                <a:gd name="T135" fmla="*/ 5721 h 4457"/>
                                <a:gd name="T136" fmla="+- 0 6863 5706"/>
                                <a:gd name="T137" fmla="*/ T136 w 4013"/>
                                <a:gd name="T138" fmla="+- 0 5639 1813"/>
                                <a:gd name="T139" fmla="*/ 5639 h 4457"/>
                                <a:gd name="T140" fmla="+- 0 6671 5706"/>
                                <a:gd name="T141" fmla="*/ T140 w 4013"/>
                                <a:gd name="T142" fmla="+- 0 5497 1813"/>
                                <a:gd name="T143" fmla="*/ 5497 h 4457"/>
                                <a:gd name="T144" fmla="+- 0 6550 5706"/>
                                <a:gd name="T145" fmla="*/ T144 w 4013"/>
                                <a:gd name="T146" fmla="+- 0 5389 1813"/>
                                <a:gd name="T147" fmla="*/ 5389 h 4457"/>
                                <a:gd name="T148" fmla="+- 0 6439 5706"/>
                                <a:gd name="T149" fmla="*/ T148 w 4013"/>
                                <a:gd name="T150" fmla="+- 0 5275 1813"/>
                                <a:gd name="T151" fmla="*/ 5275 h 4457"/>
                                <a:gd name="T152" fmla="+- 0 6337 5706"/>
                                <a:gd name="T153" fmla="*/ T152 w 4013"/>
                                <a:gd name="T154" fmla="+- 0 5154 1813"/>
                                <a:gd name="T155" fmla="*/ 5154 h 4457"/>
                                <a:gd name="T156" fmla="+- 0 6244 5706"/>
                                <a:gd name="T157" fmla="*/ T156 w 4013"/>
                                <a:gd name="T158" fmla="+- 0 5023 1813"/>
                                <a:gd name="T159" fmla="*/ 5023 h 4457"/>
                                <a:gd name="T160" fmla="+- 0 6162 5706"/>
                                <a:gd name="T161" fmla="*/ T160 w 4013"/>
                                <a:gd name="T162" fmla="+- 0 4887 1813"/>
                                <a:gd name="T163" fmla="*/ 4887 h 4457"/>
                                <a:gd name="T164" fmla="+- 0 6095 5706"/>
                                <a:gd name="T165" fmla="*/ T164 w 4013"/>
                                <a:gd name="T166" fmla="+- 0 4745 1813"/>
                                <a:gd name="T167" fmla="*/ 4745 h 4457"/>
                                <a:gd name="T168" fmla="+- 0 6000 5706"/>
                                <a:gd name="T169" fmla="*/ T168 w 4013"/>
                                <a:gd name="T170" fmla="+- 0 4444 1813"/>
                                <a:gd name="T171" fmla="*/ 4444 h 4457"/>
                                <a:gd name="T172" fmla="+- 0 6005 5706"/>
                                <a:gd name="T173" fmla="*/ T172 w 4013"/>
                                <a:gd name="T174" fmla="+- 0 3797 1813"/>
                                <a:gd name="T175" fmla="*/ 3797 h 4457"/>
                                <a:gd name="T176" fmla="+- 0 6147 5706"/>
                                <a:gd name="T177" fmla="*/ T176 w 4013"/>
                                <a:gd name="T178" fmla="+- 0 3283 1813"/>
                                <a:gd name="T179" fmla="*/ 3283 h 4457"/>
                                <a:gd name="T180" fmla="+- 0 6254 5706"/>
                                <a:gd name="T181" fmla="*/ T180 w 4013"/>
                                <a:gd name="T182" fmla="+- 0 3037 1813"/>
                                <a:gd name="T183" fmla="*/ 3037 h 4457"/>
                                <a:gd name="T184" fmla="+- 0 6380 5706"/>
                                <a:gd name="T185" fmla="*/ T184 w 4013"/>
                                <a:gd name="T186" fmla="+- 0 2811 1813"/>
                                <a:gd name="T187" fmla="*/ 2811 h 4457"/>
                                <a:gd name="T188" fmla="+- 0 6522 5706"/>
                                <a:gd name="T189" fmla="*/ T188 w 4013"/>
                                <a:gd name="T190" fmla="+- 0 2610 1813"/>
                                <a:gd name="T191" fmla="*/ 2610 h 4457"/>
                                <a:gd name="T192" fmla="+- 0 6678 5706"/>
                                <a:gd name="T193" fmla="*/ T192 w 4013"/>
                                <a:gd name="T194" fmla="+- 0 2442 1813"/>
                                <a:gd name="T195" fmla="*/ 2442 h 4457"/>
                                <a:gd name="T196" fmla="+- 0 6880 5706"/>
                                <a:gd name="T197" fmla="*/ T196 w 4013"/>
                                <a:gd name="T198" fmla="+- 0 2280 1813"/>
                                <a:gd name="T199" fmla="*/ 2280 h 4457"/>
                                <a:gd name="T200" fmla="+- 0 7003 5706"/>
                                <a:gd name="T201" fmla="*/ T200 w 4013"/>
                                <a:gd name="T202" fmla="+- 0 2194 1813"/>
                                <a:gd name="T203" fmla="*/ 2194 h 4457"/>
                                <a:gd name="T204" fmla="+- 0 7190 5706"/>
                                <a:gd name="T205" fmla="*/ T204 w 4013"/>
                                <a:gd name="T206" fmla="+- 0 2077 1813"/>
                                <a:gd name="T207" fmla="*/ 2077 h 4457"/>
                                <a:gd name="T208" fmla="+- 0 7368 5706"/>
                                <a:gd name="T209" fmla="*/ T208 w 4013"/>
                                <a:gd name="T210" fmla="+- 0 1979 1813"/>
                                <a:gd name="T211" fmla="*/ 1979 h 4457"/>
                                <a:gd name="T212" fmla="+- 0 7423 5706"/>
                                <a:gd name="T213" fmla="*/ T212 w 4013"/>
                                <a:gd name="T214" fmla="+- 0 1813 1813"/>
                                <a:gd name="T215" fmla="*/ 1813 h 4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13" h="4457">
                                  <a:moveTo>
                                    <a:pt x="1717" y="0"/>
                                  </a:moveTo>
                                  <a:lnTo>
                                    <a:pt x="1617" y="40"/>
                                  </a:lnTo>
                                  <a:lnTo>
                                    <a:pt x="1506" y="92"/>
                                  </a:lnTo>
                                  <a:lnTo>
                                    <a:pt x="1446" y="124"/>
                                  </a:lnTo>
                                  <a:lnTo>
                                    <a:pt x="1385" y="157"/>
                                  </a:lnTo>
                                  <a:lnTo>
                                    <a:pt x="1323" y="195"/>
                                  </a:lnTo>
                                  <a:lnTo>
                                    <a:pt x="1259" y="232"/>
                                  </a:lnTo>
                                  <a:lnTo>
                                    <a:pt x="1198" y="272"/>
                                  </a:lnTo>
                                  <a:lnTo>
                                    <a:pt x="1133" y="314"/>
                                  </a:lnTo>
                                  <a:lnTo>
                                    <a:pt x="1072" y="356"/>
                                  </a:lnTo>
                                  <a:lnTo>
                                    <a:pt x="1013" y="400"/>
                                  </a:lnTo>
                                  <a:lnTo>
                                    <a:pt x="899" y="489"/>
                                  </a:lnTo>
                                  <a:lnTo>
                                    <a:pt x="794" y="577"/>
                                  </a:lnTo>
                                  <a:lnTo>
                                    <a:pt x="745" y="624"/>
                                  </a:lnTo>
                                  <a:lnTo>
                                    <a:pt x="695" y="676"/>
                                  </a:lnTo>
                                  <a:lnTo>
                                    <a:pt x="647" y="727"/>
                                  </a:lnTo>
                                  <a:lnTo>
                                    <a:pt x="603" y="781"/>
                                  </a:lnTo>
                                  <a:lnTo>
                                    <a:pt x="557" y="837"/>
                                  </a:lnTo>
                                  <a:lnTo>
                                    <a:pt x="515" y="895"/>
                                  </a:lnTo>
                                  <a:lnTo>
                                    <a:pt x="472" y="956"/>
                                  </a:lnTo>
                                  <a:lnTo>
                                    <a:pt x="432" y="1016"/>
                                  </a:lnTo>
                                  <a:lnTo>
                                    <a:pt x="356" y="1140"/>
                                  </a:lnTo>
                                  <a:lnTo>
                                    <a:pt x="285" y="1271"/>
                                  </a:lnTo>
                                  <a:lnTo>
                                    <a:pt x="223" y="1402"/>
                                  </a:lnTo>
                                  <a:lnTo>
                                    <a:pt x="166" y="1538"/>
                                  </a:lnTo>
                                  <a:lnTo>
                                    <a:pt x="119" y="1673"/>
                                  </a:lnTo>
                                  <a:lnTo>
                                    <a:pt x="76" y="1808"/>
                                  </a:lnTo>
                                  <a:lnTo>
                                    <a:pt x="45" y="1942"/>
                                  </a:lnTo>
                                  <a:lnTo>
                                    <a:pt x="19" y="2075"/>
                                  </a:lnTo>
                                  <a:lnTo>
                                    <a:pt x="0" y="2327"/>
                                  </a:lnTo>
                                  <a:lnTo>
                                    <a:pt x="14" y="2556"/>
                                  </a:lnTo>
                                  <a:lnTo>
                                    <a:pt x="102" y="2894"/>
                                  </a:lnTo>
                                  <a:lnTo>
                                    <a:pt x="164" y="3056"/>
                                  </a:lnTo>
                                  <a:lnTo>
                                    <a:pt x="240" y="3210"/>
                                  </a:lnTo>
                                  <a:lnTo>
                                    <a:pt x="327" y="3359"/>
                                  </a:lnTo>
                                  <a:lnTo>
                                    <a:pt x="372" y="3429"/>
                                  </a:lnTo>
                                  <a:lnTo>
                                    <a:pt x="422" y="3499"/>
                                  </a:lnTo>
                                  <a:lnTo>
                                    <a:pt x="475" y="3567"/>
                                  </a:lnTo>
                                  <a:lnTo>
                                    <a:pt x="584" y="3698"/>
                                  </a:lnTo>
                                  <a:lnTo>
                                    <a:pt x="641" y="3758"/>
                                  </a:lnTo>
                                  <a:lnTo>
                                    <a:pt x="699" y="3819"/>
                                  </a:lnTo>
                                  <a:lnTo>
                                    <a:pt x="761" y="3878"/>
                                  </a:lnTo>
                                  <a:lnTo>
                                    <a:pt x="884" y="3985"/>
                                  </a:lnTo>
                                  <a:lnTo>
                                    <a:pt x="1015" y="4083"/>
                                  </a:lnTo>
                                  <a:lnTo>
                                    <a:pt x="1081" y="4130"/>
                                  </a:lnTo>
                                  <a:lnTo>
                                    <a:pt x="1214" y="4214"/>
                                  </a:lnTo>
                                  <a:lnTo>
                                    <a:pt x="1283" y="4251"/>
                                  </a:lnTo>
                                  <a:lnTo>
                                    <a:pt x="1418" y="4317"/>
                                  </a:lnTo>
                                  <a:lnTo>
                                    <a:pt x="1555" y="4373"/>
                                  </a:lnTo>
                                  <a:lnTo>
                                    <a:pt x="1691" y="4417"/>
                                  </a:lnTo>
                                  <a:lnTo>
                                    <a:pt x="1935" y="4457"/>
                                  </a:lnTo>
                                  <a:lnTo>
                                    <a:pt x="2207" y="4450"/>
                                  </a:lnTo>
                                  <a:lnTo>
                                    <a:pt x="2355" y="4429"/>
                                  </a:lnTo>
                                  <a:lnTo>
                                    <a:pt x="2504" y="4401"/>
                                  </a:lnTo>
                                  <a:lnTo>
                                    <a:pt x="2656" y="4361"/>
                                  </a:lnTo>
                                  <a:lnTo>
                                    <a:pt x="2810" y="4314"/>
                                  </a:lnTo>
                                  <a:lnTo>
                                    <a:pt x="2966" y="4258"/>
                                  </a:lnTo>
                                  <a:lnTo>
                                    <a:pt x="3044" y="4228"/>
                                  </a:lnTo>
                                  <a:lnTo>
                                    <a:pt x="3123" y="4195"/>
                                  </a:lnTo>
                                  <a:lnTo>
                                    <a:pt x="3201" y="4160"/>
                                  </a:lnTo>
                                  <a:lnTo>
                                    <a:pt x="3245" y="4139"/>
                                  </a:lnTo>
                                  <a:lnTo>
                                    <a:pt x="2234" y="4139"/>
                                  </a:lnTo>
                                  <a:lnTo>
                                    <a:pt x="1921" y="4137"/>
                                  </a:lnTo>
                                  <a:lnTo>
                                    <a:pt x="1781" y="4106"/>
                                  </a:lnTo>
                                  <a:lnTo>
                                    <a:pt x="1639" y="4064"/>
                                  </a:lnTo>
                                  <a:lnTo>
                                    <a:pt x="1499" y="4011"/>
                                  </a:lnTo>
                                  <a:lnTo>
                                    <a:pt x="1359" y="3945"/>
                                  </a:lnTo>
                                  <a:lnTo>
                                    <a:pt x="1293" y="3908"/>
                                  </a:lnTo>
                                  <a:lnTo>
                                    <a:pt x="1223" y="3868"/>
                                  </a:lnTo>
                                  <a:lnTo>
                                    <a:pt x="1157" y="3826"/>
                                  </a:lnTo>
                                  <a:lnTo>
                                    <a:pt x="1091" y="3779"/>
                                  </a:lnTo>
                                  <a:lnTo>
                                    <a:pt x="965" y="3684"/>
                                  </a:lnTo>
                                  <a:lnTo>
                                    <a:pt x="903" y="3633"/>
                                  </a:lnTo>
                                  <a:lnTo>
                                    <a:pt x="844" y="3576"/>
                                  </a:lnTo>
                                  <a:lnTo>
                                    <a:pt x="788" y="3520"/>
                                  </a:lnTo>
                                  <a:lnTo>
                                    <a:pt x="733" y="3462"/>
                                  </a:lnTo>
                                  <a:lnTo>
                                    <a:pt x="680" y="3401"/>
                                  </a:lnTo>
                                  <a:lnTo>
                                    <a:pt x="631" y="3341"/>
                                  </a:lnTo>
                                  <a:lnTo>
                                    <a:pt x="584" y="3275"/>
                                  </a:lnTo>
                                  <a:lnTo>
                                    <a:pt x="538" y="3210"/>
                                  </a:lnTo>
                                  <a:lnTo>
                                    <a:pt x="496" y="3142"/>
                                  </a:lnTo>
                                  <a:lnTo>
                                    <a:pt x="456" y="3074"/>
                                  </a:lnTo>
                                  <a:lnTo>
                                    <a:pt x="420" y="3004"/>
                                  </a:lnTo>
                                  <a:lnTo>
                                    <a:pt x="389" y="2932"/>
                                  </a:lnTo>
                                  <a:lnTo>
                                    <a:pt x="334" y="2784"/>
                                  </a:lnTo>
                                  <a:lnTo>
                                    <a:pt x="294" y="2631"/>
                                  </a:lnTo>
                                  <a:lnTo>
                                    <a:pt x="273" y="2474"/>
                                  </a:lnTo>
                                  <a:lnTo>
                                    <a:pt x="299" y="1984"/>
                                  </a:lnTo>
                                  <a:lnTo>
                                    <a:pt x="358" y="1724"/>
                                  </a:lnTo>
                                  <a:lnTo>
                                    <a:pt x="441" y="1470"/>
                                  </a:lnTo>
                                  <a:lnTo>
                                    <a:pt x="494" y="1346"/>
                                  </a:lnTo>
                                  <a:lnTo>
                                    <a:pt x="548" y="1224"/>
                                  </a:lnTo>
                                  <a:lnTo>
                                    <a:pt x="609" y="1108"/>
                                  </a:lnTo>
                                  <a:lnTo>
                                    <a:pt x="674" y="998"/>
                                  </a:lnTo>
                                  <a:lnTo>
                                    <a:pt x="745" y="893"/>
                                  </a:lnTo>
                                  <a:lnTo>
                                    <a:pt x="816" y="797"/>
                                  </a:lnTo>
                                  <a:lnTo>
                                    <a:pt x="894" y="709"/>
                                  </a:lnTo>
                                  <a:lnTo>
                                    <a:pt x="972" y="629"/>
                                  </a:lnTo>
                                  <a:lnTo>
                                    <a:pt x="1065" y="552"/>
                                  </a:lnTo>
                                  <a:lnTo>
                                    <a:pt x="1174" y="467"/>
                                  </a:lnTo>
                                  <a:lnTo>
                                    <a:pt x="1236" y="424"/>
                                  </a:lnTo>
                                  <a:lnTo>
                                    <a:pt x="1297" y="381"/>
                                  </a:lnTo>
                                  <a:lnTo>
                                    <a:pt x="1359" y="342"/>
                                  </a:lnTo>
                                  <a:lnTo>
                                    <a:pt x="1484" y="264"/>
                                  </a:lnTo>
                                  <a:lnTo>
                                    <a:pt x="1546" y="229"/>
                                  </a:lnTo>
                                  <a:lnTo>
                                    <a:pt x="1662" y="166"/>
                                  </a:lnTo>
                                  <a:lnTo>
                                    <a:pt x="1845" y="94"/>
                                  </a:lnTo>
                                  <a:lnTo>
                                    <a:pt x="17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97"/>
                          <wps:cNvSpPr>
                            <a:spLocks/>
                          </wps:cNvSpPr>
                          <wps:spPr bwMode="auto">
                            <a:xfrm>
                              <a:off x="5706" y="1813"/>
                              <a:ext cx="4013" cy="4457"/>
                            </a:xfrm>
                            <a:custGeom>
                              <a:avLst/>
                              <a:gdLst>
                                <a:gd name="T0" fmla="+- 0 9718 5706"/>
                                <a:gd name="T1" fmla="*/ T0 w 4013"/>
                                <a:gd name="T2" fmla="+- 0 5494 1813"/>
                                <a:gd name="T3" fmla="*/ 5494 h 4457"/>
                                <a:gd name="T4" fmla="+- 0 9106 5706"/>
                                <a:gd name="T5" fmla="*/ T4 w 4013"/>
                                <a:gd name="T6" fmla="+- 0 5616 1813"/>
                                <a:gd name="T7" fmla="*/ 5616 h 4457"/>
                                <a:gd name="T8" fmla="+- 0 8788 5706"/>
                                <a:gd name="T9" fmla="*/ T8 w 4013"/>
                                <a:gd name="T10" fmla="+- 0 5728 1813"/>
                                <a:gd name="T11" fmla="*/ 5728 h 4457"/>
                                <a:gd name="T12" fmla="+- 0 8684 5706"/>
                                <a:gd name="T13" fmla="*/ T12 w 4013"/>
                                <a:gd name="T14" fmla="+- 0 5763 1813"/>
                                <a:gd name="T15" fmla="*/ 5763 h 4457"/>
                                <a:gd name="T16" fmla="+- 0 8485 5706"/>
                                <a:gd name="T17" fmla="*/ T16 w 4013"/>
                                <a:gd name="T18" fmla="+- 0 5826 1813"/>
                                <a:gd name="T19" fmla="*/ 5826 h 4457"/>
                                <a:gd name="T20" fmla="+- 0 8295 5706"/>
                                <a:gd name="T21" fmla="*/ T20 w 4013"/>
                                <a:gd name="T22" fmla="+- 0 5882 1813"/>
                                <a:gd name="T23" fmla="*/ 5882 h 4457"/>
                                <a:gd name="T24" fmla="+- 0 7940 5706"/>
                                <a:gd name="T25" fmla="*/ T24 w 4013"/>
                                <a:gd name="T26" fmla="+- 0 5952 1813"/>
                                <a:gd name="T27" fmla="*/ 5952 h 4457"/>
                                <a:gd name="T28" fmla="+- 0 8951 5706"/>
                                <a:gd name="T29" fmla="*/ T28 w 4013"/>
                                <a:gd name="T30" fmla="+- 0 5952 1813"/>
                                <a:gd name="T31" fmla="*/ 5952 h 4457"/>
                                <a:gd name="T32" fmla="+- 0 9061 5706"/>
                                <a:gd name="T33" fmla="*/ T32 w 4013"/>
                                <a:gd name="T34" fmla="+- 0 5898 1813"/>
                                <a:gd name="T35" fmla="*/ 5898 h 4457"/>
                                <a:gd name="T36" fmla="+- 0 9137 5706"/>
                                <a:gd name="T37" fmla="*/ T36 w 4013"/>
                                <a:gd name="T38" fmla="+- 0 5859 1813"/>
                                <a:gd name="T39" fmla="*/ 5859 h 4457"/>
                                <a:gd name="T40" fmla="+- 0 9216 5706"/>
                                <a:gd name="T41" fmla="*/ T40 w 4013"/>
                                <a:gd name="T42" fmla="+- 0 5819 1813"/>
                                <a:gd name="T43" fmla="*/ 5819 h 4457"/>
                                <a:gd name="T44" fmla="+- 0 9289 5706"/>
                                <a:gd name="T45" fmla="*/ T44 w 4013"/>
                                <a:gd name="T46" fmla="+- 0 5777 1813"/>
                                <a:gd name="T47" fmla="*/ 5777 h 4457"/>
                                <a:gd name="T48" fmla="+- 0 9364 5706"/>
                                <a:gd name="T49" fmla="*/ T48 w 4013"/>
                                <a:gd name="T50" fmla="+- 0 5733 1813"/>
                                <a:gd name="T51" fmla="*/ 5733 h 4457"/>
                                <a:gd name="T52" fmla="+- 0 9509 5706"/>
                                <a:gd name="T53" fmla="*/ T52 w 4013"/>
                                <a:gd name="T54" fmla="+- 0 5642 1813"/>
                                <a:gd name="T55" fmla="*/ 5642 h 4457"/>
                                <a:gd name="T56" fmla="+- 0 9581 5706"/>
                                <a:gd name="T57" fmla="*/ T56 w 4013"/>
                                <a:gd name="T58" fmla="+- 0 5592 1813"/>
                                <a:gd name="T59" fmla="*/ 5592 h 4457"/>
                                <a:gd name="T60" fmla="+- 0 9718 5706"/>
                                <a:gd name="T61" fmla="*/ T60 w 4013"/>
                                <a:gd name="T62" fmla="+- 0 5494 1813"/>
                                <a:gd name="T63" fmla="*/ 5494 h 4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13" h="4457">
                                  <a:moveTo>
                                    <a:pt x="4012" y="3681"/>
                                  </a:moveTo>
                                  <a:lnTo>
                                    <a:pt x="3400" y="3803"/>
                                  </a:lnTo>
                                  <a:lnTo>
                                    <a:pt x="3082" y="3915"/>
                                  </a:lnTo>
                                  <a:lnTo>
                                    <a:pt x="2978" y="3950"/>
                                  </a:lnTo>
                                  <a:lnTo>
                                    <a:pt x="2779" y="4013"/>
                                  </a:lnTo>
                                  <a:lnTo>
                                    <a:pt x="2589" y="4069"/>
                                  </a:lnTo>
                                  <a:lnTo>
                                    <a:pt x="2234" y="4139"/>
                                  </a:lnTo>
                                  <a:lnTo>
                                    <a:pt x="3245" y="4139"/>
                                  </a:lnTo>
                                  <a:lnTo>
                                    <a:pt x="3355" y="4085"/>
                                  </a:lnTo>
                                  <a:lnTo>
                                    <a:pt x="3431" y="4046"/>
                                  </a:lnTo>
                                  <a:lnTo>
                                    <a:pt x="3510" y="4006"/>
                                  </a:lnTo>
                                  <a:lnTo>
                                    <a:pt x="3583" y="3964"/>
                                  </a:lnTo>
                                  <a:lnTo>
                                    <a:pt x="3658" y="3920"/>
                                  </a:lnTo>
                                  <a:lnTo>
                                    <a:pt x="3803" y="3829"/>
                                  </a:lnTo>
                                  <a:lnTo>
                                    <a:pt x="3875" y="3779"/>
                                  </a:lnTo>
                                  <a:lnTo>
                                    <a:pt x="4012" y="3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294"/>
                        <wpg:cNvGrpSpPr>
                          <a:grpSpLocks/>
                        </wpg:cNvGrpSpPr>
                        <wpg:grpSpPr bwMode="auto">
                          <a:xfrm>
                            <a:off x="10123" y="1648"/>
                            <a:ext cx="1575" cy="3240"/>
                            <a:chOff x="10123" y="1648"/>
                            <a:chExt cx="1575" cy="3240"/>
                          </a:xfrm>
                        </wpg:grpSpPr>
                        <wps:wsp>
                          <wps:cNvPr id="71" name="Freeform 295"/>
                          <wps:cNvSpPr>
                            <a:spLocks/>
                          </wps:cNvSpPr>
                          <wps:spPr bwMode="auto">
                            <a:xfrm>
                              <a:off x="10123" y="1648"/>
                              <a:ext cx="1575" cy="3240"/>
                            </a:xfrm>
                            <a:custGeom>
                              <a:avLst/>
                              <a:gdLst>
                                <a:gd name="T0" fmla="+- 0 10123 10123"/>
                                <a:gd name="T1" fmla="*/ T0 w 1575"/>
                                <a:gd name="T2" fmla="+- 0 1804 1648"/>
                                <a:gd name="T3" fmla="*/ 1804 h 3240"/>
                                <a:gd name="T4" fmla="+- 0 10451 10123"/>
                                <a:gd name="T5" fmla="*/ T4 w 1575"/>
                                <a:gd name="T6" fmla="+- 0 1923 1648"/>
                                <a:gd name="T7" fmla="*/ 1923 h 3240"/>
                                <a:gd name="T8" fmla="+- 0 10597 10123"/>
                                <a:gd name="T9" fmla="*/ T8 w 1575"/>
                                <a:gd name="T10" fmla="+- 0 1998 1648"/>
                                <a:gd name="T11" fmla="*/ 1998 h 3240"/>
                                <a:gd name="T12" fmla="+- 0 10725 10123"/>
                                <a:gd name="T13" fmla="*/ T12 w 1575"/>
                                <a:gd name="T14" fmla="+- 0 2080 1648"/>
                                <a:gd name="T15" fmla="*/ 2080 h 3240"/>
                                <a:gd name="T16" fmla="+- 0 10896 10123"/>
                                <a:gd name="T17" fmla="*/ T16 w 1575"/>
                                <a:gd name="T18" fmla="+- 0 2220 1648"/>
                                <a:gd name="T19" fmla="*/ 2220 h 3240"/>
                                <a:gd name="T20" fmla="+- 0 10996 10123"/>
                                <a:gd name="T21" fmla="*/ T20 w 1575"/>
                                <a:gd name="T22" fmla="+- 0 2320 1648"/>
                                <a:gd name="T23" fmla="*/ 2320 h 3240"/>
                                <a:gd name="T24" fmla="+- 0 11084 10123"/>
                                <a:gd name="T25" fmla="*/ T24 w 1575"/>
                                <a:gd name="T26" fmla="+- 0 2428 1648"/>
                                <a:gd name="T27" fmla="*/ 2428 h 3240"/>
                                <a:gd name="T28" fmla="+- 0 11195 10123"/>
                                <a:gd name="T29" fmla="*/ T28 w 1575"/>
                                <a:gd name="T30" fmla="+- 0 2594 1648"/>
                                <a:gd name="T31" fmla="*/ 2594 h 3240"/>
                                <a:gd name="T32" fmla="+- 0 11304 10123"/>
                                <a:gd name="T33" fmla="*/ T32 w 1575"/>
                                <a:gd name="T34" fmla="+- 0 2827 1648"/>
                                <a:gd name="T35" fmla="*/ 2827 h 3240"/>
                                <a:gd name="T36" fmla="+- 0 11390 10123"/>
                                <a:gd name="T37" fmla="*/ T36 w 1575"/>
                                <a:gd name="T38" fmla="+- 0 3192 1648"/>
                                <a:gd name="T39" fmla="*/ 3192 h 3240"/>
                                <a:gd name="T40" fmla="+- 0 11368 10123"/>
                                <a:gd name="T41" fmla="*/ T40 w 1575"/>
                                <a:gd name="T42" fmla="+- 0 3684 1648"/>
                                <a:gd name="T43" fmla="*/ 3684 h 3240"/>
                                <a:gd name="T44" fmla="+- 0 11252 10123"/>
                                <a:gd name="T45" fmla="*/ T44 w 1575"/>
                                <a:gd name="T46" fmla="+- 0 4023 1648"/>
                                <a:gd name="T47" fmla="*/ 4023 h 3240"/>
                                <a:gd name="T48" fmla="+- 0 11124 10123"/>
                                <a:gd name="T49" fmla="*/ T48 w 1575"/>
                                <a:gd name="T50" fmla="+- 0 4196 1648"/>
                                <a:gd name="T51" fmla="*/ 4196 h 3240"/>
                                <a:gd name="T52" fmla="+- 0 11013 10123"/>
                                <a:gd name="T53" fmla="*/ T52 w 1575"/>
                                <a:gd name="T54" fmla="+- 0 4313 1648"/>
                                <a:gd name="T55" fmla="*/ 4313 h 3240"/>
                                <a:gd name="T56" fmla="+- 0 10823 10123"/>
                                <a:gd name="T57" fmla="*/ T56 w 1575"/>
                                <a:gd name="T58" fmla="+- 0 4476 1648"/>
                                <a:gd name="T59" fmla="*/ 4476 h 3240"/>
                                <a:gd name="T60" fmla="+- 0 10690 10123"/>
                                <a:gd name="T61" fmla="*/ T60 w 1575"/>
                                <a:gd name="T62" fmla="+- 0 4572 1648"/>
                                <a:gd name="T63" fmla="*/ 4572 h 3240"/>
                                <a:gd name="T64" fmla="+- 0 10562 10123"/>
                                <a:gd name="T65" fmla="*/ T64 w 1575"/>
                                <a:gd name="T66" fmla="+- 0 4649 1648"/>
                                <a:gd name="T67" fmla="*/ 4649 h 3240"/>
                                <a:gd name="T68" fmla="+- 0 10469 10123"/>
                                <a:gd name="T69" fmla="*/ T68 w 1575"/>
                                <a:gd name="T70" fmla="+- 0 4887 1648"/>
                                <a:gd name="T71" fmla="*/ 4887 h 3240"/>
                                <a:gd name="T72" fmla="+- 0 10716 10123"/>
                                <a:gd name="T73" fmla="*/ T72 w 1575"/>
                                <a:gd name="T74" fmla="+- 0 4796 1648"/>
                                <a:gd name="T75" fmla="*/ 4796 h 3240"/>
                                <a:gd name="T76" fmla="+- 0 10929 10123"/>
                                <a:gd name="T77" fmla="*/ T76 w 1575"/>
                                <a:gd name="T78" fmla="+- 0 4673 1648"/>
                                <a:gd name="T79" fmla="*/ 4673 h 3240"/>
                                <a:gd name="T80" fmla="+- 0 11074 10123"/>
                                <a:gd name="T81" fmla="*/ T80 w 1575"/>
                                <a:gd name="T82" fmla="+- 0 4570 1648"/>
                                <a:gd name="T83" fmla="*/ 4570 h 3240"/>
                                <a:gd name="T84" fmla="+- 0 11214 10123"/>
                                <a:gd name="T85" fmla="*/ T84 w 1575"/>
                                <a:gd name="T86" fmla="+- 0 4453 1648"/>
                                <a:gd name="T87" fmla="*/ 4453 h 3240"/>
                                <a:gd name="T88" fmla="+- 0 11342 10123"/>
                                <a:gd name="T89" fmla="*/ T88 w 1575"/>
                                <a:gd name="T90" fmla="+- 0 4329 1648"/>
                                <a:gd name="T91" fmla="*/ 4329 h 3240"/>
                                <a:gd name="T92" fmla="+- 0 11449 10123"/>
                                <a:gd name="T93" fmla="*/ T92 w 1575"/>
                                <a:gd name="T94" fmla="+- 0 4201 1648"/>
                                <a:gd name="T95" fmla="*/ 4201 h 3240"/>
                                <a:gd name="T96" fmla="+- 0 11537 10123"/>
                                <a:gd name="T97" fmla="*/ T96 w 1575"/>
                                <a:gd name="T98" fmla="+- 0 4063 1648"/>
                                <a:gd name="T99" fmla="*/ 4063 h 3240"/>
                                <a:gd name="T100" fmla="+- 0 11636 10123"/>
                                <a:gd name="T101" fmla="*/ T100 w 1575"/>
                                <a:gd name="T102" fmla="+- 0 3839 1648"/>
                                <a:gd name="T103" fmla="*/ 3839 h 3240"/>
                                <a:gd name="T104" fmla="+- 0 11698 10123"/>
                                <a:gd name="T105" fmla="*/ T104 w 1575"/>
                                <a:gd name="T106" fmla="+- 0 3535 1648"/>
                                <a:gd name="T107" fmla="*/ 3535 h 3240"/>
                                <a:gd name="T108" fmla="+- 0 11615 10123"/>
                                <a:gd name="T109" fmla="*/ T108 w 1575"/>
                                <a:gd name="T110" fmla="+- 0 2925 1648"/>
                                <a:gd name="T111" fmla="*/ 2925 h 3240"/>
                                <a:gd name="T112" fmla="+- 0 11482 10123"/>
                                <a:gd name="T113" fmla="*/ T112 w 1575"/>
                                <a:gd name="T114" fmla="+- 0 2636 1648"/>
                                <a:gd name="T115" fmla="*/ 2636 h 3240"/>
                                <a:gd name="T116" fmla="+- 0 11347 10123"/>
                                <a:gd name="T117" fmla="*/ T116 w 1575"/>
                                <a:gd name="T118" fmla="+- 0 2430 1648"/>
                                <a:gd name="T119" fmla="*/ 2430 h 3240"/>
                                <a:gd name="T120" fmla="+- 0 11243 10123"/>
                                <a:gd name="T121" fmla="*/ T120 w 1575"/>
                                <a:gd name="T122" fmla="+- 0 2299 1648"/>
                                <a:gd name="T123" fmla="*/ 2299 h 3240"/>
                                <a:gd name="T124" fmla="+- 0 11126 10123"/>
                                <a:gd name="T125" fmla="*/ T124 w 1575"/>
                                <a:gd name="T126" fmla="+- 0 2178 1648"/>
                                <a:gd name="T127" fmla="*/ 2178 h 3240"/>
                                <a:gd name="T128" fmla="+- 0 10934 10123"/>
                                <a:gd name="T129" fmla="*/ T128 w 1575"/>
                                <a:gd name="T130" fmla="+- 0 2010 1648"/>
                                <a:gd name="T131" fmla="*/ 2010 h 3240"/>
                                <a:gd name="T132" fmla="+- 0 10792 10123"/>
                                <a:gd name="T133" fmla="*/ T132 w 1575"/>
                                <a:gd name="T134" fmla="+- 0 1910 1648"/>
                                <a:gd name="T135" fmla="*/ 1910 h 3240"/>
                                <a:gd name="T136" fmla="+- 0 10662 10123"/>
                                <a:gd name="T137" fmla="*/ T136 w 1575"/>
                                <a:gd name="T138" fmla="+- 0 1830 1648"/>
                                <a:gd name="T139" fmla="*/ 1830 h 3240"/>
                                <a:gd name="T140" fmla="+- 0 10358 10123"/>
                                <a:gd name="T141" fmla="*/ T140 w 1575"/>
                                <a:gd name="T142" fmla="+- 0 1702 1648"/>
                                <a:gd name="T143" fmla="*/ 1702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75" h="3240">
                                  <a:moveTo>
                                    <a:pt x="64" y="0"/>
                                  </a:moveTo>
                                  <a:lnTo>
                                    <a:pt x="0" y="156"/>
                                  </a:lnTo>
                                  <a:lnTo>
                                    <a:pt x="169" y="210"/>
                                  </a:lnTo>
                                  <a:lnTo>
                                    <a:pt x="328" y="275"/>
                                  </a:lnTo>
                                  <a:lnTo>
                                    <a:pt x="403" y="310"/>
                                  </a:lnTo>
                                  <a:lnTo>
                                    <a:pt x="474" y="350"/>
                                  </a:lnTo>
                                  <a:lnTo>
                                    <a:pt x="541" y="390"/>
                                  </a:lnTo>
                                  <a:lnTo>
                                    <a:pt x="602" y="432"/>
                                  </a:lnTo>
                                  <a:lnTo>
                                    <a:pt x="721" y="525"/>
                                  </a:lnTo>
                                  <a:lnTo>
                                    <a:pt x="773" y="572"/>
                                  </a:lnTo>
                                  <a:lnTo>
                                    <a:pt x="825" y="623"/>
                                  </a:lnTo>
                                  <a:lnTo>
                                    <a:pt x="873" y="672"/>
                                  </a:lnTo>
                                  <a:lnTo>
                                    <a:pt x="918" y="726"/>
                                  </a:lnTo>
                                  <a:lnTo>
                                    <a:pt x="961" y="780"/>
                                  </a:lnTo>
                                  <a:lnTo>
                                    <a:pt x="1001" y="833"/>
                                  </a:lnTo>
                                  <a:lnTo>
                                    <a:pt x="1072" y="946"/>
                                  </a:lnTo>
                                  <a:lnTo>
                                    <a:pt x="1131" y="1060"/>
                                  </a:lnTo>
                                  <a:lnTo>
                                    <a:pt x="1181" y="1179"/>
                                  </a:lnTo>
                                  <a:lnTo>
                                    <a:pt x="1219" y="1299"/>
                                  </a:lnTo>
                                  <a:lnTo>
                                    <a:pt x="1267" y="1544"/>
                                  </a:lnTo>
                                  <a:lnTo>
                                    <a:pt x="1273" y="1791"/>
                                  </a:lnTo>
                                  <a:lnTo>
                                    <a:pt x="1245" y="2036"/>
                                  </a:lnTo>
                                  <a:lnTo>
                                    <a:pt x="1179" y="2272"/>
                                  </a:lnTo>
                                  <a:lnTo>
                                    <a:pt x="1129" y="2375"/>
                                  </a:lnTo>
                                  <a:lnTo>
                                    <a:pt x="1048" y="2490"/>
                                  </a:lnTo>
                                  <a:lnTo>
                                    <a:pt x="1001" y="2548"/>
                                  </a:lnTo>
                                  <a:lnTo>
                                    <a:pt x="946" y="2606"/>
                                  </a:lnTo>
                                  <a:lnTo>
                                    <a:pt x="890" y="2665"/>
                                  </a:lnTo>
                                  <a:lnTo>
                                    <a:pt x="828" y="2721"/>
                                  </a:lnTo>
                                  <a:lnTo>
                                    <a:pt x="700" y="2828"/>
                                  </a:lnTo>
                                  <a:lnTo>
                                    <a:pt x="634" y="2877"/>
                                  </a:lnTo>
                                  <a:lnTo>
                                    <a:pt x="567" y="2924"/>
                                  </a:lnTo>
                                  <a:lnTo>
                                    <a:pt x="503" y="2966"/>
                                  </a:lnTo>
                                  <a:lnTo>
                                    <a:pt x="439" y="3001"/>
                                  </a:lnTo>
                                  <a:lnTo>
                                    <a:pt x="316" y="3055"/>
                                  </a:lnTo>
                                  <a:lnTo>
                                    <a:pt x="346" y="3239"/>
                                  </a:lnTo>
                                  <a:lnTo>
                                    <a:pt x="460" y="3207"/>
                                  </a:lnTo>
                                  <a:lnTo>
                                    <a:pt x="593" y="3148"/>
                                  </a:lnTo>
                                  <a:lnTo>
                                    <a:pt x="662" y="3111"/>
                                  </a:lnTo>
                                  <a:lnTo>
                                    <a:pt x="806" y="3025"/>
                                  </a:lnTo>
                                  <a:lnTo>
                                    <a:pt x="880" y="2973"/>
                                  </a:lnTo>
                                  <a:lnTo>
                                    <a:pt x="951" y="2922"/>
                                  </a:lnTo>
                                  <a:lnTo>
                                    <a:pt x="1022" y="2863"/>
                                  </a:lnTo>
                                  <a:lnTo>
                                    <a:pt x="1091" y="2805"/>
                                  </a:lnTo>
                                  <a:lnTo>
                                    <a:pt x="1158" y="2744"/>
                                  </a:lnTo>
                                  <a:lnTo>
                                    <a:pt x="1219" y="2681"/>
                                  </a:lnTo>
                                  <a:lnTo>
                                    <a:pt x="1276" y="2618"/>
                                  </a:lnTo>
                                  <a:lnTo>
                                    <a:pt x="1326" y="2553"/>
                                  </a:lnTo>
                                  <a:lnTo>
                                    <a:pt x="1371" y="2487"/>
                                  </a:lnTo>
                                  <a:lnTo>
                                    <a:pt x="1414" y="2415"/>
                                  </a:lnTo>
                                  <a:lnTo>
                                    <a:pt x="1452" y="2340"/>
                                  </a:lnTo>
                                  <a:lnTo>
                                    <a:pt x="1513" y="2191"/>
                                  </a:lnTo>
                                  <a:lnTo>
                                    <a:pt x="1553" y="2039"/>
                                  </a:lnTo>
                                  <a:lnTo>
                                    <a:pt x="1575" y="1887"/>
                                  </a:lnTo>
                                  <a:lnTo>
                                    <a:pt x="1565" y="1579"/>
                                  </a:lnTo>
                                  <a:lnTo>
                                    <a:pt x="1492" y="1277"/>
                                  </a:lnTo>
                                  <a:lnTo>
                                    <a:pt x="1432" y="1130"/>
                                  </a:lnTo>
                                  <a:lnTo>
                                    <a:pt x="1359" y="988"/>
                                  </a:lnTo>
                                  <a:lnTo>
                                    <a:pt x="1273" y="850"/>
                                  </a:lnTo>
                                  <a:lnTo>
                                    <a:pt x="1224" y="782"/>
                                  </a:lnTo>
                                  <a:lnTo>
                                    <a:pt x="1174" y="717"/>
                                  </a:lnTo>
                                  <a:lnTo>
                                    <a:pt x="1120" y="651"/>
                                  </a:lnTo>
                                  <a:lnTo>
                                    <a:pt x="1063" y="591"/>
                                  </a:lnTo>
                                  <a:lnTo>
                                    <a:pt x="1003" y="530"/>
                                  </a:lnTo>
                                  <a:lnTo>
                                    <a:pt x="942" y="471"/>
                                  </a:lnTo>
                                  <a:lnTo>
                                    <a:pt x="811" y="362"/>
                                  </a:lnTo>
                                  <a:lnTo>
                                    <a:pt x="742" y="310"/>
                                  </a:lnTo>
                                  <a:lnTo>
                                    <a:pt x="669" y="262"/>
                                  </a:lnTo>
                                  <a:lnTo>
                                    <a:pt x="607" y="222"/>
                                  </a:lnTo>
                                  <a:lnTo>
                                    <a:pt x="539" y="182"/>
                                  </a:lnTo>
                                  <a:lnTo>
                                    <a:pt x="394" y="114"/>
                                  </a:lnTo>
                                  <a:lnTo>
                                    <a:pt x="235" y="54"/>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89"/>
                        <wpg:cNvGrpSpPr>
                          <a:grpSpLocks/>
                        </wpg:cNvGrpSpPr>
                        <wpg:grpSpPr bwMode="auto">
                          <a:xfrm>
                            <a:off x="7409" y="2052"/>
                            <a:ext cx="2151" cy="1661"/>
                            <a:chOff x="7409" y="2052"/>
                            <a:chExt cx="2151" cy="1661"/>
                          </a:xfrm>
                        </wpg:grpSpPr>
                        <wps:wsp>
                          <wps:cNvPr id="73" name="Freeform 293"/>
                          <wps:cNvSpPr>
                            <a:spLocks/>
                          </wps:cNvSpPr>
                          <wps:spPr bwMode="auto">
                            <a:xfrm>
                              <a:off x="7409" y="2052"/>
                              <a:ext cx="2151" cy="1661"/>
                            </a:xfrm>
                            <a:custGeom>
                              <a:avLst/>
                              <a:gdLst>
                                <a:gd name="T0" fmla="+- 0 9320 7409"/>
                                <a:gd name="T1" fmla="*/ T0 w 2151"/>
                                <a:gd name="T2" fmla="+- 0 3210 2052"/>
                                <a:gd name="T3" fmla="*/ 3210 h 1661"/>
                                <a:gd name="T4" fmla="+- 0 8307 7409"/>
                                <a:gd name="T5" fmla="*/ T4 w 2151"/>
                                <a:gd name="T6" fmla="+- 0 3210 2052"/>
                                <a:gd name="T7" fmla="*/ 3210 h 1661"/>
                                <a:gd name="T8" fmla="+- 0 8421 7409"/>
                                <a:gd name="T9" fmla="*/ T8 w 2151"/>
                                <a:gd name="T10" fmla="+- 0 3409 2052"/>
                                <a:gd name="T11" fmla="*/ 3409 h 1661"/>
                                <a:gd name="T12" fmla="+- 0 8701 7409"/>
                                <a:gd name="T13" fmla="*/ T12 w 2151"/>
                                <a:gd name="T14" fmla="+- 0 3486 2052"/>
                                <a:gd name="T15" fmla="*/ 3486 h 1661"/>
                                <a:gd name="T16" fmla="+- 0 8909 7409"/>
                                <a:gd name="T17" fmla="*/ T16 w 2151"/>
                                <a:gd name="T18" fmla="+- 0 3500 2052"/>
                                <a:gd name="T19" fmla="*/ 3500 h 1661"/>
                                <a:gd name="T20" fmla="+- 0 9087 7409"/>
                                <a:gd name="T21" fmla="*/ T20 w 2151"/>
                                <a:gd name="T22" fmla="+- 0 3712 2052"/>
                                <a:gd name="T23" fmla="*/ 3712 h 1661"/>
                                <a:gd name="T24" fmla="+- 0 9296 7409"/>
                                <a:gd name="T25" fmla="*/ T24 w 2151"/>
                                <a:gd name="T26" fmla="+- 0 3584 2052"/>
                                <a:gd name="T27" fmla="*/ 3584 h 1661"/>
                                <a:gd name="T28" fmla="+- 0 9156 7409"/>
                                <a:gd name="T29" fmla="*/ T28 w 2151"/>
                                <a:gd name="T30" fmla="+- 0 3332 2052"/>
                                <a:gd name="T31" fmla="*/ 3332 h 1661"/>
                                <a:gd name="T32" fmla="+- 0 9320 7409"/>
                                <a:gd name="T33" fmla="*/ T32 w 2151"/>
                                <a:gd name="T34" fmla="+- 0 3248 2052"/>
                                <a:gd name="T35" fmla="*/ 3248 h 1661"/>
                                <a:gd name="T36" fmla="+- 0 9320 7409"/>
                                <a:gd name="T37" fmla="*/ T36 w 2151"/>
                                <a:gd name="T38" fmla="+- 0 3210 2052"/>
                                <a:gd name="T39" fmla="*/ 3210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51" h="1661">
                                  <a:moveTo>
                                    <a:pt x="1911" y="1158"/>
                                  </a:moveTo>
                                  <a:lnTo>
                                    <a:pt x="898" y="1158"/>
                                  </a:lnTo>
                                  <a:lnTo>
                                    <a:pt x="1012" y="1357"/>
                                  </a:lnTo>
                                  <a:lnTo>
                                    <a:pt x="1292" y="1434"/>
                                  </a:lnTo>
                                  <a:lnTo>
                                    <a:pt x="1500" y="1448"/>
                                  </a:lnTo>
                                  <a:lnTo>
                                    <a:pt x="1678" y="1660"/>
                                  </a:lnTo>
                                  <a:lnTo>
                                    <a:pt x="1887" y="1532"/>
                                  </a:lnTo>
                                  <a:lnTo>
                                    <a:pt x="1747" y="1280"/>
                                  </a:lnTo>
                                  <a:lnTo>
                                    <a:pt x="1911" y="1196"/>
                                  </a:lnTo>
                                  <a:lnTo>
                                    <a:pt x="1911" y="1158"/>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92"/>
                          <wps:cNvSpPr>
                            <a:spLocks/>
                          </wps:cNvSpPr>
                          <wps:spPr bwMode="auto">
                            <a:xfrm>
                              <a:off x="7409" y="2052"/>
                              <a:ext cx="2151" cy="1661"/>
                            </a:xfrm>
                            <a:custGeom>
                              <a:avLst/>
                              <a:gdLst>
                                <a:gd name="T0" fmla="+- 0 7610 7409"/>
                                <a:gd name="T1" fmla="*/ T0 w 2151"/>
                                <a:gd name="T2" fmla="+- 0 2409 2052"/>
                                <a:gd name="T3" fmla="*/ 2409 h 1661"/>
                                <a:gd name="T4" fmla="+- 0 7480 7409"/>
                                <a:gd name="T5" fmla="*/ T4 w 2151"/>
                                <a:gd name="T6" fmla="+- 0 2510 2052"/>
                                <a:gd name="T7" fmla="*/ 2510 h 1661"/>
                                <a:gd name="T8" fmla="+- 0 7501 7409"/>
                                <a:gd name="T9" fmla="*/ T8 w 2151"/>
                                <a:gd name="T10" fmla="+- 0 2638 2052"/>
                                <a:gd name="T11" fmla="*/ 2638 h 1661"/>
                                <a:gd name="T12" fmla="+- 0 7409 7409"/>
                                <a:gd name="T13" fmla="*/ T12 w 2151"/>
                                <a:gd name="T14" fmla="+- 0 2752 2052"/>
                                <a:gd name="T15" fmla="*/ 2752 h 1661"/>
                                <a:gd name="T16" fmla="+- 0 7463 7409"/>
                                <a:gd name="T17" fmla="*/ T16 w 2151"/>
                                <a:gd name="T18" fmla="+- 0 3082 2052"/>
                                <a:gd name="T19" fmla="*/ 3082 h 1661"/>
                                <a:gd name="T20" fmla="+- 0 7563 7409"/>
                                <a:gd name="T21" fmla="*/ T20 w 2151"/>
                                <a:gd name="T22" fmla="+- 0 3362 2052"/>
                                <a:gd name="T23" fmla="*/ 3362 h 1661"/>
                                <a:gd name="T24" fmla="+- 0 7866 7409"/>
                                <a:gd name="T25" fmla="*/ T24 w 2151"/>
                                <a:gd name="T26" fmla="+- 0 3362 2052"/>
                                <a:gd name="T27" fmla="*/ 3362 h 1661"/>
                                <a:gd name="T28" fmla="+- 0 8127 7409"/>
                                <a:gd name="T29" fmla="*/ T28 w 2151"/>
                                <a:gd name="T30" fmla="+- 0 3210 2052"/>
                                <a:gd name="T31" fmla="*/ 3210 h 1661"/>
                                <a:gd name="T32" fmla="+- 0 9320 7409"/>
                                <a:gd name="T33" fmla="*/ T32 w 2151"/>
                                <a:gd name="T34" fmla="+- 0 3210 2052"/>
                                <a:gd name="T35" fmla="*/ 3210 h 1661"/>
                                <a:gd name="T36" fmla="+- 0 9320 7409"/>
                                <a:gd name="T37" fmla="*/ T36 w 2151"/>
                                <a:gd name="T38" fmla="+- 0 3103 2052"/>
                                <a:gd name="T39" fmla="*/ 3103 h 1661"/>
                                <a:gd name="T40" fmla="+- 0 9388 7409"/>
                                <a:gd name="T41" fmla="*/ T40 w 2151"/>
                                <a:gd name="T42" fmla="+- 0 2989 2052"/>
                                <a:gd name="T43" fmla="*/ 2989 h 1661"/>
                                <a:gd name="T44" fmla="+- 0 9437 7409"/>
                                <a:gd name="T45" fmla="*/ T44 w 2151"/>
                                <a:gd name="T46" fmla="+- 0 2951 2052"/>
                                <a:gd name="T47" fmla="*/ 2951 h 1661"/>
                                <a:gd name="T48" fmla="+- 0 7959 7409"/>
                                <a:gd name="T49" fmla="*/ T48 w 2151"/>
                                <a:gd name="T50" fmla="+- 0 2951 2052"/>
                                <a:gd name="T51" fmla="*/ 2951 h 1661"/>
                                <a:gd name="T52" fmla="+- 0 7719 7409"/>
                                <a:gd name="T53" fmla="*/ T52 w 2151"/>
                                <a:gd name="T54" fmla="+- 0 2853 2052"/>
                                <a:gd name="T55" fmla="*/ 2853 h 1661"/>
                                <a:gd name="T56" fmla="+- 0 7703 7409"/>
                                <a:gd name="T57" fmla="*/ T56 w 2151"/>
                                <a:gd name="T58" fmla="+- 0 2699 2052"/>
                                <a:gd name="T59" fmla="*/ 2699 h 1661"/>
                                <a:gd name="T60" fmla="+- 0 7610 7409"/>
                                <a:gd name="T61" fmla="*/ T60 w 2151"/>
                                <a:gd name="T62" fmla="+- 0 2409 2052"/>
                                <a:gd name="T63" fmla="*/ 2409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51" h="1661">
                                  <a:moveTo>
                                    <a:pt x="201" y="357"/>
                                  </a:moveTo>
                                  <a:lnTo>
                                    <a:pt x="71" y="458"/>
                                  </a:lnTo>
                                  <a:lnTo>
                                    <a:pt x="92" y="586"/>
                                  </a:lnTo>
                                  <a:lnTo>
                                    <a:pt x="0" y="700"/>
                                  </a:lnTo>
                                  <a:lnTo>
                                    <a:pt x="54" y="1030"/>
                                  </a:lnTo>
                                  <a:lnTo>
                                    <a:pt x="154" y="1310"/>
                                  </a:lnTo>
                                  <a:lnTo>
                                    <a:pt x="457" y="1310"/>
                                  </a:lnTo>
                                  <a:lnTo>
                                    <a:pt x="718" y="1158"/>
                                  </a:lnTo>
                                  <a:lnTo>
                                    <a:pt x="1911" y="1158"/>
                                  </a:lnTo>
                                  <a:lnTo>
                                    <a:pt x="1911" y="1051"/>
                                  </a:lnTo>
                                  <a:lnTo>
                                    <a:pt x="1979" y="937"/>
                                  </a:lnTo>
                                  <a:lnTo>
                                    <a:pt x="2028" y="899"/>
                                  </a:lnTo>
                                  <a:lnTo>
                                    <a:pt x="550" y="899"/>
                                  </a:lnTo>
                                  <a:lnTo>
                                    <a:pt x="310" y="801"/>
                                  </a:lnTo>
                                  <a:lnTo>
                                    <a:pt x="294" y="647"/>
                                  </a:lnTo>
                                  <a:lnTo>
                                    <a:pt x="201" y="357"/>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91"/>
                          <wps:cNvSpPr>
                            <a:spLocks/>
                          </wps:cNvSpPr>
                          <wps:spPr bwMode="auto">
                            <a:xfrm>
                              <a:off x="7409" y="2052"/>
                              <a:ext cx="2151" cy="1661"/>
                            </a:xfrm>
                            <a:custGeom>
                              <a:avLst/>
                              <a:gdLst>
                                <a:gd name="T0" fmla="+- 0 8452 7409"/>
                                <a:gd name="T1" fmla="*/ T0 w 2151"/>
                                <a:gd name="T2" fmla="+- 0 2105 2052"/>
                                <a:gd name="T3" fmla="*/ 2105 h 1661"/>
                                <a:gd name="T4" fmla="+- 0 8198 7409"/>
                                <a:gd name="T5" fmla="*/ T4 w 2151"/>
                                <a:gd name="T6" fmla="+- 0 2159 2052"/>
                                <a:gd name="T7" fmla="*/ 2159 h 1661"/>
                                <a:gd name="T8" fmla="+- 0 8082 7409"/>
                                <a:gd name="T9" fmla="*/ T8 w 2151"/>
                                <a:gd name="T10" fmla="+- 0 2524 2052"/>
                                <a:gd name="T11" fmla="*/ 2524 h 1661"/>
                                <a:gd name="T12" fmla="+- 0 8205 7409"/>
                                <a:gd name="T13" fmla="*/ T12 w 2151"/>
                                <a:gd name="T14" fmla="+- 0 2776 2052"/>
                                <a:gd name="T15" fmla="*/ 2776 h 1661"/>
                                <a:gd name="T16" fmla="+- 0 8136 7409"/>
                                <a:gd name="T17" fmla="*/ T16 w 2151"/>
                                <a:gd name="T18" fmla="+- 0 2904 2052"/>
                                <a:gd name="T19" fmla="*/ 2904 h 1661"/>
                                <a:gd name="T20" fmla="+- 0 7959 7409"/>
                                <a:gd name="T21" fmla="*/ T20 w 2151"/>
                                <a:gd name="T22" fmla="+- 0 2951 2052"/>
                                <a:gd name="T23" fmla="*/ 2951 h 1661"/>
                                <a:gd name="T24" fmla="+- 0 9437 7409"/>
                                <a:gd name="T25" fmla="*/ T24 w 2151"/>
                                <a:gd name="T26" fmla="+- 0 2951 2052"/>
                                <a:gd name="T27" fmla="*/ 2951 h 1661"/>
                                <a:gd name="T28" fmla="+- 0 9497 7409"/>
                                <a:gd name="T29" fmla="*/ T28 w 2151"/>
                                <a:gd name="T30" fmla="+- 0 2904 2052"/>
                                <a:gd name="T31" fmla="*/ 2904 h 1661"/>
                                <a:gd name="T32" fmla="+- 0 9550 7409"/>
                                <a:gd name="T33" fmla="*/ T32 w 2151"/>
                                <a:gd name="T34" fmla="+- 0 2823 2052"/>
                                <a:gd name="T35" fmla="*/ 2823 h 1661"/>
                                <a:gd name="T36" fmla="+- 0 9470 7409"/>
                                <a:gd name="T37" fmla="*/ T36 w 2151"/>
                                <a:gd name="T38" fmla="+- 0 2645 2052"/>
                                <a:gd name="T39" fmla="*/ 2645 h 1661"/>
                                <a:gd name="T40" fmla="+- 0 8793 7409"/>
                                <a:gd name="T41" fmla="*/ T40 w 2151"/>
                                <a:gd name="T42" fmla="+- 0 2645 2052"/>
                                <a:gd name="T43" fmla="*/ 2645 h 1661"/>
                                <a:gd name="T44" fmla="+- 0 8575 7409"/>
                                <a:gd name="T45" fmla="*/ T44 w 2151"/>
                                <a:gd name="T46" fmla="+- 0 2563 2052"/>
                                <a:gd name="T47" fmla="*/ 2563 h 1661"/>
                                <a:gd name="T48" fmla="+- 0 8452 7409"/>
                                <a:gd name="T49" fmla="*/ T48 w 2151"/>
                                <a:gd name="T50" fmla="+- 0 2449 2052"/>
                                <a:gd name="T51" fmla="*/ 2449 h 1661"/>
                                <a:gd name="T52" fmla="+- 0 8452 7409"/>
                                <a:gd name="T53" fmla="*/ T52 w 2151"/>
                                <a:gd name="T54" fmla="+- 0 2105 2052"/>
                                <a:gd name="T55" fmla="*/ 2105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51" h="1661">
                                  <a:moveTo>
                                    <a:pt x="1043" y="53"/>
                                  </a:moveTo>
                                  <a:lnTo>
                                    <a:pt x="789" y="107"/>
                                  </a:lnTo>
                                  <a:lnTo>
                                    <a:pt x="673" y="472"/>
                                  </a:lnTo>
                                  <a:lnTo>
                                    <a:pt x="796" y="724"/>
                                  </a:lnTo>
                                  <a:lnTo>
                                    <a:pt x="727" y="852"/>
                                  </a:lnTo>
                                  <a:lnTo>
                                    <a:pt x="550" y="899"/>
                                  </a:lnTo>
                                  <a:lnTo>
                                    <a:pt x="2028" y="899"/>
                                  </a:lnTo>
                                  <a:lnTo>
                                    <a:pt x="2088" y="852"/>
                                  </a:lnTo>
                                  <a:lnTo>
                                    <a:pt x="2141" y="771"/>
                                  </a:lnTo>
                                  <a:lnTo>
                                    <a:pt x="2061" y="593"/>
                                  </a:lnTo>
                                  <a:lnTo>
                                    <a:pt x="1384" y="593"/>
                                  </a:lnTo>
                                  <a:lnTo>
                                    <a:pt x="1166" y="511"/>
                                  </a:lnTo>
                                  <a:lnTo>
                                    <a:pt x="1043" y="397"/>
                                  </a:lnTo>
                                  <a:lnTo>
                                    <a:pt x="1043" y="53"/>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90"/>
                          <wps:cNvSpPr>
                            <a:spLocks/>
                          </wps:cNvSpPr>
                          <wps:spPr bwMode="auto">
                            <a:xfrm>
                              <a:off x="7409" y="2052"/>
                              <a:ext cx="2151" cy="1661"/>
                            </a:xfrm>
                            <a:custGeom>
                              <a:avLst/>
                              <a:gdLst>
                                <a:gd name="T0" fmla="+- 0 9118 7409"/>
                                <a:gd name="T1" fmla="*/ T0 w 2151"/>
                                <a:gd name="T2" fmla="+- 0 2052 2052"/>
                                <a:gd name="T3" fmla="*/ 2052 h 1661"/>
                                <a:gd name="T4" fmla="+- 0 8931 7409"/>
                                <a:gd name="T5" fmla="*/ T4 w 2151"/>
                                <a:gd name="T6" fmla="+- 0 2127 2052"/>
                                <a:gd name="T7" fmla="*/ 2127 h 1661"/>
                                <a:gd name="T8" fmla="+- 0 8793 7409"/>
                                <a:gd name="T9" fmla="*/ T8 w 2151"/>
                                <a:gd name="T10" fmla="+- 0 2645 2052"/>
                                <a:gd name="T11" fmla="*/ 2645 h 1661"/>
                                <a:gd name="T12" fmla="+- 0 9470 7409"/>
                                <a:gd name="T13" fmla="*/ T12 w 2151"/>
                                <a:gd name="T14" fmla="+- 0 2645 2052"/>
                                <a:gd name="T15" fmla="*/ 2645 h 1661"/>
                                <a:gd name="T16" fmla="+- 0 9450 7409"/>
                                <a:gd name="T17" fmla="*/ T16 w 2151"/>
                                <a:gd name="T18" fmla="+- 0 2601 2052"/>
                                <a:gd name="T19" fmla="*/ 2601 h 1661"/>
                                <a:gd name="T20" fmla="+- 0 9559 7409"/>
                                <a:gd name="T21" fmla="*/ T20 w 2151"/>
                                <a:gd name="T22" fmla="+- 0 2440 2052"/>
                                <a:gd name="T23" fmla="*/ 2440 h 1661"/>
                                <a:gd name="T24" fmla="+- 0 9535 7409"/>
                                <a:gd name="T25" fmla="*/ T24 w 2151"/>
                                <a:gd name="T26" fmla="+- 0 2127 2052"/>
                                <a:gd name="T27" fmla="*/ 2127 h 1661"/>
                                <a:gd name="T28" fmla="+- 0 9118 7409"/>
                                <a:gd name="T29" fmla="*/ T28 w 2151"/>
                                <a:gd name="T30" fmla="+- 0 2052 2052"/>
                                <a:gd name="T31" fmla="*/ 2052 h 16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1" h="1661">
                                  <a:moveTo>
                                    <a:pt x="1709" y="0"/>
                                  </a:moveTo>
                                  <a:lnTo>
                                    <a:pt x="1522" y="75"/>
                                  </a:lnTo>
                                  <a:lnTo>
                                    <a:pt x="1384" y="593"/>
                                  </a:lnTo>
                                  <a:lnTo>
                                    <a:pt x="2061" y="593"/>
                                  </a:lnTo>
                                  <a:lnTo>
                                    <a:pt x="2041" y="549"/>
                                  </a:lnTo>
                                  <a:lnTo>
                                    <a:pt x="2150" y="388"/>
                                  </a:lnTo>
                                  <a:lnTo>
                                    <a:pt x="2126" y="75"/>
                                  </a:lnTo>
                                  <a:lnTo>
                                    <a:pt x="1709" y="0"/>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287"/>
                        <wpg:cNvGrpSpPr>
                          <a:grpSpLocks/>
                        </wpg:cNvGrpSpPr>
                        <wpg:grpSpPr bwMode="auto">
                          <a:xfrm>
                            <a:off x="7997" y="2662"/>
                            <a:ext cx="209" cy="267"/>
                            <a:chOff x="7997" y="2662"/>
                            <a:chExt cx="209" cy="267"/>
                          </a:xfrm>
                        </wpg:grpSpPr>
                        <wps:wsp>
                          <wps:cNvPr id="78" name="Freeform 288"/>
                          <wps:cNvSpPr>
                            <a:spLocks/>
                          </wps:cNvSpPr>
                          <wps:spPr bwMode="auto">
                            <a:xfrm>
                              <a:off x="7997" y="2662"/>
                              <a:ext cx="209" cy="267"/>
                            </a:xfrm>
                            <a:custGeom>
                              <a:avLst/>
                              <a:gdLst>
                                <a:gd name="T0" fmla="+- 0 8065 7997"/>
                                <a:gd name="T1" fmla="*/ T0 w 209"/>
                                <a:gd name="T2" fmla="+- 0 2662 2662"/>
                                <a:gd name="T3" fmla="*/ 2662 h 267"/>
                                <a:gd name="T4" fmla="+- 0 7997 7997"/>
                                <a:gd name="T5" fmla="*/ T4 w 209"/>
                                <a:gd name="T6" fmla="+- 0 2928 2662"/>
                                <a:gd name="T7" fmla="*/ 2928 h 267"/>
                                <a:gd name="T8" fmla="+- 0 8089 7997"/>
                                <a:gd name="T9" fmla="*/ T8 w 209"/>
                                <a:gd name="T10" fmla="+- 0 2921 2662"/>
                                <a:gd name="T11" fmla="*/ 2921 h 267"/>
                                <a:gd name="T12" fmla="+- 0 8167 7997"/>
                                <a:gd name="T13" fmla="*/ T12 w 209"/>
                                <a:gd name="T14" fmla="+- 0 2823 2662"/>
                                <a:gd name="T15" fmla="*/ 2823 h 267"/>
                                <a:gd name="T16" fmla="+- 0 8205 7997"/>
                                <a:gd name="T17" fmla="*/ T16 w 209"/>
                                <a:gd name="T18" fmla="+- 0 2708 2662"/>
                                <a:gd name="T19" fmla="*/ 2708 h 267"/>
                                <a:gd name="T20" fmla="+- 0 8065 7997"/>
                                <a:gd name="T21" fmla="*/ T20 w 209"/>
                                <a:gd name="T22" fmla="+- 0 2662 2662"/>
                                <a:gd name="T23" fmla="*/ 2662 h 267"/>
                              </a:gdLst>
                              <a:ahLst/>
                              <a:cxnLst>
                                <a:cxn ang="0">
                                  <a:pos x="T1" y="T3"/>
                                </a:cxn>
                                <a:cxn ang="0">
                                  <a:pos x="T5" y="T7"/>
                                </a:cxn>
                                <a:cxn ang="0">
                                  <a:pos x="T9" y="T11"/>
                                </a:cxn>
                                <a:cxn ang="0">
                                  <a:pos x="T13" y="T15"/>
                                </a:cxn>
                                <a:cxn ang="0">
                                  <a:pos x="T17" y="T19"/>
                                </a:cxn>
                                <a:cxn ang="0">
                                  <a:pos x="T21" y="T23"/>
                                </a:cxn>
                              </a:cxnLst>
                              <a:rect l="0" t="0" r="r" b="b"/>
                              <a:pathLst>
                                <a:path w="209" h="267">
                                  <a:moveTo>
                                    <a:pt x="68" y="0"/>
                                  </a:moveTo>
                                  <a:lnTo>
                                    <a:pt x="0" y="266"/>
                                  </a:lnTo>
                                  <a:lnTo>
                                    <a:pt x="92" y="259"/>
                                  </a:lnTo>
                                  <a:lnTo>
                                    <a:pt x="170" y="161"/>
                                  </a:lnTo>
                                  <a:lnTo>
                                    <a:pt x="208" y="46"/>
                                  </a:lnTo>
                                  <a:lnTo>
                                    <a:pt x="68" y="0"/>
                                  </a:lnTo>
                                  <a:close/>
                                </a:path>
                              </a:pathLst>
                            </a:custGeom>
                            <a:solidFill>
                              <a:srgbClr val="D1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285"/>
                        <wpg:cNvGrpSpPr>
                          <a:grpSpLocks/>
                        </wpg:cNvGrpSpPr>
                        <wpg:grpSpPr bwMode="auto">
                          <a:xfrm>
                            <a:off x="8855" y="2234"/>
                            <a:ext cx="155" cy="397"/>
                            <a:chOff x="8855" y="2234"/>
                            <a:chExt cx="155" cy="397"/>
                          </a:xfrm>
                        </wpg:grpSpPr>
                        <wps:wsp>
                          <wps:cNvPr id="80" name="Freeform 286"/>
                          <wps:cNvSpPr>
                            <a:spLocks/>
                          </wps:cNvSpPr>
                          <wps:spPr bwMode="auto">
                            <a:xfrm>
                              <a:off x="8855" y="2234"/>
                              <a:ext cx="155" cy="397"/>
                            </a:xfrm>
                            <a:custGeom>
                              <a:avLst/>
                              <a:gdLst>
                                <a:gd name="T0" fmla="+- 0 8893 8855"/>
                                <a:gd name="T1" fmla="*/ T0 w 155"/>
                                <a:gd name="T2" fmla="+- 0 2234 2234"/>
                                <a:gd name="T3" fmla="*/ 2234 h 397"/>
                                <a:gd name="T4" fmla="+- 0 8869 8855"/>
                                <a:gd name="T5" fmla="*/ T4 w 155"/>
                                <a:gd name="T6" fmla="+- 0 2341 2234"/>
                                <a:gd name="T7" fmla="*/ 2341 h 397"/>
                                <a:gd name="T8" fmla="+- 0 8855 8855"/>
                                <a:gd name="T9" fmla="*/ T8 w 155"/>
                                <a:gd name="T10" fmla="+- 0 2631 2234"/>
                                <a:gd name="T11" fmla="*/ 2631 h 397"/>
                                <a:gd name="T12" fmla="+- 0 8955 8855"/>
                                <a:gd name="T13" fmla="*/ T12 w 155"/>
                                <a:gd name="T14" fmla="+- 0 2563 2234"/>
                                <a:gd name="T15" fmla="*/ 2563 h 397"/>
                                <a:gd name="T16" fmla="+- 0 9009 8855"/>
                                <a:gd name="T17" fmla="*/ T16 w 155"/>
                                <a:gd name="T18" fmla="+- 0 2379 2234"/>
                                <a:gd name="T19" fmla="*/ 2379 h 397"/>
                                <a:gd name="T20" fmla="+- 0 8893 8855"/>
                                <a:gd name="T21" fmla="*/ T20 w 155"/>
                                <a:gd name="T22" fmla="+- 0 2234 2234"/>
                                <a:gd name="T23" fmla="*/ 2234 h 397"/>
                              </a:gdLst>
                              <a:ahLst/>
                              <a:cxnLst>
                                <a:cxn ang="0">
                                  <a:pos x="T1" y="T3"/>
                                </a:cxn>
                                <a:cxn ang="0">
                                  <a:pos x="T5" y="T7"/>
                                </a:cxn>
                                <a:cxn ang="0">
                                  <a:pos x="T9" y="T11"/>
                                </a:cxn>
                                <a:cxn ang="0">
                                  <a:pos x="T13" y="T15"/>
                                </a:cxn>
                                <a:cxn ang="0">
                                  <a:pos x="T17" y="T19"/>
                                </a:cxn>
                                <a:cxn ang="0">
                                  <a:pos x="T21" y="T23"/>
                                </a:cxn>
                              </a:cxnLst>
                              <a:rect l="0" t="0" r="r" b="b"/>
                              <a:pathLst>
                                <a:path w="155" h="397">
                                  <a:moveTo>
                                    <a:pt x="38" y="0"/>
                                  </a:moveTo>
                                  <a:lnTo>
                                    <a:pt x="14" y="107"/>
                                  </a:lnTo>
                                  <a:lnTo>
                                    <a:pt x="0" y="397"/>
                                  </a:lnTo>
                                  <a:lnTo>
                                    <a:pt x="100" y="329"/>
                                  </a:lnTo>
                                  <a:lnTo>
                                    <a:pt x="154" y="145"/>
                                  </a:lnTo>
                                  <a:lnTo>
                                    <a:pt x="38" y="0"/>
                                  </a:lnTo>
                                  <a:close/>
                                </a:path>
                              </a:pathLst>
                            </a:custGeom>
                            <a:solidFill>
                              <a:srgbClr val="D1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282"/>
                        <wpg:cNvGrpSpPr>
                          <a:grpSpLocks/>
                        </wpg:cNvGrpSpPr>
                        <wpg:grpSpPr bwMode="auto">
                          <a:xfrm>
                            <a:off x="9891" y="3180"/>
                            <a:ext cx="316" cy="421"/>
                            <a:chOff x="9891" y="3180"/>
                            <a:chExt cx="316" cy="421"/>
                          </a:xfrm>
                        </wpg:grpSpPr>
                        <wps:wsp>
                          <wps:cNvPr id="82" name="Freeform 284"/>
                          <wps:cNvSpPr>
                            <a:spLocks/>
                          </wps:cNvSpPr>
                          <wps:spPr bwMode="auto">
                            <a:xfrm>
                              <a:off x="9891" y="3180"/>
                              <a:ext cx="316" cy="421"/>
                            </a:xfrm>
                            <a:custGeom>
                              <a:avLst/>
                              <a:gdLst>
                                <a:gd name="T0" fmla="+- 0 10154 9891"/>
                                <a:gd name="T1" fmla="*/ T0 w 316"/>
                                <a:gd name="T2" fmla="+- 0 3180 3180"/>
                                <a:gd name="T3" fmla="*/ 3180 h 421"/>
                                <a:gd name="T4" fmla="+- 0 9945 9891"/>
                                <a:gd name="T5" fmla="*/ T4 w 316"/>
                                <a:gd name="T6" fmla="+- 0 3294 3180"/>
                                <a:gd name="T7" fmla="*/ 3294 h 421"/>
                                <a:gd name="T8" fmla="+- 0 9960 9891"/>
                                <a:gd name="T9" fmla="*/ T8 w 316"/>
                                <a:gd name="T10" fmla="+- 0 3432 3180"/>
                                <a:gd name="T11" fmla="*/ 3432 h 421"/>
                                <a:gd name="T12" fmla="+- 0 9891 9891"/>
                                <a:gd name="T13" fmla="*/ T12 w 316"/>
                                <a:gd name="T14" fmla="+- 0 3568 3180"/>
                                <a:gd name="T15" fmla="*/ 3568 h 421"/>
                                <a:gd name="T16" fmla="+- 0 10053 9891"/>
                                <a:gd name="T17" fmla="*/ T16 w 316"/>
                                <a:gd name="T18" fmla="+- 0 3600 3180"/>
                                <a:gd name="T19" fmla="*/ 3600 h 421"/>
                                <a:gd name="T20" fmla="+- 0 10199 9891"/>
                                <a:gd name="T21" fmla="*/ T20 w 316"/>
                                <a:gd name="T22" fmla="+- 0 3409 3180"/>
                                <a:gd name="T23" fmla="*/ 3409 h 421"/>
                                <a:gd name="T24" fmla="+- 0 10206 9891"/>
                                <a:gd name="T25" fmla="*/ T24 w 316"/>
                                <a:gd name="T26" fmla="+- 0 3264 3180"/>
                                <a:gd name="T27" fmla="*/ 3264 h 421"/>
                                <a:gd name="T28" fmla="+- 0 10154 9891"/>
                                <a:gd name="T29" fmla="*/ T28 w 316"/>
                                <a:gd name="T30" fmla="+- 0 3180 3180"/>
                                <a:gd name="T31" fmla="*/ 3180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6" h="421">
                                  <a:moveTo>
                                    <a:pt x="263" y="0"/>
                                  </a:moveTo>
                                  <a:lnTo>
                                    <a:pt x="54" y="114"/>
                                  </a:lnTo>
                                  <a:lnTo>
                                    <a:pt x="69" y="252"/>
                                  </a:lnTo>
                                  <a:lnTo>
                                    <a:pt x="0" y="388"/>
                                  </a:lnTo>
                                  <a:lnTo>
                                    <a:pt x="162" y="420"/>
                                  </a:lnTo>
                                  <a:lnTo>
                                    <a:pt x="308" y="229"/>
                                  </a:lnTo>
                                  <a:lnTo>
                                    <a:pt x="315" y="84"/>
                                  </a:lnTo>
                                  <a:lnTo>
                                    <a:pt x="263" y="0"/>
                                  </a:lnTo>
                                  <a:close/>
                                </a:path>
                              </a:pathLst>
                            </a:custGeom>
                            <a:solidFill>
                              <a:srgbClr val="D1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54" y="3554"/>
                              <a:ext cx="38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4" name="Group 280"/>
                        <wpg:cNvGrpSpPr>
                          <a:grpSpLocks/>
                        </wpg:cNvGrpSpPr>
                        <wpg:grpSpPr bwMode="auto">
                          <a:xfrm>
                            <a:off x="8575" y="4163"/>
                            <a:ext cx="434" cy="381"/>
                            <a:chOff x="8575" y="4163"/>
                            <a:chExt cx="434" cy="381"/>
                          </a:xfrm>
                        </wpg:grpSpPr>
                        <wps:wsp>
                          <wps:cNvPr id="85" name="Freeform 281"/>
                          <wps:cNvSpPr>
                            <a:spLocks/>
                          </wps:cNvSpPr>
                          <wps:spPr bwMode="auto">
                            <a:xfrm>
                              <a:off x="8575" y="4163"/>
                              <a:ext cx="434" cy="381"/>
                            </a:xfrm>
                            <a:custGeom>
                              <a:avLst/>
                              <a:gdLst>
                                <a:gd name="T0" fmla="+- 0 8848 8575"/>
                                <a:gd name="T1" fmla="*/ T0 w 434"/>
                                <a:gd name="T2" fmla="+- 0 4163 4163"/>
                                <a:gd name="T3" fmla="*/ 4163 h 381"/>
                                <a:gd name="T4" fmla="+- 0 8575 8575"/>
                                <a:gd name="T5" fmla="*/ T4 w 434"/>
                                <a:gd name="T6" fmla="+- 0 4346 4163"/>
                                <a:gd name="T7" fmla="*/ 4346 h 381"/>
                                <a:gd name="T8" fmla="+- 0 8622 8575"/>
                                <a:gd name="T9" fmla="*/ T8 w 434"/>
                                <a:gd name="T10" fmla="+- 0 4544 4163"/>
                                <a:gd name="T11" fmla="*/ 4544 h 381"/>
                                <a:gd name="T12" fmla="+- 0 8869 8575"/>
                                <a:gd name="T13" fmla="*/ T12 w 434"/>
                                <a:gd name="T14" fmla="+- 0 4507 4163"/>
                                <a:gd name="T15" fmla="*/ 4507 h 381"/>
                                <a:gd name="T16" fmla="+- 0 9009 8575"/>
                                <a:gd name="T17" fmla="*/ T16 w 434"/>
                                <a:gd name="T18" fmla="+- 0 4362 4163"/>
                                <a:gd name="T19" fmla="*/ 4362 h 381"/>
                                <a:gd name="T20" fmla="+- 0 8995 8575"/>
                                <a:gd name="T21" fmla="*/ T20 w 434"/>
                                <a:gd name="T22" fmla="+- 0 4240 4163"/>
                                <a:gd name="T23" fmla="*/ 4240 h 381"/>
                                <a:gd name="T24" fmla="+- 0 8848 8575"/>
                                <a:gd name="T25" fmla="*/ T24 w 434"/>
                                <a:gd name="T26" fmla="+- 0 4163 4163"/>
                                <a:gd name="T27" fmla="*/ 4163 h 381"/>
                              </a:gdLst>
                              <a:ahLst/>
                              <a:cxnLst>
                                <a:cxn ang="0">
                                  <a:pos x="T1" y="T3"/>
                                </a:cxn>
                                <a:cxn ang="0">
                                  <a:pos x="T5" y="T7"/>
                                </a:cxn>
                                <a:cxn ang="0">
                                  <a:pos x="T9" y="T11"/>
                                </a:cxn>
                                <a:cxn ang="0">
                                  <a:pos x="T13" y="T15"/>
                                </a:cxn>
                                <a:cxn ang="0">
                                  <a:pos x="T17" y="T19"/>
                                </a:cxn>
                                <a:cxn ang="0">
                                  <a:pos x="T21" y="T23"/>
                                </a:cxn>
                                <a:cxn ang="0">
                                  <a:pos x="T25" y="T27"/>
                                </a:cxn>
                              </a:cxnLst>
                              <a:rect l="0" t="0" r="r" b="b"/>
                              <a:pathLst>
                                <a:path w="434" h="381">
                                  <a:moveTo>
                                    <a:pt x="273" y="0"/>
                                  </a:moveTo>
                                  <a:lnTo>
                                    <a:pt x="0" y="183"/>
                                  </a:lnTo>
                                  <a:lnTo>
                                    <a:pt x="47" y="381"/>
                                  </a:lnTo>
                                  <a:lnTo>
                                    <a:pt x="294" y="344"/>
                                  </a:lnTo>
                                  <a:lnTo>
                                    <a:pt x="434" y="199"/>
                                  </a:lnTo>
                                  <a:lnTo>
                                    <a:pt x="420" y="77"/>
                                  </a:lnTo>
                                  <a:lnTo>
                                    <a:pt x="273" y="0"/>
                                  </a:lnTo>
                                  <a:close/>
                                </a:path>
                              </a:pathLst>
                            </a:custGeom>
                            <a:solidFill>
                              <a:srgbClr val="D1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276"/>
                        <wpg:cNvGrpSpPr>
                          <a:grpSpLocks/>
                        </wpg:cNvGrpSpPr>
                        <wpg:grpSpPr bwMode="auto">
                          <a:xfrm>
                            <a:off x="7804" y="3874"/>
                            <a:ext cx="347" cy="428"/>
                            <a:chOff x="7804" y="3874"/>
                            <a:chExt cx="347" cy="428"/>
                          </a:xfrm>
                        </wpg:grpSpPr>
                        <wps:wsp>
                          <wps:cNvPr id="87" name="Freeform 279"/>
                          <wps:cNvSpPr>
                            <a:spLocks/>
                          </wps:cNvSpPr>
                          <wps:spPr bwMode="auto">
                            <a:xfrm>
                              <a:off x="7804" y="3874"/>
                              <a:ext cx="347" cy="428"/>
                            </a:xfrm>
                            <a:custGeom>
                              <a:avLst/>
                              <a:gdLst>
                                <a:gd name="T0" fmla="+- 0 8058 7804"/>
                                <a:gd name="T1" fmla="*/ T0 w 347"/>
                                <a:gd name="T2" fmla="+- 0 3874 3874"/>
                                <a:gd name="T3" fmla="*/ 3874 h 428"/>
                                <a:gd name="T4" fmla="+- 0 7928 7804"/>
                                <a:gd name="T5" fmla="*/ T4 w 347"/>
                                <a:gd name="T6" fmla="+- 0 3890 3874"/>
                                <a:gd name="T7" fmla="*/ 3890 h 428"/>
                                <a:gd name="T8" fmla="+- 0 7804 7804"/>
                                <a:gd name="T9" fmla="*/ T8 w 347"/>
                                <a:gd name="T10" fmla="+- 0 4163 3874"/>
                                <a:gd name="T11" fmla="*/ 4163 h 428"/>
                                <a:gd name="T12" fmla="+- 0 7850 7804"/>
                                <a:gd name="T13" fmla="*/ T12 w 347"/>
                                <a:gd name="T14" fmla="+- 0 4301 3874"/>
                                <a:gd name="T15" fmla="*/ 4301 h 428"/>
                                <a:gd name="T16" fmla="+- 0 8075 7804"/>
                                <a:gd name="T17" fmla="*/ T16 w 347"/>
                                <a:gd name="T18" fmla="+- 0 4201 3874"/>
                                <a:gd name="T19" fmla="*/ 4201 h 428"/>
                                <a:gd name="T20" fmla="+- 0 8151 7804"/>
                                <a:gd name="T21" fmla="*/ T20 w 347"/>
                                <a:gd name="T22" fmla="+- 0 4079 3874"/>
                                <a:gd name="T23" fmla="*/ 4079 h 428"/>
                                <a:gd name="T24" fmla="+- 0 8106 7804"/>
                                <a:gd name="T25" fmla="*/ T24 w 347"/>
                                <a:gd name="T26" fmla="+- 0 3951 3874"/>
                                <a:gd name="T27" fmla="*/ 3951 h 428"/>
                                <a:gd name="T28" fmla="+- 0 8058 7804"/>
                                <a:gd name="T29" fmla="*/ T28 w 347"/>
                                <a:gd name="T30" fmla="+- 0 3874 3874"/>
                                <a:gd name="T31" fmla="*/ 3874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7" h="428">
                                  <a:moveTo>
                                    <a:pt x="254" y="0"/>
                                  </a:moveTo>
                                  <a:lnTo>
                                    <a:pt x="124" y="16"/>
                                  </a:lnTo>
                                  <a:lnTo>
                                    <a:pt x="0" y="289"/>
                                  </a:lnTo>
                                  <a:lnTo>
                                    <a:pt x="46" y="427"/>
                                  </a:lnTo>
                                  <a:lnTo>
                                    <a:pt x="271" y="327"/>
                                  </a:lnTo>
                                  <a:lnTo>
                                    <a:pt x="347" y="205"/>
                                  </a:lnTo>
                                  <a:lnTo>
                                    <a:pt x="302" y="77"/>
                                  </a:lnTo>
                                  <a:lnTo>
                                    <a:pt x="254" y="0"/>
                                  </a:lnTo>
                                  <a:close/>
                                </a:path>
                              </a:pathLst>
                            </a:custGeom>
                            <a:solidFill>
                              <a:srgbClr val="D1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2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27" y="3278"/>
                              <a:ext cx="35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38" y="2837"/>
                              <a:ext cx="34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0" name="Group 268"/>
                        <wpg:cNvGrpSpPr>
                          <a:grpSpLocks/>
                        </wpg:cNvGrpSpPr>
                        <wpg:grpSpPr bwMode="auto">
                          <a:xfrm>
                            <a:off x="7029" y="2356"/>
                            <a:ext cx="3659" cy="2567"/>
                            <a:chOff x="7029" y="2356"/>
                            <a:chExt cx="3659" cy="2567"/>
                          </a:xfrm>
                        </wpg:grpSpPr>
                        <wps:wsp>
                          <wps:cNvPr id="91" name="Freeform 275"/>
                          <wps:cNvSpPr>
                            <a:spLocks/>
                          </wps:cNvSpPr>
                          <wps:spPr bwMode="auto">
                            <a:xfrm>
                              <a:off x="7029" y="2356"/>
                              <a:ext cx="3659" cy="2567"/>
                            </a:xfrm>
                            <a:custGeom>
                              <a:avLst/>
                              <a:gdLst>
                                <a:gd name="T0" fmla="+- 0 7053 7029"/>
                                <a:gd name="T1" fmla="*/ T0 w 3659"/>
                                <a:gd name="T2" fmla="+- 0 3173 2356"/>
                                <a:gd name="T3" fmla="*/ 3173 h 2567"/>
                                <a:gd name="T4" fmla="+- 0 7029 7029"/>
                                <a:gd name="T5" fmla="*/ T4 w 3659"/>
                                <a:gd name="T6" fmla="+- 0 3416 2356"/>
                                <a:gd name="T7" fmla="*/ 3416 h 2567"/>
                                <a:gd name="T8" fmla="+- 0 7046 7029"/>
                                <a:gd name="T9" fmla="*/ T8 w 3659"/>
                                <a:gd name="T10" fmla="+- 0 3797 2356"/>
                                <a:gd name="T11" fmla="*/ 3797 h 2567"/>
                                <a:gd name="T12" fmla="+- 0 7146 7029"/>
                                <a:gd name="T13" fmla="*/ T12 w 3659"/>
                                <a:gd name="T14" fmla="+- 0 4049 2356"/>
                                <a:gd name="T15" fmla="*/ 4049 h 2567"/>
                                <a:gd name="T16" fmla="+- 0 7340 7029"/>
                                <a:gd name="T17" fmla="*/ T16 w 3659"/>
                                <a:gd name="T18" fmla="+- 0 4264 2356"/>
                                <a:gd name="T19" fmla="*/ 4264 h 2567"/>
                                <a:gd name="T20" fmla="+- 0 7764 7029"/>
                                <a:gd name="T21" fmla="*/ T20 w 3659"/>
                                <a:gd name="T22" fmla="+- 0 4584 2356"/>
                                <a:gd name="T23" fmla="*/ 4584 h 2567"/>
                                <a:gd name="T24" fmla="+- 0 8508 7029"/>
                                <a:gd name="T25" fmla="*/ T24 w 3659"/>
                                <a:gd name="T26" fmla="+- 0 4922 2356"/>
                                <a:gd name="T27" fmla="*/ 4922 h 2567"/>
                                <a:gd name="T28" fmla="+- 0 9372 7029"/>
                                <a:gd name="T29" fmla="*/ T28 w 3659"/>
                                <a:gd name="T30" fmla="+- 0 4906 2356"/>
                                <a:gd name="T31" fmla="*/ 4906 h 2567"/>
                                <a:gd name="T32" fmla="+- 0 9893 7029"/>
                                <a:gd name="T33" fmla="*/ T32 w 3659"/>
                                <a:gd name="T34" fmla="+- 0 4691 2356"/>
                                <a:gd name="T35" fmla="*/ 4691 h 2567"/>
                                <a:gd name="T36" fmla="+- 0 10051 7029"/>
                                <a:gd name="T37" fmla="*/ T36 w 3659"/>
                                <a:gd name="T38" fmla="+- 0 4553 2356"/>
                                <a:gd name="T39" fmla="*/ 4553 h 2567"/>
                                <a:gd name="T40" fmla="+- 0 8670 7029"/>
                                <a:gd name="T41" fmla="*/ T40 w 3659"/>
                                <a:gd name="T42" fmla="+- 0 4553 2356"/>
                                <a:gd name="T43" fmla="*/ 4553 h 2567"/>
                                <a:gd name="T44" fmla="+- 0 8407 7029"/>
                                <a:gd name="T45" fmla="*/ T44 w 3659"/>
                                <a:gd name="T46" fmla="+- 0 4346 2356"/>
                                <a:gd name="T47" fmla="*/ 4346 h 2567"/>
                                <a:gd name="T48" fmla="+- 0 8262 7029"/>
                                <a:gd name="T49" fmla="*/ T48 w 3659"/>
                                <a:gd name="T50" fmla="+- 0 4270 2356"/>
                                <a:gd name="T51" fmla="*/ 4270 h 2567"/>
                                <a:gd name="T52" fmla="+- 0 7795 7029"/>
                                <a:gd name="T53" fmla="*/ T52 w 3659"/>
                                <a:gd name="T54" fmla="+- 0 4270 2356"/>
                                <a:gd name="T55" fmla="*/ 4270 h 2567"/>
                                <a:gd name="T56" fmla="+- 0 7689 7029"/>
                                <a:gd name="T57" fmla="*/ T56 w 3659"/>
                                <a:gd name="T58" fmla="+- 0 4180 2356"/>
                                <a:gd name="T59" fmla="*/ 4180 h 2567"/>
                                <a:gd name="T60" fmla="+- 0 7750 7029"/>
                                <a:gd name="T61" fmla="*/ T60 w 3659"/>
                                <a:gd name="T62" fmla="+- 0 3860 2356"/>
                                <a:gd name="T63" fmla="*/ 3860 h 2567"/>
                                <a:gd name="T64" fmla="+- 0 7728 7029"/>
                                <a:gd name="T65" fmla="*/ T64 w 3659"/>
                                <a:gd name="T66" fmla="+- 0 3806 2356"/>
                                <a:gd name="T67" fmla="*/ 3806 h 2567"/>
                                <a:gd name="T68" fmla="+- 0 7501 7029"/>
                                <a:gd name="T69" fmla="*/ T68 w 3659"/>
                                <a:gd name="T70" fmla="+- 0 3806 2356"/>
                                <a:gd name="T71" fmla="*/ 3806 h 2567"/>
                                <a:gd name="T72" fmla="+- 0 7231 7029"/>
                                <a:gd name="T73" fmla="*/ T72 w 3659"/>
                                <a:gd name="T74" fmla="+- 0 3776 2356"/>
                                <a:gd name="T75" fmla="*/ 3776 h 2567"/>
                                <a:gd name="T76" fmla="+- 0 7108 7029"/>
                                <a:gd name="T77" fmla="*/ T76 w 3659"/>
                                <a:gd name="T78" fmla="+- 0 3470 2356"/>
                                <a:gd name="T79" fmla="*/ 3470 h 2567"/>
                                <a:gd name="T80" fmla="+- 0 7053 7029"/>
                                <a:gd name="T81" fmla="*/ T80 w 3659"/>
                                <a:gd name="T82" fmla="+- 0 3173 2356"/>
                                <a:gd name="T83" fmla="*/ 3173 h 2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59" h="2567">
                                  <a:moveTo>
                                    <a:pt x="24" y="817"/>
                                  </a:moveTo>
                                  <a:lnTo>
                                    <a:pt x="0" y="1060"/>
                                  </a:lnTo>
                                  <a:lnTo>
                                    <a:pt x="17" y="1441"/>
                                  </a:lnTo>
                                  <a:lnTo>
                                    <a:pt x="117" y="1693"/>
                                  </a:lnTo>
                                  <a:lnTo>
                                    <a:pt x="311" y="1908"/>
                                  </a:lnTo>
                                  <a:lnTo>
                                    <a:pt x="735" y="2228"/>
                                  </a:lnTo>
                                  <a:lnTo>
                                    <a:pt x="1479" y="2566"/>
                                  </a:lnTo>
                                  <a:lnTo>
                                    <a:pt x="2343" y="2550"/>
                                  </a:lnTo>
                                  <a:lnTo>
                                    <a:pt x="2864" y="2335"/>
                                  </a:lnTo>
                                  <a:lnTo>
                                    <a:pt x="3022" y="2197"/>
                                  </a:lnTo>
                                  <a:lnTo>
                                    <a:pt x="1641" y="2197"/>
                                  </a:lnTo>
                                  <a:lnTo>
                                    <a:pt x="1378" y="1990"/>
                                  </a:lnTo>
                                  <a:lnTo>
                                    <a:pt x="1233" y="1914"/>
                                  </a:lnTo>
                                  <a:lnTo>
                                    <a:pt x="766" y="1914"/>
                                  </a:lnTo>
                                  <a:lnTo>
                                    <a:pt x="660" y="1824"/>
                                  </a:lnTo>
                                  <a:lnTo>
                                    <a:pt x="721" y="1504"/>
                                  </a:lnTo>
                                  <a:lnTo>
                                    <a:pt x="699" y="1450"/>
                                  </a:lnTo>
                                  <a:lnTo>
                                    <a:pt x="472" y="1450"/>
                                  </a:lnTo>
                                  <a:lnTo>
                                    <a:pt x="202" y="1420"/>
                                  </a:lnTo>
                                  <a:lnTo>
                                    <a:pt x="79" y="1114"/>
                                  </a:lnTo>
                                  <a:lnTo>
                                    <a:pt x="24" y="817"/>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74"/>
                          <wps:cNvSpPr>
                            <a:spLocks/>
                          </wps:cNvSpPr>
                          <wps:spPr bwMode="auto">
                            <a:xfrm>
                              <a:off x="7029" y="2356"/>
                              <a:ext cx="3659" cy="2567"/>
                            </a:xfrm>
                            <a:custGeom>
                              <a:avLst/>
                              <a:gdLst>
                                <a:gd name="T0" fmla="+- 0 9265 7029"/>
                                <a:gd name="T1" fmla="*/ T0 w 3659"/>
                                <a:gd name="T2" fmla="+- 0 3554 2356"/>
                                <a:gd name="T3" fmla="*/ 3554 h 2567"/>
                                <a:gd name="T4" fmla="+- 0 9016 7029"/>
                                <a:gd name="T5" fmla="*/ T4 w 3659"/>
                                <a:gd name="T6" fmla="+- 0 3631 2356"/>
                                <a:gd name="T7" fmla="*/ 3631 h 2567"/>
                                <a:gd name="T8" fmla="+- 0 8985 7029"/>
                                <a:gd name="T9" fmla="*/ T8 w 3659"/>
                                <a:gd name="T10" fmla="+- 0 3776 2356"/>
                                <a:gd name="T11" fmla="*/ 3776 h 2567"/>
                                <a:gd name="T12" fmla="+- 0 8800 7029"/>
                                <a:gd name="T13" fmla="*/ T12 w 3659"/>
                                <a:gd name="T14" fmla="+- 0 3874 2356"/>
                                <a:gd name="T15" fmla="*/ 3874 h 2567"/>
                                <a:gd name="T16" fmla="+- 0 8622 7029"/>
                                <a:gd name="T17" fmla="*/ T16 w 3659"/>
                                <a:gd name="T18" fmla="+- 0 3874 2356"/>
                                <a:gd name="T19" fmla="*/ 3874 h 2567"/>
                                <a:gd name="T20" fmla="+- 0 8654 7029"/>
                                <a:gd name="T21" fmla="*/ T20 w 3659"/>
                                <a:gd name="T22" fmla="+- 0 4149 2356"/>
                                <a:gd name="T23" fmla="*/ 4149 h 2567"/>
                                <a:gd name="T24" fmla="+- 0 8924 7029"/>
                                <a:gd name="T25" fmla="*/ T24 w 3659"/>
                                <a:gd name="T26" fmla="+- 0 4210 2356"/>
                                <a:gd name="T27" fmla="*/ 4210 h 2567"/>
                                <a:gd name="T28" fmla="+- 0 9033 7029"/>
                                <a:gd name="T29" fmla="*/ T28 w 3659"/>
                                <a:gd name="T30" fmla="+- 0 4294 2356"/>
                                <a:gd name="T31" fmla="*/ 4294 h 2567"/>
                                <a:gd name="T32" fmla="+- 0 8879 7029"/>
                                <a:gd name="T33" fmla="*/ T32 w 3659"/>
                                <a:gd name="T34" fmla="+- 0 4476 2356"/>
                                <a:gd name="T35" fmla="*/ 4476 h 2567"/>
                                <a:gd name="T36" fmla="+- 0 8670 7029"/>
                                <a:gd name="T37" fmla="*/ T36 w 3659"/>
                                <a:gd name="T38" fmla="+- 0 4553 2356"/>
                                <a:gd name="T39" fmla="*/ 4553 h 2567"/>
                                <a:gd name="T40" fmla="+- 0 10051 7029"/>
                                <a:gd name="T41" fmla="*/ T40 w 3659"/>
                                <a:gd name="T42" fmla="+- 0 4553 2356"/>
                                <a:gd name="T43" fmla="*/ 4553 h 2567"/>
                                <a:gd name="T44" fmla="+- 0 10166 7029"/>
                                <a:gd name="T45" fmla="*/ T44 w 3659"/>
                                <a:gd name="T46" fmla="+- 0 4453 2356"/>
                                <a:gd name="T47" fmla="*/ 4453 h 2567"/>
                                <a:gd name="T48" fmla="+- 0 9303 7029"/>
                                <a:gd name="T49" fmla="*/ T48 w 3659"/>
                                <a:gd name="T50" fmla="+- 0 4453 2356"/>
                                <a:gd name="T51" fmla="*/ 4453 h 2567"/>
                                <a:gd name="T52" fmla="+- 0 9308 7029"/>
                                <a:gd name="T53" fmla="*/ T52 w 3659"/>
                                <a:gd name="T54" fmla="+- 0 4105 2356"/>
                                <a:gd name="T55" fmla="*/ 4105 h 2567"/>
                                <a:gd name="T56" fmla="+- 0 9265 7029"/>
                                <a:gd name="T57" fmla="*/ T56 w 3659"/>
                                <a:gd name="T58" fmla="+- 0 3554 2356"/>
                                <a:gd name="T59" fmla="*/ 3554 h 2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59" h="2567">
                                  <a:moveTo>
                                    <a:pt x="2236" y="1198"/>
                                  </a:moveTo>
                                  <a:lnTo>
                                    <a:pt x="1987" y="1275"/>
                                  </a:lnTo>
                                  <a:lnTo>
                                    <a:pt x="1956" y="1420"/>
                                  </a:lnTo>
                                  <a:lnTo>
                                    <a:pt x="1771" y="1518"/>
                                  </a:lnTo>
                                  <a:lnTo>
                                    <a:pt x="1593" y="1518"/>
                                  </a:lnTo>
                                  <a:lnTo>
                                    <a:pt x="1625" y="1793"/>
                                  </a:lnTo>
                                  <a:lnTo>
                                    <a:pt x="1895" y="1854"/>
                                  </a:lnTo>
                                  <a:lnTo>
                                    <a:pt x="2004" y="1938"/>
                                  </a:lnTo>
                                  <a:lnTo>
                                    <a:pt x="1850" y="2120"/>
                                  </a:lnTo>
                                  <a:lnTo>
                                    <a:pt x="1641" y="2197"/>
                                  </a:lnTo>
                                  <a:lnTo>
                                    <a:pt x="3022" y="2197"/>
                                  </a:lnTo>
                                  <a:lnTo>
                                    <a:pt x="3137" y="2097"/>
                                  </a:lnTo>
                                  <a:lnTo>
                                    <a:pt x="2274" y="2097"/>
                                  </a:lnTo>
                                  <a:lnTo>
                                    <a:pt x="2279" y="1749"/>
                                  </a:lnTo>
                                  <a:lnTo>
                                    <a:pt x="2236" y="1198"/>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73"/>
                          <wps:cNvSpPr>
                            <a:spLocks/>
                          </wps:cNvSpPr>
                          <wps:spPr bwMode="auto">
                            <a:xfrm>
                              <a:off x="7029" y="2356"/>
                              <a:ext cx="3659" cy="2567"/>
                            </a:xfrm>
                            <a:custGeom>
                              <a:avLst/>
                              <a:gdLst>
                                <a:gd name="T0" fmla="+- 0 10666 7029"/>
                                <a:gd name="T1" fmla="*/ T0 w 3659"/>
                                <a:gd name="T2" fmla="+- 0 3119 2356"/>
                                <a:gd name="T3" fmla="*/ 3119 h 2567"/>
                                <a:gd name="T4" fmla="+- 0 10038 7029"/>
                                <a:gd name="T5" fmla="*/ T4 w 3659"/>
                                <a:gd name="T6" fmla="+- 0 3119 2356"/>
                                <a:gd name="T7" fmla="*/ 3119 h 2567"/>
                                <a:gd name="T8" fmla="+- 0 10199 7029"/>
                                <a:gd name="T9" fmla="*/ T8 w 3659"/>
                                <a:gd name="T10" fmla="+- 0 3203 2356"/>
                                <a:gd name="T11" fmla="*/ 3203 h 2567"/>
                                <a:gd name="T12" fmla="+- 0 10230 7029"/>
                                <a:gd name="T13" fmla="*/ T12 w 3659"/>
                                <a:gd name="T14" fmla="+- 0 3341 2356"/>
                                <a:gd name="T15" fmla="*/ 3341 h 2567"/>
                                <a:gd name="T16" fmla="+- 0 10123 7029"/>
                                <a:gd name="T17" fmla="*/ T16 w 3659"/>
                                <a:gd name="T18" fmla="+- 0 3554 2356"/>
                                <a:gd name="T19" fmla="*/ 3554 h 2567"/>
                                <a:gd name="T20" fmla="+- 0 9820 7029"/>
                                <a:gd name="T21" fmla="*/ T20 w 3659"/>
                                <a:gd name="T22" fmla="+- 0 3591 2356"/>
                                <a:gd name="T23" fmla="*/ 3591 h 2567"/>
                                <a:gd name="T24" fmla="+- 0 9789 7029"/>
                                <a:gd name="T25" fmla="*/ T24 w 3659"/>
                                <a:gd name="T26" fmla="+- 0 3867 2356"/>
                                <a:gd name="T27" fmla="*/ 3867 h 2567"/>
                                <a:gd name="T28" fmla="+- 0 9758 7029"/>
                                <a:gd name="T29" fmla="*/ T28 w 3659"/>
                                <a:gd name="T30" fmla="+- 0 4231 2356"/>
                                <a:gd name="T31" fmla="*/ 4231 h 2567"/>
                                <a:gd name="T32" fmla="+- 0 9497 7029"/>
                                <a:gd name="T33" fmla="*/ T32 w 3659"/>
                                <a:gd name="T34" fmla="+- 0 4439 2356"/>
                                <a:gd name="T35" fmla="*/ 4439 h 2567"/>
                                <a:gd name="T36" fmla="+- 0 9303 7029"/>
                                <a:gd name="T37" fmla="*/ T36 w 3659"/>
                                <a:gd name="T38" fmla="+- 0 4453 2356"/>
                                <a:gd name="T39" fmla="*/ 4453 h 2567"/>
                                <a:gd name="T40" fmla="+- 0 10166 7029"/>
                                <a:gd name="T41" fmla="*/ T40 w 3659"/>
                                <a:gd name="T42" fmla="+- 0 4453 2356"/>
                                <a:gd name="T43" fmla="*/ 4453 h 2567"/>
                                <a:gd name="T44" fmla="+- 0 10396 7029"/>
                                <a:gd name="T45" fmla="*/ T44 w 3659"/>
                                <a:gd name="T46" fmla="+- 0 4252 2356"/>
                                <a:gd name="T47" fmla="*/ 4252 h 2567"/>
                                <a:gd name="T48" fmla="+- 0 10688 7029"/>
                                <a:gd name="T49" fmla="*/ T48 w 3659"/>
                                <a:gd name="T50" fmla="+- 0 3554 2356"/>
                                <a:gd name="T51" fmla="*/ 3554 h 2567"/>
                                <a:gd name="T52" fmla="+- 0 10666 7029"/>
                                <a:gd name="T53" fmla="*/ T52 w 3659"/>
                                <a:gd name="T54" fmla="+- 0 3119 2356"/>
                                <a:gd name="T55" fmla="*/ 3119 h 2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59" h="2567">
                                  <a:moveTo>
                                    <a:pt x="3637" y="763"/>
                                  </a:moveTo>
                                  <a:lnTo>
                                    <a:pt x="3009" y="763"/>
                                  </a:lnTo>
                                  <a:lnTo>
                                    <a:pt x="3170" y="847"/>
                                  </a:lnTo>
                                  <a:lnTo>
                                    <a:pt x="3201" y="985"/>
                                  </a:lnTo>
                                  <a:lnTo>
                                    <a:pt x="3094" y="1198"/>
                                  </a:lnTo>
                                  <a:lnTo>
                                    <a:pt x="2791" y="1235"/>
                                  </a:lnTo>
                                  <a:lnTo>
                                    <a:pt x="2760" y="1511"/>
                                  </a:lnTo>
                                  <a:lnTo>
                                    <a:pt x="2729" y="1875"/>
                                  </a:lnTo>
                                  <a:lnTo>
                                    <a:pt x="2468" y="2083"/>
                                  </a:lnTo>
                                  <a:lnTo>
                                    <a:pt x="2274" y="2097"/>
                                  </a:lnTo>
                                  <a:lnTo>
                                    <a:pt x="3137" y="2097"/>
                                  </a:lnTo>
                                  <a:lnTo>
                                    <a:pt x="3367" y="1896"/>
                                  </a:lnTo>
                                  <a:lnTo>
                                    <a:pt x="3659" y="1198"/>
                                  </a:lnTo>
                                  <a:lnTo>
                                    <a:pt x="3637" y="763"/>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72"/>
                          <wps:cNvSpPr>
                            <a:spLocks/>
                          </wps:cNvSpPr>
                          <wps:spPr bwMode="auto">
                            <a:xfrm>
                              <a:off x="7029" y="2356"/>
                              <a:ext cx="3659" cy="2567"/>
                            </a:xfrm>
                            <a:custGeom>
                              <a:avLst/>
                              <a:gdLst>
                                <a:gd name="T0" fmla="+- 0 8127 7029"/>
                                <a:gd name="T1" fmla="*/ T0 w 3659"/>
                                <a:gd name="T2" fmla="+- 0 4201 2356"/>
                                <a:gd name="T3" fmla="*/ 4201 h 2567"/>
                                <a:gd name="T4" fmla="+- 0 7795 7029"/>
                                <a:gd name="T5" fmla="*/ T4 w 3659"/>
                                <a:gd name="T6" fmla="+- 0 4270 2356"/>
                                <a:gd name="T7" fmla="*/ 4270 h 2567"/>
                                <a:gd name="T8" fmla="+- 0 8262 7029"/>
                                <a:gd name="T9" fmla="*/ T8 w 3659"/>
                                <a:gd name="T10" fmla="+- 0 4270 2356"/>
                                <a:gd name="T11" fmla="*/ 4270 h 2567"/>
                                <a:gd name="T12" fmla="+- 0 8127 7029"/>
                                <a:gd name="T13" fmla="*/ T12 w 3659"/>
                                <a:gd name="T14" fmla="+- 0 4201 2356"/>
                                <a:gd name="T15" fmla="*/ 4201 h 2567"/>
                              </a:gdLst>
                              <a:ahLst/>
                              <a:cxnLst>
                                <a:cxn ang="0">
                                  <a:pos x="T1" y="T3"/>
                                </a:cxn>
                                <a:cxn ang="0">
                                  <a:pos x="T5" y="T7"/>
                                </a:cxn>
                                <a:cxn ang="0">
                                  <a:pos x="T9" y="T11"/>
                                </a:cxn>
                                <a:cxn ang="0">
                                  <a:pos x="T13" y="T15"/>
                                </a:cxn>
                              </a:cxnLst>
                              <a:rect l="0" t="0" r="r" b="b"/>
                              <a:pathLst>
                                <a:path w="3659" h="2567">
                                  <a:moveTo>
                                    <a:pt x="1098" y="1845"/>
                                  </a:moveTo>
                                  <a:lnTo>
                                    <a:pt x="766" y="1914"/>
                                  </a:lnTo>
                                  <a:lnTo>
                                    <a:pt x="1233" y="1914"/>
                                  </a:lnTo>
                                  <a:lnTo>
                                    <a:pt x="1098" y="1845"/>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71"/>
                          <wps:cNvSpPr>
                            <a:spLocks/>
                          </wps:cNvSpPr>
                          <wps:spPr bwMode="auto">
                            <a:xfrm>
                              <a:off x="7029" y="2356"/>
                              <a:ext cx="3659" cy="2567"/>
                            </a:xfrm>
                            <a:custGeom>
                              <a:avLst/>
                              <a:gdLst>
                                <a:gd name="T0" fmla="+- 0 7657 7029"/>
                                <a:gd name="T1" fmla="*/ T0 w 3659"/>
                                <a:gd name="T2" fmla="+- 0 3631 2356"/>
                                <a:gd name="T3" fmla="*/ 3631 h 2567"/>
                                <a:gd name="T4" fmla="+- 0 7501 7029"/>
                                <a:gd name="T5" fmla="*/ T4 w 3659"/>
                                <a:gd name="T6" fmla="+- 0 3806 2356"/>
                                <a:gd name="T7" fmla="*/ 3806 h 2567"/>
                                <a:gd name="T8" fmla="+- 0 7728 7029"/>
                                <a:gd name="T9" fmla="*/ T8 w 3659"/>
                                <a:gd name="T10" fmla="+- 0 3806 2356"/>
                                <a:gd name="T11" fmla="*/ 3806 h 2567"/>
                                <a:gd name="T12" fmla="+- 0 7657 7029"/>
                                <a:gd name="T13" fmla="*/ T12 w 3659"/>
                                <a:gd name="T14" fmla="+- 0 3631 2356"/>
                                <a:gd name="T15" fmla="*/ 3631 h 2567"/>
                              </a:gdLst>
                              <a:ahLst/>
                              <a:cxnLst>
                                <a:cxn ang="0">
                                  <a:pos x="T1" y="T3"/>
                                </a:cxn>
                                <a:cxn ang="0">
                                  <a:pos x="T5" y="T7"/>
                                </a:cxn>
                                <a:cxn ang="0">
                                  <a:pos x="T9" y="T11"/>
                                </a:cxn>
                                <a:cxn ang="0">
                                  <a:pos x="T13" y="T15"/>
                                </a:cxn>
                              </a:cxnLst>
                              <a:rect l="0" t="0" r="r" b="b"/>
                              <a:pathLst>
                                <a:path w="3659" h="2567">
                                  <a:moveTo>
                                    <a:pt x="628" y="1275"/>
                                  </a:moveTo>
                                  <a:lnTo>
                                    <a:pt x="472" y="1450"/>
                                  </a:lnTo>
                                  <a:lnTo>
                                    <a:pt x="699" y="1450"/>
                                  </a:lnTo>
                                  <a:lnTo>
                                    <a:pt x="628" y="1275"/>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70"/>
                          <wps:cNvSpPr>
                            <a:spLocks/>
                          </wps:cNvSpPr>
                          <wps:spPr bwMode="auto">
                            <a:xfrm>
                              <a:off x="7029" y="2356"/>
                              <a:ext cx="3659" cy="2567"/>
                            </a:xfrm>
                            <a:custGeom>
                              <a:avLst/>
                              <a:gdLst>
                                <a:gd name="T0" fmla="+- 0 9457 7029"/>
                                <a:gd name="T1" fmla="*/ T0 w 3659"/>
                                <a:gd name="T2" fmla="+- 0 2729 2356"/>
                                <a:gd name="T3" fmla="*/ 2729 h 2567"/>
                                <a:gd name="T4" fmla="+- 0 9497 7029"/>
                                <a:gd name="T5" fmla="*/ T4 w 3659"/>
                                <a:gd name="T6" fmla="+- 0 2904 2356"/>
                                <a:gd name="T7" fmla="*/ 2904 h 2567"/>
                                <a:gd name="T8" fmla="+- 0 9651 7029"/>
                                <a:gd name="T9" fmla="*/ T8 w 3659"/>
                                <a:gd name="T10" fmla="+- 0 2937 2356"/>
                                <a:gd name="T11" fmla="*/ 2937 h 2567"/>
                                <a:gd name="T12" fmla="+- 0 9751 7029"/>
                                <a:gd name="T13" fmla="*/ T12 w 3659"/>
                                <a:gd name="T14" fmla="+- 0 3019 2356"/>
                                <a:gd name="T15" fmla="*/ 3019 h 2567"/>
                                <a:gd name="T16" fmla="+- 0 9806 7029"/>
                                <a:gd name="T17" fmla="*/ T16 w 3659"/>
                                <a:gd name="T18" fmla="+- 0 3236 2356"/>
                                <a:gd name="T19" fmla="*/ 3236 h 2567"/>
                                <a:gd name="T20" fmla="+- 0 10038 7029"/>
                                <a:gd name="T21" fmla="*/ T20 w 3659"/>
                                <a:gd name="T22" fmla="+- 0 3119 2356"/>
                                <a:gd name="T23" fmla="*/ 3119 h 2567"/>
                                <a:gd name="T24" fmla="+- 0 10666 7029"/>
                                <a:gd name="T25" fmla="*/ T24 w 3659"/>
                                <a:gd name="T26" fmla="+- 0 3119 2356"/>
                                <a:gd name="T27" fmla="*/ 3119 h 2567"/>
                                <a:gd name="T28" fmla="+- 0 10654 7029"/>
                                <a:gd name="T29" fmla="*/ T28 w 3659"/>
                                <a:gd name="T30" fmla="+- 0 2872 2356"/>
                                <a:gd name="T31" fmla="*/ 2872 h 2567"/>
                                <a:gd name="T32" fmla="+- 0 10620 7029"/>
                                <a:gd name="T33" fmla="*/ T32 w 3659"/>
                                <a:gd name="T34" fmla="+- 0 2806 2356"/>
                                <a:gd name="T35" fmla="*/ 2806 h 2567"/>
                                <a:gd name="T36" fmla="+- 0 9713 7029"/>
                                <a:gd name="T37" fmla="*/ T36 w 3659"/>
                                <a:gd name="T38" fmla="+- 0 2806 2356"/>
                                <a:gd name="T39" fmla="*/ 2806 h 2567"/>
                                <a:gd name="T40" fmla="+- 0 9457 7029"/>
                                <a:gd name="T41" fmla="*/ T40 w 3659"/>
                                <a:gd name="T42" fmla="+- 0 2729 2356"/>
                                <a:gd name="T43" fmla="*/ 2729 h 2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59" h="2567">
                                  <a:moveTo>
                                    <a:pt x="2428" y="373"/>
                                  </a:moveTo>
                                  <a:lnTo>
                                    <a:pt x="2468" y="548"/>
                                  </a:lnTo>
                                  <a:lnTo>
                                    <a:pt x="2622" y="581"/>
                                  </a:lnTo>
                                  <a:lnTo>
                                    <a:pt x="2722" y="663"/>
                                  </a:lnTo>
                                  <a:lnTo>
                                    <a:pt x="2777" y="880"/>
                                  </a:lnTo>
                                  <a:lnTo>
                                    <a:pt x="3009" y="763"/>
                                  </a:lnTo>
                                  <a:lnTo>
                                    <a:pt x="3637" y="763"/>
                                  </a:lnTo>
                                  <a:lnTo>
                                    <a:pt x="3625" y="516"/>
                                  </a:lnTo>
                                  <a:lnTo>
                                    <a:pt x="3591" y="450"/>
                                  </a:lnTo>
                                  <a:lnTo>
                                    <a:pt x="2684" y="450"/>
                                  </a:lnTo>
                                  <a:lnTo>
                                    <a:pt x="2428" y="373"/>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69"/>
                          <wps:cNvSpPr>
                            <a:spLocks/>
                          </wps:cNvSpPr>
                          <wps:spPr bwMode="auto">
                            <a:xfrm>
                              <a:off x="7029" y="2356"/>
                              <a:ext cx="3659" cy="2567"/>
                            </a:xfrm>
                            <a:custGeom>
                              <a:avLst/>
                              <a:gdLst>
                                <a:gd name="T0" fmla="+- 0 10247 7029"/>
                                <a:gd name="T1" fmla="*/ T0 w 3659"/>
                                <a:gd name="T2" fmla="+- 0 2356 2356"/>
                                <a:gd name="T3" fmla="*/ 2356 h 2567"/>
                                <a:gd name="T4" fmla="+- 0 10014 7029"/>
                                <a:gd name="T5" fmla="*/ T4 w 3659"/>
                                <a:gd name="T6" fmla="+- 0 2594 2356"/>
                                <a:gd name="T7" fmla="*/ 2594 h 2567"/>
                                <a:gd name="T8" fmla="+- 0 9713 7029"/>
                                <a:gd name="T9" fmla="*/ T8 w 3659"/>
                                <a:gd name="T10" fmla="+- 0 2806 2356"/>
                                <a:gd name="T11" fmla="*/ 2806 h 2567"/>
                                <a:gd name="T12" fmla="+- 0 10620 7029"/>
                                <a:gd name="T13" fmla="*/ T12 w 3659"/>
                                <a:gd name="T14" fmla="+- 0 2806 2356"/>
                                <a:gd name="T15" fmla="*/ 2806 h 2567"/>
                                <a:gd name="T16" fmla="+- 0 10465 7029"/>
                                <a:gd name="T17" fmla="*/ T16 w 3659"/>
                                <a:gd name="T18" fmla="+- 0 2517 2356"/>
                                <a:gd name="T19" fmla="*/ 2517 h 2567"/>
                                <a:gd name="T20" fmla="+- 0 10247 7029"/>
                                <a:gd name="T21" fmla="*/ T20 w 3659"/>
                                <a:gd name="T22" fmla="+- 0 2356 2356"/>
                                <a:gd name="T23" fmla="*/ 2356 h 2567"/>
                              </a:gdLst>
                              <a:ahLst/>
                              <a:cxnLst>
                                <a:cxn ang="0">
                                  <a:pos x="T1" y="T3"/>
                                </a:cxn>
                                <a:cxn ang="0">
                                  <a:pos x="T5" y="T7"/>
                                </a:cxn>
                                <a:cxn ang="0">
                                  <a:pos x="T9" y="T11"/>
                                </a:cxn>
                                <a:cxn ang="0">
                                  <a:pos x="T13" y="T15"/>
                                </a:cxn>
                                <a:cxn ang="0">
                                  <a:pos x="T17" y="T19"/>
                                </a:cxn>
                                <a:cxn ang="0">
                                  <a:pos x="T21" y="T23"/>
                                </a:cxn>
                              </a:cxnLst>
                              <a:rect l="0" t="0" r="r" b="b"/>
                              <a:pathLst>
                                <a:path w="3659" h="2567">
                                  <a:moveTo>
                                    <a:pt x="3218" y="0"/>
                                  </a:moveTo>
                                  <a:lnTo>
                                    <a:pt x="2985" y="238"/>
                                  </a:lnTo>
                                  <a:lnTo>
                                    <a:pt x="2684" y="450"/>
                                  </a:lnTo>
                                  <a:lnTo>
                                    <a:pt x="3591" y="450"/>
                                  </a:lnTo>
                                  <a:lnTo>
                                    <a:pt x="3436" y="161"/>
                                  </a:lnTo>
                                  <a:lnTo>
                                    <a:pt x="3218" y="0"/>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64"/>
                        <wpg:cNvGrpSpPr>
                          <a:grpSpLocks/>
                        </wpg:cNvGrpSpPr>
                        <wpg:grpSpPr bwMode="auto">
                          <a:xfrm>
                            <a:off x="7610" y="3257"/>
                            <a:ext cx="1197" cy="1196"/>
                            <a:chOff x="7610" y="3257"/>
                            <a:chExt cx="1197" cy="1196"/>
                          </a:xfrm>
                        </wpg:grpSpPr>
                        <wps:wsp>
                          <wps:cNvPr id="99" name="Freeform 267"/>
                          <wps:cNvSpPr>
                            <a:spLocks/>
                          </wps:cNvSpPr>
                          <wps:spPr bwMode="auto">
                            <a:xfrm>
                              <a:off x="7610" y="3257"/>
                              <a:ext cx="1197" cy="1196"/>
                            </a:xfrm>
                            <a:custGeom>
                              <a:avLst/>
                              <a:gdLst>
                                <a:gd name="T0" fmla="+- 0 8629 7610"/>
                                <a:gd name="T1" fmla="*/ T0 w 1197"/>
                                <a:gd name="T2" fmla="+- 0 3820 3257"/>
                                <a:gd name="T3" fmla="*/ 3820 h 1196"/>
                                <a:gd name="T4" fmla="+- 0 7918 7610"/>
                                <a:gd name="T5" fmla="*/ T4 w 1197"/>
                                <a:gd name="T6" fmla="+- 0 3820 3257"/>
                                <a:gd name="T7" fmla="*/ 3820 h 1196"/>
                                <a:gd name="T8" fmla="+- 0 8089 7610"/>
                                <a:gd name="T9" fmla="*/ T8 w 1197"/>
                                <a:gd name="T10" fmla="+- 0 3881 3257"/>
                                <a:gd name="T11" fmla="*/ 3881 h 1196"/>
                                <a:gd name="T12" fmla="+- 0 8113 7610"/>
                                <a:gd name="T13" fmla="*/ T12 w 1197"/>
                                <a:gd name="T14" fmla="+- 0 3981 3257"/>
                                <a:gd name="T15" fmla="*/ 3981 h 1196"/>
                                <a:gd name="T16" fmla="+- 0 8151 7610"/>
                                <a:gd name="T17" fmla="*/ T16 w 1197"/>
                                <a:gd name="T18" fmla="+- 0 4079 3257"/>
                                <a:gd name="T19" fmla="*/ 4079 h 1196"/>
                                <a:gd name="T20" fmla="+- 0 8075 7610"/>
                                <a:gd name="T21" fmla="*/ T20 w 1197"/>
                                <a:gd name="T22" fmla="+- 0 4201 3257"/>
                                <a:gd name="T23" fmla="*/ 4201 h 1196"/>
                                <a:gd name="T24" fmla="+- 0 8253 7610"/>
                                <a:gd name="T25" fmla="*/ T24 w 1197"/>
                                <a:gd name="T26" fmla="+- 0 4385 3257"/>
                                <a:gd name="T27" fmla="*/ 4385 h 1196"/>
                                <a:gd name="T28" fmla="+- 0 8390 7610"/>
                                <a:gd name="T29" fmla="*/ T28 w 1197"/>
                                <a:gd name="T30" fmla="+- 0 4453 3257"/>
                                <a:gd name="T31" fmla="*/ 4453 h 1196"/>
                                <a:gd name="T32" fmla="+- 0 8469 7610"/>
                                <a:gd name="T33" fmla="*/ T32 w 1197"/>
                                <a:gd name="T34" fmla="+- 0 4231 3257"/>
                                <a:gd name="T35" fmla="*/ 4231 h 1196"/>
                                <a:gd name="T36" fmla="+- 0 8755 7610"/>
                                <a:gd name="T37" fmla="*/ T36 w 1197"/>
                                <a:gd name="T38" fmla="+- 0 4109 3257"/>
                                <a:gd name="T39" fmla="*/ 4109 h 1196"/>
                                <a:gd name="T40" fmla="+- 0 8670 7610"/>
                                <a:gd name="T41" fmla="*/ T40 w 1197"/>
                                <a:gd name="T42" fmla="+- 0 3843 3257"/>
                                <a:gd name="T43" fmla="*/ 3843 h 1196"/>
                                <a:gd name="T44" fmla="+- 0 8629 7610"/>
                                <a:gd name="T45" fmla="*/ T44 w 1197"/>
                                <a:gd name="T46" fmla="+- 0 3820 3257"/>
                                <a:gd name="T47" fmla="*/ 3820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7" h="1196">
                                  <a:moveTo>
                                    <a:pt x="1019" y="563"/>
                                  </a:moveTo>
                                  <a:lnTo>
                                    <a:pt x="308" y="563"/>
                                  </a:lnTo>
                                  <a:lnTo>
                                    <a:pt x="479" y="624"/>
                                  </a:lnTo>
                                  <a:lnTo>
                                    <a:pt x="503" y="724"/>
                                  </a:lnTo>
                                  <a:lnTo>
                                    <a:pt x="541" y="822"/>
                                  </a:lnTo>
                                  <a:lnTo>
                                    <a:pt x="465" y="944"/>
                                  </a:lnTo>
                                  <a:lnTo>
                                    <a:pt x="643" y="1128"/>
                                  </a:lnTo>
                                  <a:lnTo>
                                    <a:pt x="780" y="1196"/>
                                  </a:lnTo>
                                  <a:lnTo>
                                    <a:pt x="859" y="974"/>
                                  </a:lnTo>
                                  <a:lnTo>
                                    <a:pt x="1145" y="852"/>
                                  </a:lnTo>
                                  <a:lnTo>
                                    <a:pt x="1060" y="586"/>
                                  </a:lnTo>
                                  <a:lnTo>
                                    <a:pt x="1019" y="563"/>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66"/>
                          <wps:cNvSpPr>
                            <a:spLocks/>
                          </wps:cNvSpPr>
                          <wps:spPr bwMode="auto">
                            <a:xfrm>
                              <a:off x="7610" y="3257"/>
                              <a:ext cx="1197" cy="1196"/>
                            </a:xfrm>
                            <a:custGeom>
                              <a:avLst/>
                              <a:gdLst>
                                <a:gd name="T0" fmla="+- 0 7989 7610"/>
                                <a:gd name="T1" fmla="*/ T0 w 1197"/>
                                <a:gd name="T2" fmla="+- 0 3257 3257"/>
                                <a:gd name="T3" fmla="*/ 3257 h 1196"/>
                                <a:gd name="T4" fmla="+- 0 7679 7610"/>
                                <a:gd name="T5" fmla="*/ T4 w 1197"/>
                                <a:gd name="T6" fmla="+- 0 3257 3257"/>
                                <a:gd name="T7" fmla="*/ 3257 h 1196"/>
                                <a:gd name="T8" fmla="+- 0 7610 7610"/>
                                <a:gd name="T9" fmla="*/ T8 w 1197"/>
                                <a:gd name="T10" fmla="+- 0 3453 3257"/>
                                <a:gd name="T11" fmla="*/ 3453 h 1196"/>
                                <a:gd name="T12" fmla="+- 0 7657 7610"/>
                                <a:gd name="T13" fmla="*/ T12 w 1197"/>
                                <a:gd name="T14" fmla="+- 0 3584 3257"/>
                                <a:gd name="T15" fmla="*/ 3584 h 1196"/>
                                <a:gd name="T16" fmla="+- 0 7624 7610"/>
                                <a:gd name="T17" fmla="*/ T16 w 1197"/>
                                <a:gd name="T18" fmla="+- 0 3729 3257"/>
                                <a:gd name="T19" fmla="*/ 3729 h 1196"/>
                                <a:gd name="T20" fmla="+- 0 7665 7610"/>
                                <a:gd name="T21" fmla="*/ T20 w 1197"/>
                                <a:gd name="T22" fmla="+- 0 3874 3257"/>
                                <a:gd name="T23" fmla="*/ 3874 h 1196"/>
                                <a:gd name="T24" fmla="+- 0 7918 7610"/>
                                <a:gd name="T25" fmla="*/ T24 w 1197"/>
                                <a:gd name="T26" fmla="+- 0 3820 3257"/>
                                <a:gd name="T27" fmla="*/ 3820 h 1196"/>
                                <a:gd name="T28" fmla="+- 0 8629 7610"/>
                                <a:gd name="T29" fmla="*/ T28 w 1197"/>
                                <a:gd name="T30" fmla="+- 0 3820 3257"/>
                                <a:gd name="T31" fmla="*/ 3820 h 1196"/>
                                <a:gd name="T32" fmla="+- 0 8506 7610"/>
                                <a:gd name="T33" fmla="*/ T32 w 1197"/>
                                <a:gd name="T34" fmla="+- 0 3752 3257"/>
                                <a:gd name="T35" fmla="*/ 3752 h 1196"/>
                                <a:gd name="T36" fmla="+- 0 8551 7610"/>
                                <a:gd name="T37" fmla="*/ T36 w 1197"/>
                                <a:gd name="T38" fmla="+- 0 3615 3257"/>
                                <a:gd name="T39" fmla="*/ 3615 h 1196"/>
                                <a:gd name="T40" fmla="+- 0 8136 7610"/>
                                <a:gd name="T41" fmla="*/ T40 w 1197"/>
                                <a:gd name="T42" fmla="+- 0 3615 3257"/>
                                <a:gd name="T43" fmla="*/ 3615 h 1196"/>
                                <a:gd name="T44" fmla="+- 0 7918 7610"/>
                                <a:gd name="T45" fmla="*/ T44 w 1197"/>
                                <a:gd name="T46" fmla="+- 0 3537 3257"/>
                                <a:gd name="T47" fmla="*/ 3537 h 1196"/>
                                <a:gd name="T48" fmla="+- 0 7989 7610"/>
                                <a:gd name="T49" fmla="*/ T48 w 1197"/>
                                <a:gd name="T50" fmla="+- 0 3257 3257"/>
                                <a:gd name="T51" fmla="*/ 3257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97" h="1196">
                                  <a:moveTo>
                                    <a:pt x="379" y="0"/>
                                  </a:moveTo>
                                  <a:lnTo>
                                    <a:pt x="69" y="0"/>
                                  </a:lnTo>
                                  <a:lnTo>
                                    <a:pt x="0" y="196"/>
                                  </a:lnTo>
                                  <a:lnTo>
                                    <a:pt x="47" y="327"/>
                                  </a:lnTo>
                                  <a:lnTo>
                                    <a:pt x="14" y="472"/>
                                  </a:lnTo>
                                  <a:lnTo>
                                    <a:pt x="55" y="617"/>
                                  </a:lnTo>
                                  <a:lnTo>
                                    <a:pt x="308" y="563"/>
                                  </a:lnTo>
                                  <a:lnTo>
                                    <a:pt x="1019" y="563"/>
                                  </a:lnTo>
                                  <a:lnTo>
                                    <a:pt x="896" y="495"/>
                                  </a:lnTo>
                                  <a:lnTo>
                                    <a:pt x="941" y="358"/>
                                  </a:lnTo>
                                  <a:lnTo>
                                    <a:pt x="526" y="358"/>
                                  </a:lnTo>
                                  <a:lnTo>
                                    <a:pt x="308" y="280"/>
                                  </a:lnTo>
                                  <a:lnTo>
                                    <a:pt x="379" y="0"/>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65"/>
                          <wps:cNvSpPr>
                            <a:spLocks/>
                          </wps:cNvSpPr>
                          <wps:spPr bwMode="auto">
                            <a:xfrm>
                              <a:off x="7610" y="3257"/>
                              <a:ext cx="1197" cy="1196"/>
                            </a:xfrm>
                            <a:custGeom>
                              <a:avLst/>
                              <a:gdLst>
                                <a:gd name="T0" fmla="+- 0 8499 7610"/>
                                <a:gd name="T1" fmla="*/ T0 w 1197"/>
                                <a:gd name="T2" fmla="+- 0 3257 3257"/>
                                <a:gd name="T3" fmla="*/ 3257 h 1196"/>
                                <a:gd name="T4" fmla="+- 0 8359 7610"/>
                                <a:gd name="T5" fmla="*/ T4 w 1197"/>
                                <a:gd name="T6" fmla="+- 0 3264 3257"/>
                                <a:gd name="T7" fmla="*/ 3264 h 1196"/>
                                <a:gd name="T8" fmla="+- 0 8421 7610"/>
                                <a:gd name="T9" fmla="*/ T8 w 1197"/>
                                <a:gd name="T10" fmla="+- 0 3409 3257"/>
                                <a:gd name="T11" fmla="*/ 3409 h 1196"/>
                                <a:gd name="T12" fmla="+- 0 8314 7610"/>
                                <a:gd name="T13" fmla="*/ T12 w 1197"/>
                                <a:gd name="T14" fmla="+- 0 3568 3257"/>
                                <a:gd name="T15" fmla="*/ 3568 h 1196"/>
                                <a:gd name="T16" fmla="+- 0 8136 7610"/>
                                <a:gd name="T17" fmla="*/ T16 w 1197"/>
                                <a:gd name="T18" fmla="+- 0 3615 3257"/>
                                <a:gd name="T19" fmla="*/ 3615 h 1196"/>
                                <a:gd name="T20" fmla="+- 0 8551 7610"/>
                                <a:gd name="T21" fmla="*/ T20 w 1197"/>
                                <a:gd name="T22" fmla="+- 0 3615 3257"/>
                                <a:gd name="T23" fmla="*/ 3615 h 1196"/>
                                <a:gd name="T24" fmla="+- 0 8561 7610"/>
                                <a:gd name="T25" fmla="*/ T24 w 1197"/>
                                <a:gd name="T26" fmla="+- 0 3584 3257"/>
                                <a:gd name="T27" fmla="*/ 3584 h 1196"/>
                                <a:gd name="T28" fmla="+- 0 8807 7610"/>
                                <a:gd name="T29" fmla="*/ T28 w 1197"/>
                                <a:gd name="T30" fmla="+- 0 3402 3257"/>
                                <a:gd name="T31" fmla="*/ 3402 h 1196"/>
                                <a:gd name="T32" fmla="+- 0 8499 7610"/>
                                <a:gd name="T33" fmla="*/ T32 w 1197"/>
                                <a:gd name="T34" fmla="+- 0 3257 3257"/>
                                <a:gd name="T35" fmla="*/ 3257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7" h="1196">
                                  <a:moveTo>
                                    <a:pt x="889" y="0"/>
                                  </a:moveTo>
                                  <a:lnTo>
                                    <a:pt x="749" y="7"/>
                                  </a:lnTo>
                                  <a:lnTo>
                                    <a:pt x="811" y="152"/>
                                  </a:lnTo>
                                  <a:lnTo>
                                    <a:pt x="704" y="311"/>
                                  </a:lnTo>
                                  <a:lnTo>
                                    <a:pt x="526" y="358"/>
                                  </a:lnTo>
                                  <a:lnTo>
                                    <a:pt x="941" y="358"/>
                                  </a:lnTo>
                                  <a:lnTo>
                                    <a:pt x="951" y="327"/>
                                  </a:lnTo>
                                  <a:lnTo>
                                    <a:pt x="1197" y="145"/>
                                  </a:lnTo>
                                  <a:lnTo>
                                    <a:pt x="889" y="0"/>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262"/>
                        <wpg:cNvGrpSpPr>
                          <a:grpSpLocks/>
                        </wpg:cNvGrpSpPr>
                        <wpg:grpSpPr bwMode="auto">
                          <a:xfrm>
                            <a:off x="9758" y="3591"/>
                            <a:ext cx="335" cy="640"/>
                            <a:chOff x="9758" y="3591"/>
                            <a:chExt cx="335" cy="640"/>
                          </a:xfrm>
                        </wpg:grpSpPr>
                        <wps:wsp>
                          <wps:cNvPr id="103" name="Freeform 263"/>
                          <wps:cNvSpPr>
                            <a:spLocks/>
                          </wps:cNvSpPr>
                          <wps:spPr bwMode="auto">
                            <a:xfrm>
                              <a:off x="9758" y="3591"/>
                              <a:ext cx="335" cy="640"/>
                            </a:xfrm>
                            <a:custGeom>
                              <a:avLst/>
                              <a:gdLst>
                                <a:gd name="T0" fmla="+- 0 9820 9758"/>
                                <a:gd name="T1" fmla="*/ T0 w 335"/>
                                <a:gd name="T2" fmla="+- 0 3591 3591"/>
                                <a:gd name="T3" fmla="*/ 3591 h 640"/>
                                <a:gd name="T4" fmla="+- 0 9768 9758"/>
                                <a:gd name="T5" fmla="*/ T4 w 335"/>
                                <a:gd name="T6" fmla="+- 0 3722 3591"/>
                                <a:gd name="T7" fmla="*/ 3722 h 640"/>
                                <a:gd name="T8" fmla="+- 0 9758 9758"/>
                                <a:gd name="T9" fmla="*/ T8 w 335"/>
                                <a:gd name="T10" fmla="+- 0 4231 3591"/>
                                <a:gd name="T11" fmla="*/ 4231 h 640"/>
                                <a:gd name="T12" fmla="+- 0 9953 9758"/>
                                <a:gd name="T13" fmla="*/ T12 w 335"/>
                                <a:gd name="T14" fmla="+- 0 3942 3591"/>
                                <a:gd name="T15" fmla="*/ 3942 h 640"/>
                                <a:gd name="T16" fmla="+- 0 10038 9758"/>
                                <a:gd name="T17" fmla="*/ T16 w 335"/>
                                <a:gd name="T18" fmla="+- 0 3904 3591"/>
                                <a:gd name="T19" fmla="*/ 3904 h 640"/>
                                <a:gd name="T20" fmla="+- 0 10092 9758"/>
                                <a:gd name="T21" fmla="*/ T20 w 335"/>
                                <a:gd name="T22" fmla="+- 0 3806 3591"/>
                                <a:gd name="T23" fmla="*/ 3806 h 640"/>
                                <a:gd name="T24" fmla="+- 0 9983 9758"/>
                                <a:gd name="T25" fmla="*/ T24 w 335"/>
                                <a:gd name="T26" fmla="+- 0 3759 3591"/>
                                <a:gd name="T27" fmla="*/ 3759 h 640"/>
                                <a:gd name="T28" fmla="+- 0 9945 9758"/>
                                <a:gd name="T29" fmla="*/ T28 w 335"/>
                                <a:gd name="T30" fmla="+- 0 3668 3591"/>
                                <a:gd name="T31" fmla="*/ 3668 h 640"/>
                                <a:gd name="T32" fmla="+- 0 9820 9758"/>
                                <a:gd name="T33" fmla="*/ T32 w 335"/>
                                <a:gd name="T34" fmla="+- 0 3591 3591"/>
                                <a:gd name="T35" fmla="*/ 3591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5" h="640">
                                  <a:moveTo>
                                    <a:pt x="62" y="0"/>
                                  </a:moveTo>
                                  <a:lnTo>
                                    <a:pt x="10" y="131"/>
                                  </a:lnTo>
                                  <a:lnTo>
                                    <a:pt x="0" y="640"/>
                                  </a:lnTo>
                                  <a:lnTo>
                                    <a:pt x="195" y="351"/>
                                  </a:lnTo>
                                  <a:lnTo>
                                    <a:pt x="280" y="313"/>
                                  </a:lnTo>
                                  <a:lnTo>
                                    <a:pt x="334" y="215"/>
                                  </a:lnTo>
                                  <a:lnTo>
                                    <a:pt x="225" y="168"/>
                                  </a:lnTo>
                                  <a:lnTo>
                                    <a:pt x="187" y="77"/>
                                  </a:lnTo>
                                  <a:lnTo>
                                    <a:pt x="62" y="0"/>
                                  </a:lnTo>
                                  <a:close/>
                                </a:path>
                              </a:pathLst>
                            </a:custGeom>
                            <a:solidFill>
                              <a:srgbClr val="A2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60"/>
                        <wpg:cNvGrpSpPr>
                          <a:grpSpLocks/>
                        </wpg:cNvGrpSpPr>
                        <wpg:grpSpPr bwMode="auto">
                          <a:xfrm>
                            <a:off x="8044" y="2113"/>
                            <a:ext cx="401" cy="596"/>
                            <a:chOff x="8044" y="2113"/>
                            <a:chExt cx="401" cy="596"/>
                          </a:xfrm>
                        </wpg:grpSpPr>
                        <wps:wsp>
                          <wps:cNvPr id="105" name="Freeform 261"/>
                          <wps:cNvSpPr>
                            <a:spLocks/>
                          </wps:cNvSpPr>
                          <wps:spPr bwMode="auto">
                            <a:xfrm>
                              <a:off x="8044" y="2113"/>
                              <a:ext cx="401" cy="596"/>
                            </a:xfrm>
                            <a:custGeom>
                              <a:avLst/>
                              <a:gdLst>
                                <a:gd name="T0" fmla="+- 0 8290 8044"/>
                                <a:gd name="T1" fmla="*/ T0 w 401"/>
                                <a:gd name="T2" fmla="+- 0 2113 2113"/>
                                <a:gd name="T3" fmla="*/ 2113 h 596"/>
                                <a:gd name="T4" fmla="+- 0 8044 8044"/>
                                <a:gd name="T5" fmla="*/ T4 w 401"/>
                                <a:gd name="T6" fmla="+- 0 2180 2113"/>
                                <a:gd name="T7" fmla="*/ 2180 h 596"/>
                                <a:gd name="T8" fmla="+- 0 8058 8044"/>
                                <a:gd name="T9" fmla="*/ T8 w 401"/>
                                <a:gd name="T10" fmla="+- 0 2554 2113"/>
                                <a:gd name="T11" fmla="*/ 2554 h 596"/>
                                <a:gd name="T12" fmla="+- 0 8205 8044"/>
                                <a:gd name="T13" fmla="*/ T12 w 401"/>
                                <a:gd name="T14" fmla="+- 0 2708 2113"/>
                                <a:gd name="T15" fmla="*/ 2708 h 596"/>
                                <a:gd name="T16" fmla="+- 0 8366 8044"/>
                                <a:gd name="T17" fmla="*/ T16 w 401"/>
                                <a:gd name="T18" fmla="+- 0 2349 2113"/>
                                <a:gd name="T19" fmla="*/ 2349 h 596"/>
                                <a:gd name="T20" fmla="+- 0 8445 8044"/>
                                <a:gd name="T21" fmla="*/ T20 w 401"/>
                                <a:gd name="T22" fmla="+- 0 2220 2113"/>
                                <a:gd name="T23" fmla="*/ 2220 h 596"/>
                                <a:gd name="T24" fmla="+- 0 8290 8044"/>
                                <a:gd name="T25" fmla="*/ T24 w 401"/>
                                <a:gd name="T26" fmla="+- 0 2113 2113"/>
                                <a:gd name="T27" fmla="*/ 2113 h 596"/>
                              </a:gdLst>
                              <a:ahLst/>
                              <a:cxnLst>
                                <a:cxn ang="0">
                                  <a:pos x="T1" y="T3"/>
                                </a:cxn>
                                <a:cxn ang="0">
                                  <a:pos x="T5" y="T7"/>
                                </a:cxn>
                                <a:cxn ang="0">
                                  <a:pos x="T9" y="T11"/>
                                </a:cxn>
                                <a:cxn ang="0">
                                  <a:pos x="T13" y="T15"/>
                                </a:cxn>
                                <a:cxn ang="0">
                                  <a:pos x="T17" y="T19"/>
                                </a:cxn>
                                <a:cxn ang="0">
                                  <a:pos x="T21" y="T23"/>
                                </a:cxn>
                                <a:cxn ang="0">
                                  <a:pos x="T25" y="T27"/>
                                </a:cxn>
                              </a:cxnLst>
                              <a:rect l="0" t="0" r="r" b="b"/>
                              <a:pathLst>
                                <a:path w="401" h="596">
                                  <a:moveTo>
                                    <a:pt x="246" y="0"/>
                                  </a:moveTo>
                                  <a:lnTo>
                                    <a:pt x="0" y="67"/>
                                  </a:lnTo>
                                  <a:lnTo>
                                    <a:pt x="14" y="441"/>
                                  </a:lnTo>
                                  <a:lnTo>
                                    <a:pt x="161" y="595"/>
                                  </a:lnTo>
                                  <a:lnTo>
                                    <a:pt x="322" y="236"/>
                                  </a:lnTo>
                                  <a:lnTo>
                                    <a:pt x="401" y="107"/>
                                  </a:lnTo>
                                  <a:lnTo>
                                    <a:pt x="246" y="0"/>
                                  </a:lnTo>
                                  <a:close/>
                                </a:path>
                              </a:pathLst>
                            </a:custGeom>
                            <a:solidFill>
                              <a:srgbClr val="A2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258"/>
                        <wpg:cNvGrpSpPr>
                          <a:grpSpLocks/>
                        </wpg:cNvGrpSpPr>
                        <wpg:grpSpPr bwMode="auto">
                          <a:xfrm>
                            <a:off x="8874" y="2021"/>
                            <a:ext cx="415" cy="374"/>
                            <a:chOff x="8874" y="2021"/>
                            <a:chExt cx="415" cy="374"/>
                          </a:xfrm>
                        </wpg:grpSpPr>
                        <wps:wsp>
                          <wps:cNvPr id="107" name="Freeform 259"/>
                          <wps:cNvSpPr>
                            <a:spLocks/>
                          </wps:cNvSpPr>
                          <wps:spPr bwMode="auto">
                            <a:xfrm>
                              <a:off x="8874" y="2021"/>
                              <a:ext cx="415" cy="374"/>
                            </a:xfrm>
                            <a:custGeom>
                              <a:avLst/>
                              <a:gdLst>
                                <a:gd name="T0" fmla="+- 0 8924 8874"/>
                                <a:gd name="T1" fmla="*/ T0 w 415"/>
                                <a:gd name="T2" fmla="+- 0 2021 2021"/>
                                <a:gd name="T3" fmla="*/ 2021 h 374"/>
                                <a:gd name="T4" fmla="+- 0 8879 8874"/>
                                <a:gd name="T5" fmla="*/ T4 w 415"/>
                                <a:gd name="T6" fmla="+- 0 2029 2021"/>
                                <a:gd name="T7" fmla="*/ 2029 h 374"/>
                                <a:gd name="T8" fmla="+- 0 8874 8874"/>
                                <a:gd name="T9" fmla="*/ T8 w 415"/>
                                <a:gd name="T10" fmla="+- 0 2276 2021"/>
                                <a:gd name="T11" fmla="*/ 2276 h 374"/>
                                <a:gd name="T12" fmla="+- 0 8947 8874"/>
                                <a:gd name="T13" fmla="*/ T12 w 415"/>
                                <a:gd name="T14" fmla="+- 0 2318 2021"/>
                                <a:gd name="T15" fmla="*/ 2318 h 374"/>
                                <a:gd name="T16" fmla="+- 0 9004 8874"/>
                                <a:gd name="T17" fmla="*/ T16 w 415"/>
                                <a:gd name="T18" fmla="+- 0 2395 2021"/>
                                <a:gd name="T19" fmla="*/ 2395 h 374"/>
                                <a:gd name="T20" fmla="+- 0 9289 8874"/>
                                <a:gd name="T21" fmla="*/ T20 w 415"/>
                                <a:gd name="T22" fmla="+- 0 2052 2021"/>
                                <a:gd name="T23" fmla="*/ 2052 h 374"/>
                                <a:gd name="T24" fmla="+- 0 8924 8874"/>
                                <a:gd name="T25" fmla="*/ T24 w 415"/>
                                <a:gd name="T26" fmla="+- 0 2021 2021"/>
                                <a:gd name="T27" fmla="*/ 2021 h 374"/>
                              </a:gdLst>
                              <a:ahLst/>
                              <a:cxnLst>
                                <a:cxn ang="0">
                                  <a:pos x="T1" y="T3"/>
                                </a:cxn>
                                <a:cxn ang="0">
                                  <a:pos x="T5" y="T7"/>
                                </a:cxn>
                                <a:cxn ang="0">
                                  <a:pos x="T9" y="T11"/>
                                </a:cxn>
                                <a:cxn ang="0">
                                  <a:pos x="T13" y="T15"/>
                                </a:cxn>
                                <a:cxn ang="0">
                                  <a:pos x="T17" y="T19"/>
                                </a:cxn>
                                <a:cxn ang="0">
                                  <a:pos x="T21" y="T23"/>
                                </a:cxn>
                                <a:cxn ang="0">
                                  <a:pos x="T25" y="T27"/>
                                </a:cxn>
                              </a:cxnLst>
                              <a:rect l="0" t="0" r="r" b="b"/>
                              <a:pathLst>
                                <a:path w="415" h="374">
                                  <a:moveTo>
                                    <a:pt x="50" y="0"/>
                                  </a:moveTo>
                                  <a:lnTo>
                                    <a:pt x="5" y="8"/>
                                  </a:lnTo>
                                  <a:lnTo>
                                    <a:pt x="0" y="255"/>
                                  </a:lnTo>
                                  <a:lnTo>
                                    <a:pt x="73" y="297"/>
                                  </a:lnTo>
                                  <a:lnTo>
                                    <a:pt x="130" y="374"/>
                                  </a:lnTo>
                                  <a:lnTo>
                                    <a:pt x="415" y="31"/>
                                  </a:lnTo>
                                  <a:lnTo>
                                    <a:pt x="50" y="0"/>
                                  </a:lnTo>
                                  <a:close/>
                                </a:path>
                              </a:pathLst>
                            </a:custGeom>
                            <a:solidFill>
                              <a:srgbClr val="A2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256"/>
                        <wpg:cNvGrpSpPr>
                          <a:grpSpLocks/>
                        </wpg:cNvGrpSpPr>
                        <wpg:grpSpPr bwMode="auto">
                          <a:xfrm>
                            <a:off x="9960" y="2372"/>
                            <a:ext cx="271" cy="397"/>
                            <a:chOff x="9960" y="2372"/>
                            <a:chExt cx="271" cy="397"/>
                          </a:xfrm>
                        </wpg:grpSpPr>
                        <wps:wsp>
                          <wps:cNvPr id="109" name="Freeform 257"/>
                          <wps:cNvSpPr>
                            <a:spLocks/>
                          </wps:cNvSpPr>
                          <wps:spPr bwMode="auto">
                            <a:xfrm>
                              <a:off x="9960" y="2372"/>
                              <a:ext cx="271" cy="397"/>
                            </a:xfrm>
                            <a:custGeom>
                              <a:avLst/>
                              <a:gdLst>
                                <a:gd name="T0" fmla="+- 0 9991 9960"/>
                                <a:gd name="T1" fmla="*/ T0 w 271"/>
                                <a:gd name="T2" fmla="+- 0 2372 2372"/>
                                <a:gd name="T3" fmla="*/ 2372 h 397"/>
                                <a:gd name="T4" fmla="+- 0 9960 9960"/>
                                <a:gd name="T5" fmla="*/ T4 w 271"/>
                                <a:gd name="T6" fmla="+- 0 2769 2372"/>
                                <a:gd name="T7" fmla="*/ 2769 h 397"/>
                                <a:gd name="T8" fmla="+- 0 10230 9960"/>
                                <a:gd name="T9" fmla="*/ T8 w 271"/>
                                <a:gd name="T10" fmla="+- 0 2540 2372"/>
                                <a:gd name="T11" fmla="*/ 2540 h 397"/>
                                <a:gd name="T12" fmla="+- 0 9991 9960"/>
                                <a:gd name="T13" fmla="*/ T12 w 271"/>
                                <a:gd name="T14" fmla="+- 0 2372 2372"/>
                                <a:gd name="T15" fmla="*/ 2372 h 397"/>
                              </a:gdLst>
                              <a:ahLst/>
                              <a:cxnLst>
                                <a:cxn ang="0">
                                  <a:pos x="T1" y="T3"/>
                                </a:cxn>
                                <a:cxn ang="0">
                                  <a:pos x="T5" y="T7"/>
                                </a:cxn>
                                <a:cxn ang="0">
                                  <a:pos x="T9" y="T11"/>
                                </a:cxn>
                                <a:cxn ang="0">
                                  <a:pos x="T13" y="T15"/>
                                </a:cxn>
                              </a:cxnLst>
                              <a:rect l="0" t="0" r="r" b="b"/>
                              <a:pathLst>
                                <a:path w="271" h="397">
                                  <a:moveTo>
                                    <a:pt x="31" y="0"/>
                                  </a:moveTo>
                                  <a:lnTo>
                                    <a:pt x="0" y="397"/>
                                  </a:lnTo>
                                  <a:lnTo>
                                    <a:pt x="270" y="168"/>
                                  </a:lnTo>
                                  <a:lnTo>
                                    <a:pt x="31" y="0"/>
                                  </a:lnTo>
                                  <a:close/>
                                </a:path>
                              </a:pathLst>
                            </a:custGeom>
                            <a:solidFill>
                              <a:srgbClr val="A2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254"/>
                        <wpg:cNvGrpSpPr>
                          <a:grpSpLocks/>
                        </wpg:cNvGrpSpPr>
                        <wpg:grpSpPr bwMode="auto">
                          <a:xfrm>
                            <a:off x="7432" y="2982"/>
                            <a:ext cx="411" cy="697"/>
                            <a:chOff x="7432" y="2982"/>
                            <a:chExt cx="411" cy="697"/>
                          </a:xfrm>
                        </wpg:grpSpPr>
                        <wps:wsp>
                          <wps:cNvPr id="111" name="Freeform 255"/>
                          <wps:cNvSpPr>
                            <a:spLocks/>
                          </wps:cNvSpPr>
                          <wps:spPr bwMode="auto">
                            <a:xfrm>
                              <a:off x="7432" y="2982"/>
                              <a:ext cx="411" cy="697"/>
                            </a:xfrm>
                            <a:custGeom>
                              <a:avLst/>
                              <a:gdLst>
                                <a:gd name="T0" fmla="+- 0 7501 7432"/>
                                <a:gd name="T1" fmla="*/ T0 w 411"/>
                                <a:gd name="T2" fmla="+- 0 2982 2982"/>
                                <a:gd name="T3" fmla="*/ 2982 h 697"/>
                                <a:gd name="T4" fmla="+- 0 7432 7432"/>
                                <a:gd name="T5" fmla="*/ T4 w 411"/>
                                <a:gd name="T6" fmla="+- 0 3061 2982"/>
                                <a:gd name="T7" fmla="*/ 3061 h 697"/>
                                <a:gd name="T8" fmla="+- 0 7539 7432"/>
                                <a:gd name="T9" fmla="*/ T8 w 411"/>
                                <a:gd name="T10" fmla="+- 0 3453 2982"/>
                                <a:gd name="T11" fmla="*/ 3453 h 697"/>
                                <a:gd name="T12" fmla="+- 0 7632 7432"/>
                                <a:gd name="T13" fmla="*/ T12 w 411"/>
                                <a:gd name="T14" fmla="+- 0 3678 2982"/>
                                <a:gd name="T15" fmla="*/ 3678 h 697"/>
                                <a:gd name="T16" fmla="+- 0 7764 7432"/>
                                <a:gd name="T17" fmla="*/ T16 w 411"/>
                                <a:gd name="T18" fmla="+- 0 3278 2982"/>
                                <a:gd name="T19" fmla="*/ 3278 h 697"/>
                                <a:gd name="T20" fmla="+- 0 7842 7432"/>
                                <a:gd name="T21" fmla="*/ T20 w 411"/>
                                <a:gd name="T22" fmla="+- 0 3203 2982"/>
                                <a:gd name="T23" fmla="*/ 3203 h 697"/>
                                <a:gd name="T24" fmla="+- 0 7804 7432"/>
                                <a:gd name="T25" fmla="*/ T24 w 411"/>
                                <a:gd name="T26" fmla="+- 0 3119 2982"/>
                                <a:gd name="T27" fmla="*/ 3119 h 697"/>
                                <a:gd name="T28" fmla="+- 0 7689 7432"/>
                                <a:gd name="T29" fmla="*/ T28 w 411"/>
                                <a:gd name="T30" fmla="+- 0 3072 2982"/>
                                <a:gd name="T31" fmla="*/ 3072 h 697"/>
                                <a:gd name="T32" fmla="+- 0 7703 7432"/>
                                <a:gd name="T33" fmla="*/ T32 w 411"/>
                                <a:gd name="T34" fmla="+- 0 3019 2982"/>
                                <a:gd name="T35" fmla="*/ 3019 h 697"/>
                                <a:gd name="T36" fmla="+- 0 7501 7432"/>
                                <a:gd name="T37" fmla="*/ T36 w 411"/>
                                <a:gd name="T38" fmla="+- 0 2982 2982"/>
                                <a:gd name="T39" fmla="*/ 2982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1" h="697">
                                  <a:moveTo>
                                    <a:pt x="69" y="0"/>
                                  </a:moveTo>
                                  <a:lnTo>
                                    <a:pt x="0" y="79"/>
                                  </a:lnTo>
                                  <a:lnTo>
                                    <a:pt x="107" y="471"/>
                                  </a:lnTo>
                                  <a:lnTo>
                                    <a:pt x="200" y="696"/>
                                  </a:lnTo>
                                  <a:lnTo>
                                    <a:pt x="332" y="296"/>
                                  </a:lnTo>
                                  <a:lnTo>
                                    <a:pt x="410" y="221"/>
                                  </a:lnTo>
                                  <a:lnTo>
                                    <a:pt x="372" y="137"/>
                                  </a:lnTo>
                                  <a:lnTo>
                                    <a:pt x="257" y="90"/>
                                  </a:lnTo>
                                  <a:lnTo>
                                    <a:pt x="271" y="37"/>
                                  </a:lnTo>
                                  <a:lnTo>
                                    <a:pt x="69" y="0"/>
                                  </a:lnTo>
                                  <a:close/>
                                </a:path>
                              </a:pathLst>
                            </a:custGeom>
                            <a:solidFill>
                              <a:srgbClr val="A2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251"/>
                        <wpg:cNvGrpSpPr>
                          <a:grpSpLocks/>
                        </wpg:cNvGrpSpPr>
                        <wpg:grpSpPr bwMode="auto">
                          <a:xfrm>
                            <a:off x="7255" y="3294"/>
                            <a:ext cx="3509" cy="2296"/>
                            <a:chOff x="7255" y="3294"/>
                            <a:chExt cx="3509" cy="2296"/>
                          </a:xfrm>
                        </wpg:grpSpPr>
                        <wps:wsp>
                          <wps:cNvPr id="113" name="Freeform 253"/>
                          <wps:cNvSpPr>
                            <a:spLocks/>
                          </wps:cNvSpPr>
                          <wps:spPr bwMode="auto">
                            <a:xfrm>
                              <a:off x="7255" y="3294"/>
                              <a:ext cx="3509" cy="2296"/>
                            </a:xfrm>
                            <a:custGeom>
                              <a:avLst/>
                              <a:gdLst>
                                <a:gd name="T0" fmla="+- 0 7255 7255"/>
                                <a:gd name="T1" fmla="*/ T0 w 3509"/>
                                <a:gd name="T2" fmla="+- 0 4880 3294"/>
                                <a:gd name="T3" fmla="*/ 4880 h 2296"/>
                                <a:gd name="T4" fmla="+- 0 7292 7255"/>
                                <a:gd name="T5" fmla="*/ T4 w 3509"/>
                                <a:gd name="T6" fmla="+- 0 5044 3294"/>
                                <a:gd name="T7" fmla="*/ 5044 h 2296"/>
                                <a:gd name="T8" fmla="+- 0 7741 7255"/>
                                <a:gd name="T9" fmla="*/ T8 w 3509"/>
                                <a:gd name="T10" fmla="+- 0 5315 3294"/>
                                <a:gd name="T11" fmla="*/ 5315 h 2296"/>
                                <a:gd name="T12" fmla="+- 0 8701 7255"/>
                                <a:gd name="T13" fmla="*/ T12 w 3509"/>
                                <a:gd name="T14" fmla="+- 0 5473 3294"/>
                                <a:gd name="T15" fmla="*/ 5473 h 2296"/>
                                <a:gd name="T16" fmla="+- 0 8800 7255"/>
                                <a:gd name="T17" fmla="*/ T16 w 3509"/>
                                <a:gd name="T18" fmla="+- 0 5590 3294"/>
                                <a:gd name="T19" fmla="*/ 5590 h 2296"/>
                                <a:gd name="T20" fmla="+- 0 9836 7255"/>
                                <a:gd name="T21" fmla="*/ T20 w 3509"/>
                                <a:gd name="T22" fmla="+- 0 5446 3294"/>
                                <a:gd name="T23" fmla="*/ 5446 h 2296"/>
                                <a:gd name="T24" fmla="+- 0 10021 7255"/>
                                <a:gd name="T25" fmla="*/ T24 w 3509"/>
                                <a:gd name="T26" fmla="+- 0 5307 3294"/>
                                <a:gd name="T27" fmla="*/ 5307 h 2296"/>
                                <a:gd name="T28" fmla="+- 0 8646 7255"/>
                                <a:gd name="T29" fmla="*/ T28 w 3509"/>
                                <a:gd name="T30" fmla="+- 0 5307 3294"/>
                                <a:gd name="T31" fmla="*/ 5307 h 2296"/>
                                <a:gd name="T32" fmla="+- 0 7657 7255"/>
                                <a:gd name="T33" fmla="*/ T32 w 3509"/>
                                <a:gd name="T34" fmla="+- 0 5093 3294"/>
                                <a:gd name="T35" fmla="*/ 5093 h 2296"/>
                                <a:gd name="T36" fmla="+- 0 7255 7255"/>
                                <a:gd name="T37" fmla="*/ T36 w 3509"/>
                                <a:gd name="T38" fmla="+- 0 4880 3294"/>
                                <a:gd name="T39" fmla="*/ 4880 h 2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09" h="2296">
                                  <a:moveTo>
                                    <a:pt x="0" y="1586"/>
                                  </a:moveTo>
                                  <a:lnTo>
                                    <a:pt x="37" y="1750"/>
                                  </a:lnTo>
                                  <a:lnTo>
                                    <a:pt x="486" y="2021"/>
                                  </a:lnTo>
                                  <a:lnTo>
                                    <a:pt x="1446" y="2179"/>
                                  </a:lnTo>
                                  <a:lnTo>
                                    <a:pt x="1545" y="2296"/>
                                  </a:lnTo>
                                  <a:lnTo>
                                    <a:pt x="2581" y="2152"/>
                                  </a:lnTo>
                                  <a:lnTo>
                                    <a:pt x="2766" y="2013"/>
                                  </a:lnTo>
                                  <a:lnTo>
                                    <a:pt x="1391" y="2013"/>
                                  </a:lnTo>
                                  <a:lnTo>
                                    <a:pt x="402" y="1799"/>
                                  </a:lnTo>
                                  <a:lnTo>
                                    <a:pt x="0" y="1586"/>
                                  </a:lnTo>
                                  <a:close/>
                                </a:path>
                              </a:pathLst>
                            </a:custGeom>
                            <a:solidFill>
                              <a:srgbClr val="A2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52"/>
                          <wps:cNvSpPr>
                            <a:spLocks/>
                          </wps:cNvSpPr>
                          <wps:spPr bwMode="auto">
                            <a:xfrm>
                              <a:off x="7255" y="3294"/>
                              <a:ext cx="3509" cy="2296"/>
                            </a:xfrm>
                            <a:custGeom>
                              <a:avLst/>
                              <a:gdLst>
                                <a:gd name="T0" fmla="+- 0 10719 7255"/>
                                <a:gd name="T1" fmla="*/ T0 w 3509"/>
                                <a:gd name="T2" fmla="+- 0 3294 3294"/>
                                <a:gd name="T3" fmla="*/ 3294 h 2296"/>
                                <a:gd name="T4" fmla="+- 0 10531 7255"/>
                                <a:gd name="T5" fmla="*/ T4 w 3509"/>
                                <a:gd name="T6" fmla="+- 0 4009 3294"/>
                                <a:gd name="T7" fmla="*/ 4009 h 2296"/>
                                <a:gd name="T8" fmla="+- 0 10382 7255"/>
                                <a:gd name="T9" fmla="*/ T8 w 3509"/>
                                <a:gd name="T10" fmla="+- 0 4278 3294"/>
                                <a:gd name="T11" fmla="*/ 4278 h 2296"/>
                                <a:gd name="T12" fmla="+- 0 10332 7255"/>
                                <a:gd name="T13" fmla="*/ T12 w 3509"/>
                                <a:gd name="T14" fmla="+- 0 4605 3294"/>
                                <a:gd name="T15" fmla="*/ 4605 h 2296"/>
                                <a:gd name="T16" fmla="+- 0 9798 7255"/>
                                <a:gd name="T17" fmla="*/ T16 w 3509"/>
                                <a:gd name="T18" fmla="+- 0 5079 3294"/>
                                <a:gd name="T19" fmla="*/ 5079 h 2296"/>
                                <a:gd name="T20" fmla="+- 0 8646 7255"/>
                                <a:gd name="T21" fmla="*/ T20 w 3509"/>
                                <a:gd name="T22" fmla="+- 0 5307 3294"/>
                                <a:gd name="T23" fmla="*/ 5307 h 2296"/>
                                <a:gd name="T24" fmla="+- 0 10021 7255"/>
                                <a:gd name="T25" fmla="*/ T24 w 3509"/>
                                <a:gd name="T26" fmla="+- 0 5307 3294"/>
                                <a:gd name="T27" fmla="*/ 5307 h 2296"/>
                                <a:gd name="T28" fmla="+- 0 10277 7255"/>
                                <a:gd name="T29" fmla="*/ T28 w 3509"/>
                                <a:gd name="T30" fmla="+- 0 5116 3294"/>
                                <a:gd name="T31" fmla="*/ 5116 h 2296"/>
                                <a:gd name="T32" fmla="+- 0 10455 7255"/>
                                <a:gd name="T33" fmla="*/ T32 w 3509"/>
                                <a:gd name="T34" fmla="+- 0 4864 3294"/>
                                <a:gd name="T35" fmla="*/ 4864 h 2296"/>
                                <a:gd name="T36" fmla="+- 0 10610 7255"/>
                                <a:gd name="T37" fmla="*/ T36 w 3509"/>
                                <a:gd name="T38" fmla="+- 0 4248 3294"/>
                                <a:gd name="T39" fmla="*/ 4248 h 2296"/>
                                <a:gd name="T40" fmla="+- 0 10763 7255"/>
                                <a:gd name="T41" fmla="*/ T40 w 3509"/>
                                <a:gd name="T42" fmla="+- 0 3981 3294"/>
                                <a:gd name="T43" fmla="*/ 3981 h 2296"/>
                                <a:gd name="T44" fmla="+- 0 10733 7255"/>
                                <a:gd name="T45" fmla="*/ T44 w 3509"/>
                                <a:gd name="T46" fmla="+- 0 3715 3294"/>
                                <a:gd name="T47" fmla="*/ 3715 h 2296"/>
                                <a:gd name="T48" fmla="+- 0 10719 7255"/>
                                <a:gd name="T49" fmla="*/ T48 w 3509"/>
                                <a:gd name="T50" fmla="+- 0 3294 3294"/>
                                <a:gd name="T51" fmla="*/ 3294 h 2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09" h="2296">
                                  <a:moveTo>
                                    <a:pt x="3464" y="0"/>
                                  </a:moveTo>
                                  <a:lnTo>
                                    <a:pt x="3276" y="715"/>
                                  </a:lnTo>
                                  <a:lnTo>
                                    <a:pt x="3127" y="984"/>
                                  </a:lnTo>
                                  <a:lnTo>
                                    <a:pt x="3077" y="1311"/>
                                  </a:lnTo>
                                  <a:lnTo>
                                    <a:pt x="2543" y="1785"/>
                                  </a:lnTo>
                                  <a:lnTo>
                                    <a:pt x="1391" y="2013"/>
                                  </a:lnTo>
                                  <a:lnTo>
                                    <a:pt x="2766" y="2013"/>
                                  </a:lnTo>
                                  <a:lnTo>
                                    <a:pt x="3022" y="1822"/>
                                  </a:lnTo>
                                  <a:lnTo>
                                    <a:pt x="3200" y="1570"/>
                                  </a:lnTo>
                                  <a:lnTo>
                                    <a:pt x="3355" y="954"/>
                                  </a:lnTo>
                                  <a:lnTo>
                                    <a:pt x="3508" y="687"/>
                                  </a:lnTo>
                                  <a:lnTo>
                                    <a:pt x="3478" y="421"/>
                                  </a:lnTo>
                                  <a:lnTo>
                                    <a:pt x="3464" y="0"/>
                                  </a:lnTo>
                                  <a:close/>
                                </a:path>
                              </a:pathLst>
                            </a:custGeom>
                            <a:solidFill>
                              <a:srgbClr val="A2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248"/>
                        <wpg:cNvGrpSpPr>
                          <a:grpSpLocks/>
                        </wpg:cNvGrpSpPr>
                        <wpg:grpSpPr bwMode="auto">
                          <a:xfrm>
                            <a:off x="7447" y="4469"/>
                            <a:ext cx="2867" cy="738"/>
                            <a:chOff x="7447" y="4469"/>
                            <a:chExt cx="2867" cy="738"/>
                          </a:xfrm>
                        </wpg:grpSpPr>
                        <wps:wsp>
                          <wps:cNvPr id="116" name="Freeform 250"/>
                          <wps:cNvSpPr>
                            <a:spLocks/>
                          </wps:cNvSpPr>
                          <wps:spPr bwMode="auto">
                            <a:xfrm>
                              <a:off x="7447" y="4469"/>
                              <a:ext cx="2867" cy="738"/>
                            </a:xfrm>
                            <a:custGeom>
                              <a:avLst/>
                              <a:gdLst>
                                <a:gd name="T0" fmla="+- 0 7447 7447"/>
                                <a:gd name="T1" fmla="*/ T0 w 2867"/>
                                <a:gd name="T2" fmla="+- 0 4742 4469"/>
                                <a:gd name="T3" fmla="*/ 4742 h 738"/>
                                <a:gd name="T4" fmla="+- 0 7508 7447"/>
                                <a:gd name="T5" fmla="*/ T4 w 2867"/>
                                <a:gd name="T6" fmla="+- 0 4887 4469"/>
                                <a:gd name="T7" fmla="*/ 4887 h 738"/>
                                <a:gd name="T8" fmla="+- 0 7717 7447"/>
                                <a:gd name="T9" fmla="*/ T8 w 2867"/>
                                <a:gd name="T10" fmla="+- 0 5013 4469"/>
                                <a:gd name="T11" fmla="*/ 5013 h 738"/>
                                <a:gd name="T12" fmla="+- 0 7987 7447"/>
                                <a:gd name="T13" fmla="*/ T12 w 2867"/>
                                <a:gd name="T14" fmla="+- 0 5079 4469"/>
                                <a:gd name="T15" fmla="*/ 5079 h 738"/>
                                <a:gd name="T16" fmla="+- 0 8637 7447"/>
                                <a:gd name="T17" fmla="*/ T16 w 2867"/>
                                <a:gd name="T18" fmla="+- 0 5207 4469"/>
                                <a:gd name="T19" fmla="*/ 5207 h 738"/>
                                <a:gd name="T20" fmla="+- 0 9201 7447"/>
                                <a:gd name="T21" fmla="*/ T20 w 2867"/>
                                <a:gd name="T22" fmla="+- 0 5132 4469"/>
                                <a:gd name="T23" fmla="*/ 5132 h 738"/>
                                <a:gd name="T24" fmla="+- 0 9408 7447"/>
                                <a:gd name="T25" fmla="*/ T24 w 2867"/>
                                <a:gd name="T26" fmla="+- 0 5074 4469"/>
                                <a:gd name="T27" fmla="*/ 5074 h 738"/>
                                <a:gd name="T28" fmla="+- 0 8767 7447"/>
                                <a:gd name="T29" fmla="*/ T28 w 2867"/>
                                <a:gd name="T30" fmla="+- 0 5074 4469"/>
                                <a:gd name="T31" fmla="*/ 5074 h 738"/>
                                <a:gd name="T32" fmla="+- 0 8527 7447"/>
                                <a:gd name="T33" fmla="*/ T32 w 2867"/>
                                <a:gd name="T34" fmla="+- 0 5048 4469"/>
                                <a:gd name="T35" fmla="*/ 5048 h 738"/>
                                <a:gd name="T36" fmla="+- 0 8165 7447"/>
                                <a:gd name="T37" fmla="*/ T36 w 2867"/>
                                <a:gd name="T38" fmla="+- 0 5021 4469"/>
                                <a:gd name="T39" fmla="*/ 5021 h 738"/>
                                <a:gd name="T40" fmla="+- 0 7798 7447"/>
                                <a:gd name="T41" fmla="*/ T40 w 2867"/>
                                <a:gd name="T42" fmla="+- 0 4913 4469"/>
                                <a:gd name="T43" fmla="*/ 4913 h 738"/>
                                <a:gd name="T44" fmla="+- 0 7447 7447"/>
                                <a:gd name="T45" fmla="*/ T44 w 2867"/>
                                <a:gd name="T46" fmla="+- 0 4742 4469"/>
                                <a:gd name="T47" fmla="*/ 4742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67" h="738">
                                  <a:moveTo>
                                    <a:pt x="0" y="273"/>
                                  </a:moveTo>
                                  <a:lnTo>
                                    <a:pt x="61" y="418"/>
                                  </a:lnTo>
                                  <a:lnTo>
                                    <a:pt x="270" y="544"/>
                                  </a:lnTo>
                                  <a:lnTo>
                                    <a:pt x="540" y="610"/>
                                  </a:lnTo>
                                  <a:lnTo>
                                    <a:pt x="1190" y="738"/>
                                  </a:lnTo>
                                  <a:lnTo>
                                    <a:pt x="1754" y="663"/>
                                  </a:lnTo>
                                  <a:lnTo>
                                    <a:pt x="1961" y="605"/>
                                  </a:lnTo>
                                  <a:lnTo>
                                    <a:pt x="1320" y="605"/>
                                  </a:lnTo>
                                  <a:lnTo>
                                    <a:pt x="1080" y="579"/>
                                  </a:lnTo>
                                  <a:lnTo>
                                    <a:pt x="718" y="552"/>
                                  </a:lnTo>
                                  <a:lnTo>
                                    <a:pt x="351" y="444"/>
                                  </a:lnTo>
                                  <a:lnTo>
                                    <a:pt x="0" y="273"/>
                                  </a:lnTo>
                                  <a:close/>
                                </a:path>
                              </a:pathLst>
                            </a:custGeom>
                            <a:solidFill>
                              <a:srgbClr val="D1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49"/>
                          <wps:cNvSpPr>
                            <a:spLocks/>
                          </wps:cNvSpPr>
                          <wps:spPr bwMode="auto">
                            <a:xfrm>
                              <a:off x="7447" y="4469"/>
                              <a:ext cx="2867" cy="738"/>
                            </a:xfrm>
                            <a:custGeom>
                              <a:avLst/>
                              <a:gdLst>
                                <a:gd name="T0" fmla="+- 0 10313 7447"/>
                                <a:gd name="T1" fmla="*/ T0 w 2867"/>
                                <a:gd name="T2" fmla="+- 0 4469 4469"/>
                                <a:gd name="T3" fmla="*/ 4469 h 738"/>
                                <a:gd name="T4" fmla="+- 0 10105 7447"/>
                                <a:gd name="T5" fmla="*/ T4 w 2867"/>
                                <a:gd name="T6" fmla="+- 0 4652 4469"/>
                                <a:gd name="T7" fmla="*/ 4652 h 738"/>
                                <a:gd name="T8" fmla="+- 0 9849 7447"/>
                                <a:gd name="T9" fmla="*/ T8 w 2867"/>
                                <a:gd name="T10" fmla="+- 0 4798 4469"/>
                                <a:gd name="T11" fmla="*/ 4798 h 738"/>
                                <a:gd name="T12" fmla="+- 0 9656 7447"/>
                                <a:gd name="T13" fmla="*/ T12 w 2867"/>
                                <a:gd name="T14" fmla="+- 0 4911 4469"/>
                                <a:gd name="T15" fmla="*/ 4911 h 738"/>
                                <a:gd name="T16" fmla="+- 0 9184 7447"/>
                                <a:gd name="T17" fmla="*/ T16 w 2867"/>
                                <a:gd name="T18" fmla="+- 0 5048 4469"/>
                                <a:gd name="T19" fmla="*/ 5048 h 738"/>
                                <a:gd name="T20" fmla="+- 0 8767 7447"/>
                                <a:gd name="T21" fmla="*/ T20 w 2867"/>
                                <a:gd name="T22" fmla="+- 0 5074 4469"/>
                                <a:gd name="T23" fmla="*/ 5074 h 738"/>
                                <a:gd name="T24" fmla="+- 0 9408 7447"/>
                                <a:gd name="T25" fmla="*/ T24 w 2867"/>
                                <a:gd name="T26" fmla="+- 0 5074 4469"/>
                                <a:gd name="T27" fmla="*/ 5074 h 738"/>
                                <a:gd name="T28" fmla="+- 0 9633 7447"/>
                                <a:gd name="T29" fmla="*/ T28 w 2867"/>
                                <a:gd name="T30" fmla="+- 0 5011 4469"/>
                                <a:gd name="T31" fmla="*/ 5011 h 738"/>
                                <a:gd name="T32" fmla="+- 0 9936 7447"/>
                                <a:gd name="T33" fmla="*/ T32 w 2867"/>
                                <a:gd name="T34" fmla="+- 0 4857 4469"/>
                                <a:gd name="T35" fmla="*/ 4857 h 738"/>
                                <a:gd name="T36" fmla="+- 0 10221 7447"/>
                                <a:gd name="T37" fmla="*/ T36 w 2867"/>
                                <a:gd name="T38" fmla="+- 0 4644 4469"/>
                                <a:gd name="T39" fmla="*/ 4644 h 738"/>
                                <a:gd name="T40" fmla="+- 0 10313 7447"/>
                                <a:gd name="T41" fmla="*/ T40 w 2867"/>
                                <a:gd name="T42" fmla="+- 0 4469 4469"/>
                                <a:gd name="T43" fmla="*/ 4469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67" h="738">
                                  <a:moveTo>
                                    <a:pt x="2866" y="0"/>
                                  </a:moveTo>
                                  <a:lnTo>
                                    <a:pt x="2658" y="183"/>
                                  </a:lnTo>
                                  <a:lnTo>
                                    <a:pt x="2402" y="329"/>
                                  </a:lnTo>
                                  <a:lnTo>
                                    <a:pt x="2209" y="442"/>
                                  </a:lnTo>
                                  <a:lnTo>
                                    <a:pt x="1737" y="579"/>
                                  </a:lnTo>
                                  <a:lnTo>
                                    <a:pt x="1320" y="605"/>
                                  </a:lnTo>
                                  <a:lnTo>
                                    <a:pt x="1961" y="605"/>
                                  </a:lnTo>
                                  <a:lnTo>
                                    <a:pt x="2186" y="542"/>
                                  </a:lnTo>
                                  <a:lnTo>
                                    <a:pt x="2489" y="388"/>
                                  </a:lnTo>
                                  <a:lnTo>
                                    <a:pt x="2774" y="175"/>
                                  </a:lnTo>
                                  <a:lnTo>
                                    <a:pt x="2866" y="0"/>
                                  </a:lnTo>
                                  <a:close/>
                                </a:path>
                              </a:pathLst>
                            </a:custGeom>
                            <a:solidFill>
                              <a:srgbClr val="D1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246"/>
                        <wpg:cNvGrpSpPr>
                          <a:grpSpLocks/>
                        </wpg:cNvGrpSpPr>
                        <wpg:grpSpPr bwMode="auto">
                          <a:xfrm>
                            <a:off x="9991" y="2211"/>
                            <a:ext cx="349" cy="276"/>
                            <a:chOff x="9991" y="2211"/>
                            <a:chExt cx="349" cy="276"/>
                          </a:xfrm>
                        </wpg:grpSpPr>
                        <wps:wsp>
                          <wps:cNvPr id="119" name="Freeform 247"/>
                          <wps:cNvSpPr>
                            <a:spLocks/>
                          </wps:cNvSpPr>
                          <wps:spPr bwMode="auto">
                            <a:xfrm>
                              <a:off x="9991" y="2211"/>
                              <a:ext cx="349" cy="276"/>
                            </a:xfrm>
                            <a:custGeom>
                              <a:avLst/>
                              <a:gdLst>
                                <a:gd name="T0" fmla="+- 0 9991 9991"/>
                                <a:gd name="T1" fmla="*/ T0 w 349"/>
                                <a:gd name="T2" fmla="+- 0 2211 2211"/>
                                <a:gd name="T3" fmla="*/ 2211 h 276"/>
                                <a:gd name="T4" fmla="+- 0 9991 9991"/>
                                <a:gd name="T5" fmla="*/ T4 w 349"/>
                                <a:gd name="T6" fmla="+- 0 2372 2211"/>
                                <a:gd name="T7" fmla="*/ 2372 h 276"/>
                                <a:gd name="T8" fmla="+- 0 10145 9991"/>
                                <a:gd name="T9" fmla="*/ T8 w 349"/>
                                <a:gd name="T10" fmla="+- 0 2486 2211"/>
                                <a:gd name="T11" fmla="*/ 2486 h 276"/>
                                <a:gd name="T12" fmla="+- 0 10339 9991"/>
                                <a:gd name="T13" fmla="*/ T12 w 349"/>
                                <a:gd name="T14" fmla="+- 0 2409 2211"/>
                                <a:gd name="T15" fmla="*/ 2409 h 276"/>
                                <a:gd name="T16" fmla="+- 0 9991 9991"/>
                                <a:gd name="T17" fmla="*/ T16 w 349"/>
                                <a:gd name="T18" fmla="+- 0 2211 2211"/>
                                <a:gd name="T19" fmla="*/ 2211 h 276"/>
                              </a:gdLst>
                              <a:ahLst/>
                              <a:cxnLst>
                                <a:cxn ang="0">
                                  <a:pos x="T1" y="T3"/>
                                </a:cxn>
                                <a:cxn ang="0">
                                  <a:pos x="T5" y="T7"/>
                                </a:cxn>
                                <a:cxn ang="0">
                                  <a:pos x="T9" y="T11"/>
                                </a:cxn>
                                <a:cxn ang="0">
                                  <a:pos x="T13" y="T15"/>
                                </a:cxn>
                                <a:cxn ang="0">
                                  <a:pos x="T17" y="T19"/>
                                </a:cxn>
                              </a:cxnLst>
                              <a:rect l="0" t="0" r="r" b="b"/>
                              <a:pathLst>
                                <a:path w="349" h="276">
                                  <a:moveTo>
                                    <a:pt x="0" y="0"/>
                                  </a:moveTo>
                                  <a:lnTo>
                                    <a:pt x="0" y="161"/>
                                  </a:lnTo>
                                  <a:lnTo>
                                    <a:pt x="154" y="275"/>
                                  </a:lnTo>
                                  <a:lnTo>
                                    <a:pt x="348" y="198"/>
                                  </a:lnTo>
                                  <a:lnTo>
                                    <a:pt x="0" y="0"/>
                                  </a:lnTo>
                                  <a:close/>
                                </a:path>
                              </a:pathLst>
                            </a:custGeom>
                            <a:solidFill>
                              <a:srgbClr val="A2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243"/>
                        <wpg:cNvGrpSpPr>
                          <a:grpSpLocks/>
                        </wpg:cNvGrpSpPr>
                        <wpg:grpSpPr bwMode="auto">
                          <a:xfrm>
                            <a:off x="7005" y="2451"/>
                            <a:ext cx="598" cy="1330"/>
                            <a:chOff x="7005" y="2451"/>
                            <a:chExt cx="598" cy="1330"/>
                          </a:xfrm>
                        </wpg:grpSpPr>
                        <wps:wsp>
                          <wps:cNvPr id="121" name="Freeform 245"/>
                          <wps:cNvSpPr>
                            <a:spLocks/>
                          </wps:cNvSpPr>
                          <wps:spPr bwMode="auto">
                            <a:xfrm>
                              <a:off x="7005" y="2451"/>
                              <a:ext cx="598" cy="1330"/>
                            </a:xfrm>
                            <a:custGeom>
                              <a:avLst/>
                              <a:gdLst>
                                <a:gd name="T0" fmla="+- 0 7005 7005"/>
                                <a:gd name="T1" fmla="*/ T0 w 598"/>
                                <a:gd name="T2" fmla="+- 0 2900 2451"/>
                                <a:gd name="T3" fmla="*/ 2900 h 1330"/>
                                <a:gd name="T4" fmla="+- 0 7053 7005"/>
                                <a:gd name="T5" fmla="*/ T4 w 598"/>
                                <a:gd name="T6" fmla="+- 0 3173 2451"/>
                                <a:gd name="T7" fmla="*/ 3173 h 1330"/>
                                <a:gd name="T8" fmla="+- 0 7302 7005"/>
                                <a:gd name="T9" fmla="*/ T8 w 598"/>
                                <a:gd name="T10" fmla="+- 0 3325 2451"/>
                                <a:gd name="T11" fmla="*/ 3325 h 1330"/>
                                <a:gd name="T12" fmla="+- 0 7345 7005"/>
                                <a:gd name="T13" fmla="*/ T12 w 598"/>
                                <a:gd name="T14" fmla="+- 0 3780 2451"/>
                                <a:gd name="T15" fmla="*/ 3780 h 1330"/>
                                <a:gd name="T16" fmla="+- 0 7563 7005"/>
                                <a:gd name="T17" fmla="*/ T16 w 598"/>
                                <a:gd name="T18" fmla="+- 0 3745 2451"/>
                                <a:gd name="T19" fmla="*/ 3745 h 1330"/>
                                <a:gd name="T20" fmla="+- 0 7603 7005"/>
                                <a:gd name="T21" fmla="*/ T20 w 598"/>
                                <a:gd name="T22" fmla="+- 0 3645 2451"/>
                                <a:gd name="T23" fmla="*/ 3645 h 1330"/>
                                <a:gd name="T24" fmla="+- 0 7421 7005"/>
                                <a:gd name="T25" fmla="*/ T24 w 598"/>
                                <a:gd name="T26" fmla="+- 0 2914 2451"/>
                                <a:gd name="T27" fmla="*/ 2914 h 1330"/>
                                <a:gd name="T28" fmla="+- 0 7200 7005"/>
                                <a:gd name="T29" fmla="*/ T28 w 598"/>
                                <a:gd name="T30" fmla="+- 0 2914 2451"/>
                                <a:gd name="T31" fmla="*/ 2914 h 1330"/>
                                <a:gd name="T32" fmla="+- 0 7005 7005"/>
                                <a:gd name="T33" fmla="*/ T32 w 598"/>
                                <a:gd name="T34" fmla="+- 0 2900 2451"/>
                                <a:gd name="T35" fmla="*/ 2900 h 1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8" h="1330">
                                  <a:moveTo>
                                    <a:pt x="0" y="449"/>
                                  </a:moveTo>
                                  <a:lnTo>
                                    <a:pt x="48" y="722"/>
                                  </a:lnTo>
                                  <a:lnTo>
                                    <a:pt x="297" y="874"/>
                                  </a:lnTo>
                                  <a:lnTo>
                                    <a:pt x="340" y="1329"/>
                                  </a:lnTo>
                                  <a:lnTo>
                                    <a:pt x="558" y="1294"/>
                                  </a:lnTo>
                                  <a:lnTo>
                                    <a:pt x="598" y="1194"/>
                                  </a:lnTo>
                                  <a:lnTo>
                                    <a:pt x="416" y="463"/>
                                  </a:lnTo>
                                  <a:lnTo>
                                    <a:pt x="195" y="463"/>
                                  </a:lnTo>
                                  <a:lnTo>
                                    <a:pt x="0" y="449"/>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4"/>
                          <wps:cNvSpPr>
                            <a:spLocks/>
                          </wps:cNvSpPr>
                          <wps:spPr bwMode="auto">
                            <a:xfrm>
                              <a:off x="7005" y="2451"/>
                              <a:ext cx="598" cy="1330"/>
                            </a:xfrm>
                            <a:custGeom>
                              <a:avLst/>
                              <a:gdLst>
                                <a:gd name="T0" fmla="+- 0 7304 7005"/>
                                <a:gd name="T1" fmla="*/ T0 w 598"/>
                                <a:gd name="T2" fmla="+- 0 2451 2451"/>
                                <a:gd name="T3" fmla="*/ 2451 h 1330"/>
                                <a:gd name="T4" fmla="+- 0 7169 7005"/>
                                <a:gd name="T5" fmla="*/ T4 w 598"/>
                                <a:gd name="T6" fmla="+- 0 2722 2451"/>
                                <a:gd name="T7" fmla="*/ 2722 h 1330"/>
                                <a:gd name="T8" fmla="+- 0 7018 7005"/>
                                <a:gd name="T9" fmla="*/ T8 w 598"/>
                                <a:gd name="T10" fmla="+- 0 2781 2451"/>
                                <a:gd name="T11" fmla="*/ 2781 h 1330"/>
                                <a:gd name="T12" fmla="+- 0 7200 7005"/>
                                <a:gd name="T13" fmla="*/ T12 w 598"/>
                                <a:gd name="T14" fmla="+- 0 2914 2451"/>
                                <a:gd name="T15" fmla="*/ 2914 h 1330"/>
                                <a:gd name="T16" fmla="+- 0 7421 7005"/>
                                <a:gd name="T17" fmla="*/ T16 w 598"/>
                                <a:gd name="T18" fmla="+- 0 2914 2451"/>
                                <a:gd name="T19" fmla="*/ 2914 h 1330"/>
                                <a:gd name="T20" fmla="+- 0 7394 7005"/>
                                <a:gd name="T21" fmla="*/ T20 w 598"/>
                                <a:gd name="T22" fmla="+- 0 2806 2451"/>
                                <a:gd name="T23" fmla="*/ 2806 h 1330"/>
                                <a:gd name="T24" fmla="+- 0 7501 7005"/>
                                <a:gd name="T25" fmla="*/ T24 w 598"/>
                                <a:gd name="T26" fmla="+- 0 2638 2451"/>
                                <a:gd name="T27" fmla="*/ 2638 h 1330"/>
                                <a:gd name="T28" fmla="+- 0 7470 7005"/>
                                <a:gd name="T29" fmla="*/ T28 w 598"/>
                                <a:gd name="T30" fmla="+- 0 2570 2451"/>
                                <a:gd name="T31" fmla="*/ 2570 h 1330"/>
                                <a:gd name="T32" fmla="+- 0 7413 7005"/>
                                <a:gd name="T33" fmla="*/ T32 w 598"/>
                                <a:gd name="T34" fmla="+- 0 2501 2451"/>
                                <a:gd name="T35" fmla="*/ 2501 h 1330"/>
                                <a:gd name="T36" fmla="+- 0 7304 7005"/>
                                <a:gd name="T37" fmla="*/ T36 w 598"/>
                                <a:gd name="T38" fmla="+- 0 2451 2451"/>
                                <a:gd name="T39" fmla="*/ 2451 h 1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8" h="1330">
                                  <a:moveTo>
                                    <a:pt x="299" y="0"/>
                                  </a:moveTo>
                                  <a:lnTo>
                                    <a:pt x="164" y="271"/>
                                  </a:lnTo>
                                  <a:lnTo>
                                    <a:pt x="13" y="330"/>
                                  </a:lnTo>
                                  <a:lnTo>
                                    <a:pt x="195" y="463"/>
                                  </a:lnTo>
                                  <a:lnTo>
                                    <a:pt x="416" y="463"/>
                                  </a:lnTo>
                                  <a:lnTo>
                                    <a:pt x="389" y="355"/>
                                  </a:lnTo>
                                  <a:lnTo>
                                    <a:pt x="496" y="187"/>
                                  </a:lnTo>
                                  <a:lnTo>
                                    <a:pt x="465" y="119"/>
                                  </a:lnTo>
                                  <a:lnTo>
                                    <a:pt x="408" y="50"/>
                                  </a:lnTo>
                                  <a:lnTo>
                                    <a:pt x="299" y="0"/>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39"/>
                        <wpg:cNvGrpSpPr>
                          <a:grpSpLocks/>
                        </wpg:cNvGrpSpPr>
                        <wpg:grpSpPr bwMode="auto">
                          <a:xfrm>
                            <a:off x="7480" y="1669"/>
                            <a:ext cx="657" cy="1283"/>
                            <a:chOff x="7480" y="1669"/>
                            <a:chExt cx="657" cy="1283"/>
                          </a:xfrm>
                        </wpg:grpSpPr>
                        <wps:wsp>
                          <wps:cNvPr id="124" name="Freeform 242"/>
                          <wps:cNvSpPr>
                            <a:spLocks/>
                          </wps:cNvSpPr>
                          <wps:spPr bwMode="auto">
                            <a:xfrm>
                              <a:off x="7480" y="1669"/>
                              <a:ext cx="657" cy="1283"/>
                            </a:xfrm>
                            <a:custGeom>
                              <a:avLst/>
                              <a:gdLst>
                                <a:gd name="T0" fmla="+- 0 7480 7480"/>
                                <a:gd name="T1" fmla="*/ T0 w 657"/>
                                <a:gd name="T2" fmla="+- 0 1837 1669"/>
                                <a:gd name="T3" fmla="*/ 1837 h 1283"/>
                                <a:gd name="T4" fmla="+- 0 7610 7480"/>
                                <a:gd name="T5" fmla="*/ T4 w 657"/>
                                <a:gd name="T6" fmla="+- 0 1944 1669"/>
                                <a:gd name="T7" fmla="*/ 1944 h 1283"/>
                                <a:gd name="T8" fmla="+- 0 7610 7480"/>
                                <a:gd name="T9" fmla="*/ T8 w 657"/>
                                <a:gd name="T10" fmla="+- 0 2073 1669"/>
                                <a:gd name="T11" fmla="*/ 2073 h 1283"/>
                                <a:gd name="T12" fmla="+- 0 7726 7480"/>
                                <a:gd name="T13" fmla="*/ T12 w 657"/>
                                <a:gd name="T14" fmla="+- 0 2304 1669"/>
                                <a:gd name="T15" fmla="*/ 2304 h 1283"/>
                                <a:gd name="T16" fmla="+- 0 7819 7480"/>
                                <a:gd name="T17" fmla="*/ T16 w 657"/>
                                <a:gd name="T18" fmla="+- 0 2715 1669"/>
                                <a:gd name="T19" fmla="*/ 2715 h 1283"/>
                                <a:gd name="T20" fmla="+- 0 7695 7480"/>
                                <a:gd name="T21" fmla="*/ T20 w 657"/>
                                <a:gd name="T22" fmla="+- 0 2799 1669"/>
                                <a:gd name="T23" fmla="*/ 2799 h 1283"/>
                                <a:gd name="T24" fmla="+- 0 7695 7480"/>
                                <a:gd name="T25" fmla="*/ T24 w 657"/>
                                <a:gd name="T26" fmla="+- 0 2921 1669"/>
                                <a:gd name="T27" fmla="*/ 2921 h 1283"/>
                                <a:gd name="T28" fmla="+- 0 8027 7480"/>
                                <a:gd name="T29" fmla="*/ T28 w 657"/>
                                <a:gd name="T30" fmla="+- 0 2951 1669"/>
                                <a:gd name="T31" fmla="*/ 2951 h 1283"/>
                                <a:gd name="T32" fmla="+- 0 8025 7480"/>
                                <a:gd name="T33" fmla="*/ T32 w 657"/>
                                <a:gd name="T34" fmla="+- 0 1987 1669"/>
                                <a:gd name="T35" fmla="*/ 1987 h 1283"/>
                                <a:gd name="T36" fmla="+- 0 8077 7480"/>
                                <a:gd name="T37" fmla="*/ T36 w 657"/>
                                <a:gd name="T38" fmla="+- 0 1879 1669"/>
                                <a:gd name="T39" fmla="*/ 1879 h 1283"/>
                                <a:gd name="T40" fmla="+- 0 7722 7480"/>
                                <a:gd name="T41" fmla="*/ T40 w 657"/>
                                <a:gd name="T42" fmla="+- 0 1879 1669"/>
                                <a:gd name="T43" fmla="*/ 1879 h 1283"/>
                                <a:gd name="T44" fmla="+- 0 7480 7480"/>
                                <a:gd name="T45" fmla="*/ T44 w 657"/>
                                <a:gd name="T46" fmla="+- 0 1837 1669"/>
                                <a:gd name="T47" fmla="*/ 1837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7" h="1283">
                                  <a:moveTo>
                                    <a:pt x="0" y="168"/>
                                  </a:moveTo>
                                  <a:lnTo>
                                    <a:pt x="130" y="275"/>
                                  </a:lnTo>
                                  <a:lnTo>
                                    <a:pt x="130" y="404"/>
                                  </a:lnTo>
                                  <a:lnTo>
                                    <a:pt x="246" y="635"/>
                                  </a:lnTo>
                                  <a:lnTo>
                                    <a:pt x="339" y="1046"/>
                                  </a:lnTo>
                                  <a:lnTo>
                                    <a:pt x="215" y="1130"/>
                                  </a:lnTo>
                                  <a:lnTo>
                                    <a:pt x="215" y="1252"/>
                                  </a:lnTo>
                                  <a:lnTo>
                                    <a:pt x="547" y="1282"/>
                                  </a:lnTo>
                                  <a:lnTo>
                                    <a:pt x="545" y="318"/>
                                  </a:lnTo>
                                  <a:lnTo>
                                    <a:pt x="597" y="210"/>
                                  </a:lnTo>
                                  <a:lnTo>
                                    <a:pt x="242" y="210"/>
                                  </a:lnTo>
                                  <a:lnTo>
                                    <a:pt x="0" y="168"/>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41"/>
                          <wps:cNvSpPr>
                            <a:spLocks/>
                          </wps:cNvSpPr>
                          <wps:spPr bwMode="auto">
                            <a:xfrm>
                              <a:off x="7480" y="1669"/>
                              <a:ext cx="657" cy="1283"/>
                            </a:xfrm>
                            <a:custGeom>
                              <a:avLst/>
                              <a:gdLst>
                                <a:gd name="T0" fmla="+- 0 7646 7480"/>
                                <a:gd name="T1" fmla="*/ T0 w 657"/>
                                <a:gd name="T2" fmla="+- 0 1713 1669"/>
                                <a:gd name="T3" fmla="*/ 1713 h 1283"/>
                                <a:gd name="T4" fmla="+- 0 7722 7480"/>
                                <a:gd name="T5" fmla="*/ T4 w 657"/>
                                <a:gd name="T6" fmla="+- 0 1879 1669"/>
                                <a:gd name="T7" fmla="*/ 1879 h 1283"/>
                                <a:gd name="T8" fmla="+- 0 8077 7480"/>
                                <a:gd name="T9" fmla="*/ T8 w 657"/>
                                <a:gd name="T10" fmla="+- 0 1879 1669"/>
                                <a:gd name="T11" fmla="*/ 1879 h 1283"/>
                                <a:gd name="T12" fmla="+- 0 8133 7480"/>
                                <a:gd name="T13" fmla="*/ T12 w 657"/>
                                <a:gd name="T14" fmla="+- 0 1762 1669"/>
                                <a:gd name="T15" fmla="*/ 1762 h 1283"/>
                                <a:gd name="T16" fmla="+- 0 7842 7480"/>
                                <a:gd name="T17" fmla="*/ T16 w 657"/>
                                <a:gd name="T18" fmla="+- 0 1762 1669"/>
                                <a:gd name="T19" fmla="*/ 1762 h 1283"/>
                                <a:gd name="T20" fmla="+- 0 7646 7480"/>
                                <a:gd name="T21" fmla="*/ T20 w 657"/>
                                <a:gd name="T22" fmla="+- 0 1713 1669"/>
                                <a:gd name="T23" fmla="*/ 1713 h 1283"/>
                              </a:gdLst>
                              <a:ahLst/>
                              <a:cxnLst>
                                <a:cxn ang="0">
                                  <a:pos x="T1" y="T3"/>
                                </a:cxn>
                                <a:cxn ang="0">
                                  <a:pos x="T5" y="T7"/>
                                </a:cxn>
                                <a:cxn ang="0">
                                  <a:pos x="T9" y="T11"/>
                                </a:cxn>
                                <a:cxn ang="0">
                                  <a:pos x="T13" y="T15"/>
                                </a:cxn>
                                <a:cxn ang="0">
                                  <a:pos x="T17" y="T19"/>
                                </a:cxn>
                                <a:cxn ang="0">
                                  <a:pos x="T21" y="T23"/>
                                </a:cxn>
                              </a:cxnLst>
                              <a:rect l="0" t="0" r="r" b="b"/>
                              <a:pathLst>
                                <a:path w="657" h="1283">
                                  <a:moveTo>
                                    <a:pt x="166" y="44"/>
                                  </a:moveTo>
                                  <a:lnTo>
                                    <a:pt x="242" y="210"/>
                                  </a:lnTo>
                                  <a:lnTo>
                                    <a:pt x="597" y="210"/>
                                  </a:lnTo>
                                  <a:lnTo>
                                    <a:pt x="653" y="93"/>
                                  </a:lnTo>
                                  <a:lnTo>
                                    <a:pt x="362" y="93"/>
                                  </a:lnTo>
                                  <a:lnTo>
                                    <a:pt x="166" y="44"/>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40"/>
                          <wps:cNvSpPr>
                            <a:spLocks/>
                          </wps:cNvSpPr>
                          <wps:spPr bwMode="auto">
                            <a:xfrm>
                              <a:off x="7480" y="1669"/>
                              <a:ext cx="657" cy="1283"/>
                            </a:xfrm>
                            <a:custGeom>
                              <a:avLst/>
                              <a:gdLst>
                                <a:gd name="T0" fmla="+- 0 7985 7480"/>
                                <a:gd name="T1" fmla="*/ T0 w 657"/>
                                <a:gd name="T2" fmla="+- 0 1669 1669"/>
                                <a:gd name="T3" fmla="*/ 1669 h 1283"/>
                                <a:gd name="T4" fmla="+- 0 7842 7480"/>
                                <a:gd name="T5" fmla="*/ T4 w 657"/>
                                <a:gd name="T6" fmla="+- 0 1762 1669"/>
                                <a:gd name="T7" fmla="*/ 1762 h 1283"/>
                                <a:gd name="T8" fmla="+- 0 8133 7480"/>
                                <a:gd name="T9" fmla="*/ T8 w 657"/>
                                <a:gd name="T10" fmla="+- 0 1762 1669"/>
                                <a:gd name="T11" fmla="*/ 1762 h 1283"/>
                                <a:gd name="T12" fmla="+- 0 8136 7480"/>
                                <a:gd name="T13" fmla="*/ T12 w 657"/>
                                <a:gd name="T14" fmla="+- 0 1755 1669"/>
                                <a:gd name="T15" fmla="*/ 1755 h 1283"/>
                                <a:gd name="T16" fmla="+- 0 7985 7480"/>
                                <a:gd name="T17" fmla="*/ T16 w 657"/>
                                <a:gd name="T18" fmla="+- 0 1669 1669"/>
                                <a:gd name="T19" fmla="*/ 1669 h 1283"/>
                              </a:gdLst>
                              <a:ahLst/>
                              <a:cxnLst>
                                <a:cxn ang="0">
                                  <a:pos x="T1" y="T3"/>
                                </a:cxn>
                                <a:cxn ang="0">
                                  <a:pos x="T5" y="T7"/>
                                </a:cxn>
                                <a:cxn ang="0">
                                  <a:pos x="T9" y="T11"/>
                                </a:cxn>
                                <a:cxn ang="0">
                                  <a:pos x="T13" y="T15"/>
                                </a:cxn>
                                <a:cxn ang="0">
                                  <a:pos x="T17" y="T19"/>
                                </a:cxn>
                              </a:cxnLst>
                              <a:rect l="0" t="0" r="r" b="b"/>
                              <a:pathLst>
                                <a:path w="657" h="1283">
                                  <a:moveTo>
                                    <a:pt x="505" y="0"/>
                                  </a:moveTo>
                                  <a:lnTo>
                                    <a:pt x="362" y="93"/>
                                  </a:lnTo>
                                  <a:lnTo>
                                    <a:pt x="653" y="93"/>
                                  </a:lnTo>
                                  <a:lnTo>
                                    <a:pt x="656" y="86"/>
                                  </a:lnTo>
                                  <a:lnTo>
                                    <a:pt x="505" y="0"/>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36"/>
                        <wpg:cNvGrpSpPr>
                          <a:grpSpLocks/>
                        </wpg:cNvGrpSpPr>
                        <wpg:grpSpPr bwMode="auto">
                          <a:xfrm>
                            <a:off x="8366" y="1174"/>
                            <a:ext cx="581" cy="1518"/>
                            <a:chOff x="8366" y="1174"/>
                            <a:chExt cx="581" cy="1518"/>
                          </a:xfrm>
                        </wpg:grpSpPr>
                        <wps:wsp>
                          <wps:cNvPr id="128" name="Freeform 238"/>
                          <wps:cNvSpPr>
                            <a:spLocks/>
                          </wps:cNvSpPr>
                          <wps:spPr bwMode="auto">
                            <a:xfrm>
                              <a:off x="8366" y="1174"/>
                              <a:ext cx="581" cy="1518"/>
                            </a:xfrm>
                            <a:custGeom>
                              <a:avLst/>
                              <a:gdLst>
                                <a:gd name="T0" fmla="+- 0 8366 8366"/>
                                <a:gd name="T1" fmla="*/ T0 w 581"/>
                                <a:gd name="T2" fmla="+- 0 1543 1174"/>
                                <a:gd name="T3" fmla="*/ 1543 h 1518"/>
                                <a:gd name="T4" fmla="+- 0 8409 8366"/>
                                <a:gd name="T5" fmla="*/ T4 w 581"/>
                                <a:gd name="T6" fmla="+- 0 1748 1174"/>
                                <a:gd name="T7" fmla="*/ 1748 h 1518"/>
                                <a:gd name="T8" fmla="+- 0 8561 8366"/>
                                <a:gd name="T9" fmla="*/ T8 w 581"/>
                                <a:gd name="T10" fmla="+- 0 1884 1174"/>
                                <a:gd name="T11" fmla="*/ 1884 h 1518"/>
                                <a:gd name="T12" fmla="+- 0 8584 8366"/>
                                <a:gd name="T13" fmla="*/ T12 w 581"/>
                                <a:gd name="T14" fmla="+- 0 2419 1174"/>
                                <a:gd name="T15" fmla="*/ 2419 h 1518"/>
                                <a:gd name="T16" fmla="+- 0 8575 8366"/>
                                <a:gd name="T17" fmla="*/ T16 w 581"/>
                                <a:gd name="T18" fmla="+- 0 2563 1174"/>
                                <a:gd name="T19" fmla="*/ 2563 h 1518"/>
                                <a:gd name="T20" fmla="+- 0 8731 8366"/>
                                <a:gd name="T21" fmla="*/ T20 w 581"/>
                                <a:gd name="T22" fmla="+- 0 2692 1174"/>
                                <a:gd name="T23" fmla="*/ 2692 h 1518"/>
                                <a:gd name="T24" fmla="+- 0 8883 8366"/>
                                <a:gd name="T25" fmla="*/ T24 w 581"/>
                                <a:gd name="T26" fmla="+- 0 2573 1174"/>
                                <a:gd name="T27" fmla="*/ 2573 h 1518"/>
                                <a:gd name="T28" fmla="+- 0 8848 8366"/>
                                <a:gd name="T29" fmla="*/ T28 w 581"/>
                                <a:gd name="T30" fmla="+- 0 1823 1174"/>
                                <a:gd name="T31" fmla="*/ 1823 h 1518"/>
                                <a:gd name="T32" fmla="+- 0 8855 8366"/>
                                <a:gd name="T33" fmla="*/ T32 w 581"/>
                                <a:gd name="T34" fmla="+- 0 1571 1174"/>
                                <a:gd name="T35" fmla="*/ 1571 h 1518"/>
                                <a:gd name="T36" fmla="+- 0 8592 8366"/>
                                <a:gd name="T37" fmla="*/ T36 w 581"/>
                                <a:gd name="T38" fmla="+- 0 1571 1174"/>
                                <a:gd name="T39" fmla="*/ 1571 h 1518"/>
                                <a:gd name="T40" fmla="+- 0 8366 8366"/>
                                <a:gd name="T41" fmla="*/ T40 w 581"/>
                                <a:gd name="T42" fmla="+- 0 1543 1174"/>
                                <a:gd name="T43" fmla="*/ 1543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1" h="1518">
                                  <a:moveTo>
                                    <a:pt x="0" y="369"/>
                                  </a:moveTo>
                                  <a:lnTo>
                                    <a:pt x="43" y="574"/>
                                  </a:lnTo>
                                  <a:lnTo>
                                    <a:pt x="195" y="710"/>
                                  </a:lnTo>
                                  <a:lnTo>
                                    <a:pt x="218" y="1245"/>
                                  </a:lnTo>
                                  <a:lnTo>
                                    <a:pt x="209" y="1389"/>
                                  </a:lnTo>
                                  <a:lnTo>
                                    <a:pt x="365" y="1518"/>
                                  </a:lnTo>
                                  <a:lnTo>
                                    <a:pt x="517" y="1399"/>
                                  </a:lnTo>
                                  <a:lnTo>
                                    <a:pt x="482" y="649"/>
                                  </a:lnTo>
                                  <a:lnTo>
                                    <a:pt x="489" y="397"/>
                                  </a:lnTo>
                                  <a:lnTo>
                                    <a:pt x="226" y="397"/>
                                  </a:lnTo>
                                  <a:lnTo>
                                    <a:pt x="0" y="369"/>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37"/>
                          <wps:cNvSpPr>
                            <a:spLocks/>
                          </wps:cNvSpPr>
                          <wps:spPr bwMode="auto">
                            <a:xfrm>
                              <a:off x="8366" y="1174"/>
                              <a:ext cx="581" cy="1518"/>
                            </a:xfrm>
                            <a:custGeom>
                              <a:avLst/>
                              <a:gdLst>
                                <a:gd name="T0" fmla="+- 0 8788 8366"/>
                                <a:gd name="T1" fmla="*/ T0 w 581"/>
                                <a:gd name="T2" fmla="+- 0 1174 1174"/>
                                <a:gd name="T3" fmla="*/ 1174 h 1518"/>
                                <a:gd name="T4" fmla="+- 0 8615 8366"/>
                                <a:gd name="T5" fmla="*/ T4 w 581"/>
                                <a:gd name="T6" fmla="+- 0 1319 1174"/>
                                <a:gd name="T7" fmla="*/ 1319 h 1518"/>
                                <a:gd name="T8" fmla="+- 0 8421 8366"/>
                                <a:gd name="T9" fmla="*/ T8 w 581"/>
                                <a:gd name="T10" fmla="+- 0 1328 1174"/>
                                <a:gd name="T11" fmla="*/ 1328 h 1518"/>
                                <a:gd name="T12" fmla="+- 0 8376 8366"/>
                                <a:gd name="T13" fmla="*/ T12 w 581"/>
                                <a:gd name="T14" fmla="+- 0 1412 1174"/>
                                <a:gd name="T15" fmla="*/ 1412 h 1518"/>
                                <a:gd name="T16" fmla="+- 0 8592 8366"/>
                                <a:gd name="T17" fmla="*/ T16 w 581"/>
                                <a:gd name="T18" fmla="+- 0 1571 1174"/>
                                <a:gd name="T19" fmla="*/ 1571 h 1518"/>
                                <a:gd name="T20" fmla="+- 0 8855 8366"/>
                                <a:gd name="T21" fmla="*/ T20 w 581"/>
                                <a:gd name="T22" fmla="+- 0 1571 1174"/>
                                <a:gd name="T23" fmla="*/ 1571 h 1518"/>
                                <a:gd name="T24" fmla="+- 0 8857 8366"/>
                                <a:gd name="T25" fmla="*/ T24 w 581"/>
                                <a:gd name="T26" fmla="+- 0 1477 1174"/>
                                <a:gd name="T27" fmla="*/ 1477 h 1518"/>
                                <a:gd name="T28" fmla="+- 0 8947 8366"/>
                                <a:gd name="T29" fmla="*/ T28 w 581"/>
                                <a:gd name="T30" fmla="+- 0 1403 1174"/>
                                <a:gd name="T31" fmla="*/ 1403 h 1518"/>
                                <a:gd name="T32" fmla="+- 0 8886 8366"/>
                                <a:gd name="T33" fmla="*/ T32 w 581"/>
                                <a:gd name="T34" fmla="+- 0 1248 1174"/>
                                <a:gd name="T35" fmla="*/ 1248 h 1518"/>
                                <a:gd name="T36" fmla="+- 0 8788 8366"/>
                                <a:gd name="T37" fmla="*/ T36 w 581"/>
                                <a:gd name="T38" fmla="+- 0 1174 1174"/>
                                <a:gd name="T39" fmla="*/ 1174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1" h="1518">
                                  <a:moveTo>
                                    <a:pt x="422" y="0"/>
                                  </a:moveTo>
                                  <a:lnTo>
                                    <a:pt x="249" y="145"/>
                                  </a:lnTo>
                                  <a:lnTo>
                                    <a:pt x="55" y="154"/>
                                  </a:lnTo>
                                  <a:lnTo>
                                    <a:pt x="10" y="238"/>
                                  </a:lnTo>
                                  <a:lnTo>
                                    <a:pt x="226" y="397"/>
                                  </a:lnTo>
                                  <a:lnTo>
                                    <a:pt x="489" y="397"/>
                                  </a:lnTo>
                                  <a:lnTo>
                                    <a:pt x="491" y="303"/>
                                  </a:lnTo>
                                  <a:lnTo>
                                    <a:pt x="581" y="229"/>
                                  </a:lnTo>
                                  <a:lnTo>
                                    <a:pt x="520" y="74"/>
                                  </a:lnTo>
                                  <a:lnTo>
                                    <a:pt x="422" y="0"/>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232"/>
                        <wpg:cNvGrpSpPr>
                          <a:grpSpLocks/>
                        </wpg:cNvGrpSpPr>
                        <wpg:grpSpPr bwMode="auto">
                          <a:xfrm>
                            <a:off x="9528" y="1319"/>
                            <a:ext cx="648" cy="1505"/>
                            <a:chOff x="9528" y="1319"/>
                            <a:chExt cx="648" cy="1505"/>
                          </a:xfrm>
                        </wpg:grpSpPr>
                        <wps:wsp>
                          <wps:cNvPr id="131" name="Freeform 235"/>
                          <wps:cNvSpPr>
                            <a:spLocks/>
                          </wps:cNvSpPr>
                          <wps:spPr bwMode="auto">
                            <a:xfrm>
                              <a:off x="9528" y="1319"/>
                              <a:ext cx="648" cy="1505"/>
                            </a:xfrm>
                            <a:custGeom>
                              <a:avLst/>
                              <a:gdLst>
                                <a:gd name="T0" fmla="+- 0 9538 9528"/>
                                <a:gd name="T1" fmla="*/ T0 w 648"/>
                                <a:gd name="T2" fmla="+- 0 1709 1319"/>
                                <a:gd name="T3" fmla="*/ 1709 h 1505"/>
                                <a:gd name="T4" fmla="+- 0 9528 9528"/>
                                <a:gd name="T5" fmla="*/ T4 w 648"/>
                                <a:gd name="T6" fmla="+- 0 1931 1319"/>
                                <a:gd name="T7" fmla="*/ 1931 h 1505"/>
                                <a:gd name="T8" fmla="+- 0 9673 9528"/>
                                <a:gd name="T9" fmla="*/ T8 w 648"/>
                                <a:gd name="T10" fmla="+- 0 1991 1319"/>
                                <a:gd name="T11" fmla="*/ 1991 h 1505"/>
                                <a:gd name="T12" fmla="+- 0 9742 9528"/>
                                <a:gd name="T13" fmla="*/ T12 w 648"/>
                                <a:gd name="T14" fmla="+- 0 2316 1319"/>
                                <a:gd name="T15" fmla="*/ 2316 h 1505"/>
                                <a:gd name="T16" fmla="+- 0 9713 9528"/>
                                <a:gd name="T17" fmla="*/ T16 w 648"/>
                                <a:gd name="T18" fmla="+- 0 2806 1319"/>
                                <a:gd name="T19" fmla="*/ 2806 h 1505"/>
                                <a:gd name="T20" fmla="+- 0 9926 9528"/>
                                <a:gd name="T21" fmla="*/ T20 w 648"/>
                                <a:gd name="T22" fmla="+- 0 2823 1319"/>
                                <a:gd name="T23" fmla="*/ 2823 h 1505"/>
                                <a:gd name="T24" fmla="+- 0 9993 9528"/>
                                <a:gd name="T25" fmla="*/ T24 w 648"/>
                                <a:gd name="T26" fmla="+- 0 2722 1319"/>
                                <a:gd name="T27" fmla="*/ 2722 h 1505"/>
                                <a:gd name="T28" fmla="+- 0 10024 9528"/>
                                <a:gd name="T29" fmla="*/ T28 w 648"/>
                                <a:gd name="T30" fmla="+- 0 1856 1319"/>
                                <a:gd name="T31" fmla="*/ 1856 h 1505"/>
                                <a:gd name="T32" fmla="+- 0 10076 9528"/>
                                <a:gd name="T33" fmla="*/ T32 w 648"/>
                                <a:gd name="T34" fmla="+- 0 1767 1319"/>
                                <a:gd name="T35" fmla="*/ 1767 h 1505"/>
                                <a:gd name="T36" fmla="+- 0 9701 9528"/>
                                <a:gd name="T37" fmla="*/ T36 w 648"/>
                                <a:gd name="T38" fmla="+- 0 1767 1319"/>
                                <a:gd name="T39" fmla="*/ 1767 h 1505"/>
                                <a:gd name="T40" fmla="+- 0 9538 9528"/>
                                <a:gd name="T41" fmla="*/ T40 w 648"/>
                                <a:gd name="T42" fmla="+- 0 1709 1319"/>
                                <a:gd name="T43" fmla="*/ 1709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8" h="1505">
                                  <a:moveTo>
                                    <a:pt x="10" y="390"/>
                                  </a:moveTo>
                                  <a:lnTo>
                                    <a:pt x="0" y="612"/>
                                  </a:lnTo>
                                  <a:lnTo>
                                    <a:pt x="145" y="672"/>
                                  </a:lnTo>
                                  <a:lnTo>
                                    <a:pt x="214" y="997"/>
                                  </a:lnTo>
                                  <a:lnTo>
                                    <a:pt x="185" y="1487"/>
                                  </a:lnTo>
                                  <a:lnTo>
                                    <a:pt x="398" y="1504"/>
                                  </a:lnTo>
                                  <a:lnTo>
                                    <a:pt x="465" y="1403"/>
                                  </a:lnTo>
                                  <a:lnTo>
                                    <a:pt x="496" y="537"/>
                                  </a:lnTo>
                                  <a:lnTo>
                                    <a:pt x="548" y="448"/>
                                  </a:lnTo>
                                  <a:lnTo>
                                    <a:pt x="173" y="448"/>
                                  </a:lnTo>
                                  <a:lnTo>
                                    <a:pt x="10" y="390"/>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34"/>
                          <wps:cNvSpPr>
                            <a:spLocks/>
                          </wps:cNvSpPr>
                          <wps:spPr bwMode="auto">
                            <a:xfrm>
                              <a:off x="9528" y="1319"/>
                              <a:ext cx="648" cy="1505"/>
                            </a:xfrm>
                            <a:custGeom>
                              <a:avLst/>
                              <a:gdLst>
                                <a:gd name="T0" fmla="+- 0 9590 9528"/>
                                <a:gd name="T1" fmla="*/ T0 w 648"/>
                                <a:gd name="T2" fmla="+- 0 1342 1319"/>
                                <a:gd name="T3" fmla="*/ 1342 h 1505"/>
                                <a:gd name="T4" fmla="+- 0 9581 9528"/>
                                <a:gd name="T5" fmla="*/ T4 w 648"/>
                                <a:gd name="T6" fmla="+- 0 1403 1319"/>
                                <a:gd name="T7" fmla="*/ 1403 h 1505"/>
                                <a:gd name="T8" fmla="+- 0 9528 9528"/>
                                <a:gd name="T9" fmla="*/ T8 w 648"/>
                                <a:gd name="T10" fmla="+- 0 1480 1319"/>
                                <a:gd name="T11" fmla="*/ 1480 h 1505"/>
                                <a:gd name="T12" fmla="+- 0 9659 9528"/>
                                <a:gd name="T13" fmla="*/ T12 w 648"/>
                                <a:gd name="T14" fmla="+- 0 1625 1319"/>
                                <a:gd name="T15" fmla="*/ 1625 h 1505"/>
                                <a:gd name="T16" fmla="+- 0 9701 9528"/>
                                <a:gd name="T17" fmla="*/ T16 w 648"/>
                                <a:gd name="T18" fmla="+- 0 1767 1319"/>
                                <a:gd name="T19" fmla="*/ 1767 h 1505"/>
                                <a:gd name="T20" fmla="+- 0 10076 9528"/>
                                <a:gd name="T21" fmla="*/ T20 w 648"/>
                                <a:gd name="T22" fmla="+- 0 1767 1319"/>
                                <a:gd name="T23" fmla="*/ 1767 h 1505"/>
                                <a:gd name="T24" fmla="+- 0 10133 9528"/>
                                <a:gd name="T25" fmla="*/ T24 w 648"/>
                                <a:gd name="T26" fmla="+- 0 1671 1319"/>
                                <a:gd name="T27" fmla="*/ 1671 h 1505"/>
                                <a:gd name="T28" fmla="+- 0 10166 9528"/>
                                <a:gd name="T29" fmla="*/ T28 w 648"/>
                                <a:gd name="T30" fmla="+- 0 1547 1319"/>
                                <a:gd name="T31" fmla="*/ 1547 h 1505"/>
                                <a:gd name="T32" fmla="+- 0 9867 9528"/>
                                <a:gd name="T33" fmla="*/ T32 w 648"/>
                                <a:gd name="T34" fmla="+- 0 1547 1319"/>
                                <a:gd name="T35" fmla="*/ 1547 h 1505"/>
                                <a:gd name="T36" fmla="+- 0 9590 9528"/>
                                <a:gd name="T37" fmla="*/ T36 w 648"/>
                                <a:gd name="T38" fmla="+- 0 1342 1319"/>
                                <a:gd name="T39" fmla="*/ 1342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8" h="1505">
                                  <a:moveTo>
                                    <a:pt x="62" y="23"/>
                                  </a:moveTo>
                                  <a:lnTo>
                                    <a:pt x="53" y="84"/>
                                  </a:lnTo>
                                  <a:lnTo>
                                    <a:pt x="0" y="161"/>
                                  </a:lnTo>
                                  <a:lnTo>
                                    <a:pt x="131" y="306"/>
                                  </a:lnTo>
                                  <a:lnTo>
                                    <a:pt x="173" y="448"/>
                                  </a:lnTo>
                                  <a:lnTo>
                                    <a:pt x="548" y="448"/>
                                  </a:lnTo>
                                  <a:lnTo>
                                    <a:pt x="605" y="352"/>
                                  </a:lnTo>
                                  <a:lnTo>
                                    <a:pt x="638" y="228"/>
                                  </a:lnTo>
                                  <a:lnTo>
                                    <a:pt x="339" y="228"/>
                                  </a:lnTo>
                                  <a:lnTo>
                                    <a:pt x="62" y="23"/>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33"/>
                          <wps:cNvSpPr>
                            <a:spLocks/>
                          </wps:cNvSpPr>
                          <wps:spPr bwMode="auto">
                            <a:xfrm>
                              <a:off x="9528" y="1319"/>
                              <a:ext cx="648" cy="1505"/>
                            </a:xfrm>
                            <a:custGeom>
                              <a:avLst/>
                              <a:gdLst>
                                <a:gd name="T0" fmla="+- 0 10029 9528"/>
                                <a:gd name="T1" fmla="*/ T0 w 648"/>
                                <a:gd name="T2" fmla="+- 0 1319 1319"/>
                                <a:gd name="T3" fmla="*/ 1319 h 1505"/>
                                <a:gd name="T4" fmla="+- 0 9867 9528"/>
                                <a:gd name="T5" fmla="*/ T4 w 648"/>
                                <a:gd name="T6" fmla="+- 0 1547 1319"/>
                                <a:gd name="T7" fmla="*/ 1547 h 1505"/>
                                <a:gd name="T8" fmla="+- 0 10166 9528"/>
                                <a:gd name="T9" fmla="*/ T8 w 648"/>
                                <a:gd name="T10" fmla="+- 0 1547 1319"/>
                                <a:gd name="T11" fmla="*/ 1547 h 1505"/>
                                <a:gd name="T12" fmla="+- 0 10175 9528"/>
                                <a:gd name="T13" fmla="*/ T12 w 648"/>
                                <a:gd name="T14" fmla="+- 0 1510 1319"/>
                                <a:gd name="T15" fmla="*/ 1510 h 1505"/>
                                <a:gd name="T16" fmla="+- 0 10029 9528"/>
                                <a:gd name="T17" fmla="*/ T16 w 648"/>
                                <a:gd name="T18" fmla="+- 0 1319 1319"/>
                                <a:gd name="T19" fmla="*/ 1319 h 1505"/>
                              </a:gdLst>
                              <a:ahLst/>
                              <a:cxnLst>
                                <a:cxn ang="0">
                                  <a:pos x="T1" y="T3"/>
                                </a:cxn>
                                <a:cxn ang="0">
                                  <a:pos x="T5" y="T7"/>
                                </a:cxn>
                                <a:cxn ang="0">
                                  <a:pos x="T9" y="T11"/>
                                </a:cxn>
                                <a:cxn ang="0">
                                  <a:pos x="T13" y="T15"/>
                                </a:cxn>
                                <a:cxn ang="0">
                                  <a:pos x="T17" y="T19"/>
                                </a:cxn>
                              </a:cxnLst>
                              <a:rect l="0" t="0" r="r" b="b"/>
                              <a:pathLst>
                                <a:path w="648" h="1505">
                                  <a:moveTo>
                                    <a:pt x="501" y="0"/>
                                  </a:moveTo>
                                  <a:lnTo>
                                    <a:pt x="339" y="228"/>
                                  </a:lnTo>
                                  <a:lnTo>
                                    <a:pt x="638" y="228"/>
                                  </a:lnTo>
                                  <a:lnTo>
                                    <a:pt x="647" y="191"/>
                                  </a:lnTo>
                                  <a:lnTo>
                                    <a:pt x="501" y="0"/>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228"/>
                        <wpg:cNvGrpSpPr>
                          <a:grpSpLocks/>
                        </wpg:cNvGrpSpPr>
                        <wpg:grpSpPr bwMode="auto">
                          <a:xfrm>
                            <a:off x="9289" y="3236"/>
                            <a:ext cx="650" cy="1203"/>
                            <a:chOff x="9289" y="3236"/>
                            <a:chExt cx="650" cy="1203"/>
                          </a:xfrm>
                        </wpg:grpSpPr>
                        <wps:wsp>
                          <wps:cNvPr id="135" name="Freeform 231"/>
                          <wps:cNvSpPr>
                            <a:spLocks/>
                          </wps:cNvSpPr>
                          <wps:spPr bwMode="auto">
                            <a:xfrm>
                              <a:off x="9289" y="3236"/>
                              <a:ext cx="650" cy="1203"/>
                            </a:xfrm>
                            <a:custGeom>
                              <a:avLst/>
                              <a:gdLst>
                                <a:gd name="T0" fmla="+- 0 9289 9289"/>
                                <a:gd name="T1" fmla="*/ T0 w 650"/>
                                <a:gd name="T2" fmla="+- 0 3523 3236"/>
                                <a:gd name="T3" fmla="*/ 3523 h 1203"/>
                                <a:gd name="T4" fmla="+- 0 9327 9289"/>
                                <a:gd name="T5" fmla="*/ T4 w 650"/>
                                <a:gd name="T6" fmla="+- 0 3766 3236"/>
                                <a:gd name="T7" fmla="*/ 3766 h 1203"/>
                                <a:gd name="T8" fmla="+- 0 9512 9289"/>
                                <a:gd name="T9" fmla="*/ T8 w 650"/>
                                <a:gd name="T10" fmla="+- 0 3965 3236"/>
                                <a:gd name="T11" fmla="*/ 3965 h 1203"/>
                                <a:gd name="T12" fmla="+- 0 9497 9289"/>
                                <a:gd name="T13" fmla="*/ T12 w 650"/>
                                <a:gd name="T14" fmla="+- 0 4439 3236"/>
                                <a:gd name="T15" fmla="*/ 4439 h 1203"/>
                                <a:gd name="T16" fmla="+- 0 9651 9289"/>
                                <a:gd name="T17" fmla="*/ T16 w 650"/>
                                <a:gd name="T18" fmla="+- 0 4369 3236"/>
                                <a:gd name="T19" fmla="*/ 4369 h 1203"/>
                                <a:gd name="T20" fmla="+- 0 9758 9289"/>
                                <a:gd name="T21" fmla="*/ T20 w 650"/>
                                <a:gd name="T22" fmla="+- 0 4231 3236"/>
                                <a:gd name="T23" fmla="*/ 4231 h 1203"/>
                                <a:gd name="T24" fmla="+- 0 9746 9289"/>
                                <a:gd name="T25" fmla="*/ T24 w 650"/>
                                <a:gd name="T26" fmla="+- 0 3678 3236"/>
                                <a:gd name="T27" fmla="*/ 3678 h 1203"/>
                                <a:gd name="T28" fmla="+- 0 9770 9289"/>
                                <a:gd name="T29" fmla="*/ T28 w 650"/>
                                <a:gd name="T30" fmla="+- 0 3652 3236"/>
                                <a:gd name="T31" fmla="*/ 3652 h 1203"/>
                                <a:gd name="T32" fmla="+- 0 9528 9289"/>
                                <a:gd name="T33" fmla="*/ T32 w 650"/>
                                <a:gd name="T34" fmla="+- 0 3652 3236"/>
                                <a:gd name="T35" fmla="*/ 3652 h 1203"/>
                                <a:gd name="T36" fmla="+- 0 9289 9289"/>
                                <a:gd name="T37" fmla="*/ T36 w 650"/>
                                <a:gd name="T38" fmla="+- 0 3523 3236"/>
                                <a:gd name="T39" fmla="*/ 3523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0" h="1203">
                                  <a:moveTo>
                                    <a:pt x="0" y="287"/>
                                  </a:moveTo>
                                  <a:lnTo>
                                    <a:pt x="38" y="530"/>
                                  </a:lnTo>
                                  <a:lnTo>
                                    <a:pt x="223" y="729"/>
                                  </a:lnTo>
                                  <a:lnTo>
                                    <a:pt x="208" y="1203"/>
                                  </a:lnTo>
                                  <a:lnTo>
                                    <a:pt x="362" y="1133"/>
                                  </a:lnTo>
                                  <a:lnTo>
                                    <a:pt x="469" y="995"/>
                                  </a:lnTo>
                                  <a:lnTo>
                                    <a:pt x="457" y="442"/>
                                  </a:lnTo>
                                  <a:lnTo>
                                    <a:pt x="481" y="416"/>
                                  </a:lnTo>
                                  <a:lnTo>
                                    <a:pt x="239" y="416"/>
                                  </a:lnTo>
                                  <a:lnTo>
                                    <a:pt x="0" y="287"/>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0"/>
                          <wps:cNvSpPr>
                            <a:spLocks/>
                          </wps:cNvSpPr>
                          <wps:spPr bwMode="auto">
                            <a:xfrm>
                              <a:off x="9289" y="3236"/>
                              <a:ext cx="650" cy="1203"/>
                            </a:xfrm>
                            <a:custGeom>
                              <a:avLst/>
                              <a:gdLst>
                                <a:gd name="T0" fmla="+- 0 9341 9289"/>
                                <a:gd name="T1" fmla="*/ T0 w 650"/>
                                <a:gd name="T2" fmla="+- 0 3278 3236"/>
                                <a:gd name="T3" fmla="*/ 3278 h 1203"/>
                                <a:gd name="T4" fmla="+- 0 9296 9289"/>
                                <a:gd name="T5" fmla="*/ T4 w 650"/>
                                <a:gd name="T6" fmla="+- 0 3372 3236"/>
                                <a:gd name="T7" fmla="*/ 3372 h 1203"/>
                                <a:gd name="T8" fmla="+- 0 9488 9289"/>
                                <a:gd name="T9" fmla="*/ T8 w 650"/>
                                <a:gd name="T10" fmla="+- 0 3517 3236"/>
                                <a:gd name="T11" fmla="*/ 3517 h 1203"/>
                                <a:gd name="T12" fmla="+- 0 9528 9289"/>
                                <a:gd name="T13" fmla="*/ T12 w 650"/>
                                <a:gd name="T14" fmla="+- 0 3652 3236"/>
                                <a:gd name="T15" fmla="*/ 3652 h 1203"/>
                                <a:gd name="T16" fmla="+- 0 9770 9289"/>
                                <a:gd name="T17" fmla="*/ T16 w 650"/>
                                <a:gd name="T18" fmla="+- 0 3652 3236"/>
                                <a:gd name="T19" fmla="*/ 3652 h 1203"/>
                                <a:gd name="T20" fmla="+- 0 9915 9289"/>
                                <a:gd name="T21" fmla="*/ T20 w 650"/>
                                <a:gd name="T22" fmla="+- 0 3493 3236"/>
                                <a:gd name="T23" fmla="*/ 3493 h 1203"/>
                                <a:gd name="T24" fmla="+- 0 9926 9289"/>
                                <a:gd name="T25" fmla="*/ T24 w 650"/>
                                <a:gd name="T26" fmla="+- 0 3439 3236"/>
                                <a:gd name="T27" fmla="*/ 3439 h 1203"/>
                                <a:gd name="T28" fmla="+- 0 9474 9289"/>
                                <a:gd name="T29" fmla="*/ T28 w 650"/>
                                <a:gd name="T30" fmla="+- 0 3439 3236"/>
                                <a:gd name="T31" fmla="*/ 3439 h 1203"/>
                                <a:gd name="T32" fmla="+- 0 9341 9289"/>
                                <a:gd name="T33" fmla="*/ T32 w 650"/>
                                <a:gd name="T34" fmla="+- 0 3278 3236"/>
                                <a:gd name="T35" fmla="*/ 3278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0" h="1203">
                                  <a:moveTo>
                                    <a:pt x="52" y="42"/>
                                  </a:moveTo>
                                  <a:lnTo>
                                    <a:pt x="7" y="136"/>
                                  </a:lnTo>
                                  <a:lnTo>
                                    <a:pt x="199" y="281"/>
                                  </a:lnTo>
                                  <a:lnTo>
                                    <a:pt x="239" y="416"/>
                                  </a:lnTo>
                                  <a:lnTo>
                                    <a:pt x="481" y="416"/>
                                  </a:lnTo>
                                  <a:lnTo>
                                    <a:pt x="626" y="257"/>
                                  </a:lnTo>
                                  <a:lnTo>
                                    <a:pt x="637" y="203"/>
                                  </a:lnTo>
                                  <a:lnTo>
                                    <a:pt x="185" y="203"/>
                                  </a:lnTo>
                                  <a:lnTo>
                                    <a:pt x="52" y="42"/>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29"/>
                          <wps:cNvSpPr>
                            <a:spLocks/>
                          </wps:cNvSpPr>
                          <wps:spPr bwMode="auto">
                            <a:xfrm>
                              <a:off x="9289" y="3236"/>
                              <a:ext cx="650" cy="1203"/>
                            </a:xfrm>
                            <a:custGeom>
                              <a:avLst/>
                              <a:gdLst>
                                <a:gd name="T0" fmla="+- 0 9806 9289"/>
                                <a:gd name="T1" fmla="*/ T0 w 650"/>
                                <a:gd name="T2" fmla="+- 0 3236 3236"/>
                                <a:gd name="T3" fmla="*/ 3236 h 1203"/>
                                <a:gd name="T4" fmla="+- 0 9651 9289"/>
                                <a:gd name="T5" fmla="*/ T4 w 650"/>
                                <a:gd name="T6" fmla="+- 0 3372 3236"/>
                                <a:gd name="T7" fmla="*/ 3372 h 1203"/>
                                <a:gd name="T8" fmla="+- 0 9474 9289"/>
                                <a:gd name="T9" fmla="*/ T8 w 650"/>
                                <a:gd name="T10" fmla="+- 0 3439 3236"/>
                                <a:gd name="T11" fmla="*/ 3439 h 1203"/>
                                <a:gd name="T12" fmla="+- 0 9926 9289"/>
                                <a:gd name="T13" fmla="*/ T12 w 650"/>
                                <a:gd name="T14" fmla="+- 0 3439 3236"/>
                                <a:gd name="T15" fmla="*/ 3439 h 1203"/>
                                <a:gd name="T16" fmla="+- 0 9939 9289"/>
                                <a:gd name="T17" fmla="*/ T16 w 650"/>
                                <a:gd name="T18" fmla="+- 0 3376 3236"/>
                                <a:gd name="T19" fmla="*/ 3376 h 1203"/>
                                <a:gd name="T20" fmla="+- 0 9806 9289"/>
                                <a:gd name="T21" fmla="*/ T20 w 650"/>
                                <a:gd name="T22" fmla="+- 0 3236 3236"/>
                                <a:gd name="T23" fmla="*/ 3236 h 1203"/>
                              </a:gdLst>
                              <a:ahLst/>
                              <a:cxnLst>
                                <a:cxn ang="0">
                                  <a:pos x="T1" y="T3"/>
                                </a:cxn>
                                <a:cxn ang="0">
                                  <a:pos x="T5" y="T7"/>
                                </a:cxn>
                                <a:cxn ang="0">
                                  <a:pos x="T9" y="T11"/>
                                </a:cxn>
                                <a:cxn ang="0">
                                  <a:pos x="T13" y="T15"/>
                                </a:cxn>
                                <a:cxn ang="0">
                                  <a:pos x="T17" y="T19"/>
                                </a:cxn>
                                <a:cxn ang="0">
                                  <a:pos x="T21" y="T23"/>
                                </a:cxn>
                              </a:cxnLst>
                              <a:rect l="0" t="0" r="r" b="b"/>
                              <a:pathLst>
                                <a:path w="650" h="1203">
                                  <a:moveTo>
                                    <a:pt x="517" y="0"/>
                                  </a:moveTo>
                                  <a:lnTo>
                                    <a:pt x="362" y="136"/>
                                  </a:lnTo>
                                  <a:lnTo>
                                    <a:pt x="185" y="203"/>
                                  </a:lnTo>
                                  <a:lnTo>
                                    <a:pt x="637" y="203"/>
                                  </a:lnTo>
                                  <a:lnTo>
                                    <a:pt x="650" y="140"/>
                                  </a:lnTo>
                                  <a:lnTo>
                                    <a:pt x="517" y="0"/>
                                  </a:lnTo>
                                  <a:close/>
                                </a:path>
                              </a:pathLst>
                            </a:custGeom>
                            <a:solidFill>
                              <a:srgbClr val="CC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225"/>
                        <wpg:cNvGrpSpPr>
                          <a:grpSpLocks/>
                        </wpg:cNvGrpSpPr>
                        <wpg:grpSpPr bwMode="auto">
                          <a:xfrm>
                            <a:off x="7918" y="3210"/>
                            <a:ext cx="484" cy="381"/>
                            <a:chOff x="7918" y="3210"/>
                            <a:chExt cx="484" cy="381"/>
                          </a:xfrm>
                        </wpg:grpSpPr>
                        <wps:wsp>
                          <wps:cNvPr id="139" name="Freeform 227"/>
                          <wps:cNvSpPr>
                            <a:spLocks/>
                          </wps:cNvSpPr>
                          <wps:spPr bwMode="auto">
                            <a:xfrm>
                              <a:off x="7918" y="3210"/>
                              <a:ext cx="484" cy="381"/>
                            </a:xfrm>
                            <a:custGeom>
                              <a:avLst/>
                              <a:gdLst>
                                <a:gd name="T0" fmla="+- 0 8127 7918"/>
                                <a:gd name="T1" fmla="*/ T0 w 484"/>
                                <a:gd name="T2" fmla="+- 0 3210 3210"/>
                                <a:gd name="T3" fmla="*/ 3210 h 381"/>
                                <a:gd name="T4" fmla="+- 0 8099 7918"/>
                                <a:gd name="T5" fmla="*/ T4 w 484"/>
                                <a:gd name="T6" fmla="+- 0 3232 3210"/>
                                <a:gd name="T7" fmla="*/ 3232 h 381"/>
                                <a:gd name="T8" fmla="+- 0 8035 7918"/>
                                <a:gd name="T9" fmla="*/ T8 w 484"/>
                                <a:gd name="T10" fmla="+- 0 3278 3210"/>
                                <a:gd name="T11" fmla="*/ 3278 h 381"/>
                                <a:gd name="T12" fmla="+- 0 7968 7918"/>
                                <a:gd name="T13" fmla="*/ T12 w 484"/>
                                <a:gd name="T14" fmla="+- 0 3332 3210"/>
                                <a:gd name="T15" fmla="*/ 3332 h 381"/>
                                <a:gd name="T16" fmla="+- 0 7935 7918"/>
                                <a:gd name="T17" fmla="*/ T16 w 484"/>
                                <a:gd name="T18" fmla="+- 0 3372 3210"/>
                                <a:gd name="T19" fmla="*/ 3372 h 381"/>
                                <a:gd name="T20" fmla="+- 0 7918 7918"/>
                                <a:gd name="T21" fmla="*/ T20 w 484"/>
                                <a:gd name="T22" fmla="+- 0 3537 3210"/>
                                <a:gd name="T23" fmla="*/ 3537 h 381"/>
                                <a:gd name="T24" fmla="+- 0 8108 7918"/>
                                <a:gd name="T25" fmla="*/ T24 w 484"/>
                                <a:gd name="T26" fmla="+- 0 3591 3210"/>
                                <a:gd name="T27" fmla="*/ 3591 h 381"/>
                                <a:gd name="T28" fmla="+- 0 8167 7918"/>
                                <a:gd name="T29" fmla="*/ T28 w 484"/>
                                <a:gd name="T30" fmla="+- 0 3423 3210"/>
                                <a:gd name="T31" fmla="*/ 3423 h 381"/>
                                <a:gd name="T32" fmla="+- 0 8260 7918"/>
                                <a:gd name="T33" fmla="*/ T32 w 484"/>
                                <a:gd name="T34" fmla="+- 0 3362 3210"/>
                                <a:gd name="T35" fmla="*/ 3362 h 381"/>
                                <a:gd name="T36" fmla="+- 0 8389 7918"/>
                                <a:gd name="T37" fmla="*/ T36 w 484"/>
                                <a:gd name="T38" fmla="+- 0 3362 3210"/>
                                <a:gd name="T39" fmla="*/ 3362 h 381"/>
                                <a:gd name="T40" fmla="+- 0 8402 7918"/>
                                <a:gd name="T41" fmla="*/ T40 w 484"/>
                                <a:gd name="T42" fmla="+- 0 3306 3210"/>
                                <a:gd name="T43" fmla="*/ 3306 h 381"/>
                                <a:gd name="T44" fmla="+- 0 8269 7918"/>
                                <a:gd name="T45" fmla="*/ T44 w 484"/>
                                <a:gd name="T46" fmla="+- 0 3255 3210"/>
                                <a:gd name="T47" fmla="*/ 3255 h 381"/>
                                <a:gd name="T48" fmla="+- 0 8127 7918"/>
                                <a:gd name="T49" fmla="*/ T48 w 484"/>
                                <a:gd name="T50" fmla="+- 0 3210 3210"/>
                                <a:gd name="T51" fmla="*/ 3210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4" h="381">
                                  <a:moveTo>
                                    <a:pt x="209" y="0"/>
                                  </a:moveTo>
                                  <a:lnTo>
                                    <a:pt x="181" y="22"/>
                                  </a:lnTo>
                                  <a:lnTo>
                                    <a:pt x="117" y="68"/>
                                  </a:lnTo>
                                  <a:lnTo>
                                    <a:pt x="50" y="122"/>
                                  </a:lnTo>
                                  <a:lnTo>
                                    <a:pt x="17" y="162"/>
                                  </a:lnTo>
                                  <a:lnTo>
                                    <a:pt x="0" y="327"/>
                                  </a:lnTo>
                                  <a:lnTo>
                                    <a:pt x="190" y="381"/>
                                  </a:lnTo>
                                  <a:lnTo>
                                    <a:pt x="249" y="213"/>
                                  </a:lnTo>
                                  <a:lnTo>
                                    <a:pt x="342" y="152"/>
                                  </a:lnTo>
                                  <a:lnTo>
                                    <a:pt x="471" y="152"/>
                                  </a:lnTo>
                                  <a:lnTo>
                                    <a:pt x="484" y="96"/>
                                  </a:lnTo>
                                  <a:lnTo>
                                    <a:pt x="351" y="45"/>
                                  </a:lnTo>
                                  <a:lnTo>
                                    <a:pt x="209" y="0"/>
                                  </a:lnTo>
                                  <a:close/>
                                </a:path>
                              </a:pathLst>
                            </a:custGeom>
                            <a:solidFill>
                              <a:srgbClr val="75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26"/>
                          <wps:cNvSpPr>
                            <a:spLocks/>
                          </wps:cNvSpPr>
                          <wps:spPr bwMode="auto">
                            <a:xfrm>
                              <a:off x="7918" y="3210"/>
                              <a:ext cx="484" cy="381"/>
                            </a:xfrm>
                            <a:custGeom>
                              <a:avLst/>
                              <a:gdLst>
                                <a:gd name="T0" fmla="+- 0 8389 7918"/>
                                <a:gd name="T1" fmla="*/ T0 w 484"/>
                                <a:gd name="T2" fmla="+- 0 3362 3210"/>
                                <a:gd name="T3" fmla="*/ 3362 h 381"/>
                                <a:gd name="T4" fmla="+- 0 8260 7918"/>
                                <a:gd name="T5" fmla="*/ T4 w 484"/>
                                <a:gd name="T6" fmla="+- 0 3362 3210"/>
                                <a:gd name="T7" fmla="*/ 3362 h 381"/>
                                <a:gd name="T8" fmla="+- 0 8381 7918"/>
                                <a:gd name="T9" fmla="*/ T8 w 484"/>
                                <a:gd name="T10" fmla="+- 0 3399 3210"/>
                                <a:gd name="T11" fmla="*/ 3399 h 381"/>
                                <a:gd name="T12" fmla="+- 0 8389 7918"/>
                                <a:gd name="T13" fmla="*/ T12 w 484"/>
                                <a:gd name="T14" fmla="+- 0 3362 3210"/>
                                <a:gd name="T15" fmla="*/ 3362 h 381"/>
                              </a:gdLst>
                              <a:ahLst/>
                              <a:cxnLst>
                                <a:cxn ang="0">
                                  <a:pos x="T1" y="T3"/>
                                </a:cxn>
                                <a:cxn ang="0">
                                  <a:pos x="T5" y="T7"/>
                                </a:cxn>
                                <a:cxn ang="0">
                                  <a:pos x="T9" y="T11"/>
                                </a:cxn>
                                <a:cxn ang="0">
                                  <a:pos x="T13" y="T15"/>
                                </a:cxn>
                              </a:cxnLst>
                              <a:rect l="0" t="0" r="r" b="b"/>
                              <a:pathLst>
                                <a:path w="484" h="381">
                                  <a:moveTo>
                                    <a:pt x="471" y="152"/>
                                  </a:moveTo>
                                  <a:lnTo>
                                    <a:pt x="342" y="152"/>
                                  </a:lnTo>
                                  <a:lnTo>
                                    <a:pt x="463" y="189"/>
                                  </a:lnTo>
                                  <a:lnTo>
                                    <a:pt x="471" y="152"/>
                                  </a:lnTo>
                                  <a:close/>
                                </a:path>
                              </a:pathLst>
                            </a:custGeom>
                            <a:solidFill>
                              <a:srgbClr val="75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223"/>
                        <wpg:cNvGrpSpPr>
                          <a:grpSpLocks/>
                        </wpg:cNvGrpSpPr>
                        <wpg:grpSpPr bwMode="auto">
                          <a:xfrm>
                            <a:off x="7634" y="3820"/>
                            <a:ext cx="473" cy="465"/>
                            <a:chOff x="7634" y="3820"/>
                            <a:chExt cx="473" cy="465"/>
                          </a:xfrm>
                        </wpg:grpSpPr>
                        <wps:wsp>
                          <wps:cNvPr id="142" name="Freeform 224"/>
                          <wps:cNvSpPr>
                            <a:spLocks/>
                          </wps:cNvSpPr>
                          <wps:spPr bwMode="auto">
                            <a:xfrm>
                              <a:off x="7634" y="3820"/>
                              <a:ext cx="473" cy="465"/>
                            </a:xfrm>
                            <a:custGeom>
                              <a:avLst/>
                              <a:gdLst>
                                <a:gd name="T0" fmla="+- 0 7918 7634"/>
                                <a:gd name="T1" fmla="*/ T0 w 473"/>
                                <a:gd name="T2" fmla="+- 0 3820 3820"/>
                                <a:gd name="T3" fmla="*/ 3820 h 465"/>
                                <a:gd name="T4" fmla="+- 0 7750 7634"/>
                                <a:gd name="T5" fmla="*/ T4 w 473"/>
                                <a:gd name="T6" fmla="+- 0 3860 3820"/>
                                <a:gd name="T7" fmla="*/ 3860 h 465"/>
                                <a:gd name="T8" fmla="+- 0 7634 7634"/>
                                <a:gd name="T9" fmla="*/ T8 w 473"/>
                                <a:gd name="T10" fmla="+- 0 4103 3820"/>
                                <a:gd name="T11" fmla="*/ 4103 h 465"/>
                                <a:gd name="T12" fmla="+- 0 7741 7634"/>
                                <a:gd name="T13" fmla="*/ T12 w 473"/>
                                <a:gd name="T14" fmla="+- 0 4285 3820"/>
                                <a:gd name="T15" fmla="*/ 4285 h 465"/>
                                <a:gd name="T16" fmla="+- 0 7904 7634"/>
                                <a:gd name="T17" fmla="*/ T16 w 473"/>
                                <a:gd name="T18" fmla="+- 0 4264 3820"/>
                                <a:gd name="T19" fmla="*/ 4264 h 465"/>
                                <a:gd name="T20" fmla="+- 0 7880 7634"/>
                                <a:gd name="T21" fmla="*/ T20 w 473"/>
                                <a:gd name="T22" fmla="+- 0 4086 3820"/>
                                <a:gd name="T23" fmla="*/ 4086 h 465"/>
                                <a:gd name="T24" fmla="+- 0 7959 7634"/>
                                <a:gd name="T25" fmla="*/ T24 w 473"/>
                                <a:gd name="T26" fmla="+- 0 3981 3820"/>
                                <a:gd name="T27" fmla="*/ 3981 h 465"/>
                                <a:gd name="T28" fmla="+- 0 8106 7634"/>
                                <a:gd name="T29" fmla="*/ T28 w 473"/>
                                <a:gd name="T30" fmla="+- 0 3951 3820"/>
                                <a:gd name="T31" fmla="*/ 3951 h 465"/>
                                <a:gd name="T32" fmla="+- 0 7918 7634"/>
                                <a:gd name="T33" fmla="*/ T32 w 473"/>
                                <a:gd name="T34" fmla="+- 0 3820 3820"/>
                                <a:gd name="T35" fmla="*/ 3820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 h="465">
                                  <a:moveTo>
                                    <a:pt x="284" y="0"/>
                                  </a:moveTo>
                                  <a:lnTo>
                                    <a:pt x="116" y="40"/>
                                  </a:lnTo>
                                  <a:lnTo>
                                    <a:pt x="0" y="283"/>
                                  </a:lnTo>
                                  <a:lnTo>
                                    <a:pt x="107" y="465"/>
                                  </a:lnTo>
                                  <a:lnTo>
                                    <a:pt x="270" y="444"/>
                                  </a:lnTo>
                                  <a:lnTo>
                                    <a:pt x="246" y="266"/>
                                  </a:lnTo>
                                  <a:lnTo>
                                    <a:pt x="325" y="161"/>
                                  </a:lnTo>
                                  <a:lnTo>
                                    <a:pt x="472" y="131"/>
                                  </a:lnTo>
                                  <a:lnTo>
                                    <a:pt x="284" y="0"/>
                                  </a:lnTo>
                                  <a:close/>
                                </a:path>
                              </a:pathLst>
                            </a:custGeom>
                            <a:solidFill>
                              <a:srgbClr val="75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221"/>
                        <wpg:cNvGrpSpPr>
                          <a:grpSpLocks/>
                        </wpg:cNvGrpSpPr>
                        <wpg:grpSpPr bwMode="auto">
                          <a:xfrm>
                            <a:off x="8530" y="3453"/>
                            <a:ext cx="487" cy="421"/>
                            <a:chOff x="8530" y="3453"/>
                            <a:chExt cx="487" cy="421"/>
                          </a:xfrm>
                        </wpg:grpSpPr>
                        <wps:wsp>
                          <wps:cNvPr id="144" name="Freeform 222"/>
                          <wps:cNvSpPr>
                            <a:spLocks/>
                          </wps:cNvSpPr>
                          <wps:spPr bwMode="auto">
                            <a:xfrm>
                              <a:off x="8530" y="3453"/>
                              <a:ext cx="487" cy="421"/>
                            </a:xfrm>
                            <a:custGeom>
                              <a:avLst/>
                              <a:gdLst>
                                <a:gd name="T0" fmla="+- 0 8769 8530"/>
                                <a:gd name="T1" fmla="*/ T0 w 487"/>
                                <a:gd name="T2" fmla="+- 0 3453 3453"/>
                                <a:gd name="T3" fmla="*/ 3453 h 421"/>
                                <a:gd name="T4" fmla="+- 0 8592 8530"/>
                                <a:gd name="T5" fmla="*/ T4 w 487"/>
                                <a:gd name="T6" fmla="+- 0 3554 3453"/>
                                <a:gd name="T7" fmla="*/ 3554 h 421"/>
                                <a:gd name="T8" fmla="+- 0 8530 8530"/>
                                <a:gd name="T9" fmla="*/ T8 w 487"/>
                                <a:gd name="T10" fmla="+- 0 3722 3453"/>
                                <a:gd name="T11" fmla="*/ 3722 h 421"/>
                                <a:gd name="T12" fmla="+- 0 8561 8530"/>
                                <a:gd name="T13" fmla="*/ T12 w 487"/>
                                <a:gd name="T14" fmla="+- 0 3860 3453"/>
                                <a:gd name="T15" fmla="*/ 3860 h 421"/>
                                <a:gd name="T16" fmla="+- 0 8800 8530"/>
                                <a:gd name="T17" fmla="*/ T16 w 487"/>
                                <a:gd name="T18" fmla="+- 0 3874 3453"/>
                                <a:gd name="T19" fmla="*/ 3874 h 421"/>
                                <a:gd name="T20" fmla="+- 0 8769 8530"/>
                                <a:gd name="T21" fmla="*/ T20 w 487"/>
                                <a:gd name="T22" fmla="+- 0 3797 3453"/>
                                <a:gd name="T23" fmla="*/ 3797 h 421"/>
                                <a:gd name="T24" fmla="+- 0 8886 8530"/>
                                <a:gd name="T25" fmla="*/ T24 w 487"/>
                                <a:gd name="T26" fmla="+- 0 3638 3453"/>
                                <a:gd name="T27" fmla="*/ 3638 h 421"/>
                                <a:gd name="T28" fmla="+- 0 9016 8530"/>
                                <a:gd name="T29" fmla="*/ T28 w 487"/>
                                <a:gd name="T30" fmla="+- 0 3631 3453"/>
                                <a:gd name="T31" fmla="*/ 3631 h 421"/>
                                <a:gd name="T32" fmla="+- 0 8995 8530"/>
                                <a:gd name="T33" fmla="*/ T32 w 487"/>
                                <a:gd name="T34" fmla="+- 0 3547 3453"/>
                                <a:gd name="T35" fmla="*/ 3547 h 421"/>
                                <a:gd name="T36" fmla="+- 0 8769 8530"/>
                                <a:gd name="T37" fmla="*/ T36 w 487"/>
                                <a:gd name="T38" fmla="+- 0 3453 3453"/>
                                <a:gd name="T39" fmla="*/ 3453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7" h="421">
                                  <a:moveTo>
                                    <a:pt x="239" y="0"/>
                                  </a:moveTo>
                                  <a:lnTo>
                                    <a:pt x="62" y="101"/>
                                  </a:lnTo>
                                  <a:lnTo>
                                    <a:pt x="0" y="269"/>
                                  </a:lnTo>
                                  <a:lnTo>
                                    <a:pt x="31" y="407"/>
                                  </a:lnTo>
                                  <a:lnTo>
                                    <a:pt x="270" y="421"/>
                                  </a:lnTo>
                                  <a:lnTo>
                                    <a:pt x="239" y="344"/>
                                  </a:lnTo>
                                  <a:lnTo>
                                    <a:pt x="356" y="185"/>
                                  </a:lnTo>
                                  <a:lnTo>
                                    <a:pt x="486" y="178"/>
                                  </a:lnTo>
                                  <a:lnTo>
                                    <a:pt x="465" y="94"/>
                                  </a:lnTo>
                                  <a:lnTo>
                                    <a:pt x="239" y="0"/>
                                  </a:lnTo>
                                  <a:close/>
                                </a:path>
                              </a:pathLst>
                            </a:custGeom>
                            <a:solidFill>
                              <a:srgbClr val="75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219"/>
                        <wpg:cNvGrpSpPr>
                          <a:grpSpLocks/>
                        </wpg:cNvGrpSpPr>
                        <wpg:grpSpPr bwMode="auto">
                          <a:xfrm>
                            <a:off x="8407" y="4103"/>
                            <a:ext cx="588" cy="404"/>
                            <a:chOff x="8407" y="4103"/>
                            <a:chExt cx="588" cy="404"/>
                          </a:xfrm>
                        </wpg:grpSpPr>
                        <wps:wsp>
                          <wps:cNvPr id="146" name="Freeform 220"/>
                          <wps:cNvSpPr>
                            <a:spLocks/>
                          </wps:cNvSpPr>
                          <wps:spPr bwMode="auto">
                            <a:xfrm>
                              <a:off x="8407" y="4103"/>
                              <a:ext cx="588" cy="404"/>
                            </a:xfrm>
                            <a:custGeom>
                              <a:avLst/>
                              <a:gdLst>
                                <a:gd name="T0" fmla="+- 0 8656 8407"/>
                                <a:gd name="T1" fmla="*/ T0 w 588"/>
                                <a:gd name="T2" fmla="+- 0 4103 4103"/>
                                <a:gd name="T3" fmla="*/ 4103 h 404"/>
                                <a:gd name="T4" fmla="+- 0 8483 8407"/>
                                <a:gd name="T5" fmla="*/ T4 w 588"/>
                                <a:gd name="T6" fmla="+- 0 4201 4103"/>
                                <a:gd name="T7" fmla="*/ 4201 h 404"/>
                                <a:gd name="T8" fmla="+- 0 8407 8407"/>
                                <a:gd name="T9" fmla="*/ T8 w 588"/>
                                <a:gd name="T10" fmla="+- 0 4315 4103"/>
                                <a:gd name="T11" fmla="*/ 4315 h 404"/>
                                <a:gd name="T12" fmla="+- 0 8547 8407"/>
                                <a:gd name="T13" fmla="*/ T12 w 588"/>
                                <a:gd name="T14" fmla="+- 0 4483 4103"/>
                                <a:gd name="T15" fmla="*/ 4483 h 404"/>
                                <a:gd name="T16" fmla="+- 0 8658 8407"/>
                                <a:gd name="T17" fmla="*/ T16 w 588"/>
                                <a:gd name="T18" fmla="+- 0 4507 4103"/>
                                <a:gd name="T19" fmla="*/ 4507 h 404"/>
                                <a:gd name="T20" fmla="+- 0 8684 8407"/>
                                <a:gd name="T21" fmla="*/ T20 w 588"/>
                                <a:gd name="T22" fmla="+- 0 4362 4103"/>
                                <a:gd name="T23" fmla="*/ 4362 h 404"/>
                                <a:gd name="T24" fmla="+- 0 8831 8407"/>
                                <a:gd name="T25" fmla="*/ T24 w 588"/>
                                <a:gd name="T26" fmla="+- 0 4264 4103"/>
                                <a:gd name="T27" fmla="*/ 4264 h 404"/>
                                <a:gd name="T28" fmla="+- 0 8995 8407"/>
                                <a:gd name="T29" fmla="*/ T28 w 588"/>
                                <a:gd name="T30" fmla="+- 0 4240 4103"/>
                                <a:gd name="T31" fmla="*/ 4240 h 404"/>
                                <a:gd name="T32" fmla="+- 0 8869 8407"/>
                                <a:gd name="T33" fmla="*/ T32 w 588"/>
                                <a:gd name="T34" fmla="+- 0 4208 4103"/>
                                <a:gd name="T35" fmla="*/ 4208 h 404"/>
                                <a:gd name="T36" fmla="+- 0 8656 8407"/>
                                <a:gd name="T37" fmla="*/ T36 w 588"/>
                                <a:gd name="T38" fmla="+- 0 4103 4103"/>
                                <a:gd name="T39" fmla="*/ 4103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8" h="404">
                                  <a:moveTo>
                                    <a:pt x="249" y="0"/>
                                  </a:moveTo>
                                  <a:lnTo>
                                    <a:pt x="76" y="98"/>
                                  </a:lnTo>
                                  <a:lnTo>
                                    <a:pt x="0" y="212"/>
                                  </a:lnTo>
                                  <a:lnTo>
                                    <a:pt x="140" y="380"/>
                                  </a:lnTo>
                                  <a:lnTo>
                                    <a:pt x="251" y="404"/>
                                  </a:lnTo>
                                  <a:lnTo>
                                    <a:pt x="277" y="259"/>
                                  </a:lnTo>
                                  <a:lnTo>
                                    <a:pt x="424" y="161"/>
                                  </a:lnTo>
                                  <a:lnTo>
                                    <a:pt x="588" y="137"/>
                                  </a:lnTo>
                                  <a:lnTo>
                                    <a:pt x="462" y="105"/>
                                  </a:lnTo>
                                  <a:lnTo>
                                    <a:pt x="249" y="0"/>
                                  </a:lnTo>
                                  <a:close/>
                                </a:path>
                              </a:pathLst>
                            </a:custGeom>
                            <a:solidFill>
                              <a:srgbClr val="75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215"/>
                        <wpg:cNvGrpSpPr>
                          <a:grpSpLocks/>
                        </wpg:cNvGrpSpPr>
                        <wpg:grpSpPr bwMode="auto">
                          <a:xfrm>
                            <a:off x="8684" y="2760"/>
                            <a:ext cx="508" cy="421"/>
                            <a:chOff x="8684" y="2760"/>
                            <a:chExt cx="508" cy="421"/>
                          </a:xfrm>
                        </wpg:grpSpPr>
                        <wps:wsp>
                          <wps:cNvPr id="148" name="Freeform 218"/>
                          <wps:cNvSpPr>
                            <a:spLocks/>
                          </wps:cNvSpPr>
                          <wps:spPr bwMode="auto">
                            <a:xfrm>
                              <a:off x="8684" y="2760"/>
                              <a:ext cx="508" cy="421"/>
                            </a:xfrm>
                            <a:custGeom>
                              <a:avLst/>
                              <a:gdLst>
                                <a:gd name="T0" fmla="+- 0 9033 8684"/>
                                <a:gd name="T1" fmla="*/ T0 w 508"/>
                                <a:gd name="T2" fmla="+- 0 2760 2760"/>
                                <a:gd name="T3" fmla="*/ 2760 h 421"/>
                                <a:gd name="T4" fmla="+- 0 8841 8684"/>
                                <a:gd name="T5" fmla="*/ T4 w 508"/>
                                <a:gd name="T6" fmla="+- 0 2858 2760"/>
                                <a:gd name="T7" fmla="*/ 2858 h 421"/>
                                <a:gd name="T8" fmla="+- 0 8684 8684"/>
                                <a:gd name="T9" fmla="*/ T8 w 508"/>
                                <a:gd name="T10" fmla="+- 0 2951 2760"/>
                                <a:gd name="T11" fmla="*/ 2951 h 421"/>
                                <a:gd name="T12" fmla="+- 0 8731 8684"/>
                                <a:gd name="T13" fmla="*/ T12 w 508"/>
                                <a:gd name="T14" fmla="+- 0 3103 2760"/>
                                <a:gd name="T15" fmla="*/ 3103 h 421"/>
                                <a:gd name="T16" fmla="+- 0 8947 8684"/>
                                <a:gd name="T17" fmla="*/ T16 w 508"/>
                                <a:gd name="T18" fmla="+- 0 3180 2760"/>
                                <a:gd name="T19" fmla="*/ 3180 h 421"/>
                                <a:gd name="T20" fmla="+- 0 8947 8684"/>
                                <a:gd name="T21" fmla="*/ T20 w 508"/>
                                <a:gd name="T22" fmla="+- 0 3028 2760"/>
                                <a:gd name="T23" fmla="*/ 3028 h 421"/>
                                <a:gd name="T24" fmla="+- 0 9009 8684"/>
                                <a:gd name="T25" fmla="*/ T24 w 508"/>
                                <a:gd name="T26" fmla="+- 0 2951 2760"/>
                                <a:gd name="T27" fmla="*/ 2951 h 421"/>
                                <a:gd name="T28" fmla="+- 0 9071 8684"/>
                                <a:gd name="T29" fmla="*/ T28 w 508"/>
                                <a:gd name="T30" fmla="+- 0 2904 2760"/>
                                <a:gd name="T31" fmla="*/ 2904 h 421"/>
                                <a:gd name="T32" fmla="+- 0 9192 8684"/>
                                <a:gd name="T33" fmla="*/ T32 w 508"/>
                                <a:gd name="T34" fmla="+- 0 2902 2760"/>
                                <a:gd name="T35" fmla="*/ 2902 h 421"/>
                                <a:gd name="T36" fmla="+- 0 9170 8684"/>
                                <a:gd name="T37" fmla="*/ T36 w 508"/>
                                <a:gd name="T38" fmla="+- 0 2844 2760"/>
                                <a:gd name="T39" fmla="*/ 2844 h 421"/>
                                <a:gd name="T40" fmla="+- 0 9033 8684"/>
                                <a:gd name="T41" fmla="*/ T40 w 508"/>
                                <a:gd name="T42" fmla="+- 0 2760 2760"/>
                                <a:gd name="T43" fmla="*/ 276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8" h="421">
                                  <a:moveTo>
                                    <a:pt x="349" y="0"/>
                                  </a:moveTo>
                                  <a:lnTo>
                                    <a:pt x="157" y="98"/>
                                  </a:lnTo>
                                  <a:lnTo>
                                    <a:pt x="0" y="191"/>
                                  </a:lnTo>
                                  <a:lnTo>
                                    <a:pt x="47" y="343"/>
                                  </a:lnTo>
                                  <a:lnTo>
                                    <a:pt x="263" y="420"/>
                                  </a:lnTo>
                                  <a:lnTo>
                                    <a:pt x="263" y="268"/>
                                  </a:lnTo>
                                  <a:lnTo>
                                    <a:pt x="325" y="191"/>
                                  </a:lnTo>
                                  <a:lnTo>
                                    <a:pt x="387" y="144"/>
                                  </a:lnTo>
                                  <a:lnTo>
                                    <a:pt x="508" y="142"/>
                                  </a:lnTo>
                                  <a:lnTo>
                                    <a:pt x="486" y="84"/>
                                  </a:lnTo>
                                  <a:lnTo>
                                    <a:pt x="349" y="0"/>
                                  </a:lnTo>
                                  <a:close/>
                                </a:path>
                              </a:pathLst>
                            </a:custGeom>
                            <a:solidFill>
                              <a:srgbClr val="75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06" y="3089"/>
                              <a:ext cx="39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2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431" y="2440"/>
                              <a:ext cx="1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1" name="Group 213"/>
                        <wpg:cNvGrpSpPr>
                          <a:grpSpLocks/>
                        </wpg:cNvGrpSpPr>
                        <wpg:grpSpPr bwMode="auto">
                          <a:xfrm>
                            <a:off x="8035" y="2624"/>
                            <a:ext cx="157" cy="206"/>
                            <a:chOff x="8035" y="2624"/>
                            <a:chExt cx="157" cy="206"/>
                          </a:xfrm>
                        </wpg:grpSpPr>
                        <wps:wsp>
                          <wps:cNvPr id="152" name="Freeform 214"/>
                          <wps:cNvSpPr>
                            <a:spLocks/>
                          </wps:cNvSpPr>
                          <wps:spPr bwMode="auto">
                            <a:xfrm>
                              <a:off x="8035" y="2624"/>
                              <a:ext cx="157" cy="206"/>
                            </a:xfrm>
                            <a:custGeom>
                              <a:avLst/>
                              <a:gdLst>
                                <a:gd name="T0" fmla="+- 0 8065 8035"/>
                                <a:gd name="T1" fmla="*/ T0 w 157"/>
                                <a:gd name="T2" fmla="+- 0 2624 2624"/>
                                <a:gd name="T3" fmla="*/ 2624 h 206"/>
                                <a:gd name="T4" fmla="+- 0 8035 8035"/>
                                <a:gd name="T5" fmla="*/ T4 w 157"/>
                                <a:gd name="T6" fmla="+- 0 2829 2624"/>
                                <a:gd name="T7" fmla="*/ 2829 h 206"/>
                                <a:gd name="T8" fmla="+- 0 8070 8035"/>
                                <a:gd name="T9" fmla="*/ T8 w 157"/>
                                <a:gd name="T10" fmla="+- 0 2806 2624"/>
                                <a:gd name="T11" fmla="*/ 2806 h 206"/>
                                <a:gd name="T12" fmla="+- 0 8191 8035"/>
                                <a:gd name="T13" fmla="*/ T12 w 157"/>
                                <a:gd name="T14" fmla="+- 0 2745 2624"/>
                                <a:gd name="T15" fmla="*/ 2745 h 206"/>
                                <a:gd name="T16" fmla="+- 0 8136 8035"/>
                                <a:gd name="T17" fmla="*/ T16 w 157"/>
                                <a:gd name="T18" fmla="+- 0 2629 2624"/>
                                <a:gd name="T19" fmla="*/ 2629 h 206"/>
                                <a:gd name="T20" fmla="+- 0 8065 8035"/>
                                <a:gd name="T21" fmla="*/ T20 w 157"/>
                                <a:gd name="T22" fmla="+- 0 2624 2624"/>
                                <a:gd name="T23" fmla="*/ 2624 h 206"/>
                              </a:gdLst>
                              <a:ahLst/>
                              <a:cxnLst>
                                <a:cxn ang="0">
                                  <a:pos x="T1" y="T3"/>
                                </a:cxn>
                                <a:cxn ang="0">
                                  <a:pos x="T5" y="T7"/>
                                </a:cxn>
                                <a:cxn ang="0">
                                  <a:pos x="T9" y="T11"/>
                                </a:cxn>
                                <a:cxn ang="0">
                                  <a:pos x="T13" y="T15"/>
                                </a:cxn>
                                <a:cxn ang="0">
                                  <a:pos x="T17" y="T19"/>
                                </a:cxn>
                                <a:cxn ang="0">
                                  <a:pos x="T21" y="T23"/>
                                </a:cxn>
                              </a:cxnLst>
                              <a:rect l="0" t="0" r="r" b="b"/>
                              <a:pathLst>
                                <a:path w="157" h="206">
                                  <a:moveTo>
                                    <a:pt x="30" y="0"/>
                                  </a:moveTo>
                                  <a:lnTo>
                                    <a:pt x="0" y="205"/>
                                  </a:lnTo>
                                  <a:lnTo>
                                    <a:pt x="35" y="182"/>
                                  </a:lnTo>
                                  <a:lnTo>
                                    <a:pt x="156" y="121"/>
                                  </a:lnTo>
                                  <a:lnTo>
                                    <a:pt x="101" y="5"/>
                                  </a:lnTo>
                                  <a:lnTo>
                                    <a:pt x="30" y="0"/>
                                  </a:lnTo>
                                  <a:close/>
                                </a:path>
                              </a:pathLst>
                            </a:custGeom>
                            <a:solidFill>
                              <a:srgbClr val="75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211"/>
                        <wpg:cNvGrpSpPr>
                          <a:grpSpLocks/>
                        </wpg:cNvGrpSpPr>
                        <wpg:grpSpPr bwMode="auto">
                          <a:xfrm>
                            <a:off x="7518" y="3435"/>
                            <a:ext cx="140" cy="311"/>
                            <a:chOff x="7518" y="3435"/>
                            <a:chExt cx="140" cy="311"/>
                          </a:xfrm>
                        </wpg:grpSpPr>
                        <wps:wsp>
                          <wps:cNvPr id="154" name="Freeform 212"/>
                          <wps:cNvSpPr>
                            <a:spLocks/>
                          </wps:cNvSpPr>
                          <wps:spPr bwMode="auto">
                            <a:xfrm>
                              <a:off x="7518" y="3435"/>
                              <a:ext cx="140" cy="311"/>
                            </a:xfrm>
                            <a:custGeom>
                              <a:avLst/>
                              <a:gdLst>
                                <a:gd name="T0" fmla="+- 0 7518 7518"/>
                                <a:gd name="T1" fmla="*/ T0 w 140"/>
                                <a:gd name="T2" fmla="+- 0 3435 3435"/>
                                <a:gd name="T3" fmla="*/ 3435 h 311"/>
                                <a:gd name="T4" fmla="+- 0 7532 7518"/>
                                <a:gd name="T5" fmla="*/ T4 w 140"/>
                                <a:gd name="T6" fmla="+- 0 3507 3435"/>
                                <a:gd name="T7" fmla="*/ 3507 h 311"/>
                                <a:gd name="T8" fmla="+- 0 7563 7518"/>
                                <a:gd name="T9" fmla="*/ T8 w 140"/>
                                <a:gd name="T10" fmla="+- 0 3745 3435"/>
                                <a:gd name="T11" fmla="*/ 3745 h 311"/>
                                <a:gd name="T12" fmla="+- 0 7657 7518"/>
                                <a:gd name="T13" fmla="*/ T12 w 140"/>
                                <a:gd name="T14" fmla="+- 0 3631 3435"/>
                                <a:gd name="T15" fmla="*/ 3631 h 311"/>
                                <a:gd name="T16" fmla="+- 0 7636 7518"/>
                                <a:gd name="T17" fmla="*/ T16 w 140"/>
                                <a:gd name="T18" fmla="+- 0 3514 3435"/>
                                <a:gd name="T19" fmla="*/ 3514 h 311"/>
                                <a:gd name="T20" fmla="+- 0 7518 7518"/>
                                <a:gd name="T21" fmla="*/ T20 w 140"/>
                                <a:gd name="T22" fmla="+- 0 3435 3435"/>
                                <a:gd name="T23" fmla="*/ 3435 h 311"/>
                              </a:gdLst>
                              <a:ahLst/>
                              <a:cxnLst>
                                <a:cxn ang="0">
                                  <a:pos x="T1" y="T3"/>
                                </a:cxn>
                                <a:cxn ang="0">
                                  <a:pos x="T5" y="T7"/>
                                </a:cxn>
                                <a:cxn ang="0">
                                  <a:pos x="T9" y="T11"/>
                                </a:cxn>
                                <a:cxn ang="0">
                                  <a:pos x="T13" y="T15"/>
                                </a:cxn>
                                <a:cxn ang="0">
                                  <a:pos x="T17" y="T19"/>
                                </a:cxn>
                                <a:cxn ang="0">
                                  <a:pos x="T21" y="T23"/>
                                </a:cxn>
                              </a:cxnLst>
                              <a:rect l="0" t="0" r="r" b="b"/>
                              <a:pathLst>
                                <a:path w="140" h="311">
                                  <a:moveTo>
                                    <a:pt x="0" y="0"/>
                                  </a:moveTo>
                                  <a:lnTo>
                                    <a:pt x="14" y="72"/>
                                  </a:lnTo>
                                  <a:lnTo>
                                    <a:pt x="45" y="310"/>
                                  </a:lnTo>
                                  <a:lnTo>
                                    <a:pt x="139" y="196"/>
                                  </a:lnTo>
                                  <a:lnTo>
                                    <a:pt x="118" y="79"/>
                                  </a:lnTo>
                                  <a:lnTo>
                                    <a:pt x="0" y="0"/>
                                  </a:lnTo>
                                  <a:close/>
                                </a:path>
                              </a:pathLst>
                            </a:custGeom>
                            <a:solidFill>
                              <a:srgbClr val="75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209"/>
                        <wpg:cNvGrpSpPr>
                          <a:grpSpLocks/>
                        </wpg:cNvGrpSpPr>
                        <wpg:grpSpPr bwMode="auto">
                          <a:xfrm>
                            <a:off x="9217" y="4105"/>
                            <a:ext cx="193" cy="348"/>
                            <a:chOff x="9217" y="4105"/>
                            <a:chExt cx="193" cy="348"/>
                          </a:xfrm>
                        </wpg:grpSpPr>
                        <wps:wsp>
                          <wps:cNvPr id="156" name="Freeform 210"/>
                          <wps:cNvSpPr>
                            <a:spLocks/>
                          </wps:cNvSpPr>
                          <wps:spPr bwMode="auto">
                            <a:xfrm>
                              <a:off x="9217" y="4105"/>
                              <a:ext cx="193" cy="348"/>
                            </a:xfrm>
                            <a:custGeom>
                              <a:avLst/>
                              <a:gdLst>
                                <a:gd name="T0" fmla="+- 0 9308 9217"/>
                                <a:gd name="T1" fmla="*/ T0 w 193"/>
                                <a:gd name="T2" fmla="+- 0 4105 4105"/>
                                <a:gd name="T3" fmla="*/ 4105 h 348"/>
                                <a:gd name="T4" fmla="+- 0 9217 9217"/>
                                <a:gd name="T5" fmla="*/ T4 w 193"/>
                                <a:gd name="T6" fmla="+- 0 4248 4105"/>
                                <a:gd name="T7" fmla="*/ 4248 h 348"/>
                                <a:gd name="T8" fmla="+- 0 9303 9217"/>
                                <a:gd name="T9" fmla="*/ T8 w 193"/>
                                <a:gd name="T10" fmla="+- 0 4453 4105"/>
                                <a:gd name="T11" fmla="*/ 4453 h 348"/>
                                <a:gd name="T12" fmla="+- 0 9410 9217"/>
                                <a:gd name="T13" fmla="*/ T12 w 193"/>
                                <a:gd name="T14" fmla="+- 0 4439 4105"/>
                                <a:gd name="T15" fmla="*/ 4439 h 348"/>
                                <a:gd name="T16" fmla="+- 0 9308 9217"/>
                                <a:gd name="T17" fmla="*/ T16 w 193"/>
                                <a:gd name="T18" fmla="+- 0 4105 4105"/>
                                <a:gd name="T19" fmla="*/ 4105 h 348"/>
                              </a:gdLst>
                              <a:ahLst/>
                              <a:cxnLst>
                                <a:cxn ang="0">
                                  <a:pos x="T1" y="T3"/>
                                </a:cxn>
                                <a:cxn ang="0">
                                  <a:pos x="T5" y="T7"/>
                                </a:cxn>
                                <a:cxn ang="0">
                                  <a:pos x="T9" y="T11"/>
                                </a:cxn>
                                <a:cxn ang="0">
                                  <a:pos x="T13" y="T15"/>
                                </a:cxn>
                                <a:cxn ang="0">
                                  <a:pos x="T17" y="T19"/>
                                </a:cxn>
                              </a:cxnLst>
                              <a:rect l="0" t="0" r="r" b="b"/>
                              <a:pathLst>
                                <a:path w="193" h="348">
                                  <a:moveTo>
                                    <a:pt x="91" y="0"/>
                                  </a:moveTo>
                                  <a:lnTo>
                                    <a:pt x="0" y="143"/>
                                  </a:lnTo>
                                  <a:lnTo>
                                    <a:pt x="86" y="348"/>
                                  </a:lnTo>
                                  <a:lnTo>
                                    <a:pt x="193" y="334"/>
                                  </a:lnTo>
                                  <a:lnTo>
                                    <a:pt x="91" y="0"/>
                                  </a:lnTo>
                                  <a:close/>
                                </a:path>
                              </a:pathLst>
                            </a:custGeom>
                            <a:solidFill>
                              <a:srgbClr val="75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207"/>
                        <wpg:cNvGrpSpPr>
                          <a:grpSpLocks/>
                        </wpg:cNvGrpSpPr>
                        <wpg:grpSpPr bwMode="auto">
                          <a:xfrm>
                            <a:off x="8431" y="987"/>
                            <a:ext cx="377" cy="517"/>
                            <a:chOff x="8431" y="987"/>
                            <a:chExt cx="377" cy="517"/>
                          </a:xfrm>
                        </wpg:grpSpPr>
                        <wps:wsp>
                          <wps:cNvPr id="158" name="Freeform 208"/>
                          <wps:cNvSpPr>
                            <a:spLocks/>
                          </wps:cNvSpPr>
                          <wps:spPr bwMode="auto">
                            <a:xfrm>
                              <a:off x="8431" y="987"/>
                              <a:ext cx="377" cy="517"/>
                            </a:xfrm>
                            <a:custGeom>
                              <a:avLst/>
                              <a:gdLst>
                                <a:gd name="T0" fmla="+- 0 8656 8431"/>
                                <a:gd name="T1" fmla="*/ T0 w 377"/>
                                <a:gd name="T2" fmla="+- 0 987 987"/>
                                <a:gd name="T3" fmla="*/ 987 h 517"/>
                                <a:gd name="T4" fmla="+- 0 8469 8431"/>
                                <a:gd name="T5" fmla="*/ T4 w 377"/>
                                <a:gd name="T6" fmla="+- 0 1082 987"/>
                                <a:gd name="T7" fmla="*/ 1082 h 517"/>
                                <a:gd name="T8" fmla="+- 0 8431 8431"/>
                                <a:gd name="T9" fmla="*/ T8 w 377"/>
                                <a:gd name="T10" fmla="+- 0 1143 987"/>
                                <a:gd name="T11" fmla="*/ 1143 h 517"/>
                                <a:gd name="T12" fmla="+- 0 8608 8431"/>
                                <a:gd name="T13" fmla="*/ T12 w 377"/>
                                <a:gd name="T14" fmla="+- 0 1216 987"/>
                                <a:gd name="T15" fmla="*/ 1216 h 517"/>
                                <a:gd name="T16" fmla="+- 0 8506 8431"/>
                                <a:gd name="T17" fmla="*/ T16 w 377"/>
                                <a:gd name="T18" fmla="+- 0 1244 987"/>
                                <a:gd name="T19" fmla="*/ 1244 h 517"/>
                                <a:gd name="T20" fmla="+- 0 8459 8431"/>
                                <a:gd name="T21" fmla="*/ T20 w 377"/>
                                <a:gd name="T22" fmla="+- 0 1321 987"/>
                                <a:gd name="T23" fmla="*/ 1321 h 517"/>
                                <a:gd name="T24" fmla="+- 0 8483 8431"/>
                                <a:gd name="T25" fmla="*/ T24 w 377"/>
                                <a:gd name="T26" fmla="+- 0 1465 987"/>
                                <a:gd name="T27" fmla="*/ 1465 h 517"/>
                                <a:gd name="T28" fmla="+- 0 8660 8431"/>
                                <a:gd name="T29" fmla="*/ T28 w 377"/>
                                <a:gd name="T30" fmla="+- 0 1503 987"/>
                                <a:gd name="T31" fmla="*/ 1503 h 517"/>
                                <a:gd name="T32" fmla="+- 0 8739 8431"/>
                                <a:gd name="T33" fmla="*/ T32 w 377"/>
                                <a:gd name="T34" fmla="+- 0 1295 987"/>
                                <a:gd name="T35" fmla="*/ 1295 h 517"/>
                                <a:gd name="T36" fmla="+- 0 8807 8431"/>
                                <a:gd name="T37" fmla="*/ T36 w 377"/>
                                <a:gd name="T38" fmla="+- 0 1059 987"/>
                                <a:gd name="T39" fmla="*/ 1059 h 517"/>
                                <a:gd name="T40" fmla="+- 0 8656 8431"/>
                                <a:gd name="T41" fmla="*/ T40 w 377"/>
                                <a:gd name="T42" fmla="+- 0 987 987"/>
                                <a:gd name="T43" fmla="*/ 98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7" h="517">
                                  <a:moveTo>
                                    <a:pt x="225" y="0"/>
                                  </a:moveTo>
                                  <a:lnTo>
                                    <a:pt x="38" y="95"/>
                                  </a:lnTo>
                                  <a:lnTo>
                                    <a:pt x="0" y="156"/>
                                  </a:lnTo>
                                  <a:lnTo>
                                    <a:pt x="177" y="229"/>
                                  </a:lnTo>
                                  <a:lnTo>
                                    <a:pt x="75" y="257"/>
                                  </a:lnTo>
                                  <a:lnTo>
                                    <a:pt x="28" y="334"/>
                                  </a:lnTo>
                                  <a:lnTo>
                                    <a:pt x="52" y="478"/>
                                  </a:lnTo>
                                  <a:lnTo>
                                    <a:pt x="229" y="516"/>
                                  </a:lnTo>
                                  <a:lnTo>
                                    <a:pt x="308" y="308"/>
                                  </a:lnTo>
                                  <a:lnTo>
                                    <a:pt x="376" y="72"/>
                                  </a:lnTo>
                                  <a:lnTo>
                                    <a:pt x="225" y="0"/>
                                  </a:lnTo>
                                  <a:close/>
                                </a:path>
                              </a:pathLst>
                            </a:custGeom>
                            <a:solidFill>
                              <a:srgbClr val="F0C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204"/>
                        <wpg:cNvGrpSpPr>
                          <a:grpSpLocks/>
                        </wpg:cNvGrpSpPr>
                        <wpg:grpSpPr bwMode="auto">
                          <a:xfrm>
                            <a:off x="9599" y="1106"/>
                            <a:ext cx="444" cy="556"/>
                            <a:chOff x="9599" y="1106"/>
                            <a:chExt cx="444" cy="556"/>
                          </a:xfrm>
                        </wpg:grpSpPr>
                        <wps:wsp>
                          <wps:cNvPr id="160" name="Freeform 206"/>
                          <wps:cNvSpPr>
                            <a:spLocks/>
                          </wps:cNvSpPr>
                          <wps:spPr bwMode="auto">
                            <a:xfrm>
                              <a:off x="9599" y="1106"/>
                              <a:ext cx="444" cy="556"/>
                            </a:xfrm>
                            <a:custGeom>
                              <a:avLst/>
                              <a:gdLst>
                                <a:gd name="T0" fmla="+- 0 9599 9599"/>
                                <a:gd name="T1" fmla="*/ T0 w 444"/>
                                <a:gd name="T2" fmla="+- 0 1297 1106"/>
                                <a:gd name="T3" fmla="*/ 1297 h 556"/>
                                <a:gd name="T4" fmla="+- 0 9604 9599"/>
                                <a:gd name="T5" fmla="*/ T4 w 444"/>
                                <a:gd name="T6" fmla="+- 0 1517 1106"/>
                                <a:gd name="T7" fmla="*/ 1517 h 556"/>
                                <a:gd name="T8" fmla="+- 0 9768 9599"/>
                                <a:gd name="T9" fmla="*/ T8 w 444"/>
                                <a:gd name="T10" fmla="+- 0 1662 1106"/>
                                <a:gd name="T11" fmla="*/ 1662 h 556"/>
                                <a:gd name="T12" fmla="+- 0 9903 9599"/>
                                <a:gd name="T13" fmla="*/ T12 w 444"/>
                                <a:gd name="T14" fmla="+- 0 1655 1106"/>
                                <a:gd name="T15" fmla="*/ 1655 h 556"/>
                                <a:gd name="T16" fmla="+- 0 10008 9599"/>
                                <a:gd name="T17" fmla="*/ T16 w 444"/>
                                <a:gd name="T18" fmla="+- 0 1328 1106"/>
                                <a:gd name="T19" fmla="*/ 1328 h 556"/>
                                <a:gd name="T20" fmla="+- 0 9737 9599"/>
                                <a:gd name="T21" fmla="*/ T20 w 444"/>
                                <a:gd name="T22" fmla="+- 0 1328 1106"/>
                                <a:gd name="T23" fmla="*/ 1328 h 556"/>
                                <a:gd name="T24" fmla="+- 0 9599 9599"/>
                                <a:gd name="T25" fmla="*/ T24 w 444"/>
                                <a:gd name="T26" fmla="+- 0 1297 1106"/>
                                <a:gd name="T27" fmla="*/ 1297 h 556"/>
                              </a:gdLst>
                              <a:ahLst/>
                              <a:cxnLst>
                                <a:cxn ang="0">
                                  <a:pos x="T1" y="T3"/>
                                </a:cxn>
                                <a:cxn ang="0">
                                  <a:pos x="T5" y="T7"/>
                                </a:cxn>
                                <a:cxn ang="0">
                                  <a:pos x="T9" y="T11"/>
                                </a:cxn>
                                <a:cxn ang="0">
                                  <a:pos x="T13" y="T15"/>
                                </a:cxn>
                                <a:cxn ang="0">
                                  <a:pos x="T17" y="T19"/>
                                </a:cxn>
                                <a:cxn ang="0">
                                  <a:pos x="T21" y="T23"/>
                                </a:cxn>
                                <a:cxn ang="0">
                                  <a:pos x="T25" y="T27"/>
                                </a:cxn>
                              </a:cxnLst>
                              <a:rect l="0" t="0" r="r" b="b"/>
                              <a:pathLst>
                                <a:path w="444" h="556">
                                  <a:moveTo>
                                    <a:pt x="0" y="191"/>
                                  </a:moveTo>
                                  <a:lnTo>
                                    <a:pt x="5" y="411"/>
                                  </a:lnTo>
                                  <a:lnTo>
                                    <a:pt x="169" y="556"/>
                                  </a:lnTo>
                                  <a:lnTo>
                                    <a:pt x="304" y="549"/>
                                  </a:lnTo>
                                  <a:lnTo>
                                    <a:pt x="409" y="222"/>
                                  </a:lnTo>
                                  <a:lnTo>
                                    <a:pt x="138" y="222"/>
                                  </a:lnTo>
                                  <a:lnTo>
                                    <a:pt x="0" y="191"/>
                                  </a:lnTo>
                                  <a:close/>
                                </a:path>
                              </a:pathLst>
                            </a:custGeom>
                            <a:solidFill>
                              <a:srgbClr val="F0C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05"/>
                          <wps:cNvSpPr>
                            <a:spLocks/>
                          </wps:cNvSpPr>
                          <wps:spPr bwMode="auto">
                            <a:xfrm>
                              <a:off x="9599" y="1106"/>
                              <a:ext cx="444" cy="556"/>
                            </a:xfrm>
                            <a:custGeom>
                              <a:avLst/>
                              <a:gdLst>
                                <a:gd name="T0" fmla="+- 0 9905 9599"/>
                                <a:gd name="T1" fmla="*/ T0 w 444"/>
                                <a:gd name="T2" fmla="+- 0 1106 1106"/>
                                <a:gd name="T3" fmla="*/ 1106 h 556"/>
                                <a:gd name="T4" fmla="+- 0 9811 9599"/>
                                <a:gd name="T5" fmla="*/ T4 w 444"/>
                                <a:gd name="T6" fmla="+- 0 1118 1106"/>
                                <a:gd name="T7" fmla="*/ 1118 h 556"/>
                                <a:gd name="T8" fmla="+- 0 9649 9599"/>
                                <a:gd name="T9" fmla="*/ T8 w 444"/>
                                <a:gd name="T10" fmla="+- 0 1136 1106"/>
                                <a:gd name="T11" fmla="*/ 1136 h 556"/>
                                <a:gd name="T12" fmla="+- 0 9690 9599"/>
                                <a:gd name="T13" fmla="*/ T12 w 444"/>
                                <a:gd name="T14" fmla="+- 0 1213 1106"/>
                                <a:gd name="T15" fmla="*/ 1213 h 556"/>
                                <a:gd name="T16" fmla="+- 0 9884 9599"/>
                                <a:gd name="T17" fmla="*/ T16 w 444"/>
                                <a:gd name="T18" fmla="+- 0 1297 1106"/>
                                <a:gd name="T19" fmla="*/ 1297 h 556"/>
                                <a:gd name="T20" fmla="+- 0 9737 9599"/>
                                <a:gd name="T21" fmla="*/ T20 w 444"/>
                                <a:gd name="T22" fmla="+- 0 1328 1106"/>
                                <a:gd name="T23" fmla="*/ 1328 h 556"/>
                                <a:gd name="T24" fmla="+- 0 10008 9599"/>
                                <a:gd name="T25" fmla="*/ T24 w 444"/>
                                <a:gd name="T26" fmla="+- 0 1328 1106"/>
                                <a:gd name="T27" fmla="*/ 1328 h 556"/>
                                <a:gd name="T28" fmla="+- 0 10043 9599"/>
                                <a:gd name="T29" fmla="*/ T28 w 444"/>
                                <a:gd name="T30" fmla="+- 0 1221 1106"/>
                                <a:gd name="T31" fmla="*/ 1221 h 556"/>
                                <a:gd name="T32" fmla="+- 0 9905 9599"/>
                                <a:gd name="T33" fmla="*/ T32 w 444"/>
                                <a:gd name="T34" fmla="+- 0 1106 1106"/>
                                <a:gd name="T35" fmla="*/ 1106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4" h="556">
                                  <a:moveTo>
                                    <a:pt x="306" y="0"/>
                                  </a:moveTo>
                                  <a:lnTo>
                                    <a:pt x="212" y="12"/>
                                  </a:lnTo>
                                  <a:lnTo>
                                    <a:pt x="50" y="30"/>
                                  </a:lnTo>
                                  <a:lnTo>
                                    <a:pt x="91" y="107"/>
                                  </a:lnTo>
                                  <a:lnTo>
                                    <a:pt x="285" y="191"/>
                                  </a:lnTo>
                                  <a:lnTo>
                                    <a:pt x="138" y="222"/>
                                  </a:lnTo>
                                  <a:lnTo>
                                    <a:pt x="409" y="222"/>
                                  </a:lnTo>
                                  <a:lnTo>
                                    <a:pt x="444" y="115"/>
                                  </a:lnTo>
                                  <a:lnTo>
                                    <a:pt x="306" y="0"/>
                                  </a:lnTo>
                                  <a:close/>
                                </a:path>
                              </a:pathLst>
                            </a:custGeom>
                            <a:solidFill>
                              <a:srgbClr val="F0C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201"/>
                        <wpg:cNvGrpSpPr>
                          <a:grpSpLocks/>
                        </wpg:cNvGrpSpPr>
                        <wpg:grpSpPr bwMode="auto">
                          <a:xfrm>
                            <a:off x="7629" y="1463"/>
                            <a:ext cx="382" cy="421"/>
                            <a:chOff x="7629" y="1463"/>
                            <a:chExt cx="382" cy="421"/>
                          </a:xfrm>
                        </wpg:grpSpPr>
                        <wps:wsp>
                          <wps:cNvPr id="163" name="Freeform 203"/>
                          <wps:cNvSpPr>
                            <a:spLocks/>
                          </wps:cNvSpPr>
                          <wps:spPr bwMode="auto">
                            <a:xfrm>
                              <a:off x="7629" y="1463"/>
                              <a:ext cx="382" cy="421"/>
                            </a:xfrm>
                            <a:custGeom>
                              <a:avLst/>
                              <a:gdLst>
                                <a:gd name="T0" fmla="+- 0 7629 7629"/>
                                <a:gd name="T1" fmla="*/ T0 w 382"/>
                                <a:gd name="T2" fmla="+- 0 1648 1463"/>
                                <a:gd name="T3" fmla="*/ 1648 h 421"/>
                                <a:gd name="T4" fmla="+- 0 7726 7629"/>
                                <a:gd name="T5" fmla="*/ T4 w 382"/>
                                <a:gd name="T6" fmla="+- 0 1853 1463"/>
                                <a:gd name="T7" fmla="*/ 1853 h 421"/>
                                <a:gd name="T8" fmla="+- 0 7850 7629"/>
                                <a:gd name="T9" fmla="*/ T8 w 382"/>
                                <a:gd name="T10" fmla="+- 0 1884 1463"/>
                                <a:gd name="T11" fmla="*/ 1884 h 421"/>
                                <a:gd name="T12" fmla="+- 0 7975 7629"/>
                                <a:gd name="T13" fmla="*/ T12 w 382"/>
                                <a:gd name="T14" fmla="+- 0 1809 1463"/>
                                <a:gd name="T15" fmla="*/ 1809 h 421"/>
                                <a:gd name="T16" fmla="+- 0 7991 7629"/>
                                <a:gd name="T17" fmla="*/ T16 w 382"/>
                                <a:gd name="T18" fmla="+- 0 1692 1463"/>
                                <a:gd name="T19" fmla="*/ 1692 h 421"/>
                                <a:gd name="T20" fmla="+- 0 7781 7629"/>
                                <a:gd name="T21" fmla="*/ T20 w 382"/>
                                <a:gd name="T22" fmla="+- 0 1692 1463"/>
                                <a:gd name="T23" fmla="*/ 1692 h 421"/>
                                <a:gd name="T24" fmla="+- 0 7629 7629"/>
                                <a:gd name="T25" fmla="*/ T24 w 382"/>
                                <a:gd name="T26" fmla="+- 0 1648 1463"/>
                                <a:gd name="T27" fmla="*/ 1648 h 421"/>
                              </a:gdLst>
                              <a:ahLst/>
                              <a:cxnLst>
                                <a:cxn ang="0">
                                  <a:pos x="T1" y="T3"/>
                                </a:cxn>
                                <a:cxn ang="0">
                                  <a:pos x="T5" y="T7"/>
                                </a:cxn>
                                <a:cxn ang="0">
                                  <a:pos x="T9" y="T11"/>
                                </a:cxn>
                                <a:cxn ang="0">
                                  <a:pos x="T13" y="T15"/>
                                </a:cxn>
                                <a:cxn ang="0">
                                  <a:pos x="T17" y="T19"/>
                                </a:cxn>
                                <a:cxn ang="0">
                                  <a:pos x="T21" y="T23"/>
                                </a:cxn>
                                <a:cxn ang="0">
                                  <a:pos x="T25" y="T27"/>
                                </a:cxn>
                              </a:cxnLst>
                              <a:rect l="0" t="0" r="r" b="b"/>
                              <a:pathLst>
                                <a:path w="382" h="421">
                                  <a:moveTo>
                                    <a:pt x="0" y="185"/>
                                  </a:moveTo>
                                  <a:lnTo>
                                    <a:pt x="97" y="390"/>
                                  </a:lnTo>
                                  <a:lnTo>
                                    <a:pt x="221" y="421"/>
                                  </a:lnTo>
                                  <a:lnTo>
                                    <a:pt x="346" y="346"/>
                                  </a:lnTo>
                                  <a:lnTo>
                                    <a:pt x="362" y="229"/>
                                  </a:lnTo>
                                  <a:lnTo>
                                    <a:pt x="152" y="229"/>
                                  </a:lnTo>
                                  <a:lnTo>
                                    <a:pt x="0" y="185"/>
                                  </a:lnTo>
                                  <a:close/>
                                </a:path>
                              </a:pathLst>
                            </a:custGeom>
                            <a:solidFill>
                              <a:srgbClr val="F0C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02"/>
                          <wps:cNvSpPr>
                            <a:spLocks/>
                          </wps:cNvSpPr>
                          <wps:spPr bwMode="auto">
                            <a:xfrm>
                              <a:off x="7629" y="1463"/>
                              <a:ext cx="382" cy="421"/>
                            </a:xfrm>
                            <a:custGeom>
                              <a:avLst/>
                              <a:gdLst>
                                <a:gd name="T0" fmla="+- 0 7985 7629"/>
                                <a:gd name="T1" fmla="*/ T0 w 382"/>
                                <a:gd name="T2" fmla="+- 0 1463 1463"/>
                                <a:gd name="T3" fmla="*/ 1463 h 421"/>
                                <a:gd name="T4" fmla="+- 0 7859 7629"/>
                                <a:gd name="T5" fmla="*/ T4 w 382"/>
                                <a:gd name="T6" fmla="+- 0 1482 1463"/>
                                <a:gd name="T7" fmla="*/ 1482 h 421"/>
                                <a:gd name="T8" fmla="+- 0 7733 7629"/>
                                <a:gd name="T9" fmla="*/ T8 w 382"/>
                                <a:gd name="T10" fmla="+- 0 1547 1463"/>
                                <a:gd name="T11" fmla="*/ 1547 h 421"/>
                                <a:gd name="T12" fmla="+- 0 7733 7629"/>
                                <a:gd name="T13" fmla="*/ T12 w 382"/>
                                <a:gd name="T14" fmla="+- 0 1601 1463"/>
                                <a:gd name="T15" fmla="*/ 1601 h 421"/>
                                <a:gd name="T16" fmla="+- 0 7935 7629"/>
                                <a:gd name="T17" fmla="*/ T16 w 382"/>
                                <a:gd name="T18" fmla="+- 0 1655 1463"/>
                                <a:gd name="T19" fmla="*/ 1655 h 421"/>
                                <a:gd name="T20" fmla="+- 0 7781 7629"/>
                                <a:gd name="T21" fmla="*/ T20 w 382"/>
                                <a:gd name="T22" fmla="+- 0 1692 1463"/>
                                <a:gd name="T23" fmla="*/ 1692 h 421"/>
                                <a:gd name="T24" fmla="+- 0 7991 7629"/>
                                <a:gd name="T25" fmla="*/ T24 w 382"/>
                                <a:gd name="T26" fmla="+- 0 1692 1463"/>
                                <a:gd name="T27" fmla="*/ 1692 h 421"/>
                                <a:gd name="T28" fmla="+- 0 8011 7629"/>
                                <a:gd name="T29" fmla="*/ T28 w 382"/>
                                <a:gd name="T30" fmla="+- 0 1550 1463"/>
                                <a:gd name="T31" fmla="*/ 1550 h 421"/>
                                <a:gd name="T32" fmla="+- 0 7985 7629"/>
                                <a:gd name="T33" fmla="*/ T32 w 382"/>
                                <a:gd name="T34" fmla="+- 0 1463 1463"/>
                                <a:gd name="T35" fmla="*/ 1463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2" h="421">
                                  <a:moveTo>
                                    <a:pt x="356" y="0"/>
                                  </a:moveTo>
                                  <a:lnTo>
                                    <a:pt x="230" y="19"/>
                                  </a:lnTo>
                                  <a:lnTo>
                                    <a:pt x="104" y="84"/>
                                  </a:lnTo>
                                  <a:lnTo>
                                    <a:pt x="104" y="138"/>
                                  </a:lnTo>
                                  <a:lnTo>
                                    <a:pt x="306" y="192"/>
                                  </a:lnTo>
                                  <a:lnTo>
                                    <a:pt x="152" y="229"/>
                                  </a:lnTo>
                                  <a:lnTo>
                                    <a:pt x="362" y="229"/>
                                  </a:lnTo>
                                  <a:lnTo>
                                    <a:pt x="382" y="87"/>
                                  </a:lnTo>
                                  <a:lnTo>
                                    <a:pt x="356" y="0"/>
                                  </a:lnTo>
                                  <a:close/>
                                </a:path>
                              </a:pathLst>
                            </a:custGeom>
                            <a:solidFill>
                              <a:srgbClr val="F0C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98"/>
                        <wpg:cNvGrpSpPr>
                          <a:grpSpLocks/>
                        </wpg:cNvGrpSpPr>
                        <wpg:grpSpPr bwMode="auto">
                          <a:xfrm>
                            <a:off x="6868" y="2274"/>
                            <a:ext cx="441" cy="486"/>
                            <a:chOff x="6868" y="2274"/>
                            <a:chExt cx="441" cy="486"/>
                          </a:xfrm>
                        </wpg:grpSpPr>
                        <wps:wsp>
                          <wps:cNvPr id="166" name="Freeform 200"/>
                          <wps:cNvSpPr>
                            <a:spLocks/>
                          </wps:cNvSpPr>
                          <wps:spPr bwMode="auto">
                            <a:xfrm>
                              <a:off x="6868" y="2274"/>
                              <a:ext cx="441" cy="486"/>
                            </a:xfrm>
                            <a:custGeom>
                              <a:avLst/>
                              <a:gdLst>
                                <a:gd name="T0" fmla="+- 0 7281 6868"/>
                                <a:gd name="T1" fmla="*/ T0 w 441"/>
                                <a:gd name="T2" fmla="+- 0 2491 2274"/>
                                <a:gd name="T3" fmla="*/ 2491 h 486"/>
                                <a:gd name="T4" fmla="+- 0 7136 6868"/>
                                <a:gd name="T5" fmla="*/ T4 w 441"/>
                                <a:gd name="T6" fmla="+- 0 2491 2274"/>
                                <a:gd name="T7" fmla="*/ 2491 h 486"/>
                                <a:gd name="T8" fmla="+- 0 7008 6868"/>
                                <a:gd name="T9" fmla="*/ T8 w 441"/>
                                <a:gd name="T10" fmla="+- 0 2624 2274"/>
                                <a:gd name="T11" fmla="*/ 2624 h 486"/>
                                <a:gd name="T12" fmla="+- 0 7093 6868"/>
                                <a:gd name="T13" fmla="*/ T12 w 441"/>
                                <a:gd name="T14" fmla="+- 0 2760 2274"/>
                                <a:gd name="T15" fmla="*/ 2760 h 486"/>
                                <a:gd name="T16" fmla="+- 0 7247 6868"/>
                                <a:gd name="T17" fmla="*/ T16 w 441"/>
                                <a:gd name="T18" fmla="+- 0 2745 2274"/>
                                <a:gd name="T19" fmla="*/ 2745 h 486"/>
                                <a:gd name="T20" fmla="+- 0 7281 6868"/>
                                <a:gd name="T21" fmla="*/ T20 w 441"/>
                                <a:gd name="T22" fmla="+- 0 2491 2274"/>
                                <a:gd name="T23" fmla="*/ 2491 h 486"/>
                              </a:gdLst>
                              <a:ahLst/>
                              <a:cxnLst>
                                <a:cxn ang="0">
                                  <a:pos x="T1" y="T3"/>
                                </a:cxn>
                                <a:cxn ang="0">
                                  <a:pos x="T5" y="T7"/>
                                </a:cxn>
                                <a:cxn ang="0">
                                  <a:pos x="T9" y="T11"/>
                                </a:cxn>
                                <a:cxn ang="0">
                                  <a:pos x="T13" y="T15"/>
                                </a:cxn>
                                <a:cxn ang="0">
                                  <a:pos x="T17" y="T19"/>
                                </a:cxn>
                                <a:cxn ang="0">
                                  <a:pos x="T21" y="T23"/>
                                </a:cxn>
                              </a:cxnLst>
                              <a:rect l="0" t="0" r="r" b="b"/>
                              <a:pathLst>
                                <a:path w="441" h="486">
                                  <a:moveTo>
                                    <a:pt x="413" y="217"/>
                                  </a:moveTo>
                                  <a:lnTo>
                                    <a:pt x="268" y="217"/>
                                  </a:lnTo>
                                  <a:lnTo>
                                    <a:pt x="140" y="350"/>
                                  </a:lnTo>
                                  <a:lnTo>
                                    <a:pt x="225" y="486"/>
                                  </a:lnTo>
                                  <a:lnTo>
                                    <a:pt x="379" y="471"/>
                                  </a:lnTo>
                                  <a:lnTo>
                                    <a:pt x="413" y="217"/>
                                  </a:lnTo>
                                  <a:close/>
                                </a:path>
                              </a:pathLst>
                            </a:custGeom>
                            <a:solidFill>
                              <a:srgbClr val="F0C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99"/>
                          <wps:cNvSpPr>
                            <a:spLocks/>
                          </wps:cNvSpPr>
                          <wps:spPr bwMode="auto">
                            <a:xfrm>
                              <a:off x="6868" y="2274"/>
                              <a:ext cx="441" cy="486"/>
                            </a:xfrm>
                            <a:custGeom>
                              <a:avLst/>
                              <a:gdLst>
                                <a:gd name="T0" fmla="+- 0 7309 6868"/>
                                <a:gd name="T1" fmla="*/ T0 w 441"/>
                                <a:gd name="T2" fmla="+- 0 2274 2274"/>
                                <a:gd name="T3" fmla="*/ 2274 h 486"/>
                                <a:gd name="T4" fmla="+- 0 7138 6868"/>
                                <a:gd name="T5" fmla="*/ T4 w 441"/>
                                <a:gd name="T6" fmla="+- 0 2295 2274"/>
                                <a:gd name="T7" fmla="*/ 2295 h 486"/>
                                <a:gd name="T8" fmla="+- 0 6882 6868"/>
                                <a:gd name="T9" fmla="*/ T8 w 441"/>
                                <a:gd name="T10" fmla="+- 0 2409 2274"/>
                                <a:gd name="T11" fmla="*/ 2409 h 486"/>
                                <a:gd name="T12" fmla="+- 0 6868 6868"/>
                                <a:gd name="T13" fmla="*/ T12 w 441"/>
                                <a:gd name="T14" fmla="+- 0 2477 2274"/>
                                <a:gd name="T15" fmla="*/ 2477 h 486"/>
                                <a:gd name="T16" fmla="+- 0 6944 6868"/>
                                <a:gd name="T17" fmla="*/ T16 w 441"/>
                                <a:gd name="T18" fmla="+- 0 2544 2274"/>
                                <a:gd name="T19" fmla="*/ 2544 h 486"/>
                                <a:gd name="T20" fmla="+- 0 7136 6868"/>
                                <a:gd name="T21" fmla="*/ T20 w 441"/>
                                <a:gd name="T22" fmla="+- 0 2491 2274"/>
                                <a:gd name="T23" fmla="*/ 2491 h 486"/>
                                <a:gd name="T24" fmla="+- 0 7281 6868"/>
                                <a:gd name="T25" fmla="*/ T24 w 441"/>
                                <a:gd name="T26" fmla="+- 0 2491 2274"/>
                                <a:gd name="T27" fmla="*/ 2491 h 486"/>
                                <a:gd name="T28" fmla="+- 0 7309 6868"/>
                                <a:gd name="T29" fmla="*/ T28 w 441"/>
                                <a:gd name="T30" fmla="+- 0 2274 2274"/>
                                <a:gd name="T31" fmla="*/ 2274 h 4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1" h="486">
                                  <a:moveTo>
                                    <a:pt x="441" y="0"/>
                                  </a:moveTo>
                                  <a:lnTo>
                                    <a:pt x="270" y="21"/>
                                  </a:lnTo>
                                  <a:lnTo>
                                    <a:pt x="14" y="135"/>
                                  </a:lnTo>
                                  <a:lnTo>
                                    <a:pt x="0" y="203"/>
                                  </a:lnTo>
                                  <a:lnTo>
                                    <a:pt x="76" y="270"/>
                                  </a:lnTo>
                                  <a:lnTo>
                                    <a:pt x="268" y="217"/>
                                  </a:lnTo>
                                  <a:lnTo>
                                    <a:pt x="413" y="217"/>
                                  </a:lnTo>
                                  <a:lnTo>
                                    <a:pt x="441" y="0"/>
                                  </a:lnTo>
                                  <a:close/>
                                </a:path>
                              </a:pathLst>
                            </a:custGeom>
                            <a:solidFill>
                              <a:srgbClr val="F0C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96"/>
                        <wpg:cNvGrpSpPr>
                          <a:grpSpLocks/>
                        </wpg:cNvGrpSpPr>
                        <wpg:grpSpPr bwMode="auto">
                          <a:xfrm>
                            <a:off x="9426" y="2974"/>
                            <a:ext cx="363" cy="519"/>
                            <a:chOff x="9426" y="2974"/>
                            <a:chExt cx="363" cy="519"/>
                          </a:xfrm>
                        </wpg:grpSpPr>
                        <wps:wsp>
                          <wps:cNvPr id="169" name="Freeform 197"/>
                          <wps:cNvSpPr>
                            <a:spLocks/>
                          </wps:cNvSpPr>
                          <wps:spPr bwMode="auto">
                            <a:xfrm>
                              <a:off x="9426" y="2974"/>
                              <a:ext cx="363" cy="519"/>
                            </a:xfrm>
                            <a:custGeom>
                              <a:avLst/>
                              <a:gdLst>
                                <a:gd name="T0" fmla="+- 0 9566 9426"/>
                                <a:gd name="T1" fmla="*/ T0 w 363"/>
                                <a:gd name="T2" fmla="+- 0 2974 2974"/>
                                <a:gd name="T3" fmla="*/ 2974 h 519"/>
                                <a:gd name="T4" fmla="+- 0 9443 9426"/>
                                <a:gd name="T5" fmla="*/ T4 w 363"/>
                                <a:gd name="T6" fmla="+- 0 2989 2974"/>
                                <a:gd name="T7" fmla="*/ 2989 h 519"/>
                                <a:gd name="T8" fmla="+- 0 9443 9426"/>
                                <a:gd name="T9" fmla="*/ T8 w 363"/>
                                <a:gd name="T10" fmla="+- 0 3096 2974"/>
                                <a:gd name="T11" fmla="*/ 3096 h 519"/>
                                <a:gd name="T12" fmla="+- 0 9581 9426"/>
                                <a:gd name="T13" fmla="*/ T12 w 363"/>
                                <a:gd name="T14" fmla="+- 0 3180 2974"/>
                                <a:gd name="T15" fmla="*/ 3180 h 519"/>
                                <a:gd name="T16" fmla="+- 0 9426 9426"/>
                                <a:gd name="T17" fmla="*/ T16 w 363"/>
                                <a:gd name="T18" fmla="+- 0 3241 2974"/>
                                <a:gd name="T19" fmla="*/ 3241 h 519"/>
                                <a:gd name="T20" fmla="+- 0 9443 9426"/>
                                <a:gd name="T21" fmla="*/ T20 w 363"/>
                                <a:gd name="T22" fmla="+- 0 3416 2974"/>
                                <a:gd name="T23" fmla="*/ 3416 h 519"/>
                                <a:gd name="T24" fmla="+- 0 9573 9426"/>
                                <a:gd name="T25" fmla="*/ T24 w 363"/>
                                <a:gd name="T26" fmla="+- 0 3493 2974"/>
                                <a:gd name="T27" fmla="*/ 3493 h 519"/>
                                <a:gd name="T28" fmla="+- 0 9697 9426"/>
                                <a:gd name="T29" fmla="*/ T28 w 363"/>
                                <a:gd name="T30" fmla="+- 0 3472 2974"/>
                                <a:gd name="T31" fmla="*/ 3472 h 519"/>
                                <a:gd name="T32" fmla="+- 0 9789 9426"/>
                                <a:gd name="T33" fmla="*/ T32 w 363"/>
                                <a:gd name="T34" fmla="+- 0 3096 2974"/>
                                <a:gd name="T35" fmla="*/ 3096 h 519"/>
                                <a:gd name="T36" fmla="+- 0 9713 9426"/>
                                <a:gd name="T37" fmla="*/ T36 w 363"/>
                                <a:gd name="T38" fmla="+- 0 3012 2974"/>
                                <a:gd name="T39" fmla="*/ 3012 h 519"/>
                                <a:gd name="T40" fmla="+- 0 9566 9426"/>
                                <a:gd name="T41" fmla="*/ T40 w 363"/>
                                <a:gd name="T42" fmla="+- 0 2974 2974"/>
                                <a:gd name="T43" fmla="*/ 297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3" h="519">
                                  <a:moveTo>
                                    <a:pt x="140" y="0"/>
                                  </a:moveTo>
                                  <a:lnTo>
                                    <a:pt x="17" y="15"/>
                                  </a:lnTo>
                                  <a:lnTo>
                                    <a:pt x="17" y="122"/>
                                  </a:lnTo>
                                  <a:lnTo>
                                    <a:pt x="155" y="206"/>
                                  </a:lnTo>
                                  <a:lnTo>
                                    <a:pt x="0" y="267"/>
                                  </a:lnTo>
                                  <a:lnTo>
                                    <a:pt x="17" y="442"/>
                                  </a:lnTo>
                                  <a:lnTo>
                                    <a:pt x="147" y="519"/>
                                  </a:lnTo>
                                  <a:lnTo>
                                    <a:pt x="271" y="498"/>
                                  </a:lnTo>
                                  <a:lnTo>
                                    <a:pt x="363" y="122"/>
                                  </a:lnTo>
                                  <a:lnTo>
                                    <a:pt x="287" y="38"/>
                                  </a:lnTo>
                                  <a:lnTo>
                                    <a:pt x="140" y="0"/>
                                  </a:lnTo>
                                  <a:close/>
                                </a:path>
                              </a:pathLst>
                            </a:custGeom>
                            <a:solidFill>
                              <a:srgbClr val="F0C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94"/>
                        <wpg:cNvGrpSpPr>
                          <a:grpSpLocks/>
                        </wpg:cNvGrpSpPr>
                        <wpg:grpSpPr bwMode="auto">
                          <a:xfrm>
                            <a:off x="7186" y="2853"/>
                            <a:ext cx="332" cy="930"/>
                            <a:chOff x="7186" y="2853"/>
                            <a:chExt cx="332" cy="930"/>
                          </a:xfrm>
                        </wpg:grpSpPr>
                        <wps:wsp>
                          <wps:cNvPr id="171" name="Freeform 195"/>
                          <wps:cNvSpPr>
                            <a:spLocks/>
                          </wps:cNvSpPr>
                          <wps:spPr bwMode="auto">
                            <a:xfrm>
                              <a:off x="7186" y="2853"/>
                              <a:ext cx="332" cy="930"/>
                            </a:xfrm>
                            <a:custGeom>
                              <a:avLst/>
                              <a:gdLst>
                                <a:gd name="T0" fmla="+- 0 7394 7186"/>
                                <a:gd name="T1" fmla="*/ T0 w 332"/>
                                <a:gd name="T2" fmla="+- 0 2853 2853"/>
                                <a:gd name="T3" fmla="*/ 2853 h 930"/>
                                <a:gd name="T4" fmla="+- 0 7186 7186"/>
                                <a:gd name="T5" fmla="*/ T4 w 332"/>
                                <a:gd name="T6" fmla="+- 0 3019 2853"/>
                                <a:gd name="T7" fmla="*/ 3019 h 930"/>
                                <a:gd name="T8" fmla="+- 0 7278 7186"/>
                                <a:gd name="T9" fmla="*/ T8 w 332"/>
                                <a:gd name="T10" fmla="+- 0 3133 2853"/>
                                <a:gd name="T11" fmla="*/ 3133 h 930"/>
                                <a:gd name="T12" fmla="+- 0 7425 7186"/>
                                <a:gd name="T13" fmla="*/ T12 w 332"/>
                                <a:gd name="T14" fmla="+- 0 3782 2853"/>
                                <a:gd name="T15" fmla="*/ 3782 h 930"/>
                                <a:gd name="T16" fmla="+- 0 7518 7186"/>
                                <a:gd name="T17" fmla="*/ T16 w 332"/>
                                <a:gd name="T18" fmla="+- 0 3766 2853"/>
                                <a:gd name="T19" fmla="*/ 3766 h 930"/>
                                <a:gd name="T20" fmla="+- 0 7378 7186"/>
                                <a:gd name="T21" fmla="*/ T20 w 332"/>
                                <a:gd name="T22" fmla="+- 0 3126 2853"/>
                                <a:gd name="T23" fmla="*/ 3126 h 930"/>
                                <a:gd name="T24" fmla="+- 0 7394 7186"/>
                                <a:gd name="T25" fmla="*/ T24 w 332"/>
                                <a:gd name="T26" fmla="+- 0 2853 2853"/>
                                <a:gd name="T27" fmla="*/ 2853 h 930"/>
                              </a:gdLst>
                              <a:ahLst/>
                              <a:cxnLst>
                                <a:cxn ang="0">
                                  <a:pos x="T1" y="T3"/>
                                </a:cxn>
                                <a:cxn ang="0">
                                  <a:pos x="T5" y="T7"/>
                                </a:cxn>
                                <a:cxn ang="0">
                                  <a:pos x="T9" y="T11"/>
                                </a:cxn>
                                <a:cxn ang="0">
                                  <a:pos x="T13" y="T15"/>
                                </a:cxn>
                                <a:cxn ang="0">
                                  <a:pos x="T17" y="T19"/>
                                </a:cxn>
                                <a:cxn ang="0">
                                  <a:pos x="T21" y="T23"/>
                                </a:cxn>
                                <a:cxn ang="0">
                                  <a:pos x="T25" y="T27"/>
                                </a:cxn>
                              </a:cxnLst>
                              <a:rect l="0" t="0" r="r" b="b"/>
                              <a:pathLst>
                                <a:path w="332" h="930">
                                  <a:moveTo>
                                    <a:pt x="208" y="0"/>
                                  </a:moveTo>
                                  <a:lnTo>
                                    <a:pt x="0" y="166"/>
                                  </a:lnTo>
                                  <a:lnTo>
                                    <a:pt x="92" y="280"/>
                                  </a:lnTo>
                                  <a:lnTo>
                                    <a:pt x="239" y="929"/>
                                  </a:lnTo>
                                  <a:lnTo>
                                    <a:pt x="332" y="913"/>
                                  </a:lnTo>
                                  <a:lnTo>
                                    <a:pt x="192" y="273"/>
                                  </a:lnTo>
                                  <a:lnTo>
                                    <a:pt x="208" y="0"/>
                                  </a:lnTo>
                                  <a:close/>
                                </a:path>
                              </a:pathLst>
                            </a:custGeom>
                            <a:solidFill>
                              <a:srgbClr val="C7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92"/>
                        <wpg:cNvGrpSpPr>
                          <a:grpSpLocks/>
                        </wpg:cNvGrpSpPr>
                        <wpg:grpSpPr bwMode="auto">
                          <a:xfrm>
                            <a:off x="7741" y="1921"/>
                            <a:ext cx="325" cy="1014"/>
                            <a:chOff x="7741" y="1921"/>
                            <a:chExt cx="325" cy="1014"/>
                          </a:xfrm>
                        </wpg:grpSpPr>
                        <wps:wsp>
                          <wps:cNvPr id="173" name="Freeform 193"/>
                          <wps:cNvSpPr>
                            <a:spLocks/>
                          </wps:cNvSpPr>
                          <wps:spPr bwMode="auto">
                            <a:xfrm>
                              <a:off x="7741" y="1921"/>
                              <a:ext cx="325" cy="1014"/>
                            </a:xfrm>
                            <a:custGeom>
                              <a:avLst/>
                              <a:gdLst>
                                <a:gd name="T0" fmla="+- 0 8065 7741"/>
                                <a:gd name="T1" fmla="*/ T0 w 325"/>
                                <a:gd name="T2" fmla="+- 0 1921 1921"/>
                                <a:gd name="T3" fmla="*/ 1921 h 1014"/>
                                <a:gd name="T4" fmla="+- 0 7873 7741"/>
                                <a:gd name="T5" fmla="*/ T4 w 325"/>
                                <a:gd name="T6" fmla="+- 0 2014 1921"/>
                                <a:gd name="T7" fmla="*/ 2014 h 1014"/>
                                <a:gd name="T8" fmla="+- 0 7741 7741"/>
                                <a:gd name="T9" fmla="*/ T8 w 325"/>
                                <a:gd name="T10" fmla="+- 0 2029 1921"/>
                                <a:gd name="T11" fmla="*/ 2029 h 1014"/>
                                <a:gd name="T12" fmla="+- 0 7826 7741"/>
                                <a:gd name="T13" fmla="*/ T12 w 325"/>
                                <a:gd name="T14" fmla="+- 0 2220 1921"/>
                                <a:gd name="T15" fmla="*/ 2220 h 1014"/>
                                <a:gd name="T16" fmla="+- 0 7935 7741"/>
                                <a:gd name="T17" fmla="*/ T16 w 325"/>
                                <a:gd name="T18" fmla="+- 0 2935 1921"/>
                                <a:gd name="T19" fmla="*/ 2935 h 1014"/>
                                <a:gd name="T20" fmla="+- 0 7949 7741"/>
                                <a:gd name="T21" fmla="*/ T20 w 325"/>
                                <a:gd name="T22" fmla="+- 0 2173 1921"/>
                                <a:gd name="T23" fmla="*/ 2173 h 1014"/>
                                <a:gd name="T24" fmla="+- 0 8065 7741"/>
                                <a:gd name="T25" fmla="*/ T24 w 325"/>
                                <a:gd name="T26" fmla="+- 0 1921 1921"/>
                                <a:gd name="T27" fmla="*/ 1921 h 1014"/>
                              </a:gdLst>
                              <a:ahLst/>
                              <a:cxnLst>
                                <a:cxn ang="0">
                                  <a:pos x="T1" y="T3"/>
                                </a:cxn>
                                <a:cxn ang="0">
                                  <a:pos x="T5" y="T7"/>
                                </a:cxn>
                                <a:cxn ang="0">
                                  <a:pos x="T9" y="T11"/>
                                </a:cxn>
                                <a:cxn ang="0">
                                  <a:pos x="T13" y="T15"/>
                                </a:cxn>
                                <a:cxn ang="0">
                                  <a:pos x="T17" y="T19"/>
                                </a:cxn>
                                <a:cxn ang="0">
                                  <a:pos x="T21" y="T23"/>
                                </a:cxn>
                                <a:cxn ang="0">
                                  <a:pos x="T25" y="T27"/>
                                </a:cxn>
                              </a:cxnLst>
                              <a:rect l="0" t="0" r="r" b="b"/>
                              <a:pathLst>
                                <a:path w="325" h="1014">
                                  <a:moveTo>
                                    <a:pt x="324" y="0"/>
                                  </a:moveTo>
                                  <a:lnTo>
                                    <a:pt x="132" y="93"/>
                                  </a:lnTo>
                                  <a:lnTo>
                                    <a:pt x="0" y="108"/>
                                  </a:lnTo>
                                  <a:lnTo>
                                    <a:pt x="85" y="299"/>
                                  </a:lnTo>
                                  <a:lnTo>
                                    <a:pt x="194" y="1014"/>
                                  </a:lnTo>
                                  <a:lnTo>
                                    <a:pt x="208" y="252"/>
                                  </a:lnTo>
                                  <a:lnTo>
                                    <a:pt x="324" y="0"/>
                                  </a:lnTo>
                                  <a:close/>
                                </a:path>
                              </a:pathLst>
                            </a:custGeom>
                            <a:solidFill>
                              <a:srgbClr val="C7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90"/>
                        <wpg:cNvGrpSpPr>
                          <a:grpSpLocks/>
                        </wpg:cNvGrpSpPr>
                        <wpg:grpSpPr bwMode="auto">
                          <a:xfrm>
                            <a:off x="8573" y="1507"/>
                            <a:ext cx="259" cy="1131"/>
                            <a:chOff x="8573" y="1507"/>
                            <a:chExt cx="259" cy="1131"/>
                          </a:xfrm>
                        </wpg:grpSpPr>
                        <wps:wsp>
                          <wps:cNvPr id="175" name="Freeform 191"/>
                          <wps:cNvSpPr>
                            <a:spLocks/>
                          </wps:cNvSpPr>
                          <wps:spPr bwMode="auto">
                            <a:xfrm>
                              <a:off x="8573" y="1507"/>
                              <a:ext cx="259" cy="1131"/>
                            </a:xfrm>
                            <a:custGeom>
                              <a:avLst/>
                              <a:gdLst>
                                <a:gd name="T0" fmla="+- 0 8815 8573"/>
                                <a:gd name="T1" fmla="*/ T0 w 259"/>
                                <a:gd name="T2" fmla="+- 0 1507 1507"/>
                                <a:gd name="T3" fmla="*/ 1507 h 1131"/>
                                <a:gd name="T4" fmla="+- 0 8665 8573"/>
                                <a:gd name="T5" fmla="*/ T4 w 259"/>
                                <a:gd name="T6" fmla="+- 0 1604 1507"/>
                                <a:gd name="T7" fmla="*/ 1604 h 1131"/>
                                <a:gd name="T8" fmla="+- 0 8573 8573"/>
                                <a:gd name="T9" fmla="*/ T8 w 259"/>
                                <a:gd name="T10" fmla="+- 0 1613 1507"/>
                                <a:gd name="T11" fmla="*/ 1613 h 1131"/>
                                <a:gd name="T12" fmla="+- 0 8660 8573"/>
                                <a:gd name="T13" fmla="*/ T12 w 259"/>
                                <a:gd name="T14" fmla="+- 0 1877 1507"/>
                                <a:gd name="T15" fmla="*/ 1877 h 1131"/>
                                <a:gd name="T16" fmla="+- 0 8746 8573"/>
                                <a:gd name="T17" fmla="*/ T16 w 259"/>
                                <a:gd name="T18" fmla="+- 0 2638 1507"/>
                                <a:gd name="T19" fmla="*/ 2638 h 1131"/>
                                <a:gd name="T20" fmla="+- 0 8831 8573"/>
                                <a:gd name="T21" fmla="*/ T20 w 259"/>
                                <a:gd name="T22" fmla="+- 0 2594 1507"/>
                                <a:gd name="T23" fmla="*/ 2594 h 1131"/>
                                <a:gd name="T24" fmla="+- 0 8746 8573"/>
                                <a:gd name="T25" fmla="*/ T24 w 259"/>
                                <a:gd name="T26" fmla="+- 0 1732 1507"/>
                                <a:gd name="T27" fmla="*/ 1732 h 1131"/>
                                <a:gd name="T28" fmla="+- 0 8815 8573"/>
                                <a:gd name="T29" fmla="*/ T28 w 259"/>
                                <a:gd name="T30" fmla="+- 0 1627 1507"/>
                                <a:gd name="T31" fmla="*/ 1627 h 1131"/>
                                <a:gd name="T32" fmla="+- 0 8815 8573"/>
                                <a:gd name="T33" fmla="*/ T32 w 259"/>
                                <a:gd name="T34" fmla="+- 0 1507 1507"/>
                                <a:gd name="T35" fmla="*/ 1507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9" h="1131">
                                  <a:moveTo>
                                    <a:pt x="242" y="0"/>
                                  </a:moveTo>
                                  <a:lnTo>
                                    <a:pt x="92" y="97"/>
                                  </a:lnTo>
                                  <a:lnTo>
                                    <a:pt x="0" y="106"/>
                                  </a:lnTo>
                                  <a:lnTo>
                                    <a:pt x="87" y="370"/>
                                  </a:lnTo>
                                  <a:lnTo>
                                    <a:pt x="173" y="1131"/>
                                  </a:lnTo>
                                  <a:lnTo>
                                    <a:pt x="258" y="1087"/>
                                  </a:lnTo>
                                  <a:lnTo>
                                    <a:pt x="173" y="225"/>
                                  </a:lnTo>
                                  <a:lnTo>
                                    <a:pt x="242" y="120"/>
                                  </a:lnTo>
                                  <a:lnTo>
                                    <a:pt x="242" y="0"/>
                                  </a:lnTo>
                                  <a:close/>
                                </a:path>
                              </a:pathLst>
                            </a:custGeom>
                            <a:solidFill>
                              <a:srgbClr val="C7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87"/>
                        <wpg:cNvGrpSpPr>
                          <a:grpSpLocks/>
                        </wpg:cNvGrpSpPr>
                        <wpg:grpSpPr bwMode="auto">
                          <a:xfrm>
                            <a:off x="9697" y="1765"/>
                            <a:ext cx="335" cy="1063"/>
                            <a:chOff x="9697" y="1765"/>
                            <a:chExt cx="335" cy="1063"/>
                          </a:xfrm>
                        </wpg:grpSpPr>
                        <wps:wsp>
                          <wps:cNvPr id="177" name="Freeform 189"/>
                          <wps:cNvSpPr>
                            <a:spLocks/>
                          </wps:cNvSpPr>
                          <wps:spPr bwMode="auto">
                            <a:xfrm>
                              <a:off x="9697" y="1765"/>
                              <a:ext cx="335" cy="1063"/>
                            </a:xfrm>
                            <a:custGeom>
                              <a:avLst/>
                              <a:gdLst>
                                <a:gd name="T0" fmla="+- 0 9701 9697"/>
                                <a:gd name="T1" fmla="*/ T0 w 335"/>
                                <a:gd name="T2" fmla="+- 0 1767 1765"/>
                                <a:gd name="T3" fmla="*/ 1767 h 1063"/>
                                <a:gd name="T4" fmla="+- 0 9697 9697"/>
                                <a:gd name="T5" fmla="*/ T4 w 335"/>
                                <a:gd name="T6" fmla="+- 0 1830 1765"/>
                                <a:gd name="T7" fmla="*/ 1830 h 1063"/>
                                <a:gd name="T8" fmla="+- 0 9813 9697"/>
                                <a:gd name="T9" fmla="*/ T8 w 335"/>
                                <a:gd name="T10" fmla="+- 0 1984 1765"/>
                                <a:gd name="T11" fmla="*/ 1984 h 1063"/>
                                <a:gd name="T12" fmla="+- 0 9775 9697"/>
                                <a:gd name="T13" fmla="*/ T12 w 335"/>
                                <a:gd name="T14" fmla="+- 0 2827 1765"/>
                                <a:gd name="T15" fmla="*/ 2827 h 1063"/>
                                <a:gd name="T16" fmla="+- 0 9867 9697"/>
                                <a:gd name="T17" fmla="*/ T16 w 335"/>
                                <a:gd name="T18" fmla="+- 0 2752 1765"/>
                                <a:gd name="T19" fmla="*/ 2752 h 1063"/>
                                <a:gd name="T20" fmla="+- 0 9929 9697"/>
                                <a:gd name="T21" fmla="*/ T20 w 335"/>
                                <a:gd name="T22" fmla="+- 0 1984 1765"/>
                                <a:gd name="T23" fmla="*/ 1984 h 1063"/>
                                <a:gd name="T24" fmla="+- 0 10024 9697"/>
                                <a:gd name="T25" fmla="*/ T24 w 335"/>
                                <a:gd name="T26" fmla="+- 0 1856 1765"/>
                                <a:gd name="T27" fmla="*/ 1856 h 1063"/>
                                <a:gd name="T28" fmla="+- 0 10025 9697"/>
                                <a:gd name="T29" fmla="*/ T28 w 335"/>
                                <a:gd name="T30" fmla="+- 0 1837 1765"/>
                                <a:gd name="T31" fmla="*/ 1837 h 1063"/>
                                <a:gd name="T32" fmla="+- 0 9798 9697"/>
                                <a:gd name="T33" fmla="*/ T32 w 335"/>
                                <a:gd name="T34" fmla="+- 0 1837 1765"/>
                                <a:gd name="T35" fmla="*/ 1837 h 1063"/>
                                <a:gd name="T36" fmla="+- 0 9701 9697"/>
                                <a:gd name="T37" fmla="*/ T36 w 335"/>
                                <a:gd name="T38" fmla="+- 0 1767 1765"/>
                                <a:gd name="T39" fmla="*/ 1767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5" h="1063">
                                  <a:moveTo>
                                    <a:pt x="4" y="2"/>
                                  </a:moveTo>
                                  <a:lnTo>
                                    <a:pt x="0" y="65"/>
                                  </a:lnTo>
                                  <a:lnTo>
                                    <a:pt x="116" y="219"/>
                                  </a:lnTo>
                                  <a:lnTo>
                                    <a:pt x="78" y="1062"/>
                                  </a:lnTo>
                                  <a:lnTo>
                                    <a:pt x="170" y="987"/>
                                  </a:lnTo>
                                  <a:lnTo>
                                    <a:pt x="232" y="219"/>
                                  </a:lnTo>
                                  <a:lnTo>
                                    <a:pt x="327" y="91"/>
                                  </a:lnTo>
                                  <a:lnTo>
                                    <a:pt x="328" y="72"/>
                                  </a:lnTo>
                                  <a:lnTo>
                                    <a:pt x="101" y="72"/>
                                  </a:lnTo>
                                  <a:lnTo>
                                    <a:pt x="4" y="2"/>
                                  </a:lnTo>
                                  <a:close/>
                                </a:path>
                              </a:pathLst>
                            </a:custGeom>
                            <a:solidFill>
                              <a:srgbClr val="C7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88"/>
                          <wps:cNvSpPr>
                            <a:spLocks/>
                          </wps:cNvSpPr>
                          <wps:spPr bwMode="auto">
                            <a:xfrm>
                              <a:off x="9697" y="1765"/>
                              <a:ext cx="335" cy="1063"/>
                            </a:xfrm>
                            <a:custGeom>
                              <a:avLst/>
                              <a:gdLst>
                                <a:gd name="T0" fmla="+- 0 10031 9697"/>
                                <a:gd name="T1" fmla="*/ T0 w 335"/>
                                <a:gd name="T2" fmla="+- 0 1765 1765"/>
                                <a:gd name="T3" fmla="*/ 1765 h 1063"/>
                                <a:gd name="T4" fmla="+- 0 9798 9697"/>
                                <a:gd name="T5" fmla="*/ T4 w 335"/>
                                <a:gd name="T6" fmla="+- 0 1837 1765"/>
                                <a:gd name="T7" fmla="*/ 1837 h 1063"/>
                                <a:gd name="T8" fmla="+- 0 10025 9697"/>
                                <a:gd name="T9" fmla="*/ T8 w 335"/>
                                <a:gd name="T10" fmla="+- 0 1837 1765"/>
                                <a:gd name="T11" fmla="*/ 1837 h 1063"/>
                                <a:gd name="T12" fmla="+- 0 10031 9697"/>
                                <a:gd name="T13" fmla="*/ T12 w 335"/>
                                <a:gd name="T14" fmla="+- 0 1765 1765"/>
                                <a:gd name="T15" fmla="*/ 1765 h 1063"/>
                              </a:gdLst>
                              <a:ahLst/>
                              <a:cxnLst>
                                <a:cxn ang="0">
                                  <a:pos x="T1" y="T3"/>
                                </a:cxn>
                                <a:cxn ang="0">
                                  <a:pos x="T5" y="T7"/>
                                </a:cxn>
                                <a:cxn ang="0">
                                  <a:pos x="T9" y="T11"/>
                                </a:cxn>
                                <a:cxn ang="0">
                                  <a:pos x="T13" y="T15"/>
                                </a:cxn>
                              </a:cxnLst>
                              <a:rect l="0" t="0" r="r" b="b"/>
                              <a:pathLst>
                                <a:path w="335" h="1063">
                                  <a:moveTo>
                                    <a:pt x="334" y="0"/>
                                  </a:moveTo>
                                  <a:lnTo>
                                    <a:pt x="101" y="72"/>
                                  </a:lnTo>
                                  <a:lnTo>
                                    <a:pt x="328" y="72"/>
                                  </a:lnTo>
                                  <a:lnTo>
                                    <a:pt x="334" y="0"/>
                                  </a:lnTo>
                                  <a:close/>
                                </a:path>
                              </a:pathLst>
                            </a:custGeom>
                            <a:solidFill>
                              <a:srgbClr val="C7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79"/>
                        <wpg:cNvGrpSpPr>
                          <a:grpSpLocks/>
                        </wpg:cNvGrpSpPr>
                        <wpg:grpSpPr bwMode="auto">
                          <a:xfrm>
                            <a:off x="9488" y="3652"/>
                            <a:ext cx="342" cy="748"/>
                            <a:chOff x="9488" y="3652"/>
                            <a:chExt cx="342" cy="748"/>
                          </a:xfrm>
                        </wpg:grpSpPr>
                        <wps:wsp>
                          <wps:cNvPr id="180" name="Freeform 186"/>
                          <wps:cNvSpPr>
                            <a:spLocks/>
                          </wps:cNvSpPr>
                          <wps:spPr bwMode="auto">
                            <a:xfrm>
                              <a:off x="9488" y="3652"/>
                              <a:ext cx="342" cy="748"/>
                            </a:xfrm>
                            <a:custGeom>
                              <a:avLst/>
                              <a:gdLst>
                                <a:gd name="T0" fmla="+- 0 9488 9488"/>
                                <a:gd name="T1" fmla="*/ T0 w 342"/>
                                <a:gd name="T2" fmla="+- 0 3675 3652"/>
                                <a:gd name="T3" fmla="*/ 3675 h 748"/>
                                <a:gd name="T4" fmla="+- 0 9535 9488"/>
                                <a:gd name="T5" fmla="*/ T4 w 342"/>
                                <a:gd name="T6" fmla="+- 0 3836 3652"/>
                                <a:gd name="T7" fmla="*/ 3836 h 748"/>
                                <a:gd name="T8" fmla="+- 0 9521 9488"/>
                                <a:gd name="T9" fmla="*/ T8 w 342"/>
                                <a:gd name="T10" fmla="+- 0 4399 3652"/>
                                <a:gd name="T11" fmla="*/ 4399 h 748"/>
                                <a:gd name="T12" fmla="+- 0 9651 9488"/>
                                <a:gd name="T13" fmla="*/ T12 w 342"/>
                                <a:gd name="T14" fmla="+- 0 4369 3652"/>
                                <a:gd name="T15" fmla="*/ 4369 h 748"/>
                                <a:gd name="T16" fmla="+- 0 9635 9488"/>
                                <a:gd name="T17" fmla="*/ T16 w 342"/>
                                <a:gd name="T18" fmla="+- 0 3934 3652"/>
                                <a:gd name="T19" fmla="*/ 3934 h 748"/>
                                <a:gd name="T20" fmla="+- 0 9758 9488"/>
                                <a:gd name="T21" fmla="*/ T20 w 342"/>
                                <a:gd name="T22" fmla="+- 0 3806 3652"/>
                                <a:gd name="T23" fmla="*/ 3806 h 748"/>
                                <a:gd name="T24" fmla="+- 0 9801 9488"/>
                                <a:gd name="T25" fmla="*/ T24 w 342"/>
                                <a:gd name="T26" fmla="+- 0 3712 3652"/>
                                <a:gd name="T27" fmla="*/ 3712 h 748"/>
                                <a:gd name="T28" fmla="+- 0 9659 9488"/>
                                <a:gd name="T29" fmla="*/ T28 w 342"/>
                                <a:gd name="T30" fmla="+- 0 3712 3652"/>
                                <a:gd name="T31" fmla="*/ 3712 h 748"/>
                                <a:gd name="T32" fmla="+- 0 9488 9488"/>
                                <a:gd name="T33" fmla="*/ T32 w 342"/>
                                <a:gd name="T34" fmla="+- 0 3675 3652"/>
                                <a:gd name="T35" fmla="*/ 3675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2" h="748">
                                  <a:moveTo>
                                    <a:pt x="0" y="23"/>
                                  </a:moveTo>
                                  <a:lnTo>
                                    <a:pt x="47" y="184"/>
                                  </a:lnTo>
                                  <a:lnTo>
                                    <a:pt x="33" y="747"/>
                                  </a:lnTo>
                                  <a:lnTo>
                                    <a:pt x="163" y="717"/>
                                  </a:lnTo>
                                  <a:lnTo>
                                    <a:pt x="147" y="282"/>
                                  </a:lnTo>
                                  <a:lnTo>
                                    <a:pt x="270" y="154"/>
                                  </a:lnTo>
                                  <a:lnTo>
                                    <a:pt x="313" y="60"/>
                                  </a:lnTo>
                                  <a:lnTo>
                                    <a:pt x="171" y="60"/>
                                  </a:lnTo>
                                  <a:lnTo>
                                    <a:pt x="0" y="23"/>
                                  </a:lnTo>
                                  <a:close/>
                                </a:path>
                              </a:pathLst>
                            </a:custGeom>
                            <a:solidFill>
                              <a:srgbClr val="C7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5"/>
                          <wps:cNvSpPr>
                            <a:spLocks/>
                          </wps:cNvSpPr>
                          <wps:spPr bwMode="auto">
                            <a:xfrm>
                              <a:off x="9488" y="3652"/>
                              <a:ext cx="342" cy="748"/>
                            </a:xfrm>
                            <a:custGeom>
                              <a:avLst/>
                              <a:gdLst>
                                <a:gd name="T0" fmla="+- 0 9830 9488"/>
                                <a:gd name="T1" fmla="*/ T0 w 342"/>
                                <a:gd name="T2" fmla="+- 0 3652 3652"/>
                                <a:gd name="T3" fmla="*/ 3652 h 748"/>
                                <a:gd name="T4" fmla="+- 0 9659 9488"/>
                                <a:gd name="T5" fmla="*/ T4 w 342"/>
                                <a:gd name="T6" fmla="+- 0 3712 3652"/>
                                <a:gd name="T7" fmla="*/ 3712 h 748"/>
                                <a:gd name="T8" fmla="+- 0 9801 9488"/>
                                <a:gd name="T9" fmla="*/ T8 w 342"/>
                                <a:gd name="T10" fmla="+- 0 3712 3652"/>
                                <a:gd name="T11" fmla="*/ 3712 h 748"/>
                                <a:gd name="T12" fmla="+- 0 9830 9488"/>
                                <a:gd name="T13" fmla="*/ T12 w 342"/>
                                <a:gd name="T14" fmla="+- 0 3652 3652"/>
                                <a:gd name="T15" fmla="*/ 3652 h 748"/>
                              </a:gdLst>
                              <a:ahLst/>
                              <a:cxnLst>
                                <a:cxn ang="0">
                                  <a:pos x="T1" y="T3"/>
                                </a:cxn>
                                <a:cxn ang="0">
                                  <a:pos x="T5" y="T7"/>
                                </a:cxn>
                                <a:cxn ang="0">
                                  <a:pos x="T9" y="T11"/>
                                </a:cxn>
                                <a:cxn ang="0">
                                  <a:pos x="T13" y="T15"/>
                                </a:cxn>
                              </a:cxnLst>
                              <a:rect l="0" t="0" r="r" b="b"/>
                              <a:pathLst>
                                <a:path w="342" h="748">
                                  <a:moveTo>
                                    <a:pt x="342" y="0"/>
                                  </a:moveTo>
                                  <a:lnTo>
                                    <a:pt x="171" y="60"/>
                                  </a:lnTo>
                                  <a:lnTo>
                                    <a:pt x="313" y="60"/>
                                  </a:lnTo>
                                  <a:lnTo>
                                    <a:pt x="342" y="0"/>
                                  </a:lnTo>
                                  <a:close/>
                                </a:path>
                              </a:pathLst>
                            </a:custGeom>
                            <a:solidFill>
                              <a:srgbClr val="C7C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23" y="3439"/>
                              <a:ext cx="29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57" y="2668"/>
                              <a:ext cx="2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47" y="2318"/>
                              <a:ext cx="28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59" y="2470"/>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433" y="4126"/>
                              <a:ext cx="239"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7" name="Group 176"/>
                        <wpg:cNvGrpSpPr>
                          <a:grpSpLocks/>
                        </wpg:cNvGrpSpPr>
                        <wpg:grpSpPr bwMode="auto">
                          <a:xfrm>
                            <a:off x="7100" y="2379"/>
                            <a:ext cx="185" cy="381"/>
                            <a:chOff x="7100" y="2379"/>
                            <a:chExt cx="185" cy="381"/>
                          </a:xfrm>
                        </wpg:grpSpPr>
                        <wps:wsp>
                          <wps:cNvPr id="188" name="Freeform 178"/>
                          <wps:cNvSpPr>
                            <a:spLocks/>
                          </wps:cNvSpPr>
                          <wps:spPr bwMode="auto">
                            <a:xfrm>
                              <a:off x="7100" y="2379"/>
                              <a:ext cx="185" cy="381"/>
                            </a:xfrm>
                            <a:custGeom>
                              <a:avLst/>
                              <a:gdLst>
                                <a:gd name="T0" fmla="+- 0 7255 7100"/>
                                <a:gd name="T1" fmla="*/ T0 w 185"/>
                                <a:gd name="T2" fmla="+- 0 2379 2379"/>
                                <a:gd name="T3" fmla="*/ 2379 h 381"/>
                                <a:gd name="T4" fmla="+- 0 7100 7100"/>
                                <a:gd name="T5" fmla="*/ T4 w 185"/>
                                <a:gd name="T6" fmla="+- 0 2601 2379"/>
                                <a:gd name="T7" fmla="*/ 2601 h 381"/>
                                <a:gd name="T8" fmla="+- 0 7138 7100"/>
                                <a:gd name="T9" fmla="*/ T8 w 185"/>
                                <a:gd name="T10" fmla="+- 0 2760 2379"/>
                                <a:gd name="T11" fmla="*/ 2760 h 381"/>
                                <a:gd name="T12" fmla="+- 0 7247 7100"/>
                                <a:gd name="T13" fmla="*/ T12 w 185"/>
                                <a:gd name="T14" fmla="+- 0 2745 2379"/>
                                <a:gd name="T15" fmla="*/ 2745 h 381"/>
                                <a:gd name="T16" fmla="+- 0 7285 7100"/>
                                <a:gd name="T17" fmla="*/ T16 w 185"/>
                                <a:gd name="T18" fmla="+- 0 2517 2379"/>
                                <a:gd name="T19" fmla="*/ 2517 h 381"/>
                                <a:gd name="T20" fmla="+- 0 7255 7100"/>
                                <a:gd name="T21" fmla="*/ T20 w 185"/>
                                <a:gd name="T22" fmla="+- 0 2379 2379"/>
                                <a:gd name="T23" fmla="*/ 2379 h 381"/>
                              </a:gdLst>
                              <a:ahLst/>
                              <a:cxnLst>
                                <a:cxn ang="0">
                                  <a:pos x="T1" y="T3"/>
                                </a:cxn>
                                <a:cxn ang="0">
                                  <a:pos x="T5" y="T7"/>
                                </a:cxn>
                                <a:cxn ang="0">
                                  <a:pos x="T9" y="T11"/>
                                </a:cxn>
                                <a:cxn ang="0">
                                  <a:pos x="T13" y="T15"/>
                                </a:cxn>
                                <a:cxn ang="0">
                                  <a:pos x="T17" y="T19"/>
                                </a:cxn>
                                <a:cxn ang="0">
                                  <a:pos x="T21" y="T23"/>
                                </a:cxn>
                              </a:cxnLst>
                              <a:rect l="0" t="0" r="r" b="b"/>
                              <a:pathLst>
                                <a:path w="185" h="381">
                                  <a:moveTo>
                                    <a:pt x="155" y="0"/>
                                  </a:moveTo>
                                  <a:lnTo>
                                    <a:pt x="0" y="222"/>
                                  </a:lnTo>
                                  <a:lnTo>
                                    <a:pt x="38" y="381"/>
                                  </a:lnTo>
                                  <a:lnTo>
                                    <a:pt x="147" y="366"/>
                                  </a:lnTo>
                                  <a:lnTo>
                                    <a:pt x="185" y="138"/>
                                  </a:lnTo>
                                  <a:lnTo>
                                    <a:pt x="155" y="0"/>
                                  </a:lnTo>
                                  <a:close/>
                                </a:path>
                              </a:pathLst>
                            </a:custGeom>
                            <a:solidFill>
                              <a:srgbClr val="DA92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781" y="1669"/>
                              <a:ext cx="20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0" name="Group 171"/>
                        <wpg:cNvGrpSpPr>
                          <a:grpSpLocks/>
                        </wpg:cNvGrpSpPr>
                        <wpg:grpSpPr bwMode="auto">
                          <a:xfrm>
                            <a:off x="8554" y="1213"/>
                            <a:ext cx="240" cy="290"/>
                            <a:chOff x="8554" y="1213"/>
                            <a:chExt cx="240" cy="290"/>
                          </a:xfrm>
                        </wpg:grpSpPr>
                        <wps:wsp>
                          <wps:cNvPr id="191" name="Freeform 175"/>
                          <wps:cNvSpPr>
                            <a:spLocks/>
                          </wps:cNvSpPr>
                          <wps:spPr bwMode="auto">
                            <a:xfrm>
                              <a:off x="8554" y="1213"/>
                              <a:ext cx="240" cy="290"/>
                            </a:xfrm>
                            <a:custGeom>
                              <a:avLst/>
                              <a:gdLst>
                                <a:gd name="T0" fmla="+- 0 8793 8554"/>
                                <a:gd name="T1" fmla="*/ T0 w 240"/>
                                <a:gd name="T2" fmla="+- 0 1213 1213"/>
                                <a:gd name="T3" fmla="*/ 1213 h 290"/>
                                <a:gd name="T4" fmla="+- 0 8584 8554"/>
                                <a:gd name="T5" fmla="*/ T4 w 240"/>
                                <a:gd name="T6" fmla="+- 0 1304 1213"/>
                                <a:gd name="T7" fmla="*/ 1304 h 290"/>
                                <a:gd name="T8" fmla="+- 0 8554 8554"/>
                                <a:gd name="T9" fmla="*/ T8 w 240"/>
                                <a:gd name="T10" fmla="+- 0 1419 1213"/>
                                <a:gd name="T11" fmla="*/ 1419 h 290"/>
                                <a:gd name="T12" fmla="+- 0 8660 8554"/>
                                <a:gd name="T13" fmla="*/ T12 w 240"/>
                                <a:gd name="T14" fmla="+- 0 1503 1213"/>
                                <a:gd name="T15" fmla="*/ 1503 h 290"/>
                                <a:gd name="T16" fmla="+- 0 8731 8554"/>
                                <a:gd name="T17" fmla="*/ T16 w 240"/>
                                <a:gd name="T18" fmla="+- 0 1419 1213"/>
                                <a:gd name="T19" fmla="*/ 1419 h 290"/>
                                <a:gd name="T20" fmla="+- 0 8793 8554"/>
                                <a:gd name="T21" fmla="*/ T20 w 240"/>
                                <a:gd name="T22" fmla="+- 0 1213 1213"/>
                                <a:gd name="T23" fmla="*/ 1213 h 290"/>
                              </a:gdLst>
                              <a:ahLst/>
                              <a:cxnLst>
                                <a:cxn ang="0">
                                  <a:pos x="T1" y="T3"/>
                                </a:cxn>
                                <a:cxn ang="0">
                                  <a:pos x="T5" y="T7"/>
                                </a:cxn>
                                <a:cxn ang="0">
                                  <a:pos x="T9" y="T11"/>
                                </a:cxn>
                                <a:cxn ang="0">
                                  <a:pos x="T13" y="T15"/>
                                </a:cxn>
                                <a:cxn ang="0">
                                  <a:pos x="T17" y="T19"/>
                                </a:cxn>
                                <a:cxn ang="0">
                                  <a:pos x="T21" y="T23"/>
                                </a:cxn>
                              </a:cxnLst>
                              <a:rect l="0" t="0" r="r" b="b"/>
                              <a:pathLst>
                                <a:path w="240" h="290">
                                  <a:moveTo>
                                    <a:pt x="239" y="0"/>
                                  </a:moveTo>
                                  <a:lnTo>
                                    <a:pt x="30" y="91"/>
                                  </a:lnTo>
                                  <a:lnTo>
                                    <a:pt x="0" y="206"/>
                                  </a:lnTo>
                                  <a:lnTo>
                                    <a:pt x="106" y="290"/>
                                  </a:lnTo>
                                  <a:lnTo>
                                    <a:pt x="177" y="206"/>
                                  </a:lnTo>
                                  <a:lnTo>
                                    <a:pt x="239" y="0"/>
                                  </a:lnTo>
                                  <a:close/>
                                </a:path>
                              </a:pathLst>
                            </a:custGeom>
                            <a:solidFill>
                              <a:srgbClr val="DA92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720" y="1319"/>
                              <a:ext cx="30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497" y="3196"/>
                              <a:ext cx="292"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53" y="1540"/>
                              <a:ext cx="18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5" name="Group 167"/>
                        <wpg:cNvGrpSpPr>
                          <a:grpSpLocks/>
                        </wpg:cNvGrpSpPr>
                        <wpg:grpSpPr bwMode="auto">
                          <a:xfrm>
                            <a:off x="7553" y="1445"/>
                            <a:ext cx="449" cy="266"/>
                            <a:chOff x="7553" y="1445"/>
                            <a:chExt cx="449" cy="266"/>
                          </a:xfrm>
                        </wpg:grpSpPr>
                        <wps:wsp>
                          <wps:cNvPr id="196" name="Freeform 170"/>
                          <wps:cNvSpPr>
                            <a:spLocks/>
                          </wps:cNvSpPr>
                          <wps:spPr bwMode="auto">
                            <a:xfrm>
                              <a:off x="7553" y="1445"/>
                              <a:ext cx="449" cy="266"/>
                            </a:xfrm>
                            <a:custGeom>
                              <a:avLst/>
                              <a:gdLst>
                                <a:gd name="T0" fmla="+- 0 7816 7553"/>
                                <a:gd name="T1" fmla="*/ T0 w 449"/>
                                <a:gd name="T2" fmla="+- 0 1445 1445"/>
                                <a:gd name="T3" fmla="*/ 1445 h 266"/>
                                <a:gd name="T4" fmla="+- 0 7648 7553"/>
                                <a:gd name="T5" fmla="*/ T4 w 449"/>
                                <a:gd name="T6" fmla="+- 0 1465 1445"/>
                                <a:gd name="T7" fmla="*/ 1465 h 266"/>
                                <a:gd name="T8" fmla="+- 0 7579 7553"/>
                                <a:gd name="T9" fmla="*/ T8 w 449"/>
                                <a:gd name="T10" fmla="+- 0 1524 1445"/>
                                <a:gd name="T11" fmla="*/ 1524 h 266"/>
                                <a:gd name="T12" fmla="+- 0 7556 7553"/>
                                <a:gd name="T13" fmla="*/ T12 w 449"/>
                                <a:gd name="T14" fmla="+- 0 1557 1445"/>
                                <a:gd name="T15" fmla="*/ 1557 h 266"/>
                                <a:gd name="T16" fmla="+- 0 7553 7553"/>
                                <a:gd name="T17" fmla="*/ T16 w 449"/>
                                <a:gd name="T18" fmla="+- 0 1596 1445"/>
                                <a:gd name="T19" fmla="*/ 1596 h 266"/>
                                <a:gd name="T20" fmla="+- 0 7648 7553"/>
                                <a:gd name="T21" fmla="*/ T20 w 449"/>
                                <a:gd name="T22" fmla="+- 0 1694 1445"/>
                                <a:gd name="T23" fmla="*/ 1694 h 266"/>
                                <a:gd name="T24" fmla="+- 0 7804 7553"/>
                                <a:gd name="T25" fmla="*/ T24 w 449"/>
                                <a:gd name="T26" fmla="+- 0 1711 1445"/>
                                <a:gd name="T27" fmla="*/ 1711 h 266"/>
                                <a:gd name="T28" fmla="+- 0 7823 7553"/>
                                <a:gd name="T29" fmla="*/ T28 w 449"/>
                                <a:gd name="T30" fmla="+- 0 1688 1445"/>
                                <a:gd name="T31" fmla="*/ 1688 h 266"/>
                                <a:gd name="T32" fmla="+- 0 7800 7553"/>
                                <a:gd name="T33" fmla="*/ T32 w 449"/>
                                <a:gd name="T34" fmla="+- 0 1669 1445"/>
                                <a:gd name="T35" fmla="*/ 1669 h 266"/>
                                <a:gd name="T36" fmla="+- 0 7691 7553"/>
                                <a:gd name="T37" fmla="*/ T36 w 449"/>
                                <a:gd name="T38" fmla="+- 0 1652 1445"/>
                                <a:gd name="T39" fmla="*/ 1652 h 266"/>
                                <a:gd name="T40" fmla="+- 0 7651 7553"/>
                                <a:gd name="T41" fmla="*/ T40 w 449"/>
                                <a:gd name="T42" fmla="+- 0 1625 1445"/>
                                <a:gd name="T43" fmla="*/ 1625 h 266"/>
                                <a:gd name="T44" fmla="+- 0 7627 7553"/>
                                <a:gd name="T45" fmla="*/ T44 w 449"/>
                                <a:gd name="T46" fmla="+- 0 1578 1445"/>
                                <a:gd name="T47" fmla="*/ 1578 h 266"/>
                                <a:gd name="T48" fmla="+- 0 7684 7553"/>
                                <a:gd name="T49" fmla="*/ T48 w 449"/>
                                <a:gd name="T50" fmla="+- 0 1538 1445"/>
                                <a:gd name="T51" fmla="*/ 1538 h 266"/>
                                <a:gd name="T52" fmla="+- 0 7828 7553"/>
                                <a:gd name="T53" fmla="*/ T52 w 449"/>
                                <a:gd name="T54" fmla="+- 0 1506 1445"/>
                                <a:gd name="T55" fmla="*/ 1506 h 266"/>
                                <a:gd name="T56" fmla="+- 0 7975 7553"/>
                                <a:gd name="T57" fmla="*/ T56 w 449"/>
                                <a:gd name="T58" fmla="+- 0 1506 1445"/>
                                <a:gd name="T59" fmla="*/ 1506 h 266"/>
                                <a:gd name="T60" fmla="+- 0 8001 7553"/>
                                <a:gd name="T61" fmla="*/ T60 w 449"/>
                                <a:gd name="T62" fmla="+- 0 1489 1445"/>
                                <a:gd name="T63" fmla="*/ 1489 h 266"/>
                                <a:gd name="T64" fmla="+- 0 7985 7553"/>
                                <a:gd name="T65" fmla="*/ T64 w 449"/>
                                <a:gd name="T66" fmla="+- 0 1463 1445"/>
                                <a:gd name="T67" fmla="*/ 1463 h 266"/>
                                <a:gd name="T68" fmla="+- 0 7816 7553"/>
                                <a:gd name="T69" fmla="*/ T68 w 449"/>
                                <a:gd name="T70" fmla="+- 0 1445 1445"/>
                                <a:gd name="T71" fmla="*/ 144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9" h="266">
                                  <a:moveTo>
                                    <a:pt x="263" y="0"/>
                                  </a:moveTo>
                                  <a:lnTo>
                                    <a:pt x="95" y="20"/>
                                  </a:lnTo>
                                  <a:lnTo>
                                    <a:pt x="26" y="79"/>
                                  </a:lnTo>
                                  <a:lnTo>
                                    <a:pt x="3" y="112"/>
                                  </a:lnTo>
                                  <a:lnTo>
                                    <a:pt x="0" y="151"/>
                                  </a:lnTo>
                                  <a:lnTo>
                                    <a:pt x="95" y="249"/>
                                  </a:lnTo>
                                  <a:lnTo>
                                    <a:pt x="251" y="266"/>
                                  </a:lnTo>
                                  <a:lnTo>
                                    <a:pt x="270" y="243"/>
                                  </a:lnTo>
                                  <a:lnTo>
                                    <a:pt x="247" y="224"/>
                                  </a:lnTo>
                                  <a:lnTo>
                                    <a:pt x="138" y="207"/>
                                  </a:lnTo>
                                  <a:lnTo>
                                    <a:pt x="98" y="180"/>
                                  </a:lnTo>
                                  <a:lnTo>
                                    <a:pt x="74" y="133"/>
                                  </a:lnTo>
                                  <a:lnTo>
                                    <a:pt x="131" y="93"/>
                                  </a:lnTo>
                                  <a:lnTo>
                                    <a:pt x="275" y="61"/>
                                  </a:lnTo>
                                  <a:lnTo>
                                    <a:pt x="422" y="61"/>
                                  </a:lnTo>
                                  <a:lnTo>
                                    <a:pt x="448" y="44"/>
                                  </a:lnTo>
                                  <a:lnTo>
                                    <a:pt x="432" y="18"/>
                                  </a:lnTo>
                                  <a:lnTo>
                                    <a:pt x="2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935" y="1531"/>
                              <a:ext cx="11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11" y="1669"/>
                              <a:ext cx="27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9" name="Group 165"/>
                        <wpg:cNvGrpSpPr>
                          <a:grpSpLocks/>
                        </wpg:cNvGrpSpPr>
                        <wpg:grpSpPr bwMode="auto">
                          <a:xfrm>
                            <a:off x="7997" y="1625"/>
                            <a:ext cx="171" cy="1255"/>
                            <a:chOff x="7997" y="1625"/>
                            <a:chExt cx="171" cy="1255"/>
                          </a:xfrm>
                        </wpg:grpSpPr>
                        <wps:wsp>
                          <wps:cNvPr id="200" name="Freeform 166"/>
                          <wps:cNvSpPr>
                            <a:spLocks/>
                          </wps:cNvSpPr>
                          <wps:spPr bwMode="auto">
                            <a:xfrm>
                              <a:off x="7997" y="1625"/>
                              <a:ext cx="171" cy="1255"/>
                            </a:xfrm>
                            <a:custGeom>
                              <a:avLst/>
                              <a:gdLst>
                                <a:gd name="T0" fmla="+- 0 8053 7997"/>
                                <a:gd name="T1" fmla="*/ T0 w 171"/>
                                <a:gd name="T2" fmla="+- 0 1625 1625"/>
                                <a:gd name="T3" fmla="*/ 1625 h 1255"/>
                                <a:gd name="T4" fmla="+- 0 8027 7997"/>
                                <a:gd name="T5" fmla="*/ T4 w 171"/>
                                <a:gd name="T6" fmla="+- 0 1625 1625"/>
                                <a:gd name="T7" fmla="*/ 1625 h 1255"/>
                                <a:gd name="T8" fmla="+- 0 8008 7997"/>
                                <a:gd name="T9" fmla="*/ T8 w 171"/>
                                <a:gd name="T10" fmla="+- 0 1641 1625"/>
                                <a:gd name="T11" fmla="*/ 1641 h 1255"/>
                                <a:gd name="T12" fmla="+- 0 8027 7997"/>
                                <a:gd name="T13" fmla="*/ T12 w 171"/>
                                <a:gd name="T14" fmla="+- 0 1688 1625"/>
                                <a:gd name="T15" fmla="*/ 1688 h 1255"/>
                                <a:gd name="T16" fmla="+- 0 8087 7997"/>
                                <a:gd name="T17" fmla="*/ T16 w 171"/>
                                <a:gd name="T18" fmla="+- 0 1741 1625"/>
                                <a:gd name="T19" fmla="*/ 1741 h 1255"/>
                                <a:gd name="T20" fmla="+- 0 8101 7997"/>
                                <a:gd name="T21" fmla="*/ T20 w 171"/>
                                <a:gd name="T22" fmla="+- 0 1821 1625"/>
                                <a:gd name="T23" fmla="*/ 1821 h 1255"/>
                                <a:gd name="T24" fmla="+- 0 8025 7997"/>
                                <a:gd name="T25" fmla="*/ T24 w 171"/>
                                <a:gd name="T26" fmla="+- 0 1987 1625"/>
                                <a:gd name="T27" fmla="*/ 1987 h 1255"/>
                                <a:gd name="T28" fmla="+- 0 8008 7997"/>
                                <a:gd name="T29" fmla="*/ T28 w 171"/>
                                <a:gd name="T30" fmla="+- 0 2075 1625"/>
                                <a:gd name="T31" fmla="*/ 2075 h 1255"/>
                                <a:gd name="T32" fmla="+- 0 7997 7997"/>
                                <a:gd name="T33" fmla="*/ T32 w 171"/>
                                <a:gd name="T34" fmla="+- 0 2808 1625"/>
                                <a:gd name="T35" fmla="*/ 2808 h 1255"/>
                                <a:gd name="T36" fmla="+- 0 8004 7997"/>
                                <a:gd name="T37" fmla="*/ T36 w 171"/>
                                <a:gd name="T38" fmla="+- 0 2855 1625"/>
                                <a:gd name="T39" fmla="*/ 2855 h 1255"/>
                                <a:gd name="T40" fmla="+- 0 8023 7997"/>
                                <a:gd name="T41" fmla="*/ T40 w 171"/>
                                <a:gd name="T42" fmla="+- 0 2879 1625"/>
                                <a:gd name="T43" fmla="*/ 2879 h 1255"/>
                                <a:gd name="T44" fmla="+- 0 8046 7997"/>
                                <a:gd name="T45" fmla="*/ T44 w 171"/>
                                <a:gd name="T46" fmla="+- 0 2862 1625"/>
                                <a:gd name="T47" fmla="*/ 2862 h 1255"/>
                                <a:gd name="T48" fmla="+- 0 8070 7997"/>
                                <a:gd name="T49" fmla="*/ T48 w 171"/>
                                <a:gd name="T50" fmla="+- 0 2806 1625"/>
                                <a:gd name="T51" fmla="*/ 2806 h 1255"/>
                                <a:gd name="T52" fmla="+- 0 8080 7997"/>
                                <a:gd name="T53" fmla="*/ T52 w 171"/>
                                <a:gd name="T54" fmla="+- 0 2440 1625"/>
                                <a:gd name="T55" fmla="*/ 2440 h 1255"/>
                                <a:gd name="T56" fmla="+- 0 8073 7997"/>
                                <a:gd name="T57" fmla="*/ T56 w 171"/>
                                <a:gd name="T58" fmla="+- 0 2077 1625"/>
                                <a:gd name="T59" fmla="*/ 2077 h 1255"/>
                                <a:gd name="T60" fmla="+- 0 8089 7997"/>
                                <a:gd name="T61" fmla="*/ T60 w 171"/>
                                <a:gd name="T62" fmla="+- 0 2010 1625"/>
                                <a:gd name="T63" fmla="*/ 2010 h 1255"/>
                                <a:gd name="T64" fmla="+- 0 8167 7997"/>
                                <a:gd name="T65" fmla="*/ T64 w 171"/>
                                <a:gd name="T66" fmla="+- 0 1834 1625"/>
                                <a:gd name="T67" fmla="*/ 1834 h 1255"/>
                                <a:gd name="T68" fmla="+- 0 8144 7997"/>
                                <a:gd name="T69" fmla="*/ T68 w 171"/>
                                <a:gd name="T70" fmla="+- 0 1709 1625"/>
                                <a:gd name="T71" fmla="*/ 1709 h 1255"/>
                                <a:gd name="T72" fmla="+- 0 8053 7997"/>
                                <a:gd name="T73" fmla="*/ T72 w 171"/>
                                <a:gd name="T74" fmla="+- 0 1625 1625"/>
                                <a:gd name="T75" fmla="*/ 1625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1" h="1255">
                                  <a:moveTo>
                                    <a:pt x="56" y="0"/>
                                  </a:moveTo>
                                  <a:lnTo>
                                    <a:pt x="30" y="0"/>
                                  </a:lnTo>
                                  <a:lnTo>
                                    <a:pt x="11" y="16"/>
                                  </a:lnTo>
                                  <a:lnTo>
                                    <a:pt x="30" y="63"/>
                                  </a:lnTo>
                                  <a:lnTo>
                                    <a:pt x="90" y="116"/>
                                  </a:lnTo>
                                  <a:lnTo>
                                    <a:pt x="104" y="196"/>
                                  </a:lnTo>
                                  <a:lnTo>
                                    <a:pt x="28" y="362"/>
                                  </a:lnTo>
                                  <a:lnTo>
                                    <a:pt x="11" y="450"/>
                                  </a:lnTo>
                                  <a:lnTo>
                                    <a:pt x="0" y="1183"/>
                                  </a:lnTo>
                                  <a:lnTo>
                                    <a:pt x="7" y="1230"/>
                                  </a:lnTo>
                                  <a:lnTo>
                                    <a:pt x="26" y="1254"/>
                                  </a:lnTo>
                                  <a:lnTo>
                                    <a:pt x="49" y="1237"/>
                                  </a:lnTo>
                                  <a:lnTo>
                                    <a:pt x="73" y="1181"/>
                                  </a:lnTo>
                                  <a:lnTo>
                                    <a:pt x="83" y="815"/>
                                  </a:lnTo>
                                  <a:lnTo>
                                    <a:pt x="76" y="452"/>
                                  </a:lnTo>
                                  <a:lnTo>
                                    <a:pt x="92" y="385"/>
                                  </a:lnTo>
                                  <a:lnTo>
                                    <a:pt x="170" y="209"/>
                                  </a:lnTo>
                                  <a:lnTo>
                                    <a:pt x="147" y="84"/>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62"/>
                        <wpg:cNvGrpSpPr>
                          <a:grpSpLocks/>
                        </wpg:cNvGrpSpPr>
                        <wpg:grpSpPr bwMode="auto">
                          <a:xfrm>
                            <a:off x="7551" y="1884"/>
                            <a:ext cx="171" cy="998"/>
                            <a:chOff x="7551" y="1884"/>
                            <a:chExt cx="171" cy="998"/>
                          </a:xfrm>
                        </wpg:grpSpPr>
                        <wps:wsp>
                          <wps:cNvPr id="202" name="Freeform 164"/>
                          <wps:cNvSpPr>
                            <a:spLocks/>
                          </wps:cNvSpPr>
                          <wps:spPr bwMode="auto">
                            <a:xfrm>
                              <a:off x="7551" y="1884"/>
                              <a:ext cx="171" cy="998"/>
                            </a:xfrm>
                            <a:custGeom>
                              <a:avLst/>
                              <a:gdLst>
                                <a:gd name="T0" fmla="+- 0 7570 7551"/>
                                <a:gd name="T1" fmla="*/ T0 w 171"/>
                                <a:gd name="T2" fmla="+- 0 1884 1884"/>
                                <a:gd name="T3" fmla="*/ 1884 h 998"/>
                                <a:gd name="T4" fmla="+- 0 7551 7551"/>
                                <a:gd name="T5" fmla="*/ T4 w 171"/>
                                <a:gd name="T6" fmla="+- 0 1907 1884"/>
                                <a:gd name="T7" fmla="*/ 1907 h 998"/>
                                <a:gd name="T8" fmla="+- 0 7560 7551"/>
                                <a:gd name="T9" fmla="*/ T8 w 171"/>
                                <a:gd name="T10" fmla="+- 0 2129 1884"/>
                                <a:gd name="T11" fmla="*/ 2129 h 998"/>
                                <a:gd name="T12" fmla="+- 0 7586 7551"/>
                                <a:gd name="T13" fmla="*/ T12 w 171"/>
                                <a:gd name="T14" fmla="+- 0 2349 1884"/>
                                <a:gd name="T15" fmla="*/ 2349 h 998"/>
                                <a:gd name="T16" fmla="+- 0 7613 7551"/>
                                <a:gd name="T17" fmla="*/ T16 w 171"/>
                                <a:gd name="T18" fmla="+- 0 2522 1884"/>
                                <a:gd name="T19" fmla="*/ 2522 h 998"/>
                                <a:gd name="T20" fmla="+- 0 7634 7551"/>
                                <a:gd name="T21" fmla="*/ T20 w 171"/>
                                <a:gd name="T22" fmla="+- 0 2729 1884"/>
                                <a:gd name="T23" fmla="*/ 2729 h 998"/>
                                <a:gd name="T24" fmla="+- 0 7643 7551"/>
                                <a:gd name="T25" fmla="*/ T24 w 171"/>
                                <a:gd name="T26" fmla="+- 0 2841 1884"/>
                                <a:gd name="T27" fmla="*/ 2841 h 998"/>
                                <a:gd name="T28" fmla="+- 0 7681 7551"/>
                                <a:gd name="T29" fmla="*/ T28 w 171"/>
                                <a:gd name="T30" fmla="+- 0 2881 1884"/>
                                <a:gd name="T31" fmla="*/ 2881 h 998"/>
                                <a:gd name="T32" fmla="+- 0 7709 7551"/>
                                <a:gd name="T33" fmla="*/ T32 w 171"/>
                                <a:gd name="T34" fmla="+- 0 2872 1884"/>
                                <a:gd name="T35" fmla="*/ 2872 h 998"/>
                                <a:gd name="T36" fmla="+- 0 7722 7551"/>
                                <a:gd name="T37" fmla="*/ T36 w 171"/>
                                <a:gd name="T38" fmla="+- 0 2841 1884"/>
                                <a:gd name="T39" fmla="*/ 2841 h 998"/>
                                <a:gd name="T40" fmla="+- 0 7712 7551"/>
                                <a:gd name="T41" fmla="*/ T40 w 171"/>
                                <a:gd name="T42" fmla="+- 0 2722 1884"/>
                                <a:gd name="T43" fmla="*/ 2722 h 998"/>
                                <a:gd name="T44" fmla="+- 0 7686 7551"/>
                                <a:gd name="T45" fmla="*/ T44 w 171"/>
                                <a:gd name="T46" fmla="+- 0 2510 1884"/>
                                <a:gd name="T47" fmla="*/ 2510 h 998"/>
                                <a:gd name="T48" fmla="+- 0 7660 7551"/>
                                <a:gd name="T49" fmla="*/ T48 w 171"/>
                                <a:gd name="T50" fmla="+- 0 2335 1884"/>
                                <a:gd name="T51" fmla="*/ 2335 h 998"/>
                                <a:gd name="T52" fmla="+- 0 7619 7551"/>
                                <a:gd name="T53" fmla="*/ T52 w 171"/>
                                <a:gd name="T54" fmla="+- 0 2122 1884"/>
                                <a:gd name="T55" fmla="*/ 2122 h 998"/>
                                <a:gd name="T56" fmla="+- 0 7594 7551"/>
                                <a:gd name="T57" fmla="*/ T56 w 171"/>
                                <a:gd name="T58" fmla="+- 0 1902 1884"/>
                                <a:gd name="T59" fmla="*/ 1902 h 998"/>
                                <a:gd name="T60" fmla="+- 0 7570 7551"/>
                                <a:gd name="T61" fmla="*/ T60 w 171"/>
                                <a:gd name="T62" fmla="+- 0 1884 1884"/>
                                <a:gd name="T63" fmla="*/ 1884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1" h="998">
                                  <a:moveTo>
                                    <a:pt x="19" y="0"/>
                                  </a:moveTo>
                                  <a:lnTo>
                                    <a:pt x="0" y="23"/>
                                  </a:lnTo>
                                  <a:lnTo>
                                    <a:pt x="9" y="245"/>
                                  </a:lnTo>
                                  <a:lnTo>
                                    <a:pt x="35" y="465"/>
                                  </a:lnTo>
                                  <a:lnTo>
                                    <a:pt x="62" y="638"/>
                                  </a:lnTo>
                                  <a:lnTo>
                                    <a:pt x="83" y="845"/>
                                  </a:lnTo>
                                  <a:lnTo>
                                    <a:pt x="92" y="957"/>
                                  </a:lnTo>
                                  <a:lnTo>
                                    <a:pt x="130" y="997"/>
                                  </a:lnTo>
                                  <a:lnTo>
                                    <a:pt x="158" y="988"/>
                                  </a:lnTo>
                                  <a:lnTo>
                                    <a:pt x="171" y="957"/>
                                  </a:lnTo>
                                  <a:lnTo>
                                    <a:pt x="161" y="838"/>
                                  </a:lnTo>
                                  <a:lnTo>
                                    <a:pt x="135" y="626"/>
                                  </a:lnTo>
                                  <a:lnTo>
                                    <a:pt x="109" y="451"/>
                                  </a:lnTo>
                                  <a:lnTo>
                                    <a:pt x="68" y="238"/>
                                  </a:lnTo>
                                  <a:lnTo>
                                    <a:pt x="43"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615" y="2584"/>
                              <a:ext cx="2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 name="Group 160"/>
                        <wpg:cNvGrpSpPr>
                          <a:grpSpLocks/>
                        </wpg:cNvGrpSpPr>
                        <wpg:grpSpPr bwMode="auto">
                          <a:xfrm>
                            <a:off x="7816" y="2580"/>
                            <a:ext cx="430" cy="400"/>
                            <a:chOff x="7816" y="2580"/>
                            <a:chExt cx="430" cy="400"/>
                          </a:xfrm>
                        </wpg:grpSpPr>
                        <wps:wsp>
                          <wps:cNvPr id="205" name="Freeform 161"/>
                          <wps:cNvSpPr>
                            <a:spLocks/>
                          </wps:cNvSpPr>
                          <wps:spPr bwMode="auto">
                            <a:xfrm>
                              <a:off x="7816" y="2580"/>
                              <a:ext cx="430" cy="400"/>
                            </a:xfrm>
                            <a:custGeom>
                              <a:avLst/>
                              <a:gdLst>
                                <a:gd name="T0" fmla="+- 0 8068 7816"/>
                                <a:gd name="T1" fmla="*/ T0 w 430"/>
                                <a:gd name="T2" fmla="+- 0 2580 2580"/>
                                <a:gd name="T3" fmla="*/ 2580 h 400"/>
                                <a:gd name="T4" fmla="+- 0 8044 7816"/>
                                <a:gd name="T5" fmla="*/ T4 w 430"/>
                                <a:gd name="T6" fmla="+- 0 2601 2580"/>
                                <a:gd name="T7" fmla="*/ 2601 h 400"/>
                                <a:gd name="T8" fmla="+- 0 8065 7816"/>
                                <a:gd name="T9" fmla="*/ T8 w 430"/>
                                <a:gd name="T10" fmla="+- 0 2624 2580"/>
                                <a:gd name="T11" fmla="*/ 2624 h 400"/>
                                <a:gd name="T12" fmla="+- 0 8113 7816"/>
                                <a:gd name="T13" fmla="*/ T12 w 430"/>
                                <a:gd name="T14" fmla="+- 0 2638 2580"/>
                                <a:gd name="T15" fmla="*/ 2638 h 400"/>
                                <a:gd name="T16" fmla="+- 0 8149 7816"/>
                                <a:gd name="T17" fmla="*/ T16 w 430"/>
                                <a:gd name="T18" fmla="+- 0 2671 2580"/>
                                <a:gd name="T19" fmla="*/ 2671 h 400"/>
                                <a:gd name="T20" fmla="+- 0 8174 7816"/>
                                <a:gd name="T21" fmla="*/ T20 w 430"/>
                                <a:gd name="T22" fmla="+- 0 2771 2580"/>
                                <a:gd name="T23" fmla="*/ 2771 h 400"/>
                                <a:gd name="T24" fmla="+- 0 8073 7816"/>
                                <a:gd name="T25" fmla="*/ T24 w 430"/>
                                <a:gd name="T26" fmla="+- 0 2893 2580"/>
                                <a:gd name="T27" fmla="*/ 2893 h 400"/>
                                <a:gd name="T28" fmla="+- 0 7838 7816"/>
                                <a:gd name="T29" fmla="*/ T28 w 430"/>
                                <a:gd name="T30" fmla="+- 0 2932 2580"/>
                                <a:gd name="T31" fmla="*/ 2932 h 400"/>
                                <a:gd name="T32" fmla="+- 0 7816 7816"/>
                                <a:gd name="T33" fmla="*/ T32 w 430"/>
                                <a:gd name="T34" fmla="+- 0 2951 2580"/>
                                <a:gd name="T35" fmla="*/ 2951 h 400"/>
                                <a:gd name="T36" fmla="+- 0 7836 7816"/>
                                <a:gd name="T37" fmla="*/ T36 w 430"/>
                                <a:gd name="T38" fmla="+- 0 2974 2580"/>
                                <a:gd name="T39" fmla="*/ 2974 h 400"/>
                                <a:gd name="T40" fmla="+- 0 7975 7816"/>
                                <a:gd name="T41" fmla="*/ T40 w 430"/>
                                <a:gd name="T42" fmla="+- 0 2979 2580"/>
                                <a:gd name="T43" fmla="*/ 2979 h 400"/>
                                <a:gd name="T44" fmla="+- 0 8110 7816"/>
                                <a:gd name="T45" fmla="*/ T44 w 430"/>
                                <a:gd name="T46" fmla="+- 0 2961 2580"/>
                                <a:gd name="T47" fmla="*/ 2961 h 400"/>
                                <a:gd name="T48" fmla="+- 0 8198 7816"/>
                                <a:gd name="T49" fmla="*/ T48 w 430"/>
                                <a:gd name="T50" fmla="+- 0 2881 2580"/>
                                <a:gd name="T51" fmla="*/ 2881 h 400"/>
                                <a:gd name="T52" fmla="+- 0 8229 7816"/>
                                <a:gd name="T53" fmla="*/ T52 w 430"/>
                                <a:gd name="T54" fmla="+- 0 2834 2580"/>
                                <a:gd name="T55" fmla="*/ 2834 h 400"/>
                                <a:gd name="T56" fmla="+- 0 8246 7816"/>
                                <a:gd name="T57" fmla="*/ T56 w 430"/>
                                <a:gd name="T58" fmla="+- 0 2776 2580"/>
                                <a:gd name="T59" fmla="*/ 2776 h 400"/>
                                <a:gd name="T60" fmla="+- 0 8198 7816"/>
                                <a:gd name="T61" fmla="*/ T60 w 430"/>
                                <a:gd name="T62" fmla="+- 0 2643 2580"/>
                                <a:gd name="T63" fmla="*/ 2643 h 400"/>
                                <a:gd name="T64" fmla="+- 0 8068 7816"/>
                                <a:gd name="T65" fmla="*/ T64 w 430"/>
                                <a:gd name="T66" fmla="+- 0 2580 2580"/>
                                <a:gd name="T67" fmla="*/ 258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0" h="400">
                                  <a:moveTo>
                                    <a:pt x="252" y="0"/>
                                  </a:moveTo>
                                  <a:lnTo>
                                    <a:pt x="228" y="21"/>
                                  </a:lnTo>
                                  <a:lnTo>
                                    <a:pt x="249" y="44"/>
                                  </a:lnTo>
                                  <a:lnTo>
                                    <a:pt x="297" y="58"/>
                                  </a:lnTo>
                                  <a:lnTo>
                                    <a:pt x="333" y="91"/>
                                  </a:lnTo>
                                  <a:lnTo>
                                    <a:pt x="358" y="191"/>
                                  </a:lnTo>
                                  <a:lnTo>
                                    <a:pt x="257" y="313"/>
                                  </a:lnTo>
                                  <a:lnTo>
                                    <a:pt x="22" y="352"/>
                                  </a:lnTo>
                                  <a:lnTo>
                                    <a:pt x="0" y="371"/>
                                  </a:lnTo>
                                  <a:lnTo>
                                    <a:pt x="20" y="394"/>
                                  </a:lnTo>
                                  <a:lnTo>
                                    <a:pt x="159" y="399"/>
                                  </a:lnTo>
                                  <a:lnTo>
                                    <a:pt x="294" y="381"/>
                                  </a:lnTo>
                                  <a:lnTo>
                                    <a:pt x="382" y="301"/>
                                  </a:lnTo>
                                  <a:lnTo>
                                    <a:pt x="413" y="254"/>
                                  </a:lnTo>
                                  <a:lnTo>
                                    <a:pt x="430" y="196"/>
                                  </a:lnTo>
                                  <a:lnTo>
                                    <a:pt x="382" y="63"/>
                                  </a:lnTo>
                                  <a:lnTo>
                                    <a:pt x="2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56"/>
                        <wpg:cNvGrpSpPr>
                          <a:grpSpLocks/>
                        </wpg:cNvGrpSpPr>
                        <wpg:grpSpPr bwMode="auto">
                          <a:xfrm>
                            <a:off x="8328" y="982"/>
                            <a:ext cx="411" cy="234"/>
                            <a:chOff x="8328" y="982"/>
                            <a:chExt cx="411" cy="234"/>
                          </a:xfrm>
                        </wpg:grpSpPr>
                        <wps:wsp>
                          <wps:cNvPr id="207" name="Freeform 159"/>
                          <wps:cNvSpPr>
                            <a:spLocks/>
                          </wps:cNvSpPr>
                          <wps:spPr bwMode="auto">
                            <a:xfrm>
                              <a:off x="8328" y="982"/>
                              <a:ext cx="411" cy="234"/>
                            </a:xfrm>
                            <a:custGeom>
                              <a:avLst/>
                              <a:gdLst>
                                <a:gd name="T0" fmla="+- 0 8556 8328"/>
                                <a:gd name="T1" fmla="*/ T0 w 411"/>
                                <a:gd name="T2" fmla="+- 0 982 982"/>
                                <a:gd name="T3" fmla="*/ 982 h 234"/>
                                <a:gd name="T4" fmla="+- 0 8355 8328"/>
                                <a:gd name="T5" fmla="*/ T4 w 411"/>
                                <a:gd name="T6" fmla="+- 0 1082 982"/>
                                <a:gd name="T7" fmla="*/ 1082 h 234"/>
                                <a:gd name="T8" fmla="+- 0 8328 8328"/>
                                <a:gd name="T9" fmla="*/ T8 w 411"/>
                                <a:gd name="T10" fmla="+- 0 1118 982"/>
                                <a:gd name="T11" fmla="*/ 1118 h 234"/>
                                <a:gd name="T12" fmla="+- 0 8359 8328"/>
                                <a:gd name="T13" fmla="*/ T12 w 411"/>
                                <a:gd name="T14" fmla="+- 0 1148 982"/>
                                <a:gd name="T15" fmla="*/ 1148 h 234"/>
                                <a:gd name="T16" fmla="+- 0 8608 8328"/>
                                <a:gd name="T17" fmla="*/ T16 w 411"/>
                                <a:gd name="T18" fmla="+- 0 1216 982"/>
                                <a:gd name="T19" fmla="*/ 1216 h 234"/>
                                <a:gd name="T20" fmla="+- 0 8634 8328"/>
                                <a:gd name="T21" fmla="*/ T20 w 411"/>
                                <a:gd name="T22" fmla="+- 0 1201 982"/>
                                <a:gd name="T23" fmla="*/ 1201 h 234"/>
                                <a:gd name="T24" fmla="+- 0 8620 8328"/>
                                <a:gd name="T25" fmla="*/ T24 w 411"/>
                                <a:gd name="T26" fmla="+- 0 1174 982"/>
                                <a:gd name="T27" fmla="*/ 1174 h 234"/>
                                <a:gd name="T28" fmla="+- 0 8456 8328"/>
                                <a:gd name="T29" fmla="*/ T28 w 411"/>
                                <a:gd name="T30" fmla="+- 0 1111 982"/>
                                <a:gd name="T31" fmla="*/ 1111 h 234"/>
                                <a:gd name="T32" fmla="+- 0 8573 8328"/>
                                <a:gd name="T33" fmla="*/ T32 w 411"/>
                                <a:gd name="T34" fmla="+- 0 1052 982"/>
                                <a:gd name="T35" fmla="*/ 1052 h 234"/>
                                <a:gd name="T36" fmla="+- 0 8717 8328"/>
                                <a:gd name="T37" fmla="*/ T36 w 411"/>
                                <a:gd name="T38" fmla="+- 0 1029 982"/>
                                <a:gd name="T39" fmla="*/ 1029 h 234"/>
                                <a:gd name="T40" fmla="+- 0 8739 8328"/>
                                <a:gd name="T41" fmla="*/ T40 w 411"/>
                                <a:gd name="T42" fmla="+- 0 1008 982"/>
                                <a:gd name="T43" fmla="*/ 1008 h 234"/>
                                <a:gd name="T44" fmla="+- 0 8715 8328"/>
                                <a:gd name="T45" fmla="*/ T44 w 411"/>
                                <a:gd name="T46" fmla="+- 0 985 982"/>
                                <a:gd name="T47" fmla="*/ 985 h 234"/>
                                <a:gd name="T48" fmla="+- 0 8556 8328"/>
                                <a:gd name="T49" fmla="*/ T48 w 411"/>
                                <a:gd name="T50" fmla="+- 0 982 982"/>
                                <a:gd name="T51" fmla="*/ 982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1" h="234">
                                  <a:moveTo>
                                    <a:pt x="228" y="0"/>
                                  </a:moveTo>
                                  <a:lnTo>
                                    <a:pt x="27" y="100"/>
                                  </a:lnTo>
                                  <a:lnTo>
                                    <a:pt x="0" y="136"/>
                                  </a:lnTo>
                                  <a:lnTo>
                                    <a:pt x="31" y="166"/>
                                  </a:lnTo>
                                  <a:lnTo>
                                    <a:pt x="280" y="234"/>
                                  </a:lnTo>
                                  <a:lnTo>
                                    <a:pt x="306" y="219"/>
                                  </a:lnTo>
                                  <a:lnTo>
                                    <a:pt x="292" y="192"/>
                                  </a:lnTo>
                                  <a:lnTo>
                                    <a:pt x="128" y="129"/>
                                  </a:lnTo>
                                  <a:lnTo>
                                    <a:pt x="245" y="70"/>
                                  </a:lnTo>
                                  <a:lnTo>
                                    <a:pt x="389" y="47"/>
                                  </a:lnTo>
                                  <a:lnTo>
                                    <a:pt x="411" y="26"/>
                                  </a:lnTo>
                                  <a:lnTo>
                                    <a:pt x="387" y="3"/>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39" y="1036"/>
                              <a:ext cx="13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46" y="1122"/>
                              <a:ext cx="33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0" name="Group 154"/>
                        <wpg:cNvGrpSpPr>
                          <a:grpSpLocks/>
                        </wpg:cNvGrpSpPr>
                        <wpg:grpSpPr bwMode="auto">
                          <a:xfrm>
                            <a:off x="8684" y="1181"/>
                            <a:ext cx="302" cy="442"/>
                            <a:chOff x="8684" y="1181"/>
                            <a:chExt cx="302" cy="442"/>
                          </a:xfrm>
                        </wpg:grpSpPr>
                        <wps:wsp>
                          <wps:cNvPr id="211" name="Freeform 155"/>
                          <wps:cNvSpPr>
                            <a:spLocks/>
                          </wps:cNvSpPr>
                          <wps:spPr bwMode="auto">
                            <a:xfrm>
                              <a:off x="8684" y="1181"/>
                              <a:ext cx="302" cy="442"/>
                            </a:xfrm>
                            <a:custGeom>
                              <a:avLst/>
                              <a:gdLst>
                                <a:gd name="T0" fmla="+- 0 8817 8684"/>
                                <a:gd name="T1" fmla="*/ T0 w 302"/>
                                <a:gd name="T2" fmla="+- 0 1181 1181"/>
                                <a:gd name="T3" fmla="*/ 1181 h 442"/>
                                <a:gd name="T4" fmla="+- 0 8791 8684"/>
                                <a:gd name="T5" fmla="*/ T4 w 302"/>
                                <a:gd name="T6" fmla="+- 0 1197 1181"/>
                                <a:gd name="T7" fmla="*/ 1197 h 442"/>
                                <a:gd name="T8" fmla="+- 0 8805 8684"/>
                                <a:gd name="T9" fmla="*/ T8 w 302"/>
                                <a:gd name="T10" fmla="+- 0 1225 1181"/>
                                <a:gd name="T11" fmla="*/ 1225 h 442"/>
                                <a:gd name="T12" fmla="+- 0 8864 8684"/>
                                <a:gd name="T13" fmla="*/ T12 w 302"/>
                                <a:gd name="T14" fmla="+- 0 1258 1181"/>
                                <a:gd name="T15" fmla="*/ 1258 h 442"/>
                                <a:gd name="T16" fmla="+- 0 8914 8684"/>
                                <a:gd name="T17" fmla="*/ T16 w 302"/>
                                <a:gd name="T18" fmla="+- 0 1311 1181"/>
                                <a:gd name="T19" fmla="*/ 1311 h 442"/>
                                <a:gd name="T20" fmla="+- 0 8936 8684"/>
                                <a:gd name="T21" fmla="*/ T20 w 302"/>
                                <a:gd name="T22" fmla="+- 0 1372 1181"/>
                                <a:gd name="T23" fmla="*/ 1372 h 442"/>
                                <a:gd name="T24" fmla="+- 0 8912 8684"/>
                                <a:gd name="T25" fmla="*/ T24 w 302"/>
                                <a:gd name="T26" fmla="+- 0 1421 1181"/>
                                <a:gd name="T27" fmla="*/ 1421 h 442"/>
                                <a:gd name="T28" fmla="+- 0 8848 8684"/>
                                <a:gd name="T29" fmla="*/ T28 w 302"/>
                                <a:gd name="T30" fmla="+- 0 1459 1181"/>
                                <a:gd name="T31" fmla="*/ 1459 h 442"/>
                                <a:gd name="T32" fmla="+- 0 8798 8684"/>
                                <a:gd name="T33" fmla="*/ T32 w 302"/>
                                <a:gd name="T34" fmla="+- 0 1498 1181"/>
                                <a:gd name="T35" fmla="*/ 1498 h 442"/>
                                <a:gd name="T36" fmla="+- 0 8689 8684"/>
                                <a:gd name="T37" fmla="*/ T36 w 302"/>
                                <a:gd name="T38" fmla="+- 0 1587 1181"/>
                                <a:gd name="T39" fmla="*/ 1587 h 442"/>
                                <a:gd name="T40" fmla="+- 0 8684 8684"/>
                                <a:gd name="T41" fmla="*/ T40 w 302"/>
                                <a:gd name="T42" fmla="+- 0 1618 1181"/>
                                <a:gd name="T43" fmla="*/ 1618 h 442"/>
                                <a:gd name="T44" fmla="+- 0 8713 8684"/>
                                <a:gd name="T45" fmla="*/ T44 w 302"/>
                                <a:gd name="T46" fmla="+- 0 1622 1181"/>
                                <a:gd name="T47" fmla="*/ 1622 h 442"/>
                                <a:gd name="T48" fmla="+- 0 8826 8684"/>
                                <a:gd name="T49" fmla="*/ T48 w 302"/>
                                <a:gd name="T50" fmla="+- 0 1550 1181"/>
                                <a:gd name="T51" fmla="*/ 1550 h 442"/>
                                <a:gd name="T52" fmla="+- 0 8947 8684"/>
                                <a:gd name="T53" fmla="*/ T52 w 302"/>
                                <a:gd name="T54" fmla="+- 0 1484 1181"/>
                                <a:gd name="T55" fmla="*/ 1484 h 442"/>
                                <a:gd name="T56" fmla="+- 0 8976 8684"/>
                                <a:gd name="T57" fmla="*/ T56 w 302"/>
                                <a:gd name="T58" fmla="+- 0 1449 1181"/>
                                <a:gd name="T59" fmla="*/ 1449 h 442"/>
                                <a:gd name="T60" fmla="+- 0 8985 8684"/>
                                <a:gd name="T61" fmla="*/ T60 w 302"/>
                                <a:gd name="T62" fmla="+- 0 1407 1181"/>
                                <a:gd name="T63" fmla="*/ 1407 h 442"/>
                                <a:gd name="T64" fmla="+- 0 8964 8684"/>
                                <a:gd name="T65" fmla="*/ T64 w 302"/>
                                <a:gd name="T66" fmla="+- 0 1316 1181"/>
                                <a:gd name="T67" fmla="*/ 1316 h 442"/>
                                <a:gd name="T68" fmla="+- 0 8902 8684"/>
                                <a:gd name="T69" fmla="*/ T68 w 302"/>
                                <a:gd name="T70" fmla="+- 0 1232 1181"/>
                                <a:gd name="T71" fmla="*/ 1232 h 442"/>
                                <a:gd name="T72" fmla="+- 0 8817 8684"/>
                                <a:gd name="T73" fmla="*/ T72 w 302"/>
                                <a:gd name="T74" fmla="+- 0 1181 1181"/>
                                <a:gd name="T75" fmla="*/ 118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2" h="442">
                                  <a:moveTo>
                                    <a:pt x="133" y="0"/>
                                  </a:moveTo>
                                  <a:lnTo>
                                    <a:pt x="107" y="16"/>
                                  </a:lnTo>
                                  <a:lnTo>
                                    <a:pt x="121" y="44"/>
                                  </a:lnTo>
                                  <a:lnTo>
                                    <a:pt x="180" y="77"/>
                                  </a:lnTo>
                                  <a:lnTo>
                                    <a:pt x="230" y="130"/>
                                  </a:lnTo>
                                  <a:lnTo>
                                    <a:pt x="252" y="191"/>
                                  </a:lnTo>
                                  <a:lnTo>
                                    <a:pt x="228" y="240"/>
                                  </a:lnTo>
                                  <a:lnTo>
                                    <a:pt x="164" y="278"/>
                                  </a:lnTo>
                                  <a:lnTo>
                                    <a:pt x="114" y="317"/>
                                  </a:lnTo>
                                  <a:lnTo>
                                    <a:pt x="5" y="406"/>
                                  </a:lnTo>
                                  <a:lnTo>
                                    <a:pt x="0" y="437"/>
                                  </a:lnTo>
                                  <a:lnTo>
                                    <a:pt x="29" y="441"/>
                                  </a:lnTo>
                                  <a:lnTo>
                                    <a:pt x="142" y="369"/>
                                  </a:lnTo>
                                  <a:lnTo>
                                    <a:pt x="263" y="303"/>
                                  </a:lnTo>
                                  <a:lnTo>
                                    <a:pt x="292" y="268"/>
                                  </a:lnTo>
                                  <a:lnTo>
                                    <a:pt x="301" y="226"/>
                                  </a:lnTo>
                                  <a:lnTo>
                                    <a:pt x="280" y="135"/>
                                  </a:lnTo>
                                  <a:lnTo>
                                    <a:pt x="218" y="51"/>
                                  </a:lnTo>
                                  <a:lnTo>
                                    <a:pt x="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52"/>
                        <wpg:cNvGrpSpPr>
                          <a:grpSpLocks/>
                        </wpg:cNvGrpSpPr>
                        <wpg:grpSpPr bwMode="auto">
                          <a:xfrm>
                            <a:off x="8805" y="1486"/>
                            <a:ext cx="107" cy="982"/>
                            <a:chOff x="8805" y="1486"/>
                            <a:chExt cx="107" cy="982"/>
                          </a:xfrm>
                        </wpg:grpSpPr>
                        <wps:wsp>
                          <wps:cNvPr id="213" name="Freeform 153"/>
                          <wps:cNvSpPr>
                            <a:spLocks/>
                          </wps:cNvSpPr>
                          <wps:spPr bwMode="auto">
                            <a:xfrm>
                              <a:off x="8805" y="1486"/>
                              <a:ext cx="107" cy="982"/>
                            </a:xfrm>
                            <a:custGeom>
                              <a:avLst/>
                              <a:gdLst>
                                <a:gd name="T0" fmla="+- 0 8836 8805"/>
                                <a:gd name="T1" fmla="*/ T0 w 107"/>
                                <a:gd name="T2" fmla="+- 0 1486 1486"/>
                                <a:gd name="T3" fmla="*/ 1486 h 982"/>
                                <a:gd name="T4" fmla="+- 0 8815 8805"/>
                                <a:gd name="T5" fmla="*/ T4 w 107"/>
                                <a:gd name="T6" fmla="+- 0 1507 1486"/>
                                <a:gd name="T7" fmla="*/ 1507 h 982"/>
                                <a:gd name="T8" fmla="+- 0 8805 8805"/>
                                <a:gd name="T9" fmla="*/ T8 w 107"/>
                                <a:gd name="T10" fmla="+- 0 1813 1486"/>
                                <a:gd name="T11" fmla="*/ 1813 h 982"/>
                                <a:gd name="T12" fmla="+- 0 8829 8805"/>
                                <a:gd name="T13" fmla="*/ T12 w 107"/>
                                <a:gd name="T14" fmla="+- 0 2276 1486"/>
                                <a:gd name="T15" fmla="*/ 2276 h 982"/>
                                <a:gd name="T16" fmla="+- 0 8857 8805"/>
                                <a:gd name="T17" fmla="*/ T16 w 107"/>
                                <a:gd name="T18" fmla="+- 0 2446 1486"/>
                                <a:gd name="T19" fmla="*/ 2446 h 982"/>
                                <a:gd name="T20" fmla="+- 0 8881 8805"/>
                                <a:gd name="T21" fmla="*/ T20 w 107"/>
                                <a:gd name="T22" fmla="+- 0 2467 1486"/>
                                <a:gd name="T23" fmla="*/ 2467 h 982"/>
                                <a:gd name="T24" fmla="+- 0 8900 8805"/>
                                <a:gd name="T25" fmla="*/ T24 w 107"/>
                                <a:gd name="T26" fmla="+- 0 2444 1486"/>
                                <a:gd name="T27" fmla="*/ 2444 h 982"/>
                                <a:gd name="T28" fmla="+- 0 8912 8805"/>
                                <a:gd name="T29" fmla="*/ T28 w 107"/>
                                <a:gd name="T30" fmla="+- 0 2276 1486"/>
                                <a:gd name="T31" fmla="*/ 2276 h 982"/>
                                <a:gd name="T32" fmla="+- 0 8886 8805"/>
                                <a:gd name="T33" fmla="*/ T32 w 107"/>
                                <a:gd name="T34" fmla="+- 0 1807 1486"/>
                                <a:gd name="T35" fmla="*/ 1807 h 982"/>
                                <a:gd name="T36" fmla="+- 0 8857 8805"/>
                                <a:gd name="T37" fmla="*/ T36 w 107"/>
                                <a:gd name="T38" fmla="+- 0 1507 1486"/>
                                <a:gd name="T39" fmla="*/ 1507 h 982"/>
                                <a:gd name="T40" fmla="+- 0 8836 8805"/>
                                <a:gd name="T41" fmla="*/ T40 w 107"/>
                                <a:gd name="T42" fmla="+- 0 1486 1486"/>
                                <a:gd name="T43" fmla="*/ 1486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 h="982">
                                  <a:moveTo>
                                    <a:pt x="31" y="0"/>
                                  </a:moveTo>
                                  <a:lnTo>
                                    <a:pt x="10" y="21"/>
                                  </a:lnTo>
                                  <a:lnTo>
                                    <a:pt x="0" y="327"/>
                                  </a:lnTo>
                                  <a:lnTo>
                                    <a:pt x="24" y="790"/>
                                  </a:lnTo>
                                  <a:lnTo>
                                    <a:pt x="52" y="960"/>
                                  </a:lnTo>
                                  <a:lnTo>
                                    <a:pt x="76" y="981"/>
                                  </a:lnTo>
                                  <a:lnTo>
                                    <a:pt x="95" y="958"/>
                                  </a:lnTo>
                                  <a:lnTo>
                                    <a:pt x="107" y="790"/>
                                  </a:lnTo>
                                  <a:lnTo>
                                    <a:pt x="81" y="321"/>
                                  </a:lnTo>
                                  <a:lnTo>
                                    <a:pt x="52" y="2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50"/>
                        <wpg:cNvGrpSpPr>
                          <a:grpSpLocks/>
                        </wpg:cNvGrpSpPr>
                        <wpg:grpSpPr bwMode="auto">
                          <a:xfrm>
                            <a:off x="8341" y="1559"/>
                            <a:ext cx="159" cy="972"/>
                            <a:chOff x="8341" y="1559"/>
                            <a:chExt cx="159" cy="972"/>
                          </a:xfrm>
                        </wpg:grpSpPr>
                        <wps:wsp>
                          <wps:cNvPr id="215" name="Freeform 151"/>
                          <wps:cNvSpPr>
                            <a:spLocks/>
                          </wps:cNvSpPr>
                          <wps:spPr bwMode="auto">
                            <a:xfrm>
                              <a:off x="8341" y="1559"/>
                              <a:ext cx="159" cy="972"/>
                            </a:xfrm>
                            <a:custGeom>
                              <a:avLst/>
                              <a:gdLst>
                                <a:gd name="T0" fmla="+- 0 8350 8341"/>
                                <a:gd name="T1" fmla="*/ T0 w 159"/>
                                <a:gd name="T2" fmla="+- 0 1559 1559"/>
                                <a:gd name="T3" fmla="*/ 1559 h 972"/>
                                <a:gd name="T4" fmla="+- 0 8341 8341"/>
                                <a:gd name="T5" fmla="*/ T4 w 159"/>
                                <a:gd name="T6" fmla="+- 0 1589 1559"/>
                                <a:gd name="T7" fmla="*/ 1589 h 972"/>
                                <a:gd name="T8" fmla="+- 0 8383 8341"/>
                                <a:gd name="T9" fmla="*/ T8 w 159"/>
                                <a:gd name="T10" fmla="+- 0 1746 1559"/>
                                <a:gd name="T11" fmla="*/ 1746 h 972"/>
                                <a:gd name="T12" fmla="+- 0 8407 8341"/>
                                <a:gd name="T13" fmla="*/ T12 w 159"/>
                                <a:gd name="T14" fmla="+- 0 1949 1559"/>
                                <a:gd name="T15" fmla="*/ 1949 h 972"/>
                                <a:gd name="T16" fmla="+- 0 8423 8341"/>
                                <a:gd name="T17" fmla="*/ T16 w 159"/>
                                <a:gd name="T18" fmla="+- 0 2349 1559"/>
                                <a:gd name="T19" fmla="*/ 2349 h 972"/>
                                <a:gd name="T20" fmla="+- 0 8447 8341"/>
                                <a:gd name="T21" fmla="*/ T20 w 159"/>
                                <a:gd name="T22" fmla="+- 0 2510 1559"/>
                                <a:gd name="T23" fmla="*/ 2510 h 972"/>
                                <a:gd name="T24" fmla="+- 0 8471 8341"/>
                                <a:gd name="T25" fmla="*/ T24 w 159"/>
                                <a:gd name="T26" fmla="+- 0 2531 1559"/>
                                <a:gd name="T27" fmla="*/ 2531 h 972"/>
                                <a:gd name="T28" fmla="+- 0 8490 8341"/>
                                <a:gd name="T29" fmla="*/ T28 w 159"/>
                                <a:gd name="T30" fmla="+- 0 2507 1559"/>
                                <a:gd name="T31" fmla="*/ 2507 h 972"/>
                                <a:gd name="T32" fmla="+- 0 8499 8341"/>
                                <a:gd name="T33" fmla="*/ T32 w 159"/>
                                <a:gd name="T34" fmla="+- 0 2349 1559"/>
                                <a:gd name="T35" fmla="*/ 2349 h 972"/>
                                <a:gd name="T36" fmla="+- 0 8478 8341"/>
                                <a:gd name="T37" fmla="*/ T36 w 159"/>
                                <a:gd name="T38" fmla="+- 0 1952 1559"/>
                                <a:gd name="T39" fmla="*/ 1952 h 972"/>
                                <a:gd name="T40" fmla="+- 0 8378 8341"/>
                                <a:gd name="T41" fmla="*/ T40 w 159"/>
                                <a:gd name="T42" fmla="+- 0 1571 1559"/>
                                <a:gd name="T43" fmla="*/ 1571 h 972"/>
                                <a:gd name="T44" fmla="+- 0 8350 8341"/>
                                <a:gd name="T45" fmla="*/ T44 w 159"/>
                                <a:gd name="T46" fmla="+- 0 1559 1559"/>
                                <a:gd name="T47" fmla="*/ 1559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9" h="972">
                                  <a:moveTo>
                                    <a:pt x="9" y="0"/>
                                  </a:moveTo>
                                  <a:lnTo>
                                    <a:pt x="0" y="30"/>
                                  </a:lnTo>
                                  <a:lnTo>
                                    <a:pt x="42" y="187"/>
                                  </a:lnTo>
                                  <a:lnTo>
                                    <a:pt x="66" y="390"/>
                                  </a:lnTo>
                                  <a:lnTo>
                                    <a:pt x="82" y="790"/>
                                  </a:lnTo>
                                  <a:lnTo>
                                    <a:pt x="106" y="951"/>
                                  </a:lnTo>
                                  <a:lnTo>
                                    <a:pt x="130" y="972"/>
                                  </a:lnTo>
                                  <a:lnTo>
                                    <a:pt x="149" y="948"/>
                                  </a:lnTo>
                                  <a:lnTo>
                                    <a:pt x="158" y="790"/>
                                  </a:lnTo>
                                  <a:lnTo>
                                    <a:pt x="137" y="393"/>
                                  </a:lnTo>
                                  <a:lnTo>
                                    <a:pt x="37" y="1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47"/>
                        <wpg:cNvGrpSpPr>
                          <a:grpSpLocks/>
                        </wpg:cNvGrpSpPr>
                        <wpg:grpSpPr bwMode="auto">
                          <a:xfrm>
                            <a:off x="8407" y="2180"/>
                            <a:ext cx="470" cy="428"/>
                            <a:chOff x="8407" y="2180"/>
                            <a:chExt cx="470" cy="428"/>
                          </a:xfrm>
                        </wpg:grpSpPr>
                        <wps:wsp>
                          <wps:cNvPr id="217" name="Freeform 149"/>
                          <wps:cNvSpPr>
                            <a:spLocks/>
                          </wps:cNvSpPr>
                          <wps:spPr bwMode="auto">
                            <a:xfrm>
                              <a:off x="8407" y="2180"/>
                              <a:ext cx="470" cy="428"/>
                            </a:xfrm>
                            <a:custGeom>
                              <a:avLst/>
                              <a:gdLst>
                                <a:gd name="T0" fmla="+- 0 8644 8407"/>
                                <a:gd name="T1" fmla="*/ T0 w 470"/>
                                <a:gd name="T2" fmla="+- 0 2180 2180"/>
                                <a:gd name="T3" fmla="*/ 2180 h 428"/>
                                <a:gd name="T4" fmla="+- 0 8556 8407"/>
                                <a:gd name="T5" fmla="*/ T4 w 470"/>
                                <a:gd name="T6" fmla="+- 0 2220 2180"/>
                                <a:gd name="T7" fmla="*/ 2220 h 428"/>
                                <a:gd name="T8" fmla="+- 0 8478 8407"/>
                                <a:gd name="T9" fmla="*/ T8 w 470"/>
                                <a:gd name="T10" fmla="+- 0 2274 2180"/>
                                <a:gd name="T11" fmla="*/ 2274 h 428"/>
                                <a:gd name="T12" fmla="+- 0 8426 8407"/>
                                <a:gd name="T13" fmla="*/ T12 w 470"/>
                                <a:gd name="T14" fmla="+- 0 2341 2180"/>
                                <a:gd name="T15" fmla="*/ 2341 h 428"/>
                                <a:gd name="T16" fmla="+- 0 8407 8407"/>
                                <a:gd name="T17" fmla="*/ T16 w 470"/>
                                <a:gd name="T18" fmla="+- 0 2433 2180"/>
                                <a:gd name="T19" fmla="*/ 2433 h 428"/>
                                <a:gd name="T20" fmla="+- 0 8490 8407"/>
                                <a:gd name="T21" fmla="*/ T20 w 470"/>
                                <a:gd name="T22" fmla="+- 0 2563 2180"/>
                                <a:gd name="T23" fmla="*/ 2563 h 428"/>
                                <a:gd name="T24" fmla="+- 0 8634 8407"/>
                                <a:gd name="T25" fmla="*/ T24 w 470"/>
                                <a:gd name="T26" fmla="+- 0 2608 2180"/>
                                <a:gd name="T27" fmla="*/ 2608 h 428"/>
                                <a:gd name="T28" fmla="+- 0 8654 8407"/>
                                <a:gd name="T29" fmla="*/ T28 w 470"/>
                                <a:gd name="T30" fmla="+- 0 2584 2180"/>
                                <a:gd name="T31" fmla="*/ 2584 h 428"/>
                                <a:gd name="T32" fmla="+- 0 8632 8407"/>
                                <a:gd name="T33" fmla="*/ T32 w 470"/>
                                <a:gd name="T34" fmla="+- 0 2563 2180"/>
                                <a:gd name="T35" fmla="*/ 2563 h 428"/>
                                <a:gd name="T36" fmla="+- 0 8578 8407"/>
                                <a:gd name="T37" fmla="*/ T36 w 470"/>
                                <a:gd name="T38" fmla="+- 0 2554 2180"/>
                                <a:gd name="T39" fmla="*/ 2554 h 428"/>
                                <a:gd name="T40" fmla="+- 0 8537 8407"/>
                                <a:gd name="T41" fmla="*/ T40 w 470"/>
                                <a:gd name="T42" fmla="+- 0 2524 2180"/>
                                <a:gd name="T43" fmla="*/ 2524 h 428"/>
                                <a:gd name="T44" fmla="+- 0 8506 8407"/>
                                <a:gd name="T45" fmla="*/ T44 w 470"/>
                                <a:gd name="T46" fmla="+- 0 2477 2180"/>
                                <a:gd name="T47" fmla="*/ 2477 h 428"/>
                                <a:gd name="T48" fmla="+- 0 8488 8407"/>
                                <a:gd name="T49" fmla="*/ T48 w 470"/>
                                <a:gd name="T50" fmla="+- 0 2421 2180"/>
                                <a:gd name="T51" fmla="*/ 2421 h 428"/>
                                <a:gd name="T52" fmla="+- 0 8545 8407"/>
                                <a:gd name="T53" fmla="*/ T52 w 470"/>
                                <a:gd name="T54" fmla="+- 0 2318 2180"/>
                                <a:gd name="T55" fmla="*/ 2318 h 428"/>
                                <a:gd name="T56" fmla="+- 0 8668 8407"/>
                                <a:gd name="T57" fmla="*/ T56 w 470"/>
                                <a:gd name="T58" fmla="+- 0 2262 2180"/>
                                <a:gd name="T59" fmla="*/ 2262 h 428"/>
                                <a:gd name="T60" fmla="+- 0 8758 8407"/>
                                <a:gd name="T61" fmla="*/ T60 w 470"/>
                                <a:gd name="T62" fmla="+- 0 2248 2180"/>
                                <a:gd name="T63" fmla="*/ 2248 h 428"/>
                                <a:gd name="T64" fmla="+- 0 8874 8407"/>
                                <a:gd name="T65" fmla="*/ T64 w 470"/>
                                <a:gd name="T66" fmla="+- 0 2248 2180"/>
                                <a:gd name="T67" fmla="*/ 2248 h 428"/>
                                <a:gd name="T68" fmla="+- 0 8862 8407"/>
                                <a:gd name="T69" fmla="*/ T68 w 470"/>
                                <a:gd name="T70" fmla="+- 0 2225 2180"/>
                                <a:gd name="T71" fmla="*/ 2225 h 428"/>
                                <a:gd name="T72" fmla="+- 0 8753 8407"/>
                                <a:gd name="T73" fmla="*/ T72 w 470"/>
                                <a:gd name="T74" fmla="+- 0 2183 2180"/>
                                <a:gd name="T75" fmla="*/ 2183 h 428"/>
                                <a:gd name="T76" fmla="+- 0 8644 8407"/>
                                <a:gd name="T77" fmla="*/ T76 w 470"/>
                                <a:gd name="T78" fmla="+- 0 2180 2180"/>
                                <a:gd name="T79" fmla="*/ 2180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0" h="428">
                                  <a:moveTo>
                                    <a:pt x="237" y="0"/>
                                  </a:moveTo>
                                  <a:lnTo>
                                    <a:pt x="149" y="40"/>
                                  </a:lnTo>
                                  <a:lnTo>
                                    <a:pt x="71" y="94"/>
                                  </a:lnTo>
                                  <a:lnTo>
                                    <a:pt x="19" y="161"/>
                                  </a:lnTo>
                                  <a:lnTo>
                                    <a:pt x="0" y="253"/>
                                  </a:lnTo>
                                  <a:lnTo>
                                    <a:pt x="83" y="383"/>
                                  </a:lnTo>
                                  <a:lnTo>
                                    <a:pt x="227" y="428"/>
                                  </a:lnTo>
                                  <a:lnTo>
                                    <a:pt x="247" y="404"/>
                                  </a:lnTo>
                                  <a:lnTo>
                                    <a:pt x="225" y="383"/>
                                  </a:lnTo>
                                  <a:lnTo>
                                    <a:pt x="171" y="374"/>
                                  </a:lnTo>
                                  <a:lnTo>
                                    <a:pt x="130" y="344"/>
                                  </a:lnTo>
                                  <a:lnTo>
                                    <a:pt x="99" y="297"/>
                                  </a:lnTo>
                                  <a:lnTo>
                                    <a:pt x="81" y="241"/>
                                  </a:lnTo>
                                  <a:lnTo>
                                    <a:pt x="138" y="138"/>
                                  </a:lnTo>
                                  <a:lnTo>
                                    <a:pt x="261" y="82"/>
                                  </a:lnTo>
                                  <a:lnTo>
                                    <a:pt x="351" y="68"/>
                                  </a:lnTo>
                                  <a:lnTo>
                                    <a:pt x="467" y="68"/>
                                  </a:lnTo>
                                  <a:lnTo>
                                    <a:pt x="455" y="45"/>
                                  </a:lnTo>
                                  <a:lnTo>
                                    <a:pt x="346" y="3"/>
                                  </a:lnTo>
                                  <a:lnTo>
                                    <a:pt x="2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48"/>
                          <wps:cNvSpPr>
                            <a:spLocks/>
                          </wps:cNvSpPr>
                          <wps:spPr bwMode="auto">
                            <a:xfrm>
                              <a:off x="8407" y="2180"/>
                              <a:ext cx="470" cy="428"/>
                            </a:xfrm>
                            <a:custGeom>
                              <a:avLst/>
                              <a:gdLst>
                                <a:gd name="T0" fmla="+- 0 8874 8407"/>
                                <a:gd name="T1" fmla="*/ T0 w 470"/>
                                <a:gd name="T2" fmla="+- 0 2248 2180"/>
                                <a:gd name="T3" fmla="*/ 2248 h 428"/>
                                <a:gd name="T4" fmla="+- 0 8758 8407"/>
                                <a:gd name="T5" fmla="*/ T4 w 470"/>
                                <a:gd name="T6" fmla="+- 0 2248 2180"/>
                                <a:gd name="T7" fmla="*/ 2248 h 428"/>
                                <a:gd name="T8" fmla="+- 0 8848 8407"/>
                                <a:gd name="T9" fmla="*/ T8 w 470"/>
                                <a:gd name="T10" fmla="+- 0 2267 2180"/>
                                <a:gd name="T11" fmla="*/ 2267 h 428"/>
                                <a:gd name="T12" fmla="+- 0 8876 8407"/>
                                <a:gd name="T13" fmla="*/ T12 w 470"/>
                                <a:gd name="T14" fmla="+- 0 2253 2180"/>
                                <a:gd name="T15" fmla="*/ 2253 h 428"/>
                                <a:gd name="T16" fmla="+- 0 8874 8407"/>
                                <a:gd name="T17" fmla="*/ T16 w 470"/>
                                <a:gd name="T18" fmla="+- 0 2248 2180"/>
                                <a:gd name="T19" fmla="*/ 2248 h 428"/>
                              </a:gdLst>
                              <a:ahLst/>
                              <a:cxnLst>
                                <a:cxn ang="0">
                                  <a:pos x="T1" y="T3"/>
                                </a:cxn>
                                <a:cxn ang="0">
                                  <a:pos x="T5" y="T7"/>
                                </a:cxn>
                                <a:cxn ang="0">
                                  <a:pos x="T9" y="T11"/>
                                </a:cxn>
                                <a:cxn ang="0">
                                  <a:pos x="T13" y="T15"/>
                                </a:cxn>
                                <a:cxn ang="0">
                                  <a:pos x="T17" y="T19"/>
                                </a:cxn>
                              </a:cxnLst>
                              <a:rect l="0" t="0" r="r" b="b"/>
                              <a:pathLst>
                                <a:path w="470" h="428">
                                  <a:moveTo>
                                    <a:pt x="467" y="68"/>
                                  </a:moveTo>
                                  <a:lnTo>
                                    <a:pt x="351" y="68"/>
                                  </a:lnTo>
                                  <a:lnTo>
                                    <a:pt x="441" y="87"/>
                                  </a:lnTo>
                                  <a:lnTo>
                                    <a:pt x="469" y="73"/>
                                  </a:lnTo>
                                  <a:lnTo>
                                    <a:pt x="467"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44"/>
                        <wpg:cNvGrpSpPr>
                          <a:grpSpLocks/>
                        </wpg:cNvGrpSpPr>
                        <wpg:grpSpPr bwMode="auto">
                          <a:xfrm>
                            <a:off x="8682" y="2159"/>
                            <a:ext cx="404" cy="512"/>
                            <a:chOff x="8682" y="2159"/>
                            <a:chExt cx="404" cy="512"/>
                          </a:xfrm>
                        </wpg:grpSpPr>
                        <wps:wsp>
                          <wps:cNvPr id="220" name="Freeform 146"/>
                          <wps:cNvSpPr>
                            <a:spLocks/>
                          </wps:cNvSpPr>
                          <wps:spPr bwMode="auto">
                            <a:xfrm>
                              <a:off x="8682" y="2159"/>
                              <a:ext cx="404" cy="512"/>
                            </a:xfrm>
                            <a:custGeom>
                              <a:avLst/>
                              <a:gdLst>
                                <a:gd name="T0" fmla="+- 0 8990 8682"/>
                                <a:gd name="T1" fmla="*/ T0 w 404"/>
                                <a:gd name="T2" fmla="+- 0 2159 2159"/>
                                <a:gd name="T3" fmla="*/ 2159 h 512"/>
                                <a:gd name="T4" fmla="+- 0 8961 8682"/>
                                <a:gd name="T5" fmla="*/ T4 w 404"/>
                                <a:gd name="T6" fmla="+- 0 2169 2159"/>
                                <a:gd name="T7" fmla="*/ 2169 h 512"/>
                                <a:gd name="T8" fmla="+- 0 8971 8682"/>
                                <a:gd name="T9" fmla="*/ T8 w 404"/>
                                <a:gd name="T10" fmla="+- 0 2199 2159"/>
                                <a:gd name="T11" fmla="*/ 2199 h 512"/>
                                <a:gd name="T12" fmla="+- 0 9002 8682"/>
                                <a:gd name="T13" fmla="*/ T12 w 404"/>
                                <a:gd name="T14" fmla="+- 0 2229 2159"/>
                                <a:gd name="T15" fmla="*/ 2229 h 512"/>
                                <a:gd name="T16" fmla="+- 0 9014 8682"/>
                                <a:gd name="T17" fmla="*/ T16 w 404"/>
                                <a:gd name="T18" fmla="+- 0 2271 2159"/>
                                <a:gd name="T19" fmla="*/ 2271 h 512"/>
                                <a:gd name="T20" fmla="+- 0 9000 8682"/>
                                <a:gd name="T21" fmla="*/ T20 w 404"/>
                                <a:gd name="T22" fmla="+- 0 2383 2159"/>
                                <a:gd name="T23" fmla="*/ 2383 h 512"/>
                                <a:gd name="T24" fmla="+- 0 8959 8682"/>
                                <a:gd name="T25" fmla="*/ T24 w 404"/>
                                <a:gd name="T26" fmla="+- 0 2486 2159"/>
                                <a:gd name="T27" fmla="*/ 2486 h 512"/>
                                <a:gd name="T28" fmla="+- 0 8921 8682"/>
                                <a:gd name="T29" fmla="*/ T28 w 404"/>
                                <a:gd name="T30" fmla="+- 0 2544 2159"/>
                                <a:gd name="T31" fmla="*/ 2544 h 512"/>
                                <a:gd name="T32" fmla="+- 0 8845 8682"/>
                                <a:gd name="T33" fmla="*/ T32 w 404"/>
                                <a:gd name="T34" fmla="+- 0 2584 2159"/>
                                <a:gd name="T35" fmla="*/ 2584 h 512"/>
                                <a:gd name="T36" fmla="+- 0 8696 8682"/>
                                <a:gd name="T37" fmla="*/ T36 w 404"/>
                                <a:gd name="T38" fmla="+- 0 2629 2159"/>
                                <a:gd name="T39" fmla="*/ 2629 h 512"/>
                                <a:gd name="T40" fmla="+- 0 8682 8682"/>
                                <a:gd name="T41" fmla="*/ T40 w 404"/>
                                <a:gd name="T42" fmla="+- 0 2657 2159"/>
                                <a:gd name="T43" fmla="*/ 2657 h 512"/>
                                <a:gd name="T44" fmla="+- 0 8708 8682"/>
                                <a:gd name="T45" fmla="*/ T44 w 404"/>
                                <a:gd name="T46" fmla="+- 0 2671 2159"/>
                                <a:gd name="T47" fmla="*/ 2671 h 512"/>
                                <a:gd name="T48" fmla="+- 0 8848 8682"/>
                                <a:gd name="T49" fmla="*/ T48 w 404"/>
                                <a:gd name="T50" fmla="+- 0 2664 2159"/>
                                <a:gd name="T51" fmla="*/ 2664 h 512"/>
                                <a:gd name="T52" fmla="+- 0 8914 8682"/>
                                <a:gd name="T53" fmla="*/ T52 w 404"/>
                                <a:gd name="T54" fmla="+- 0 2638 2159"/>
                                <a:gd name="T55" fmla="*/ 2638 h 512"/>
                                <a:gd name="T56" fmla="+- 0 8971 8682"/>
                                <a:gd name="T57" fmla="*/ T56 w 404"/>
                                <a:gd name="T58" fmla="+- 0 2612 2159"/>
                                <a:gd name="T59" fmla="*/ 2612 h 512"/>
                                <a:gd name="T60" fmla="+- 0 9021 8682"/>
                                <a:gd name="T61" fmla="*/ T60 w 404"/>
                                <a:gd name="T62" fmla="+- 0 2577 2159"/>
                                <a:gd name="T63" fmla="*/ 2577 h 512"/>
                                <a:gd name="T64" fmla="+- 0 9064 8682"/>
                                <a:gd name="T65" fmla="*/ T64 w 404"/>
                                <a:gd name="T66" fmla="+- 0 2496 2159"/>
                                <a:gd name="T67" fmla="*/ 2496 h 512"/>
                                <a:gd name="T68" fmla="+- 0 9085 8682"/>
                                <a:gd name="T69" fmla="*/ T68 w 404"/>
                                <a:gd name="T70" fmla="+- 0 2372 2159"/>
                                <a:gd name="T71" fmla="*/ 2372 h 512"/>
                                <a:gd name="T72" fmla="+- 0 9064 8682"/>
                                <a:gd name="T73" fmla="*/ T72 w 404"/>
                                <a:gd name="T74" fmla="+- 0 2246 2159"/>
                                <a:gd name="T75" fmla="*/ 2246 h 512"/>
                                <a:gd name="T76" fmla="+- 0 8990 8682"/>
                                <a:gd name="T77" fmla="*/ T76 w 404"/>
                                <a:gd name="T78" fmla="+- 0 2159 2159"/>
                                <a:gd name="T79" fmla="*/ 215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4" h="512">
                                  <a:moveTo>
                                    <a:pt x="308" y="0"/>
                                  </a:moveTo>
                                  <a:lnTo>
                                    <a:pt x="279" y="10"/>
                                  </a:lnTo>
                                  <a:lnTo>
                                    <a:pt x="289" y="40"/>
                                  </a:lnTo>
                                  <a:lnTo>
                                    <a:pt x="320" y="70"/>
                                  </a:lnTo>
                                  <a:lnTo>
                                    <a:pt x="332" y="112"/>
                                  </a:lnTo>
                                  <a:lnTo>
                                    <a:pt x="318" y="224"/>
                                  </a:lnTo>
                                  <a:lnTo>
                                    <a:pt x="277" y="327"/>
                                  </a:lnTo>
                                  <a:lnTo>
                                    <a:pt x="239" y="385"/>
                                  </a:lnTo>
                                  <a:lnTo>
                                    <a:pt x="163" y="425"/>
                                  </a:lnTo>
                                  <a:lnTo>
                                    <a:pt x="14" y="470"/>
                                  </a:lnTo>
                                  <a:lnTo>
                                    <a:pt x="0" y="498"/>
                                  </a:lnTo>
                                  <a:lnTo>
                                    <a:pt x="26" y="512"/>
                                  </a:lnTo>
                                  <a:lnTo>
                                    <a:pt x="166" y="505"/>
                                  </a:lnTo>
                                  <a:lnTo>
                                    <a:pt x="232" y="479"/>
                                  </a:lnTo>
                                  <a:lnTo>
                                    <a:pt x="289" y="453"/>
                                  </a:lnTo>
                                  <a:lnTo>
                                    <a:pt x="339" y="418"/>
                                  </a:lnTo>
                                  <a:lnTo>
                                    <a:pt x="382" y="337"/>
                                  </a:lnTo>
                                  <a:lnTo>
                                    <a:pt x="403" y="213"/>
                                  </a:lnTo>
                                  <a:lnTo>
                                    <a:pt x="382" y="87"/>
                                  </a:lnTo>
                                  <a:lnTo>
                                    <a:pt x="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47" y="2423"/>
                              <a:ext cx="17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2" name="Group 140"/>
                        <wpg:cNvGrpSpPr>
                          <a:grpSpLocks/>
                        </wpg:cNvGrpSpPr>
                        <wpg:grpSpPr bwMode="auto">
                          <a:xfrm>
                            <a:off x="6837" y="2225"/>
                            <a:ext cx="494" cy="491"/>
                            <a:chOff x="6837" y="2225"/>
                            <a:chExt cx="494" cy="491"/>
                          </a:xfrm>
                        </wpg:grpSpPr>
                        <wps:wsp>
                          <wps:cNvPr id="223" name="Freeform 143"/>
                          <wps:cNvSpPr>
                            <a:spLocks/>
                          </wps:cNvSpPr>
                          <wps:spPr bwMode="auto">
                            <a:xfrm>
                              <a:off x="6837" y="2225"/>
                              <a:ext cx="494" cy="491"/>
                            </a:xfrm>
                            <a:custGeom>
                              <a:avLst/>
                              <a:gdLst>
                                <a:gd name="T0" fmla="+- 0 7328 6837"/>
                                <a:gd name="T1" fmla="*/ T0 w 494"/>
                                <a:gd name="T2" fmla="+- 0 2297 2225"/>
                                <a:gd name="T3" fmla="*/ 2297 h 491"/>
                                <a:gd name="T4" fmla="+- 0 7261 6837"/>
                                <a:gd name="T5" fmla="*/ T4 w 494"/>
                                <a:gd name="T6" fmla="+- 0 2297 2225"/>
                                <a:gd name="T7" fmla="*/ 2297 h 491"/>
                                <a:gd name="T8" fmla="+- 0 7252 6837"/>
                                <a:gd name="T9" fmla="*/ T8 w 494"/>
                                <a:gd name="T10" fmla="+- 0 2407 2225"/>
                                <a:gd name="T11" fmla="*/ 2407 h 491"/>
                                <a:gd name="T12" fmla="+- 0 7217 6837"/>
                                <a:gd name="T13" fmla="*/ T12 w 494"/>
                                <a:gd name="T14" fmla="+- 0 2596 2225"/>
                                <a:gd name="T15" fmla="*/ 2596 h 491"/>
                                <a:gd name="T16" fmla="+- 0 7221 6837"/>
                                <a:gd name="T17" fmla="*/ T16 w 494"/>
                                <a:gd name="T18" fmla="+- 0 2694 2225"/>
                                <a:gd name="T19" fmla="*/ 2694 h 491"/>
                                <a:gd name="T20" fmla="+- 0 7242 6837"/>
                                <a:gd name="T21" fmla="*/ T20 w 494"/>
                                <a:gd name="T22" fmla="+- 0 2715 2225"/>
                                <a:gd name="T23" fmla="*/ 2715 h 491"/>
                                <a:gd name="T24" fmla="+- 0 7264 6837"/>
                                <a:gd name="T25" fmla="*/ T24 w 494"/>
                                <a:gd name="T26" fmla="+- 0 2697 2225"/>
                                <a:gd name="T27" fmla="*/ 2697 h 491"/>
                                <a:gd name="T28" fmla="+- 0 7288 6837"/>
                                <a:gd name="T29" fmla="*/ T28 w 494"/>
                                <a:gd name="T30" fmla="+- 0 2603 2225"/>
                                <a:gd name="T31" fmla="*/ 2603 h 491"/>
                                <a:gd name="T32" fmla="+- 0 7321 6837"/>
                                <a:gd name="T33" fmla="*/ T32 w 494"/>
                                <a:gd name="T34" fmla="+- 0 2419 2225"/>
                                <a:gd name="T35" fmla="*/ 2419 h 491"/>
                                <a:gd name="T36" fmla="+- 0 7328 6837"/>
                                <a:gd name="T37" fmla="*/ T36 w 494"/>
                                <a:gd name="T38" fmla="+- 0 2297 2225"/>
                                <a:gd name="T39" fmla="*/ 2297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4" h="491">
                                  <a:moveTo>
                                    <a:pt x="491" y="72"/>
                                  </a:moveTo>
                                  <a:lnTo>
                                    <a:pt x="424" y="72"/>
                                  </a:lnTo>
                                  <a:lnTo>
                                    <a:pt x="415" y="182"/>
                                  </a:lnTo>
                                  <a:lnTo>
                                    <a:pt x="380" y="371"/>
                                  </a:lnTo>
                                  <a:lnTo>
                                    <a:pt x="384" y="469"/>
                                  </a:lnTo>
                                  <a:lnTo>
                                    <a:pt x="405" y="490"/>
                                  </a:lnTo>
                                  <a:lnTo>
                                    <a:pt x="427" y="472"/>
                                  </a:lnTo>
                                  <a:lnTo>
                                    <a:pt x="451" y="378"/>
                                  </a:lnTo>
                                  <a:lnTo>
                                    <a:pt x="484" y="194"/>
                                  </a:lnTo>
                                  <a:lnTo>
                                    <a:pt x="49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42"/>
                          <wps:cNvSpPr>
                            <a:spLocks/>
                          </wps:cNvSpPr>
                          <wps:spPr bwMode="auto">
                            <a:xfrm>
                              <a:off x="6837" y="2225"/>
                              <a:ext cx="494" cy="491"/>
                            </a:xfrm>
                            <a:custGeom>
                              <a:avLst/>
                              <a:gdLst>
                                <a:gd name="T0" fmla="+- 0 7295 6837"/>
                                <a:gd name="T1" fmla="*/ T0 w 494"/>
                                <a:gd name="T2" fmla="+- 0 2225 2225"/>
                                <a:gd name="T3" fmla="*/ 2225 h 491"/>
                                <a:gd name="T4" fmla="+- 0 7146 6837"/>
                                <a:gd name="T5" fmla="*/ T4 w 494"/>
                                <a:gd name="T6" fmla="+- 0 2248 2225"/>
                                <a:gd name="T7" fmla="*/ 2248 h 491"/>
                                <a:gd name="T8" fmla="+- 0 7003 6837"/>
                                <a:gd name="T9" fmla="*/ T8 w 494"/>
                                <a:gd name="T10" fmla="+- 0 2302 2225"/>
                                <a:gd name="T11" fmla="*/ 2302 h 491"/>
                                <a:gd name="T12" fmla="+- 0 6932 6837"/>
                                <a:gd name="T13" fmla="*/ T12 w 494"/>
                                <a:gd name="T14" fmla="+- 0 2341 2225"/>
                                <a:gd name="T15" fmla="*/ 2341 h 491"/>
                                <a:gd name="T16" fmla="+- 0 6868 6837"/>
                                <a:gd name="T17" fmla="*/ T16 w 494"/>
                                <a:gd name="T18" fmla="+- 0 2398 2225"/>
                                <a:gd name="T19" fmla="*/ 2398 h 491"/>
                                <a:gd name="T20" fmla="+- 0 6837 6837"/>
                                <a:gd name="T21" fmla="*/ T20 w 494"/>
                                <a:gd name="T22" fmla="+- 0 2458 2225"/>
                                <a:gd name="T23" fmla="*/ 2458 h 491"/>
                                <a:gd name="T24" fmla="+- 0 6861 6837"/>
                                <a:gd name="T25" fmla="*/ T24 w 494"/>
                                <a:gd name="T26" fmla="+- 0 2512 2225"/>
                                <a:gd name="T27" fmla="*/ 2512 h 491"/>
                                <a:gd name="T28" fmla="+- 0 6982 6837"/>
                                <a:gd name="T29" fmla="*/ T28 w 494"/>
                                <a:gd name="T30" fmla="+- 0 2526 2225"/>
                                <a:gd name="T31" fmla="*/ 2526 h 491"/>
                                <a:gd name="T32" fmla="+- 0 7046 6837"/>
                                <a:gd name="T33" fmla="*/ T32 w 494"/>
                                <a:gd name="T34" fmla="+- 0 2498 2225"/>
                                <a:gd name="T35" fmla="*/ 2498 h 491"/>
                                <a:gd name="T36" fmla="+- 0 7096 6837"/>
                                <a:gd name="T37" fmla="*/ T36 w 494"/>
                                <a:gd name="T38" fmla="+- 0 2475 2225"/>
                                <a:gd name="T39" fmla="*/ 2475 h 491"/>
                                <a:gd name="T40" fmla="+- 0 6994 6837"/>
                                <a:gd name="T41" fmla="*/ T40 w 494"/>
                                <a:gd name="T42" fmla="+- 0 2475 2225"/>
                                <a:gd name="T43" fmla="*/ 2475 h 491"/>
                                <a:gd name="T44" fmla="+- 0 6899 6837"/>
                                <a:gd name="T45" fmla="*/ T44 w 494"/>
                                <a:gd name="T46" fmla="+- 0 2463 2225"/>
                                <a:gd name="T47" fmla="*/ 2463 h 491"/>
                                <a:gd name="T48" fmla="+- 0 7032 6837"/>
                                <a:gd name="T49" fmla="*/ T48 w 494"/>
                                <a:gd name="T50" fmla="+- 0 2372 2225"/>
                                <a:gd name="T51" fmla="*/ 2372 h 491"/>
                                <a:gd name="T52" fmla="+- 0 7167 6837"/>
                                <a:gd name="T53" fmla="*/ T52 w 494"/>
                                <a:gd name="T54" fmla="+- 0 2320 2225"/>
                                <a:gd name="T55" fmla="*/ 2320 h 491"/>
                                <a:gd name="T56" fmla="+- 0 7261 6837"/>
                                <a:gd name="T57" fmla="*/ T56 w 494"/>
                                <a:gd name="T58" fmla="+- 0 2297 2225"/>
                                <a:gd name="T59" fmla="*/ 2297 h 491"/>
                                <a:gd name="T60" fmla="+- 0 7328 6837"/>
                                <a:gd name="T61" fmla="*/ T60 w 494"/>
                                <a:gd name="T62" fmla="+- 0 2297 2225"/>
                                <a:gd name="T63" fmla="*/ 2297 h 491"/>
                                <a:gd name="T64" fmla="+- 0 7330 6837"/>
                                <a:gd name="T65" fmla="*/ T64 w 494"/>
                                <a:gd name="T66" fmla="+- 0 2255 2225"/>
                                <a:gd name="T67" fmla="*/ 2255 h 491"/>
                                <a:gd name="T68" fmla="+- 0 7295 6837"/>
                                <a:gd name="T69" fmla="*/ T68 w 494"/>
                                <a:gd name="T70" fmla="+- 0 2225 2225"/>
                                <a:gd name="T71" fmla="*/ 2225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4" h="491">
                                  <a:moveTo>
                                    <a:pt x="458" y="0"/>
                                  </a:moveTo>
                                  <a:lnTo>
                                    <a:pt x="309" y="23"/>
                                  </a:lnTo>
                                  <a:lnTo>
                                    <a:pt x="166" y="77"/>
                                  </a:lnTo>
                                  <a:lnTo>
                                    <a:pt x="95" y="116"/>
                                  </a:lnTo>
                                  <a:lnTo>
                                    <a:pt x="31" y="173"/>
                                  </a:lnTo>
                                  <a:lnTo>
                                    <a:pt x="0" y="233"/>
                                  </a:lnTo>
                                  <a:lnTo>
                                    <a:pt x="24" y="287"/>
                                  </a:lnTo>
                                  <a:lnTo>
                                    <a:pt x="145" y="301"/>
                                  </a:lnTo>
                                  <a:lnTo>
                                    <a:pt x="209" y="273"/>
                                  </a:lnTo>
                                  <a:lnTo>
                                    <a:pt x="259" y="250"/>
                                  </a:lnTo>
                                  <a:lnTo>
                                    <a:pt x="157" y="250"/>
                                  </a:lnTo>
                                  <a:lnTo>
                                    <a:pt x="62" y="238"/>
                                  </a:lnTo>
                                  <a:lnTo>
                                    <a:pt x="195" y="147"/>
                                  </a:lnTo>
                                  <a:lnTo>
                                    <a:pt x="330" y="95"/>
                                  </a:lnTo>
                                  <a:lnTo>
                                    <a:pt x="424" y="72"/>
                                  </a:lnTo>
                                  <a:lnTo>
                                    <a:pt x="491" y="72"/>
                                  </a:lnTo>
                                  <a:lnTo>
                                    <a:pt x="493" y="30"/>
                                  </a:lnTo>
                                  <a:lnTo>
                                    <a:pt x="4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41"/>
                          <wps:cNvSpPr>
                            <a:spLocks/>
                          </wps:cNvSpPr>
                          <wps:spPr bwMode="auto">
                            <a:xfrm>
                              <a:off x="6837" y="2225"/>
                              <a:ext cx="494" cy="491"/>
                            </a:xfrm>
                            <a:custGeom>
                              <a:avLst/>
                              <a:gdLst>
                                <a:gd name="T0" fmla="+- 0 7095 6837"/>
                                <a:gd name="T1" fmla="*/ T0 w 494"/>
                                <a:gd name="T2" fmla="+- 0 2428 2225"/>
                                <a:gd name="T3" fmla="*/ 2428 h 491"/>
                                <a:gd name="T4" fmla="+- 0 6994 6837"/>
                                <a:gd name="T5" fmla="*/ T4 w 494"/>
                                <a:gd name="T6" fmla="+- 0 2475 2225"/>
                                <a:gd name="T7" fmla="*/ 2475 h 491"/>
                                <a:gd name="T8" fmla="+- 0 7096 6837"/>
                                <a:gd name="T9" fmla="*/ T8 w 494"/>
                                <a:gd name="T10" fmla="+- 0 2475 2225"/>
                                <a:gd name="T11" fmla="*/ 2475 h 491"/>
                                <a:gd name="T12" fmla="+- 0 7112 6837"/>
                                <a:gd name="T13" fmla="*/ T12 w 494"/>
                                <a:gd name="T14" fmla="+- 0 2467 2225"/>
                                <a:gd name="T15" fmla="*/ 2467 h 491"/>
                                <a:gd name="T16" fmla="+- 0 7124 6837"/>
                                <a:gd name="T17" fmla="*/ T16 w 494"/>
                                <a:gd name="T18" fmla="+- 0 2440 2225"/>
                                <a:gd name="T19" fmla="*/ 2440 h 491"/>
                                <a:gd name="T20" fmla="+- 0 7095 6837"/>
                                <a:gd name="T21" fmla="*/ T20 w 494"/>
                                <a:gd name="T22" fmla="+- 0 2428 2225"/>
                                <a:gd name="T23" fmla="*/ 2428 h 491"/>
                              </a:gdLst>
                              <a:ahLst/>
                              <a:cxnLst>
                                <a:cxn ang="0">
                                  <a:pos x="T1" y="T3"/>
                                </a:cxn>
                                <a:cxn ang="0">
                                  <a:pos x="T5" y="T7"/>
                                </a:cxn>
                                <a:cxn ang="0">
                                  <a:pos x="T9" y="T11"/>
                                </a:cxn>
                                <a:cxn ang="0">
                                  <a:pos x="T13" y="T15"/>
                                </a:cxn>
                                <a:cxn ang="0">
                                  <a:pos x="T17" y="T19"/>
                                </a:cxn>
                                <a:cxn ang="0">
                                  <a:pos x="T21" y="T23"/>
                                </a:cxn>
                              </a:cxnLst>
                              <a:rect l="0" t="0" r="r" b="b"/>
                              <a:pathLst>
                                <a:path w="494" h="491">
                                  <a:moveTo>
                                    <a:pt x="258" y="203"/>
                                  </a:moveTo>
                                  <a:lnTo>
                                    <a:pt x="157" y="250"/>
                                  </a:lnTo>
                                  <a:lnTo>
                                    <a:pt x="259" y="250"/>
                                  </a:lnTo>
                                  <a:lnTo>
                                    <a:pt x="275" y="242"/>
                                  </a:lnTo>
                                  <a:lnTo>
                                    <a:pt x="287" y="215"/>
                                  </a:lnTo>
                                  <a:lnTo>
                                    <a:pt x="258"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38"/>
                        <wpg:cNvGrpSpPr>
                          <a:grpSpLocks/>
                        </wpg:cNvGrpSpPr>
                        <wpg:grpSpPr bwMode="auto">
                          <a:xfrm>
                            <a:off x="6790" y="2565"/>
                            <a:ext cx="316" cy="430"/>
                            <a:chOff x="6790" y="2565"/>
                            <a:chExt cx="316" cy="430"/>
                          </a:xfrm>
                        </wpg:grpSpPr>
                        <wps:wsp>
                          <wps:cNvPr id="227" name="Freeform 139"/>
                          <wps:cNvSpPr>
                            <a:spLocks/>
                          </wps:cNvSpPr>
                          <wps:spPr bwMode="auto">
                            <a:xfrm>
                              <a:off x="6790" y="2565"/>
                              <a:ext cx="316" cy="430"/>
                            </a:xfrm>
                            <a:custGeom>
                              <a:avLst/>
                              <a:gdLst>
                                <a:gd name="T0" fmla="+- 0 6880 6790"/>
                                <a:gd name="T1" fmla="*/ T0 w 316"/>
                                <a:gd name="T2" fmla="+- 0 2565 2565"/>
                                <a:gd name="T3" fmla="*/ 2565 h 430"/>
                                <a:gd name="T4" fmla="+- 0 6849 6790"/>
                                <a:gd name="T5" fmla="*/ T4 w 316"/>
                                <a:gd name="T6" fmla="+- 0 2575 2565"/>
                                <a:gd name="T7" fmla="*/ 2575 h 430"/>
                                <a:gd name="T8" fmla="+- 0 6816 6790"/>
                                <a:gd name="T9" fmla="*/ T8 w 316"/>
                                <a:gd name="T10" fmla="+- 0 2647 2565"/>
                                <a:gd name="T11" fmla="*/ 2647 h 430"/>
                                <a:gd name="T12" fmla="+- 0 6790 6790"/>
                                <a:gd name="T13" fmla="*/ T12 w 316"/>
                                <a:gd name="T14" fmla="+- 0 2718 2565"/>
                                <a:gd name="T15" fmla="*/ 2718 h 430"/>
                                <a:gd name="T16" fmla="+- 0 6804 6790"/>
                                <a:gd name="T17" fmla="*/ T16 w 316"/>
                                <a:gd name="T18" fmla="+- 0 2860 2565"/>
                                <a:gd name="T19" fmla="*/ 2860 h 430"/>
                                <a:gd name="T20" fmla="+- 0 6942 6790"/>
                                <a:gd name="T21" fmla="*/ T20 w 316"/>
                                <a:gd name="T22" fmla="+- 0 2928 2565"/>
                                <a:gd name="T23" fmla="*/ 2928 h 430"/>
                                <a:gd name="T24" fmla="+- 0 7005 6790"/>
                                <a:gd name="T25" fmla="*/ T24 w 316"/>
                                <a:gd name="T26" fmla="+- 0 2958 2565"/>
                                <a:gd name="T27" fmla="*/ 2958 h 430"/>
                                <a:gd name="T28" fmla="+- 0 7075 6790"/>
                                <a:gd name="T29" fmla="*/ T28 w 316"/>
                                <a:gd name="T30" fmla="+- 0 2995 2565"/>
                                <a:gd name="T31" fmla="*/ 2995 h 430"/>
                                <a:gd name="T32" fmla="+- 0 7105 6790"/>
                                <a:gd name="T33" fmla="*/ T32 w 316"/>
                                <a:gd name="T34" fmla="+- 0 2989 2565"/>
                                <a:gd name="T35" fmla="*/ 2989 h 430"/>
                                <a:gd name="T36" fmla="+- 0 7098 6790"/>
                                <a:gd name="T37" fmla="*/ T36 w 316"/>
                                <a:gd name="T38" fmla="+- 0 2961 2565"/>
                                <a:gd name="T39" fmla="*/ 2961 h 430"/>
                                <a:gd name="T40" fmla="+- 0 7037 6790"/>
                                <a:gd name="T41" fmla="*/ T40 w 316"/>
                                <a:gd name="T42" fmla="+- 0 2918 2565"/>
                                <a:gd name="T43" fmla="*/ 2918 h 430"/>
                                <a:gd name="T44" fmla="+- 0 6982 6790"/>
                                <a:gd name="T45" fmla="*/ T44 w 316"/>
                                <a:gd name="T46" fmla="+- 0 2884 2565"/>
                                <a:gd name="T47" fmla="*/ 2884 h 430"/>
                                <a:gd name="T48" fmla="+- 0 6929 6790"/>
                                <a:gd name="T49" fmla="*/ T48 w 316"/>
                                <a:gd name="T50" fmla="+- 0 2848 2565"/>
                                <a:gd name="T51" fmla="*/ 2848 h 430"/>
                                <a:gd name="T52" fmla="+- 0 6866 6790"/>
                                <a:gd name="T53" fmla="*/ T52 w 316"/>
                                <a:gd name="T54" fmla="+- 0 2806 2565"/>
                                <a:gd name="T55" fmla="*/ 2806 h 430"/>
                                <a:gd name="T56" fmla="+- 0 6849 6790"/>
                                <a:gd name="T57" fmla="*/ T56 w 316"/>
                                <a:gd name="T58" fmla="+- 0 2701 2565"/>
                                <a:gd name="T59" fmla="*/ 2701 h 430"/>
                                <a:gd name="T60" fmla="+- 0 6889 6790"/>
                                <a:gd name="T61" fmla="*/ T60 w 316"/>
                                <a:gd name="T62" fmla="+- 0 2594 2565"/>
                                <a:gd name="T63" fmla="*/ 2594 h 430"/>
                                <a:gd name="T64" fmla="+- 0 6880 6790"/>
                                <a:gd name="T65" fmla="*/ T64 w 316"/>
                                <a:gd name="T66" fmla="+- 0 2565 2565"/>
                                <a:gd name="T67" fmla="*/ 256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6" h="430">
                                  <a:moveTo>
                                    <a:pt x="90" y="0"/>
                                  </a:moveTo>
                                  <a:lnTo>
                                    <a:pt x="59" y="10"/>
                                  </a:lnTo>
                                  <a:lnTo>
                                    <a:pt x="26" y="82"/>
                                  </a:lnTo>
                                  <a:lnTo>
                                    <a:pt x="0" y="153"/>
                                  </a:lnTo>
                                  <a:lnTo>
                                    <a:pt x="14" y="295"/>
                                  </a:lnTo>
                                  <a:lnTo>
                                    <a:pt x="152" y="363"/>
                                  </a:lnTo>
                                  <a:lnTo>
                                    <a:pt x="215" y="393"/>
                                  </a:lnTo>
                                  <a:lnTo>
                                    <a:pt x="285" y="430"/>
                                  </a:lnTo>
                                  <a:lnTo>
                                    <a:pt x="315" y="424"/>
                                  </a:lnTo>
                                  <a:lnTo>
                                    <a:pt x="308" y="396"/>
                                  </a:lnTo>
                                  <a:lnTo>
                                    <a:pt x="247" y="353"/>
                                  </a:lnTo>
                                  <a:lnTo>
                                    <a:pt x="192" y="319"/>
                                  </a:lnTo>
                                  <a:lnTo>
                                    <a:pt x="139" y="283"/>
                                  </a:lnTo>
                                  <a:lnTo>
                                    <a:pt x="76" y="241"/>
                                  </a:lnTo>
                                  <a:lnTo>
                                    <a:pt x="59" y="136"/>
                                  </a:lnTo>
                                  <a:lnTo>
                                    <a:pt x="99" y="29"/>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36"/>
                        <wpg:cNvGrpSpPr>
                          <a:grpSpLocks/>
                        </wpg:cNvGrpSpPr>
                        <wpg:grpSpPr bwMode="auto">
                          <a:xfrm>
                            <a:off x="7283" y="2451"/>
                            <a:ext cx="254" cy="538"/>
                            <a:chOff x="7283" y="2451"/>
                            <a:chExt cx="254" cy="538"/>
                          </a:xfrm>
                        </wpg:grpSpPr>
                        <wps:wsp>
                          <wps:cNvPr id="229" name="Freeform 137"/>
                          <wps:cNvSpPr>
                            <a:spLocks/>
                          </wps:cNvSpPr>
                          <wps:spPr bwMode="auto">
                            <a:xfrm>
                              <a:off x="7283" y="2451"/>
                              <a:ext cx="254" cy="538"/>
                            </a:xfrm>
                            <a:custGeom>
                              <a:avLst/>
                              <a:gdLst>
                                <a:gd name="T0" fmla="+- 0 7304 7283"/>
                                <a:gd name="T1" fmla="*/ T0 w 254"/>
                                <a:gd name="T2" fmla="+- 0 2451 2451"/>
                                <a:gd name="T3" fmla="*/ 2451 h 538"/>
                                <a:gd name="T4" fmla="+- 0 7283 7283"/>
                                <a:gd name="T5" fmla="*/ T4 w 254"/>
                                <a:gd name="T6" fmla="+- 0 2472 2451"/>
                                <a:gd name="T7" fmla="*/ 2472 h 538"/>
                                <a:gd name="T8" fmla="+- 0 7304 7283"/>
                                <a:gd name="T9" fmla="*/ T8 w 254"/>
                                <a:gd name="T10" fmla="+- 0 2493 2451"/>
                                <a:gd name="T11" fmla="*/ 2493 h 538"/>
                                <a:gd name="T12" fmla="+- 0 7371 7283"/>
                                <a:gd name="T13" fmla="*/ T12 w 254"/>
                                <a:gd name="T14" fmla="+- 0 2505 2451"/>
                                <a:gd name="T15" fmla="*/ 2505 h 538"/>
                                <a:gd name="T16" fmla="+- 0 7430 7283"/>
                                <a:gd name="T17" fmla="*/ T16 w 254"/>
                                <a:gd name="T18" fmla="+- 0 2533 2451"/>
                                <a:gd name="T19" fmla="*/ 2533 h 538"/>
                                <a:gd name="T20" fmla="+- 0 7468 7283"/>
                                <a:gd name="T21" fmla="*/ T20 w 254"/>
                                <a:gd name="T22" fmla="+- 0 2577 2451"/>
                                <a:gd name="T23" fmla="*/ 2577 h 538"/>
                                <a:gd name="T24" fmla="+- 0 7470 7283"/>
                                <a:gd name="T25" fmla="*/ T24 w 254"/>
                                <a:gd name="T26" fmla="+- 0 2633 2451"/>
                                <a:gd name="T27" fmla="*/ 2633 h 538"/>
                                <a:gd name="T28" fmla="+- 0 7397 7283"/>
                                <a:gd name="T29" fmla="*/ T28 w 254"/>
                                <a:gd name="T30" fmla="+- 0 2720 2451"/>
                                <a:gd name="T31" fmla="*/ 2720 h 538"/>
                                <a:gd name="T32" fmla="+- 0 7337 7283"/>
                                <a:gd name="T33" fmla="*/ T32 w 254"/>
                                <a:gd name="T34" fmla="+- 0 2818 2451"/>
                                <a:gd name="T35" fmla="*/ 2818 h 538"/>
                                <a:gd name="T36" fmla="+- 0 7309 7283"/>
                                <a:gd name="T37" fmla="*/ T36 w 254"/>
                                <a:gd name="T38" fmla="+- 0 2963 2451"/>
                                <a:gd name="T39" fmla="*/ 2963 h 538"/>
                                <a:gd name="T40" fmla="+- 0 7323 7283"/>
                                <a:gd name="T41" fmla="*/ T40 w 254"/>
                                <a:gd name="T42" fmla="+- 0 2989 2451"/>
                                <a:gd name="T43" fmla="*/ 2989 h 538"/>
                                <a:gd name="T44" fmla="+- 0 7352 7283"/>
                                <a:gd name="T45" fmla="*/ T44 w 254"/>
                                <a:gd name="T46" fmla="+- 0 2974 2451"/>
                                <a:gd name="T47" fmla="*/ 2974 h 538"/>
                                <a:gd name="T48" fmla="+- 0 7411 7283"/>
                                <a:gd name="T49" fmla="*/ T48 w 254"/>
                                <a:gd name="T50" fmla="+- 0 2846 2451"/>
                                <a:gd name="T51" fmla="*/ 2846 h 538"/>
                                <a:gd name="T52" fmla="+- 0 7537 7283"/>
                                <a:gd name="T53" fmla="*/ T52 w 254"/>
                                <a:gd name="T54" fmla="+- 0 2673 2451"/>
                                <a:gd name="T55" fmla="*/ 2673 h 538"/>
                                <a:gd name="T56" fmla="+- 0 7534 7283"/>
                                <a:gd name="T57" fmla="*/ T56 w 254"/>
                                <a:gd name="T58" fmla="+- 0 2589 2451"/>
                                <a:gd name="T59" fmla="*/ 2589 h 538"/>
                                <a:gd name="T60" fmla="+- 0 7482 7283"/>
                                <a:gd name="T61" fmla="*/ T60 w 254"/>
                                <a:gd name="T62" fmla="+- 0 2519 2451"/>
                                <a:gd name="T63" fmla="*/ 2519 h 538"/>
                                <a:gd name="T64" fmla="+- 0 7399 7283"/>
                                <a:gd name="T65" fmla="*/ T64 w 254"/>
                                <a:gd name="T66" fmla="+- 0 2470 2451"/>
                                <a:gd name="T67" fmla="*/ 2470 h 538"/>
                                <a:gd name="T68" fmla="+- 0 7304 7283"/>
                                <a:gd name="T69" fmla="*/ T68 w 254"/>
                                <a:gd name="T70" fmla="+- 0 2451 2451"/>
                                <a:gd name="T71" fmla="*/ 245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 h="538">
                                  <a:moveTo>
                                    <a:pt x="21" y="0"/>
                                  </a:moveTo>
                                  <a:lnTo>
                                    <a:pt x="0" y="21"/>
                                  </a:lnTo>
                                  <a:lnTo>
                                    <a:pt x="21" y="42"/>
                                  </a:lnTo>
                                  <a:lnTo>
                                    <a:pt x="88" y="54"/>
                                  </a:lnTo>
                                  <a:lnTo>
                                    <a:pt x="147" y="82"/>
                                  </a:lnTo>
                                  <a:lnTo>
                                    <a:pt x="185" y="126"/>
                                  </a:lnTo>
                                  <a:lnTo>
                                    <a:pt x="187" y="182"/>
                                  </a:lnTo>
                                  <a:lnTo>
                                    <a:pt x="114" y="269"/>
                                  </a:lnTo>
                                  <a:lnTo>
                                    <a:pt x="54" y="367"/>
                                  </a:lnTo>
                                  <a:lnTo>
                                    <a:pt x="26" y="512"/>
                                  </a:lnTo>
                                  <a:lnTo>
                                    <a:pt x="40" y="538"/>
                                  </a:lnTo>
                                  <a:lnTo>
                                    <a:pt x="69" y="523"/>
                                  </a:lnTo>
                                  <a:lnTo>
                                    <a:pt x="128" y="395"/>
                                  </a:lnTo>
                                  <a:lnTo>
                                    <a:pt x="254" y="222"/>
                                  </a:lnTo>
                                  <a:lnTo>
                                    <a:pt x="251" y="138"/>
                                  </a:lnTo>
                                  <a:lnTo>
                                    <a:pt x="199" y="68"/>
                                  </a:lnTo>
                                  <a:lnTo>
                                    <a:pt x="116" y="19"/>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34"/>
                        <wpg:cNvGrpSpPr>
                          <a:grpSpLocks/>
                        </wpg:cNvGrpSpPr>
                        <wpg:grpSpPr bwMode="auto">
                          <a:xfrm>
                            <a:off x="7392" y="2792"/>
                            <a:ext cx="193" cy="771"/>
                            <a:chOff x="7392" y="2792"/>
                            <a:chExt cx="193" cy="771"/>
                          </a:xfrm>
                        </wpg:grpSpPr>
                        <wps:wsp>
                          <wps:cNvPr id="231" name="Freeform 135"/>
                          <wps:cNvSpPr>
                            <a:spLocks/>
                          </wps:cNvSpPr>
                          <wps:spPr bwMode="auto">
                            <a:xfrm>
                              <a:off x="7392" y="2792"/>
                              <a:ext cx="193" cy="771"/>
                            </a:xfrm>
                            <a:custGeom>
                              <a:avLst/>
                              <a:gdLst>
                                <a:gd name="T0" fmla="+- 0 7413 7392"/>
                                <a:gd name="T1" fmla="*/ T0 w 193"/>
                                <a:gd name="T2" fmla="+- 0 2792 2792"/>
                                <a:gd name="T3" fmla="*/ 2792 h 771"/>
                                <a:gd name="T4" fmla="+- 0 7447 7392"/>
                                <a:gd name="T5" fmla="*/ T4 w 193"/>
                                <a:gd name="T6" fmla="+- 0 3220 2792"/>
                                <a:gd name="T7" fmla="*/ 3220 h 771"/>
                                <a:gd name="T8" fmla="+- 0 7475 7392"/>
                                <a:gd name="T9" fmla="*/ T8 w 193"/>
                                <a:gd name="T10" fmla="+- 0 3395 2792"/>
                                <a:gd name="T11" fmla="*/ 3395 h 771"/>
                                <a:gd name="T12" fmla="+- 0 7506 7392"/>
                                <a:gd name="T13" fmla="*/ T12 w 193"/>
                                <a:gd name="T14" fmla="+- 0 3535 2792"/>
                                <a:gd name="T15" fmla="*/ 3535 h 771"/>
                                <a:gd name="T16" fmla="+- 0 7553 7392"/>
                                <a:gd name="T17" fmla="*/ T16 w 193"/>
                                <a:gd name="T18" fmla="+- 0 3563 2792"/>
                                <a:gd name="T19" fmla="*/ 3563 h 771"/>
                                <a:gd name="T20" fmla="+- 0 7577 7392"/>
                                <a:gd name="T21" fmla="*/ T20 w 193"/>
                                <a:gd name="T22" fmla="+- 0 3547 2792"/>
                                <a:gd name="T23" fmla="*/ 3547 h 771"/>
                                <a:gd name="T24" fmla="+- 0 7584 7392"/>
                                <a:gd name="T25" fmla="*/ T24 w 193"/>
                                <a:gd name="T26" fmla="+- 0 3517 2792"/>
                                <a:gd name="T27" fmla="*/ 3517 h 771"/>
                                <a:gd name="T28" fmla="+- 0 7544 7392"/>
                                <a:gd name="T29" fmla="*/ T28 w 193"/>
                                <a:gd name="T30" fmla="+- 0 3378 2792"/>
                                <a:gd name="T31" fmla="*/ 3378 h 771"/>
                                <a:gd name="T32" fmla="+- 0 7520 7392"/>
                                <a:gd name="T33" fmla="*/ T32 w 193"/>
                                <a:gd name="T34" fmla="+- 0 3210 2792"/>
                                <a:gd name="T35" fmla="*/ 3210 h 771"/>
                                <a:gd name="T36" fmla="+- 0 7473 7392"/>
                                <a:gd name="T37" fmla="*/ T36 w 193"/>
                                <a:gd name="T38" fmla="+- 0 3012 2792"/>
                                <a:gd name="T39" fmla="*/ 3012 h 771"/>
                                <a:gd name="T40" fmla="+- 0 7447 7392"/>
                                <a:gd name="T41" fmla="*/ T40 w 193"/>
                                <a:gd name="T42" fmla="+- 0 2921 2792"/>
                                <a:gd name="T43" fmla="*/ 2921 h 771"/>
                                <a:gd name="T44" fmla="+- 0 7435 7392"/>
                                <a:gd name="T45" fmla="*/ T44 w 193"/>
                                <a:gd name="T46" fmla="+- 0 2813 2792"/>
                                <a:gd name="T47" fmla="*/ 2813 h 771"/>
                                <a:gd name="T48" fmla="+- 0 7413 7392"/>
                                <a:gd name="T49" fmla="*/ T48 w 193"/>
                                <a:gd name="T50" fmla="+- 0 2792 2792"/>
                                <a:gd name="T51" fmla="*/ 2792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3" h="771">
                                  <a:moveTo>
                                    <a:pt x="21" y="0"/>
                                  </a:moveTo>
                                  <a:lnTo>
                                    <a:pt x="55" y="428"/>
                                  </a:lnTo>
                                  <a:lnTo>
                                    <a:pt x="83" y="603"/>
                                  </a:lnTo>
                                  <a:lnTo>
                                    <a:pt x="114" y="743"/>
                                  </a:lnTo>
                                  <a:lnTo>
                                    <a:pt x="161" y="771"/>
                                  </a:lnTo>
                                  <a:lnTo>
                                    <a:pt x="185" y="755"/>
                                  </a:lnTo>
                                  <a:lnTo>
                                    <a:pt x="192" y="725"/>
                                  </a:lnTo>
                                  <a:lnTo>
                                    <a:pt x="152" y="586"/>
                                  </a:lnTo>
                                  <a:lnTo>
                                    <a:pt x="128" y="418"/>
                                  </a:lnTo>
                                  <a:lnTo>
                                    <a:pt x="81" y="220"/>
                                  </a:lnTo>
                                  <a:lnTo>
                                    <a:pt x="55" y="129"/>
                                  </a:lnTo>
                                  <a:lnTo>
                                    <a:pt x="43" y="2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132"/>
                        <wpg:cNvGrpSpPr>
                          <a:grpSpLocks/>
                        </wpg:cNvGrpSpPr>
                        <wpg:grpSpPr bwMode="auto">
                          <a:xfrm>
                            <a:off x="6913" y="2893"/>
                            <a:ext cx="380" cy="918"/>
                            <a:chOff x="6913" y="2893"/>
                            <a:chExt cx="380" cy="918"/>
                          </a:xfrm>
                        </wpg:grpSpPr>
                        <wps:wsp>
                          <wps:cNvPr id="233" name="Freeform 133"/>
                          <wps:cNvSpPr>
                            <a:spLocks/>
                          </wps:cNvSpPr>
                          <wps:spPr bwMode="auto">
                            <a:xfrm>
                              <a:off x="6913" y="2893"/>
                              <a:ext cx="380" cy="918"/>
                            </a:xfrm>
                            <a:custGeom>
                              <a:avLst/>
                              <a:gdLst>
                                <a:gd name="T0" fmla="+- 0 6915 6913"/>
                                <a:gd name="T1" fmla="*/ T0 w 380"/>
                                <a:gd name="T2" fmla="+- 0 2893 2893"/>
                                <a:gd name="T3" fmla="*/ 2893 h 918"/>
                                <a:gd name="T4" fmla="+- 0 6913 6913"/>
                                <a:gd name="T5" fmla="*/ T4 w 380"/>
                                <a:gd name="T6" fmla="+- 0 2923 2893"/>
                                <a:gd name="T7" fmla="*/ 2923 h 918"/>
                                <a:gd name="T8" fmla="+- 0 6970 6913"/>
                                <a:gd name="T9" fmla="*/ T8 w 380"/>
                                <a:gd name="T10" fmla="+- 0 3019 2893"/>
                                <a:gd name="T11" fmla="*/ 3019 h 918"/>
                                <a:gd name="T12" fmla="+- 0 7001 6913"/>
                                <a:gd name="T13" fmla="*/ T12 w 380"/>
                                <a:gd name="T14" fmla="+- 0 3112 2893"/>
                                <a:gd name="T15" fmla="*/ 3112 h 918"/>
                                <a:gd name="T16" fmla="+- 0 7057 6913"/>
                                <a:gd name="T17" fmla="*/ T16 w 380"/>
                                <a:gd name="T18" fmla="+- 0 3320 2893"/>
                                <a:gd name="T19" fmla="*/ 3320 h 918"/>
                                <a:gd name="T20" fmla="+- 0 7105 6913"/>
                                <a:gd name="T21" fmla="*/ T20 w 380"/>
                                <a:gd name="T22" fmla="+- 0 3570 2893"/>
                                <a:gd name="T23" fmla="*/ 3570 h 918"/>
                                <a:gd name="T24" fmla="+- 0 7214 6913"/>
                                <a:gd name="T25" fmla="*/ T24 w 380"/>
                                <a:gd name="T26" fmla="+- 0 3792 2893"/>
                                <a:gd name="T27" fmla="*/ 3792 h 918"/>
                                <a:gd name="T28" fmla="+- 0 7264 6913"/>
                                <a:gd name="T29" fmla="*/ T28 w 380"/>
                                <a:gd name="T30" fmla="+- 0 3810 2893"/>
                                <a:gd name="T31" fmla="*/ 3810 h 918"/>
                                <a:gd name="T32" fmla="+- 0 7292 6913"/>
                                <a:gd name="T33" fmla="*/ T32 w 380"/>
                                <a:gd name="T34" fmla="+- 0 3806 2893"/>
                                <a:gd name="T35" fmla="*/ 3806 h 918"/>
                                <a:gd name="T36" fmla="+- 0 7290 6913"/>
                                <a:gd name="T37" fmla="*/ T36 w 380"/>
                                <a:gd name="T38" fmla="+- 0 3776 2893"/>
                                <a:gd name="T39" fmla="*/ 3776 h 918"/>
                                <a:gd name="T40" fmla="+- 0 7269 6913"/>
                                <a:gd name="T41" fmla="*/ T40 w 380"/>
                                <a:gd name="T42" fmla="+- 0 3741 2893"/>
                                <a:gd name="T43" fmla="*/ 3741 h 918"/>
                                <a:gd name="T44" fmla="+- 0 7207 6913"/>
                                <a:gd name="T45" fmla="*/ T44 w 380"/>
                                <a:gd name="T46" fmla="+- 0 3638 2893"/>
                                <a:gd name="T47" fmla="*/ 3638 h 918"/>
                                <a:gd name="T48" fmla="+- 0 7169 6913"/>
                                <a:gd name="T49" fmla="*/ T48 w 380"/>
                                <a:gd name="T50" fmla="+- 0 3535 2893"/>
                                <a:gd name="T51" fmla="*/ 3535 h 918"/>
                                <a:gd name="T52" fmla="+- 0 7131 6913"/>
                                <a:gd name="T53" fmla="*/ T52 w 380"/>
                                <a:gd name="T54" fmla="+- 0 3301 2893"/>
                                <a:gd name="T55" fmla="*/ 3301 h 918"/>
                                <a:gd name="T56" fmla="+- 0 7091 6913"/>
                                <a:gd name="T57" fmla="*/ T56 w 380"/>
                                <a:gd name="T58" fmla="+- 0 3189 2893"/>
                                <a:gd name="T59" fmla="*/ 3189 h 918"/>
                                <a:gd name="T60" fmla="+- 0 7056 6913"/>
                                <a:gd name="T61" fmla="*/ T60 w 380"/>
                                <a:gd name="T62" fmla="+- 0 3087 2893"/>
                                <a:gd name="T63" fmla="*/ 3087 h 918"/>
                                <a:gd name="T64" fmla="+- 0 6946 6913"/>
                                <a:gd name="T65" fmla="*/ T64 w 380"/>
                                <a:gd name="T66" fmla="+- 0 2895 2893"/>
                                <a:gd name="T67" fmla="*/ 2895 h 918"/>
                                <a:gd name="T68" fmla="+- 0 6915 6913"/>
                                <a:gd name="T69" fmla="*/ T68 w 380"/>
                                <a:gd name="T70" fmla="+- 0 2893 2893"/>
                                <a:gd name="T71" fmla="*/ 2893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0" h="918">
                                  <a:moveTo>
                                    <a:pt x="2" y="0"/>
                                  </a:moveTo>
                                  <a:lnTo>
                                    <a:pt x="0" y="30"/>
                                  </a:lnTo>
                                  <a:lnTo>
                                    <a:pt x="57" y="126"/>
                                  </a:lnTo>
                                  <a:lnTo>
                                    <a:pt x="88" y="219"/>
                                  </a:lnTo>
                                  <a:lnTo>
                                    <a:pt x="144" y="427"/>
                                  </a:lnTo>
                                  <a:lnTo>
                                    <a:pt x="192" y="677"/>
                                  </a:lnTo>
                                  <a:lnTo>
                                    <a:pt x="301" y="899"/>
                                  </a:lnTo>
                                  <a:lnTo>
                                    <a:pt x="351" y="917"/>
                                  </a:lnTo>
                                  <a:lnTo>
                                    <a:pt x="379" y="913"/>
                                  </a:lnTo>
                                  <a:lnTo>
                                    <a:pt x="377" y="883"/>
                                  </a:lnTo>
                                  <a:lnTo>
                                    <a:pt x="356" y="848"/>
                                  </a:lnTo>
                                  <a:lnTo>
                                    <a:pt x="294" y="745"/>
                                  </a:lnTo>
                                  <a:lnTo>
                                    <a:pt x="256" y="642"/>
                                  </a:lnTo>
                                  <a:lnTo>
                                    <a:pt x="218" y="408"/>
                                  </a:lnTo>
                                  <a:lnTo>
                                    <a:pt x="178" y="296"/>
                                  </a:lnTo>
                                  <a:lnTo>
                                    <a:pt x="143" y="194"/>
                                  </a:lnTo>
                                  <a:lnTo>
                                    <a:pt x="33"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129"/>
                        <wpg:cNvGrpSpPr>
                          <a:grpSpLocks/>
                        </wpg:cNvGrpSpPr>
                        <wpg:grpSpPr bwMode="auto">
                          <a:xfrm>
                            <a:off x="7269" y="3420"/>
                            <a:ext cx="420" cy="405"/>
                            <a:chOff x="7269" y="3420"/>
                            <a:chExt cx="420" cy="405"/>
                          </a:xfrm>
                        </wpg:grpSpPr>
                        <wps:wsp>
                          <wps:cNvPr id="235" name="Freeform 131"/>
                          <wps:cNvSpPr>
                            <a:spLocks/>
                          </wps:cNvSpPr>
                          <wps:spPr bwMode="auto">
                            <a:xfrm>
                              <a:off x="7269" y="3420"/>
                              <a:ext cx="420" cy="405"/>
                            </a:xfrm>
                            <a:custGeom>
                              <a:avLst/>
                              <a:gdLst>
                                <a:gd name="T0" fmla="+- 0 7567 7269"/>
                                <a:gd name="T1" fmla="*/ T0 w 420"/>
                                <a:gd name="T2" fmla="+- 0 3420 3420"/>
                                <a:gd name="T3" fmla="*/ 3420 h 405"/>
                                <a:gd name="T4" fmla="+- 0 7539 7269"/>
                                <a:gd name="T5" fmla="*/ T4 w 420"/>
                                <a:gd name="T6" fmla="+- 0 3423 3420"/>
                                <a:gd name="T7" fmla="*/ 3423 h 405"/>
                                <a:gd name="T8" fmla="+- 0 7539 7269"/>
                                <a:gd name="T9" fmla="*/ T8 w 420"/>
                                <a:gd name="T10" fmla="+- 0 3453 3420"/>
                                <a:gd name="T11" fmla="*/ 3453 h 405"/>
                                <a:gd name="T12" fmla="+- 0 7603 7269"/>
                                <a:gd name="T13" fmla="*/ T12 w 420"/>
                                <a:gd name="T14" fmla="+- 0 3505 3420"/>
                                <a:gd name="T15" fmla="*/ 3505 h 405"/>
                                <a:gd name="T16" fmla="+- 0 7627 7269"/>
                                <a:gd name="T17" fmla="*/ T16 w 420"/>
                                <a:gd name="T18" fmla="+- 0 3533 3420"/>
                                <a:gd name="T19" fmla="*/ 3533 h 405"/>
                                <a:gd name="T20" fmla="+- 0 7634 7269"/>
                                <a:gd name="T21" fmla="*/ T20 w 420"/>
                                <a:gd name="T22" fmla="+- 0 3570 3420"/>
                                <a:gd name="T23" fmla="*/ 3570 h 405"/>
                                <a:gd name="T24" fmla="+- 0 7565 7269"/>
                                <a:gd name="T25" fmla="*/ T24 w 420"/>
                                <a:gd name="T26" fmla="+- 0 3687 3420"/>
                                <a:gd name="T27" fmla="*/ 3687 h 405"/>
                                <a:gd name="T28" fmla="+- 0 7420 7269"/>
                                <a:gd name="T29" fmla="*/ T28 w 420"/>
                                <a:gd name="T30" fmla="+- 0 3747 3420"/>
                                <a:gd name="T31" fmla="*/ 3747 h 405"/>
                                <a:gd name="T32" fmla="+- 0 7292 7269"/>
                                <a:gd name="T33" fmla="*/ T32 w 420"/>
                                <a:gd name="T34" fmla="+- 0 3773 3420"/>
                                <a:gd name="T35" fmla="*/ 3773 h 405"/>
                                <a:gd name="T36" fmla="+- 0 7269 7269"/>
                                <a:gd name="T37" fmla="*/ T36 w 420"/>
                                <a:gd name="T38" fmla="+- 0 3792 3420"/>
                                <a:gd name="T39" fmla="*/ 3792 h 405"/>
                                <a:gd name="T40" fmla="+- 0 7288 7269"/>
                                <a:gd name="T41" fmla="*/ T40 w 420"/>
                                <a:gd name="T42" fmla="+- 0 3815 3420"/>
                                <a:gd name="T43" fmla="*/ 3815 h 405"/>
                                <a:gd name="T44" fmla="+- 0 7439 7269"/>
                                <a:gd name="T45" fmla="*/ T44 w 420"/>
                                <a:gd name="T46" fmla="+- 0 3824 3420"/>
                                <a:gd name="T47" fmla="*/ 3824 h 405"/>
                                <a:gd name="T48" fmla="+- 0 7534 7269"/>
                                <a:gd name="T49" fmla="*/ T48 w 420"/>
                                <a:gd name="T50" fmla="+- 0 3787 3420"/>
                                <a:gd name="T51" fmla="*/ 3787 h 405"/>
                                <a:gd name="T52" fmla="+- 0 7575 7269"/>
                                <a:gd name="T53" fmla="*/ T52 w 420"/>
                                <a:gd name="T54" fmla="+- 0 3764 3420"/>
                                <a:gd name="T55" fmla="*/ 3764 h 405"/>
                                <a:gd name="T56" fmla="+- 0 7613 7269"/>
                                <a:gd name="T57" fmla="*/ T56 w 420"/>
                                <a:gd name="T58" fmla="+- 0 3733 3420"/>
                                <a:gd name="T59" fmla="*/ 3733 h 405"/>
                                <a:gd name="T60" fmla="+- 0 7667 7269"/>
                                <a:gd name="T61" fmla="*/ T60 w 420"/>
                                <a:gd name="T62" fmla="+- 0 3663 3420"/>
                                <a:gd name="T63" fmla="*/ 3663 h 405"/>
                                <a:gd name="T64" fmla="+- 0 7689 7269"/>
                                <a:gd name="T65" fmla="*/ T64 w 420"/>
                                <a:gd name="T66" fmla="+- 0 3572 3420"/>
                                <a:gd name="T67" fmla="*/ 3572 h 405"/>
                                <a:gd name="T68" fmla="+- 0 7567 7269"/>
                                <a:gd name="T69" fmla="*/ T68 w 420"/>
                                <a:gd name="T70" fmla="+- 0 3420 3420"/>
                                <a:gd name="T71" fmla="*/ 342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0" h="405">
                                  <a:moveTo>
                                    <a:pt x="298" y="0"/>
                                  </a:moveTo>
                                  <a:lnTo>
                                    <a:pt x="270" y="3"/>
                                  </a:lnTo>
                                  <a:lnTo>
                                    <a:pt x="270" y="33"/>
                                  </a:lnTo>
                                  <a:lnTo>
                                    <a:pt x="334" y="85"/>
                                  </a:lnTo>
                                  <a:lnTo>
                                    <a:pt x="358" y="113"/>
                                  </a:lnTo>
                                  <a:lnTo>
                                    <a:pt x="365" y="150"/>
                                  </a:lnTo>
                                  <a:lnTo>
                                    <a:pt x="296" y="267"/>
                                  </a:lnTo>
                                  <a:lnTo>
                                    <a:pt x="151" y="327"/>
                                  </a:lnTo>
                                  <a:lnTo>
                                    <a:pt x="23" y="353"/>
                                  </a:lnTo>
                                  <a:lnTo>
                                    <a:pt x="0" y="372"/>
                                  </a:lnTo>
                                  <a:lnTo>
                                    <a:pt x="19" y="395"/>
                                  </a:lnTo>
                                  <a:lnTo>
                                    <a:pt x="170" y="404"/>
                                  </a:lnTo>
                                  <a:lnTo>
                                    <a:pt x="265" y="367"/>
                                  </a:lnTo>
                                  <a:lnTo>
                                    <a:pt x="306" y="344"/>
                                  </a:lnTo>
                                  <a:lnTo>
                                    <a:pt x="344" y="313"/>
                                  </a:lnTo>
                                  <a:lnTo>
                                    <a:pt x="398" y="243"/>
                                  </a:lnTo>
                                  <a:lnTo>
                                    <a:pt x="420" y="152"/>
                                  </a:lnTo>
                                  <a:lnTo>
                                    <a:pt x="2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526" y="1136"/>
                              <a:ext cx="1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7" name="Group 126"/>
                        <wpg:cNvGrpSpPr>
                          <a:grpSpLocks/>
                        </wpg:cNvGrpSpPr>
                        <wpg:grpSpPr bwMode="auto">
                          <a:xfrm>
                            <a:off x="9509" y="1052"/>
                            <a:ext cx="572" cy="285"/>
                            <a:chOff x="9509" y="1052"/>
                            <a:chExt cx="572" cy="285"/>
                          </a:xfrm>
                        </wpg:grpSpPr>
                        <wps:wsp>
                          <wps:cNvPr id="238" name="Freeform 128"/>
                          <wps:cNvSpPr>
                            <a:spLocks/>
                          </wps:cNvSpPr>
                          <wps:spPr bwMode="auto">
                            <a:xfrm>
                              <a:off x="9509" y="1052"/>
                              <a:ext cx="572" cy="285"/>
                            </a:xfrm>
                            <a:custGeom>
                              <a:avLst/>
                              <a:gdLst>
                                <a:gd name="T0" fmla="+- 0 9670 9509"/>
                                <a:gd name="T1" fmla="*/ T0 w 572"/>
                                <a:gd name="T2" fmla="+- 0 1052 1052"/>
                                <a:gd name="T3" fmla="*/ 1052 h 285"/>
                                <a:gd name="T4" fmla="+- 0 9573 9509"/>
                                <a:gd name="T5" fmla="*/ T4 w 572"/>
                                <a:gd name="T6" fmla="+- 0 1080 1052"/>
                                <a:gd name="T7" fmla="*/ 1080 h 285"/>
                                <a:gd name="T8" fmla="+- 0 9509 9509"/>
                                <a:gd name="T9" fmla="*/ T8 w 572"/>
                                <a:gd name="T10" fmla="+- 0 1146 1052"/>
                                <a:gd name="T11" fmla="*/ 1146 h 285"/>
                                <a:gd name="T12" fmla="+- 0 9509 9509"/>
                                <a:gd name="T13" fmla="*/ T12 w 572"/>
                                <a:gd name="T14" fmla="+- 0 1185 1052"/>
                                <a:gd name="T15" fmla="*/ 1185 h 285"/>
                                <a:gd name="T16" fmla="+- 0 9628 9509"/>
                                <a:gd name="T17" fmla="*/ T16 w 572"/>
                                <a:gd name="T18" fmla="+- 0 1304 1052"/>
                                <a:gd name="T19" fmla="*/ 1304 h 285"/>
                                <a:gd name="T20" fmla="+- 0 9796 9509"/>
                                <a:gd name="T21" fmla="*/ T20 w 572"/>
                                <a:gd name="T22" fmla="+- 0 1337 1052"/>
                                <a:gd name="T23" fmla="*/ 1337 h 285"/>
                                <a:gd name="T24" fmla="+- 0 9820 9509"/>
                                <a:gd name="T25" fmla="*/ T24 w 572"/>
                                <a:gd name="T26" fmla="+- 0 1311 1052"/>
                                <a:gd name="T27" fmla="*/ 1311 h 285"/>
                                <a:gd name="T28" fmla="+- 0 9794 9509"/>
                                <a:gd name="T29" fmla="*/ T28 w 572"/>
                                <a:gd name="T30" fmla="+- 0 1290 1052"/>
                                <a:gd name="T31" fmla="*/ 1290 h 285"/>
                                <a:gd name="T32" fmla="+- 0 9730 9509"/>
                                <a:gd name="T33" fmla="*/ T32 w 572"/>
                                <a:gd name="T34" fmla="+- 0 1283 1052"/>
                                <a:gd name="T35" fmla="*/ 1283 h 285"/>
                                <a:gd name="T36" fmla="+- 0 9675 9509"/>
                                <a:gd name="T37" fmla="*/ T36 w 572"/>
                                <a:gd name="T38" fmla="+- 0 1260 1052"/>
                                <a:gd name="T39" fmla="*/ 1260 h 285"/>
                                <a:gd name="T40" fmla="+- 0 9630 9509"/>
                                <a:gd name="T41" fmla="*/ T40 w 572"/>
                                <a:gd name="T42" fmla="+- 0 1218 1052"/>
                                <a:gd name="T43" fmla="*/ 1218 h 285"/>
                                <a:gd name="T44" fmla="+- 0 9590 9509"/>
                                <a:gd name="T45" fmla="*/ T44 w 572"/>
                                <a:gd name="T46" fmla="+- 0 1167 1052"/>
                                <a:gd name="T47" fmla="*/ 1167 h 285"/>
                                <a:gd name="T48" fmla="+- 0 9609 9509"/>
                                <a:gd name="T49" fmla="*/ T48 w 572"/>
                                <a:gd name="T50" fmla="+- 0 1143 1052"/>
                                <a:gd name="T51" fmla="*/ 1143 h 285"/>
                                <a:gd name="T52" fmla="+- 0 9680 9509"/>
                                <a:gd name="T53" fmla="*/ T52 w 572"/>
                                <a:gd name="T54" fmla="+- 0 1132 1052"/>
                                <a:gd name="T55" fmla="*/ 1132 h 285"/>
                                <a:gd name="T56" fmla="+- 0 9997 9509"/>
                                <a:gd name="T57" fmla="*/ T56 w 572"/>
                                <a:gd name="T58" fmla="+- 0 1132 1052"/>
                                <a:gd name="T59" fmla="*/ 1132 h 285"/>
                                <a:gd name="T60" fmla="+- 0 9903 9509"/>
                                <a:gd name="T61" fmla="*/ T60 w 572"/>
                                <a:gd name="T62" fmla="+- 0 1061 1052"/>
                                <a:gd name="T63" fmla="*/ 1061 h 285"/>
                                <a:gd name="T64" fmla="+- 0 9670 9509"/>
                                <a:gd name="T65" fmla="*/ T64 w 572"/>
                                <a:gd name="T66" fmla="+- 0 1052 1052"/>
                                <a:gd name="T67" fmla="*/ 105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2" h="285">
                                  <a:moveTo>
                                    <a:pt x="161" y="0"/>
                                  </a:moveTo>
                                  <a:lnTo>
                                    <a:pt x="64" y="28"/>
                                  </a:lnTo>
                                  <a:lnTo>
                                    <a:pt x="0" y="94"/>
                                  </a:lnTo>
                                  <a:lnTo>
                                    <a:pt x="0" y="133"/>
                                  </a:lnTo>
                                  <a:lnTo>
                                    <a:pt x="119" y="252"/>
                                  </a:lnTo>
                                  <a:lnTo>
                                    <a:pt x="287" y="285"/>
                                  </a:lnTo>
                                  <a:lnTo>
                                    <a:pt x="311" y="259"/>
                                  </a:lnTo>
                                  <a:lnTo>
                                    <a:pt x="285" y="238"/>
                                  </a:lnTo>
                                  <a:lnTo>
                                    <a:pt x="221" y="231"/>
                                  </a:lnTo>
                                  <a:lnTo>
                                    <a:pt x="166" y="208"/>
                                  </a:lnTo>
                                  <a:lnTo>
                                    <a:pt x="121" y="166"/>
                                  </a:lnTo>
                                  <a:lnTo>
                                    <a:pt x="81" y="115"/>
                                  </a:lnTo>
                                  <a:lnTo>
                                    <a:pt x="100" y="91"/>
                                  </a:lnTo>
                                  <a:lnTo>
                                    <a:pt x="171" y="80"/>
                                  </a:lnTo>
                                  <a:lnTo>
                                    <a:pt x="488" y="80"/>
                                  </a:lnTo>
                                  <a:lnTo>
                                    <a:pt x="394" y="9"/>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27"/>
                          <wps:cNvSpPr>
                            <a:spLocks/>
                          </wps:cNvSpPr>
                          <wps:spPr bwMode="auto">
                            <a:xfrm>
                              <a:off x="9509" y="1052"/>
                              <a:ext cx="572" cy="285"/>
                            </a:xfrm>
                            <a:custGeom>
                              <a:avLst/>
                              <a:gdLst>
                                <a:gd name="T0" fmla="+- 0 9997 9509"/>
                                <a:gd name="T1" fmla="*/ T0 w 572"/>
                                <a:gd name="T2" fmla="+- 0 1132 1052"/>
                                <a:gd name="T3" fmla="*/ 1132 h 285"/>
                                <a:gd name="T4" fmla="+- 0 9680 9509"/>
                                <a:gd name="T5" fmla="*/ T4 w 572"/>
                                <a:gd name="T6" fmla="+- 0 1132 1052"/>
                                <a:gd name="T7" fmla="*/ 1132 h 285"/>
                                <a:gd name="T8" fmla="+- 0 9865 9509"/>
                                <a:gd name="T9" fmla="*/ T8 w 572"/>
                                <a:gd name="T10" fmla="+- 0 1136 1052"/>
                                <a:gd name="T11" fmla="*/ 1136 h 285"/>
                                <a:gd name="T12" fmla="+- 0 9941 9509"/>
                                <a:gd name="T13" fmla="*/ T12 w 572"/>
                                <a:gd name="T14" fmla="+- 0 1169 1052"/>
                                <a:gd name="T15" fmla="*/ 1169 h 285"/>
                                <a:gd name="T16" fmla="+- 0 10000 9509"/>
                                <a:gd name="T17" fmla="*/ T16 w 572"/>
                                <a:gd name="T18" fmla="+- 0 1234 1052"/>
                                <a:gd name="T19" fmla="*/ 1234 h 285"/>
                                <a:gd name="T20" fmla="+- 0 10059 9509"/>
                                <a:gd name="T21" fmla="*/ T20 w 572"/>
                                <a:gd name="T22" fmla="+- 0 1248 1052"/>
                                <a:gd name="T23" fmla="*/ 1248 h 285"/>
                                <a:gd name="T24" fmla="+- 0 10081 9509"/>
                                <a:gd name="T25" fmla="*/ T24 w 572"/>
                                <a:gd name="T26" fmla="+- 0 1225 1052"/>
                                <a:gd name="T27" fmla="*/ 1225 h 285"/>
                                <a:gd name="T28" fmla="+- 0 10076 9509"/>
                                <a:gd name="T29" fmla="*/ T28 w 572"/>
                                <a:gd name="T30" fmla="+- 0 1190 1052"/>
                                <a:gd name="T31" fmla="*/ 1190 h 285"/>
                                <a:gd name="T32" fmla="+- 0 9997 9509"/>
                                <a:gd name="T33" fmla="*/ T32 w 572"/>
                                <a:gd name="T34" fmla="+- 0 1132 1052"/>
                                <a:gd name="T35" fmla="*/ 113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2" h="285">
                                  <a:moveTo>
                                    <a:pt x="488" y="80"/>
                                  </a:moveTo>
                                  <a:lnTo>
                                    <a:pt x="171" y="80"/>
                                  </a:lnTo>
                                  <a:lnTo>
                                    <a:pt x="356" y="84"/>
                                  </a:lnTo>
                                  <a:lnTo>
                                    <a:pt x="432" y="117"/>
                                  </a:lnTo>
                                  <a:lnTo>
                                    <a:pt x="491" y="182"/>
                                  </a:lnTo>
                                  <a:lnTo>
                                    <a:pt x="550" y="196"/>
                                  </a:lnTo>
                                  <a:lnTo>
                                    <a:pt x="572" y="173"/>
                                  </a:lnTo>
                                  <a:lnTo>
                                    <a:pt x="567" y="138"/>
                                  </a:lnTo>
                                  <a:lnTo>
                                    <a:pt x="48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24"/>
                        <wpg:cNvGrpSpPr>
                          <a:grpSpLocks/>
                        </wpg:cNvGrpSpPr>
                        <wpg:grpSpPr bwMode="auto">
                          <a:xfrm>
                            <a:off x="9915" y="1197"/>
                            <a:ext cx="195" cy="458"/>
                            <a:chOff x="9915" y="1197"/>
                            <a:chExt cx="195" cy="458"/>
                          </a:xfrm>
                        </wpg:grpSpPr>
                        <wps:wsp>
                          <wps:cNvPr id="241" name="Freeform 125"/>
                          <wps:cNvSpPr>
                            <a:spLocks/>
                          </wps:cNvSpPr>
                          <wps:spPr bwMode="auto">
                            <a:xfrm>
                              <a:off x="9915" y="1197"/>
                              <a:ext cx="195" cy="458"/>
                            </a:xfrm>
                            <a:custGeom>
                              <a:avLst/>
                              <a:gdLst>
                                <a:gd name="T0" fmla="+- 0 10086 9915"/>
                                <a:gd name="T1" fmla="*/ T0 w 195"/>
                                <a:gd name="T2" fmla="+- 0 1197 1197"/>
                                <a:gd name="T3" fmla="*/ 1197 h 458"/>
                                <a:gd name="T4" fmla="+- 0 10062 9915"/>
                                <a:gd name="T5" fmla="*/ T4 w 195"/>
                                <a:gd name="T6" fmla="+- 0 1199 1197"/>
                                <a:gd name="T7" fmla="*/ 1199 h 458"/>
                                <a:gd name="T8" fmla="+- 0 10043 9915"/>
                                <a:gd name="T9" fmla="*/ T8 w 195"/>
                                <a:gd name="T10" fmla="+- 0 1221 1197"/>
                                <a:gd name="T11" fmla="*/ 1221 h 458"/>
                                <a:gd name="T12" fmla="+- 0 9977 9915"/>
                                <a:gd name="T13" fmla="*/ T12 w 195"/>
                                <a:gd name="T14" fmla="+- 0 1403 1197"/>
                                <a:gd name="T15" fmla="*/ 1403 h 458"/>
                                <a:gd name="T16" fmla="+- 0 9915 9915"/>
                                <a:gd name="T17" fmla="*/ T16 w 195"/>
                                <a:gd name="T18" fmla="+- 0 1627 1197"/>
                                <a:gd name="T19" fmla="*/ 1627 h 458"/>
                                <a:gd name="T20" fmla="+- 0 9929 9915"/>
                                <a:gd name="T21" fmla="*/ T20 w 195"/>
                                <a:gd name="T22" fmla="+- 0 1655 1197"/>
                                <a:gd name="T23" fmla="*/ 1655 h 458"/>
                                <a:gd name="T24" fmla="+- 0 9960 9915"/>
                                <a:gd name="T25" fmla="*/ T24 w 195"/>
                                <a:gd name="T26" fmla="+- 0 1643 1197"/>
                                <a:gd name="T27" fmla="*/ 1643 h 458"/>
                                <a:gd name="T28" fmla="+- 0 10048 9915"/>
                                <a:gd name="T29" fmla="*/ T28 w 195"/>
                                <a:gd name="T30" fmla="+- 0 1426 1197"/>
                                <a:gd name="T31" fmla="*/ 1426 h 458"/>
                                <a:gd name="T32" fmla="+- 0 10109 9915"/>
                                <a:gd name="T33" fmla="*/ T32 w 195"/>
                                <a:gd name="T34" fmla="+- 0 1239 1197"/>
                                <a:gd name="T35" fmla="*/ 1239 h 458"/>
                                <a:gd name="T36" fmla="+- 0 10086 9915"/>
                                <a:gd name="T37" fmla="*/ T36 w 195"/>
                                <a:gd name="T38" fmla="+- 0 1197 1197"/>
                                <a:gd name="T39" fmla="*/ 1197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5" h="458">
                                  <a:moveTo>
                                    <a:pt x="171" y="0"/>
                                  </a:moveTo>
                                  <a:lnTo>
                                    <a:pt x="147" y="2"/>
                                  </a:lnTo>
                                  <a:lnTo>
                                    <a:pt x="128" y="24"/>
                                  </a:lnTo>
                                  <a:lnTo>
                                    <a:pt x="62" y="206"/>
                                  </a:lnTo>
                                  <a:lnTo>
                                    <a:pt x="0" y="430"/>
                                  </a:lnTo>
                                  <a:lnTo>
                                    <a:pt x="14" y="458"/>
                                  </a:lnTo>
                                  <a:lnTo>
                                    <a:pt x="45" y="446"/>
                                  </a:lnTo>
                                  <a:lnTo>
                                    <a:pt x="133" y="229"/>
                                  </a:lnTo>
                                  <a:lnTo>
                                    <a:pt x="194" y="42"/>
                                  </a:lnTo>
                                  <a:lnTo>
                                    <a:pt x="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22"/>
                        <wpg:cNvGrpSpPr>
                          <a:grpSpLocks/>
                        </wpg:cNvGrpSpPr>
                        <wpg:grpSpPr bwMode="auto">
                          <a:xfrm>
                            <a:off x="9372" y="1267"/>
                            <a:ext cx="332" cy="489"/>
                            <a:chOff x="9372" y="1267"/>
                            <a:chExt cx="332" cy="489"/>
                          </a:xfrm>
                        </wpg:grpSpPr>
                        <wps:wsp>
                          <wps:cNvPr id="243" name="Freeform 123"/>
                          <wps:cNvSpPr>
                            <a:spLocks/>
                          </wps:cNvSpPr>
                          <wps:spPr bwMode="auto">
                            <a:xfrm>
                              <a:off x="9372" y="1267"/>
                              <a:ext cx="332" cy="489"/>
                            </a:xfrm>
                            <a:custGeom>
                              <a:avLst/>
                              <a:gdLst>
                                <a:gd name="T0" fmla="+- 0 9540 9372"/>
                                <a:gd name="T1" fmla="*/ T0 w 332"/>
                                <a:gd name="T2" fmla="+- 0 1267 1267"/>
                                <a:gd name="T3" fmla="*/ 1267 h 489"/>
                                <a:gd name="T4" fmla="+- 0 9457 9372"/>
                                <a:gd name="T5" fmla="*/ T4 w 332"/>
                                <a:gd name="T6" fmla="+- 0 1330 1267"/>
                                <a:gd name="T7" fmla="*/ 1330 h 489"/>
                                <a:gd name="T8" fmla="+- 0 9424 9372"/>
                                <a:gd name="T9" fmla="*/ T8 w 332"/>
                                <a:gd name="T10" fmla="+- 0 1367 1267"/>
                                <a:gd name="T11" fmla="*/ 1367 h 489"/>
                                <a:gd name="T12" fmla="+- 0 9398 9372"/>
                                <a:gd name="T13" fmla="*/ T12 w 332"/>
                                <a:gd name="T14" fmla="+- 0 1409 1267"/>
                                <a:gd name="T15" fmla="*/ 1409 h 489"/>
                                <a:gd name="T16" fmla="+- 0 9372 9372"/>
                                <a:gd name="T17" fmla="*/ T16 w 332"/>
                                <a:gd name="T18" fmla="+- 0 1498 1267"/>
                                <a:gd name="T19" fmla="*/ 1498 h 489"/>
                                <a:gd name="T20" fmla="+- 0 9386 9372"/>
                                <a:gd name="T21" fmla="*/ T20 w 332"/>
                                <a:gd name="T22" fmla="+- 0 1596 1267"/>
                                <a:gd name="T23" fmla="*/ 1596 h 489"/>
                                <a:gd name="T24" fmla="+- 0 9538 9372"/>
                                <a:gd name="T25" fmla="*/ T24 w 332"/>
                                <a:gd name="T26" fmla="+- 0 1709 1267"/>
                                <a:gd name="T27" fmla="*/ 1709 h 489"/>
                                <a:gd name="T28" fmla="+- 0 9670 9372"/>
                                <a:gd name="T29" fmla="*/ T28 w 332"/>
                                <a:gd name="T30" fmla="+- 0 1755 1267"/>
                                <a:gd name="T31" fmla="*/ 1755 h 489"/>
                                <a:gd name="T32" fmla="+- 0 9704 9372"/>
                                <a:gd name="T33" fmla="*/ T32 w 332"/>
                                <a:gd name="T34" fmla="+- 0 1746 1267"/>
                                <a:gd name="T35" fmla="*/ 1746 h 489"/>
                                <a:gd name="T36" fmla="+- 0 9694 9372"/>
                                <a:gd name="T37" fmla="*/ T36 w 332"/>
                                <a:gd name="T38" fmla="+- 0 1715 1267"/>
                                <a:gd name="T39" fmla="*/ 1715 h 489"/>
                                <a:gd name="T40" fmla="+- 0 9585 9372"/>
                                <a:gd name="T41" fmla="*/ T40 w 332"/>
                                <a:gd name="T42" fmla="+- 0 1634 1267"/>
                                <a:gd name="T43" fmla="*/ 1634 h 489"/>
                                <a:gd name="T44" fmla="+- 0 9457 9372"/>
                                <a:gd name="T45" fmla="*/ T44 w 332"/>
                                <a:gd name="T46" fmla="+- 0 1545 1267"/>
                                <a:gd name="T47" fmla="*/ 1545 h 489"/>
                                <a:gd name="T48" fmla="+- 0 9462 9372"/>
                                <a:gd name="T49" fmla="*/ T48 w 332"/>
                                <a:gd name="T50" fmla="+- 0 1409 1267"/>
                                <a:gd name="T51" fmla="*/ 1409 h 489"/>
                                <a:gd name="T52" fmla="+- 0 9564 9372"/>
                                <a:gd name="T53" fmla="*/ T52 w 332"/>
                                <a:gd name="T54" fmla="+- 0 1304 1267"/>
                                <a:gd name="T55" fmla="*/ 1304 h 489"/>
                                <a:gd name="T56" fmla="+- 0 9573 9372"/>
                                <a:gd name="T57" fmla="*/ T56 w 332"/>
                                <a:gd name="T58" fmla="+- 0 1274 1267"/>
                                <a:gd name="T59" fmla="*/ 1274 h 489"/>
                                <a:gd name="T60" fmla="+- 0 9540 9372"/>
                                <a:gd name="T61" fmla="*/ T60 w 332"/>
                                <a:gd name="T62" fmla="+- 0 1267 1267"/>
                                <a:gd name="T63" fmla="*/ 1267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 h="489">
                                  <a:moveTo>
                                    <a:pt x="168" y="0"/>
                                  </a:moveTo>
                                  <a:lnTo>
                                    <a:pt x="85" y="63"/>
                                  </a:lnTo>
                                  <a:lnTo>
                                    <a:pt x="52" y="100"/>
                                  </a:lnTo>
                                  <a:lnTo>
                                    <a:pt x="26" y="142"/>
                                  </a:lnTo>
                                  <a:lnTo>
                                    <a:pt x="0" y="231"/>
                                  </a:lnTo>
                                  <a:lnTo>
                                    <a:pt x="14" y="329"/>
                                  </a:lnTo>
                                  <a:lnTo>
                                    <a:pt x="166" y="442"/>
                                  </a:lnTo>
                                  <a:lnTo>
                                    <a:pt x="298" y="488"/>
                                  </a:lnTo>
                                  <a:lnTo>
                                    <a:pt x="332" y="479"/>
                                  </a:lnTo>
                                  <a:lnTo>
                                    <a:pt x="322" y="448"/>
                                  </a:lnTo>
                                  <a:lnTo>
                                    <a:pt x="213" y="367"/>
                                  </a:lnTo>
                                  <a:lnTo>
                                    <a:pt x="85" y="278"/>
                                  </a:lnTo>
                                  <a:lnTo>
                                    <a:pt x="90" y="142"/>
                                  </a:lnTo>
                                  <a:lnTo>
                                    <a:pt x="192" y="37"/>
                                  </a:lnTo>
                                  <a:lnTo>
                                    <a:pt x="201" y="7"/>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120"/>
                        <wpg:cNvGrpSpPr>
                          <a:grpSpLocks/>
                        </wpg:cNvGrpSpPr>
                        <wpg:grpSpPr bwMode="auto">
                          <a:xfrm>
                            <a:off x="9905" y="1340"/>
                            <a:ext cx="302" cy="528"/>
                            <a:chOff x="9905" y="1340"/>
                            <a:chExt cx="302" cy="528"/>
                          </a:xfrm>
                        </wpg:grpSpPr>
                        <wps:wsp>
                          <wps:cNvPr id="245" name="Freeform 121"/>
                          <wps:cNvSpPr>
                            <a:spLocks/>
                          </wps:cNvSpPr>
                          <wps:spPr bwMode="auto">
                            <a:xfrm>
                              <a:off x="9905" y="1340"/>
                              <a:ext cx="302" cy="528"/>
                            </a:xfrm>
                            <a:custGeom>
                              <a:avLst/>
                              <a:gdLst>
                                <a:gd name="T0" fmla="+- 0 10055 9905"/>
                                <a:gd name="T1" fmla="*/ T0 w 302"/>
                                <a:gd name="T2" fmla="+- 0 1340 1340"/>
                                <a:gd name="T3" fmla="*/ 1340 h 528"/>
                                <a:gd name="T4" fmla="+- 0 10048 9905"/>
                                <a:gd name="T5" fmla="*/ T4 w 302"/>
                                <a:gd name="T6" fmla="+- 0 1372 1340"/>
                                <a:gd name="T7" fmla="*/ 1372 h 528"/>
                                <a:gd name="T8" fmla="+- 0 10095 9905"/>
                                <a:gd name="T9" fmla="*/ T8 w 302"/>
                                <a:gd name="T10" fmla="+- 0 1445 1340"/>
                                <a:gd name="T11" fmla="*/ 1445 h 528"/>
                                <a:gd name="T12" fmla="+- 0 10130 9905"/>
                                <a:gd name="T13" fmla="*/ T12 w 302"/>
                                <a:gd name="T14" fmla="+- 0 1515 1340"/>
                                <a:gd name="T15" fmla="*/ 1515 h 528"/>
                                <a:gd name="T16" fmla="+- 0 10133 9905"/>
                                <a:gd name="T17" fmla="*/ T16 w 302"/>
                                <a:gd name="T18" fmla="+- 0 1671 1340"/>
                                <a:gd name="T19" fmla="*/ 1671 h 528"/>
                                <a:gd name="T20" fmla="+- 0 10031 9905"/>
                                <a:gd name="T21" fmla="*/ T20 w 302"/>
                                <a:gd name="T22" fmla="+- 0 1765 1340"/>
                                <a:gd name="T23" fmla="*/ 1765 h 528"/>
                                <a:gd name="T24" fmla="+- 0 9920 9905"/>
                                <a:gd name="T25" fmla="*/ T24 w 302"/>
                                <a:gd name="T26" fmla="+- 0 1825 1340"/>
                                <a:gd name="T27" fmla="*/ 1825 h 528"/>
                                <a:gd name="T28" fmla="+- 0 9905 9905"/>
                                <a:gd name="T29" fmla="*/ T28 w 302"/>
                                <a:gd name="T30" fmla="+- 0 1853 1340"/>
                                <a:gd name="T31" fmla="*/ 1853 h 528"/>
                                <a:gd name="T32" fmla="+- 0 9936 9905"/>
                                <a:gd name="T33" fmla="*/ T32 w 302"/>
                                <a:gd name="T34" fmla="+- 0 1868 1340"/>
                                <a:gd name="T35" fmla="*/ 1868 h 528"/>
                                <a:gd name="T36" fmla="+- 0 10071 9905"/>
                                <a:gd name="T37" fmla="*/ T36 w 302"/>
                                <a:gd name="T38" fmla="+- 0 1837 1340"/>
                                <a:gd name="T39" fmla="*/ 1837 h 528"/>
                                <a:gd name="T40" fmla="+- 0 10145 9905"/>
                                <a:gd name="T41" fmla="*/ T40 w 302"/>
                                <a:gd name="T42" fmla="+- 0 1779 1340"/>
                                <a:gd name="T43" fmla="*/ 1779 h 528"/>
                                <a:gd name="T44" fmla="+- 0 10206 9905"/>
                                <a:gd name="T45" fmla="*/ T44 w 302"/>
                                <a:gd name="T46" fmla="+- 0 1709 1340"/>
                                <a:gd name="T47" fmla="*/ 1709 h 528"/>
                                <a:gd name="T48" fmla="+- 0 10195 9905"/>
                                <a:gd name="T49" fmla="*/ T48 w 302"/>
                                <a:gd name="T50" fmla="+- 0 1519 1340"/>
                                <a:gd name="T51" fmla="*/ 1519 h 528"/>
                                <a:gd name="T52" fmla="+- 0 10086 9905"/>
                                <a:gd name="T53" fmla="*/ T52 w 302"/>
                                <a:gd name="T54" fmla="+- 0 1346 1340"/>
                                <a:gd name="T55" fmla="*/ 1346 h 528"/>
                                <a:gd name="T56" fmla="+- 0 10055 9905"/>
                                <a:gd name="T57" fmla="*/ T56 w 302"/>
                                <a:gd name="T58" fmla="+- 0 1340 1340"/>
                                <a:gd name="T59" fmla="*/ 134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2" h="528">
                                  <a:moveTo>
                                    <a:pt x="150" y="0"/>
                                  </a:moveTo>
                                  <a:lnTo>
                                    <a:pt x="143" y="32"/>
                                  </a:lnTo>
                                  <a:lnTo>
                                    <a:pt x="190" y="105"/>
                                  </a:lnTo>
                                  <a:lnTo>
                                    <a:pt x="225" y="175"/>
                                  </a:lnTo>
                                  <a:lnTo>
                                    <a:pt x="228" y="331"/>
                                  </a:lnTo>
                                  <a:lnTo>
                                    <a:pt x="126" y="425"/>
                                  </a:lnTo>
                                  <a:lnTo>
                                    <a:pt x="15" y="485"/>
                                  </a:lnTo>
                                  <a:lnTo>
                                    <a:pt x="0" y="513"/>
                                  </a:lnTo>
                                  <a:lnTo>
                                    <a:pt x="31" y="528"/>
                                  </a:lnTo>
                                  <a:lnTo>
                                    <a:pt x="166" y="497"/>
                                  </a:lnTo>
                                  <a:lnTo>
                                    <a:pt x="240" y="439"/>
                                  </a:lnTo>
                                  <a:lnTo>
                                    <a:pt x="301" y="369"/>
                                  </a:lnTo>
                                  <a:lnTo>
                                    <a:pt x="290" y="179"/>
                                  </a:lnTo>
                                  <a:lnTo>
                                    <a:pt x="181" y="6"/>
                                  </a:lnTo>
                                  <a:lnTo>
                                    <a:pt x="1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118"/>
                        <wpg:cNvGrpSpPr>
                          <a:grpSpLocks/>
                        </wpg:cNvGrpSpPr>
                        <wpg:grpSpPr bwMode="auto">
                          <a:xfrm>
                            <a:off x="9934" y="1774"/>
                            <a:ext cx="155" cy="1047"/>
                            <a:chOff x="9934" y="1774"/>
                            <a:chExt cx="155" cy="1047"/>
                          </a:xfrm>
                        </wpg:grpSpPr>
                        <wps:wsp>
                          <wps:cNvPr id="247" name="Freeform 119"/>
                          <wps:cNvSpPr>
                            <a:spLocks/>
                          </wps:cNvSpPr>
                          <wps:spPr bwMode="auto">
                            <a:xfrm>
                              <a:off x="9934" y="1774"/>
                              <a:ext cx="155" cy="1047"/>
                            </a:xfrm>
                            <a:custGeom>
                              <a:avLst/>
                              <a:gdLst>
                                <a:gd name="T0" fmla="+- 0 10067 9934"/>
                                <a:gd name="T1" fmla="*/ T0 w 155"/>
                                <a:gd name="T2" fmla="+- 0 1774 1774"/>
                                <a:gd name="T3" fmla="*/ 1774 h 1047"/>
                                <a:gd name="T4" fmla="+- 0 9977 9934"/>
                                <a:gd name="T5" fmla="*/ T4 w 155"/>
                                <a:gd name="T6" fmla="+- 0 2155 1774"/>
                                <a:gd name="T7" fmla="*/ 2155 h 1047"/>
                                <a:gd name="T8" fmla="+- 0 9939 9934"/>
                                <a:gd name="T9" fmla="*/ T8 w 155"/>
                                <a:gd name="T10" fmla="+- 0 2591 1774"/>
                                <a:gd name="T11" fmla="*/ 2591 h 1047"/>
                                <a:gd name="T12" fmla="+- 0 9934 9934"/>
                                <a:gd name="T13" fmla="*/ T12 w 155"/>
                                <a:gd name="T14" fmla="+- 0 2792 1774"/>
                                <a:gd name="T15" fmla="*/ 2792 h 1047"/>
                                <a:gd name="T16" fmla="+- 0 9950 9934"/>
                                <a:gd name="T17" fmla="*/ T16 w 155"/>
                                <a:gd name="T18" fmla="+- 0 2820 1774"/>
                                <a:gd name="T19" fmla="*/ 2820 h 1047"/>
                                <a:gd name="T20" fmla="+- 0 10007 9934"/>
                                <a:gd name="T21" fmla="*/ T20 w 155"/>
                                <a:gd name="T22" fmla="+- 0 2699 1774"/>
                                <a:gd name="T23" fmla="*/ 2699 h 1047"/>
                                <a:gd name="T24" fmla="+- 0 10029 9934"/>
                                <a:gd name="T25" fmla="*/ T24 w 155"/>
                                <a:gd name="T26" fmla="+- 0 2599 1774"/>
                                <a:gd name="T27" fmla="*/ 2599 h 1047"/>
                                <a:gd name="T28" fmla="+- 0 10067 9934"/>
                                <a:gd name="T29" fmla="*/ T28 w 155"/>
                                <a:gd name="T30" fmla="+- 0 2166 1774"/>
                                <a:gd name="T31" fmla="*/ 2166 h 1047"/>
                                <a:gd name="T32" fmla="+- 0 10069 9934"/>
                                <a:gd name="T33" fmla="*/ T32 w 155"/>
                                <a:gd name="T34" fmla="+- 0 2071 1774"/>
                                <a:gd name="T35" fmla="*/ 2071 h 1047"/>
                                <a:gd name="T36" fmla="+- 0 10067 9934"/>
                                <a:gd name="T37" fmla="*/ T36 w 155"/>
                                <a:gd name="T38" fmla="+- 0 1987 1774"/>
                                <a:gd name="T39" fmla="*/ 1987 h 1047"/>
                                <a:gd name="T40" fmla="+- 0 10088 9934"/>
                                <a:gd name="T41" fmla="*/ T40 w 155"/>
                                <a:gd name="T42" fmla="+- 0 1811 1774"/>
                                <a:gd name="T43" fmla="*/ 1811 h 1047"/>
                                <a:gd name="T44" fmla="+- 0 10067 9934"/>
                                <a:gd name="T45" fmla="*/ T44 w 155"/>
                                <a:gd name="T46" fmla="+- 0 1774 1774"/>
                                <a:gd name="T47" fmla="*/ 1774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5" h="1047">
                                  <a:moveTo>
                                    <a:pt x="133" y="0"/>
                                  </a:moveTo>
                                  <a:lnTo>
                                    <a:pt x="43" y="381"/>
                                  </a:lnTo>
                                  <a:lnTo>
                                    <a:pt x="5" y="817"/>
                                  </a:lnTo>
                                  <a:lnTo>
                                    <a:pt x="0" y="1018"/>
                                  </a:lnTo>
                                  <a:lnTo>
                                    <a:pt x="16" y="1046"/>
                                  </a:lnTo>
                                  <a:lnTo>
                                    <a:pt x="73" y="925"/>
                                  </a:lnTo>
                                  <a:lnTo>
                                    <a:pt x="95" y="825"/>
                                  </a:lnTo>
                                  <a:lnTo>
                                    <a:pt x="133" y="392"/>
                                  </a:lnTo>
                                  <a:lnTo>
                                    <a:pt x="135" y="297"/>
                                  </a:lnTo>
                                  <a:lnTo>
                                    <a:pt x="133" y="213"/>
                                  </a:lnTo>
                                  <a:lnTo>
                                    <a:pt x="154" y="37"/>
                                  </a:lnTo>
                                  <a:lnTo>
                                    <a:pt x="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116"/>
                        <wpg:cNvGrpSpPr>
                          <a:grpSpLocks/>
                        </wpg:cNvGrpSpPr>
                        <wpg:grpSpPr bwMode="auto">
                          <a:xfrm>
                            <a:off x="9502" y="1631"/>
                            <a:ext cx="103" cy="1059"/>
                            <a:chOff x="9502" y="1631"/>
                            <a:chExt cx="103" cy="1059"/>
                          </a:xfrm>
                        </wpg:grpSpPr>
                        <wps:wsp>
                          <wps:cNvPr id="249" name="Freeform 117"/>
                          <wps:cNvSpPr>
                            <a:spLocks/>
                          </wps:cNvSpPr>
                          <wps:spPr bwMode="auto">
                            <a:xfrm>
                              <a:off x="9502" y="1631"/>
                              <a:ext cx="103" cy="1059"/>
                            </a:xfrm>
                            <a:custGeom>
                              <a:avLst/>
                              <a:gdLst>
                                <a:gd name="T0" fmla="+- 0 9533 9502"/>
                                <a:gd name="T1" fmla="*/ T0 w 103"/>
                                <a:gd name="T2" fmla="+- 0 1631 1631"/>
                                <a:gd name="T3" fmla="*/ 1631 h 1059"/>
                                <a:gd name="T4" fmla="+- 0 9509 9502"/>
                                <a:gd name="T5" fmla="*/ T4 w 103"/>
                                <a:gd name="T6" fmla="+- 0 1655 1631"/>
                                <a:gd name="T7" fmla="*/ 1655 h 1059"/>
                                <a:gd name="T8" fmla="+- 0 9502 9502"/>
                                <a:gd name="T9" fmla="*/ T8 w 103"/>
                                <a:gd name="T10" fmla="+- 0 1961 1631"/>
                                <a:gd name="T11" fmla="*/ 1961 h 1059"/>
                                <a:gd name="T12" fmla="+- 0 9509 9502"/>
                                <a:gd name="T13" fmla="*/ T12 w 103"/>
                                <a:gd name="T14" fmla="+- 0 2264 1631"/>
                                <a:gd name="T15" fmla="*/ 2264 h 1059"/>
                                <a:gd name="T16" fmla="+- 0 9519 9502"/>
                                <a:gd name="T17" fmla="*/ T16 w 103"/>
                                <a:gd name="T18" fmla="+- 0 2531 1631"/>
                                <a:gd name="T19" fmla="*/ 2531 h 1059"/>
                                <a:gd name="T20" fmla="+- 0 9538 9502"/>
                                <a:gd name="T21" fmla="*/ T20 w 103"/>
                                <a:gd name="T22" fmla="+- 0 2668 1631"/>
                                <a:gd name="T23" fmla="*/ 2668 h 1059"/>
                                <a:gd name="T24" fmla="+- 0 9561 9502"/>
                                <a:gd name="T25" fmla="*/ T24 w 103"/>
                                <a:gd name="T26" fmla="+- 0 2689 1631"/>
                                <a:gd name="T27" fmla="*/ 2689 h 1059"/>
                                <a:gd name="T28" fmla="+- 0 9585 9502"/>
                                <a:gd name="T29" fmla="*/ T28 w 103"/>
                                <a:gd name="T30" fmla="+- 0 2668 1631"/>
                                <a:gd name="T31" fmla="*/ 2668 h 1059"/>
                                <a:gd name="T32" fmla="+- 0 9604 9502"/>
                                <a:gd name="T33" fmla="*/ T32 w 103"/>
                                <a:gd name="T34" fmla="+- 0 2531 1631"/>
                                <a:gd name="T35" fmla="*/ 2531 h 1059"/>
                                <a:gd name="T36" fmla="+- 0 9594 9502"/>
                                <a:gd name="T37" fmla="*/ T36 w 103"/>
                                <a:gd name="T38" fmla="+- 0 2258 1631"/>
                                <a:gd name="T39" fmla="*/ 2258 h 1059"/>
                                <a:gd name="T40" fmla="+- 0 9569 9502"/>
                                <a:gd name="T41" fmla="*/ T40 w 103"/>
                                <a:gd name="T42" fmla="+- 0 1956 1631"/>
                                <a:gd name="T43" fmla="*/ 1956 h 1059"/>
                                <a:gd name="T44" fmla="+- 0 9557 9502"/>
                                <a:gd name="T45" fmla="*/ T44 w 103"/>
                                <a:gd name="T46" fmla="+- 0 1655 1631"/>
                                <a:gd name="T47" fmla="*/ 1655 h 1059"/>
                                <a:gd name="T48" fmla="+- 0 9533 9502"/>
                                <a:gd name="T49" fmla="*/ T48 w 103"/>
                                <a:gd name="T50" fmla="+- 0 1631 1631"/>
                                <a:gd name="T51" fmla="*/ 1631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 h="1059">
                                  <a:moveTo>
                                    <a:pt x="31" y="0"/>
                                  </a:moveTo>
                                  <a:lnTo>
                                    <a:pt x="7" y="24"/>
                                  </a:lnTo>
                                  <a:lnTo>
                                    <a:pt x="0" y="330"/>
                                  </a:lnTo>
                                  <a:lnTo>
                                    <a:pt x="7" y="633"/>
                                  </a:lnTo>
                                  <a:lnTo>
                                    <a:pt x="17" y="900"/>
                                  </a:lnTo>
                                  <a:lnTo>
                                    <a:pt x="36" y="1037"/>
                                  </a:lnTo>
                                  <a:lnTo>
                                    <a:pt x="59" y="1058"/>
                                  </a:lnTo>
                                  <a:lnTo>
                                    <a:pt x="83" y="1037"/>
                                  </a:lnTo>
                                  <a:lnTo>
                                    <a:pt x="102" y="900"/>
                                  </a:lnTo>
                                  <a:lnTo>
                                    <a:pt x="92" y="627"/>
                                  </a:lnTo>
                                  <a:lnTo>
                                    <a:pt x="67" y="325"/>
                                  </a:lnTo>
                                  <a:lnTo>
                                    <a:pt x="55" y="24"/>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114"/>
                        <wpg:cNvGrpSpPr>
                          <a:grpSpLocks/>
                        </wpg:cNvGrpSpPr>
                        <wpg:grpSpPr bwMode="auto">
                          <a:xfrm>
                            <a:off x="9388" y="2316"/>
                            <a:ext cx="385" cy="512"/>
                            <a:chOff x="9388" y="2316"/>
                            <a:chExt cx="385" cy="512"/>
                          </a:xfrm>
                        </wpg:grpSpPr>
                        <wps:wsp>
                          <wps:cNvPr id="251" name="Freeform 115"/>
                          <wps:cNvSpPr>
                            <a:spLocks/>
                          </wps:cNvSpPr>
                          <wps:spPr bwMode="auto">
                            <a:xfrm>
                              <a:off x="9388" y="2316"/>
                              <a:ext cx="385" cy="512"/>
                            </a:xfrm>
                            <a:custGeom>
                              <a:avLst/>
                              <a:gdLst>
                                <a:gd name="T0" fmla="+- 0 9742 9388"/>
                                <a:gd name="T1" fmla="*/ T0 w 385"/>
                                <a:gd name="T2" fmla="+- 0 2316 2316"/>
                                <a:gd name="T3" fmla="*/ 2316 h 512"/>
                                <a:gd name="T4" fmla="+- 0 9668 9388"/>
                                <a:gd name="T5" fmla="*/ T4 w 385"/>
                                <a:gd name="T6" fmla="+- 0 2341 2316"/>
                                <a:gd name="T7" fmla="*/ 2341 h 512"/>
                                <a:gd name="T8" fmla="+- 0 9597 9388"/>
                                <a:gd name="T9" fmla="*/ T8 w 385"/>
                                <a:gd name="T10" fmla="+- 0 2377 2316"/>
                                <a:gd name="T11" fmla="*/ 2377 h 512"/>
                                <a:gd name="T12" fmla="+- 0 9528 9388"/>
                                <a:gd name="T13" fmla="*/ T12 w 385"/>
                                <a:gd name="T14" fmla="+- 0 2414 2316"/>
                                <a:gd name="T15" fmla="*/ 2414 h 512"/>
                                <a:gd name="T16" fmla="+- 0 9472 9388"/>
                                <a:gd name="T17" fmla="*/ T16 w 385"/>
                                <a:gd name="T18" fmla="+- 0 2461 2316"/>
                                <a:gd name="T19" fmla="*/ 2461 h 512"/>
                                <a:gd name="T20" fmla="+- 0 9424 9388"/>
                                <a:gd name="T21" fmla="*/ T20 w 385"/>
                                <a:gd name="T22" fmla="+- 0 2512 2316"/>
                                <a:gd name="T23" fmla="*/ 2512 h 512"/>
                                <a:gd name="T24" fmla="+- 0 9391 9388"/>
                                <a:gd name="T25" fmla="*/ T24 w 385"/>
                                <a:gd name="T26" fmla="+- 0 2570 2316"/>
                                <a:gd name="T27" fmla="*/ 2570 h 512"/>
                                <a:gd name="T28" fmla="+- 0 9388 9388"/>
                                <a:gd name="T29" fmla="*/ T28 w 385"/>
                                <a:gd name="T30" fmla="+- 0 2704 2316"/>
                                <a:gd name="T31" fmla="*/ 2704 h 512"/>
                                <a:gd name="T32" fmla="+- 0 9538 9388"/>
                                <a:gd name="T33" fmla="*/ T32 w 385"/>
                                <a:gd name="T34" fmla="+- 0 2816 2316"/>
                                <a:gd name="T35" fmla="*/ 2816 h 512"/>
                                <a:gd name="T36" fmla="+- 0 9744 9388"/>
                                <a:gd name="T37" fmla="*/ T36 w 385"/>
                                <a:gd name="T38" fmla="+- 0 2827 2316"/>
                                <a:gd name="T39" fmla="*/ 2827 h 512"/>
                                <a:gd name="T40" fmla="+- 0 9765 9388"/>
                                <a:gd name="T41" fmla="*/ T40 w 385"/>
                                <a:gd name="T42" fmla="+- 0 2804 2316"/>
                                <a:gd name="T43" fmla="*/ 2804 h 512"/>
                                <a:gd name="T44" fmla="+- 0 9742 9388"/>
                                <a:gd name="T45" fmla="*/ T44 w 385"/>
                                <a:gd name="T46" fmla="+- 0 2783 2316"/>
                                <a:gd name="T47" fmla="*/ 2783 h 512"/>
                                <a:gd name="T48" fmla="+- 0 9588 9388"/>
                                <a:gd name="T49" fmla="*/ T48 w 385"/>
                                <a:gd name="T50" fmla="+- 0 2764 2316"/>
                                <a:gd name="T51" fmla="*/ 2764 h 512"/>
                                <a:gd name="T52" fmla="+- 0 9526 9388"/>
                                <a:gd name="T53" fmla="*/ T52 w 385"/>
                                <a:gd name="T54" fmla="+- 0 2727 2316"/>
                                <a:gd name="T55" fmla="*/ 2727 h 512"/>
                                <a:gd name="T56" fmla="+- 0 9476 9388"/>
                                <a:gd name="T57" fmla="*/ T56 w 385"/>
                                <a:gd name="T58" fmla="+- 0 2668 2316"/>
                                <a:gd name="T59" fmla="*/ 2668 h 512"/>
                                <a:gd name="T60" fmla="+- 0 9481 9388"/>
                                <a:gd name="T61" fmla="*/ T60 w 385"/>
                                <a:gd name="T62" fmla="+- 0 2561 2316"/>
                                <a:gd name="T63" fmla="*/ 2561 h 512"/>
                                <a:gd name="T64" fmla="+- 0 9542 9388"/>
                                <a:gd name="T65" fmla="*/ T64 w 385"/>
                                <a:gd name="T66" fmla="+- 0 2475 2316"/>
                                <a:gd name="T67" fmla="*/ 2475 h 512"/>
                                <a:gd name="T68" fmla="+- 0 9642 9388"/>
                                <a:gd name="T69" fmla="*/ T68 w 385"/>
                                <a:gd name="T70" fmla="+- 0 2407 2316"/>
                                <a:gd name="T71" fmla="*/ 2407 h 512"/>
                                <a:gd name="T72" fmla="+- 0 9756 9388"/>
                                <a:gd name="T73" fmla="*/ T72 w 385"/>
                                <a:gd name="T74" fmla="+- 0 2358 2316"/>
                                <a:gd name="T75" fmla="*/ 2358 h 512"/>
                                <a:gd name="T76" fmla="+- 0 9773 9388"/>
                                <a:gd name="T77" fmla="*/ T76 w 385"/>
                                <a:gd name="T78" fmla="+- 0 2330 2316"/>
                                <a:gd name="T79" fmla="*/ 2330 h 512"/>
                                <a:gd name="T80" fmla="+- 0 9742 9388"/>
                                <a:gd name="T81" fmla="*/ T80 w 385"/>
                                <a:gd name="T82" fmla="+- 0 2316 2316"/>
                                <a:gd name="T83" fmla="*/ 2316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5" h="512">
                                  <a:moveTo>
                                    <a:pt x="354" y="0"/>
                                  </a:moveTo>
                                  <a:lnTo>
                                    <a:pt x="280" y="25"/>
                                  </a:lnTo>
                                  <a:lnTo>
                                    <a:pt x="209" y="61"/>
                                  </a:lnTo>
                                  <a:lnTo>
                                    <a:pt x="140" y="98"/>
                                  </a:lnTo>
                                  <a:lnTo>
                                    <a:pt x="84" y="145"/>
                                  </a:lnTo>
                                  <a:lnTo>
                                    <a:pt x="36" y="196"/>
                                  </a:lnTo>
                                  <a:lnTo>
                                    <a:pt x="3" y="254"/>
                                  </a:lnTo>
                                  <a:lnTo>
                                    <a:pt x="0" y="388"/>
                                  </a:lnTo>
                                  <a:lnTo>
                                    <a:pt x="150" y="500"/>
                                  </a:lnTo>
                                  <a:lnTo>
                                    <a:pt x="356" y="511"/>
                                  </a:lnTo>
                                  <a:lnTo>
                                    <a:pt x="377" y="488"/>
                                  </a:lnTo>
                                  <a:lnTo>
                                    <a:pt x="354" y="467"/>
                                  </a:lnTo>
                                  <a:lnTo>
                                    <a:pt x="200" y="448"/>
                                  </a:lnTo>
                                  <a:lnTo>
                                    <a:pt x="138" y="411"/>
                                  </a:lnTo>
                                  <a:lnTo>
                                    <a:pt x="88" y="352"/>
                                  </a:lnTo>
                                  <a:lnTo>
                                    <a:pt x="93" y="245"/>
                                  </a:lnTo>
                                  <a:lnTo>
                                    <a:pt x="154" y="159"/>
                                  </a:lnTo>
                                  <a:lnTo>
                                    <a:pt x="254" y="91"/>
                                  </a:lnTo>
                                  <a:lnTo>
                                    <a:pt x="368" y="42"/>
                                  </a:lnTo>
                                  <a:lnTo>
                                    <a:pt x="385" y="14"/>
                                  </a:lnTo>
                                  <a:lnTo>
                                    <a:pt x="3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110"/>
                        <wpg:cNvGrpSpPr>
                          <a:grpSpLocks/>
                        </wpg:cNvGrpSpPr>
                        <wpg:grpSpPr bwMode="auto">
                          <a:xfrm>
                            <a:off x="7598" y="3782"/>
                            <a:ext cx="532" cy="554"/>
                            <a:chOff x="7598" y="3782"/>
                            <a:chExt cx="532" cy="554"/>
                          </a:xfrm>
                        </wpg:grpSpPr>
                        <wps:wsp>
                          <wps:cNvPr id="253" name="Freeform 113"/>
                          <wps:cNvSpPr>
                            <a:spLocks/>
                          </wps:cNvSpPr>
                          <wps:spPr bwMode="auto">
                            <a:xfrm>
                              <a:off x="7598" y="3782"/>
                              <a:ext cx="532" cy="554"/>
                            </a:xfrm>
                            <a:custGeom>
                              <a:avLst/>
                              <a:gdLst>
                                <a:gd name="T0" fmla="+- 0 7902 7598"/>
                                <a:gd name="T1" fmla="*/ T0 w 532"/>
                                <a:gd name="T2" fmla="+- 0 3782 3782"/>
                                <a:gd name="T3" fmla="*/ 3782 h 554"/>
                                <a:gd name="T4" fmla="+- 0 7828 7598"/>
                                <a:gd name="T5" fmla="*/ T4 w 532"/>
                                <a:gd name="T6" fmla="+- 0 3794 3782"/>
                                <a:gd name="T7" fmla="*/ 3794 h 554"/>
                                <a:gd name="T8" fmla="+- 0 7760 7598"/>
                                <a:gd name="T9" fmla="*/ T8 w 532"/>
                                <a:gd name="T10" fmla="+- 0 3827 3782"/>
                                <a:gd name="T11" fmla="*/ 3827 h 554"/>
                                <a:gd name="T12" fmla="+- 0 7700 7598"/>
                                <a:gd name="T13" fmla="*/ T12 w 532"/>
                                <a:gd name="T14" fmla="+- 0 3874 3782"/>
                                <a:gd name="T15" fmla="*/ 3874 h 554"/>
                                <a:gd name="T16" fmla="+- 0 7653 7598"/>
                                <a:gd name="T17" fmla="*/ T16 w 532"/>
                                <a:gd name="T18" fmla="+- 0 3932 3782"/>
                                <a:gd name="T19" fmla="*/ 3932 h 554"/>
                                <a:gd name="T20" fmla="+- 0 7617 7598"/>
                                <a:gd name="T21" fmla="*/ T20 w 532"/>
                                <a:gd name="T22" fmla="+- 0 3997 3782"/>
                                <a:gd name="T23" fmla="*/ 3997 h 554"/>
                                <a:gd name="T24" fmla="+- 0 7598 7598"/>
                                <a:gd name="T25" fmla="*/ T24 w 532"/>
                                <a:gd name="T26" fmla="+- 0 4070 3782"/>
                                <a:gd name="T27" fmla="*/ 4070 h 554"/>
                                <a:gd name="T28" fmla="+- 0 7615 7598"/>
                                <a:gd name="T29" fmla="*/ T28 w 532"/>
                                <a:gd name="T30" fmla="+- 0 4215 3782"/>
                                <a:gd name="T31" fmla="*/ 4215 h 554"/>
                                <a:gd name="T32" fmla="+- 0 7736 7598"/>
                                <a:gd name="T33" fmla="*/ T32 w 532"/>
                                <a:gd name="T34" fmla="+- 0 4336 3782"/>
                                <a:gd name="T35" fmla="*/ 4336 h 554"/>
                                <a:gd name="T36" fmla="+- 0 7937 7598"/>
                                <a:gd name="T37" fmla="*/ T36 w 532"/>
                                <a:gd name="T38" fmla="+- 0 4317 3782"/>
                                <a:gd name="T39" fmla="*/ 4317 h 554"/>
                                <a:gd name="T40" fmla="+- 0 8027 7598"/>
                                <a:gd name="T41" fmla="*/ T40 w 532"/>
                                <a:gd name="T42" fmla="+- 0 4282 3782"/>
                                <a:gd name="T43" fmla="*/ 4282 h 554"/>
                                <a:gd name="T44" fmla="+- 0 8073 7598"/>
                                <a:gd name="T45" fmla="*/ T44 w 532"/>
                                <a:gd name="T46" fmla="+- 0 4257 3782"/>
                                <a:gd name="T47" fmla="*/ 4257 h 554"/>
                                <a:gd name="T48" fmla="+- 0 8104 7598"/>
                                <a:gd name="T49" fmla="*/ T48 w 532"/>
                                <a:gd name="T50" fmla="+- 0 4236 3782"/>
                                <a:gd name="T51" fmla="*/ 4236 h 554"/>
                                <a:gd name="T52" fmla="+- 0 7769 7598"/>
                                <a:gd name="T53" fmla="*/ T52 w 532"/>
                                <a:gd name="T54" fmla="+- 0 4236 3782"/>
                                <a:gd name="T55" fmla="*/ 4236 h 554"/>
                                <a:gd name="T56" fmla="+- 0 7712 7598"/>
                                <a:gd name="T57" fmla="*/ T56 w 532"/>
                                <a:gd name="T58" fmla="+- 0 4159 3782"/>
                                <a:gd name="T59" fmla="*/ 4159 h 554"/>
                                <a:gd name="T60" fmla="+- 0 7700 7598"/>
                                <a:gd name="T61" fmla="*/ T60 w 532"/>
                                <a:gd name="T62" fmla="+- 0 4065 3782"/>
                                <a:gd name="T63" fmla="*/ 4065 h 554"/>
                                <a:gd name="T64" fmla="+- 0 7738 7598"/>
                                <a:gd name="T65" fmla="*/ T64 w 532"/>
                                <a:gd name="T66" fmla="+- 0 3976 3782"/>
                                <a:gd name="T67" fmla="*/ 3976 h 554"/>
                                <a:gd name="T68" fmla="+- 0 7812 7598"/>
                                <a:gd name="T69" fmla="*/ T68 w 532"/>
                                <a:gd name="T70" fmla="+- 0 3911 3782"/>
                                <a:gd name="T71" fmla="*/ 3911 h 554"/>
                                <a:gd name="T72" fmla="+- 0 7904 7598"/>
                                <a:gd name="T73" fmla="*/ T72 w 532"/>
                                <a:gd name="T74" fmla="+- 0 3881 3782"/>
                                <a:gd name="T75" fmla="*/ 3881 h 554"/>
                                <a:gd name="T76" fmla="+- 0 8098 7598"/>
                                <a:gd name="T77" fmla="*/ T76 w 532"/>
                                <a:gd name="T78" fmla="+- 0 3881 3782"/>
                                <a:gd name="T79" fmla="*/ 3881 h 554"/>
                                <a:gd name="T80" fmla="+- 0 8080 7598"/>
                                <a:gd name="T81" fmla="*/ T80 w 532"/>
                                <a:gd name="T82" fmla="+- 0 3855 3782"/>
                                <a:gd name="T83" fmla="*/ 3855 h 554"/>
                                <a:gd name="T84" fmla="+- 0 7994 7598"/>
                                <a:gd name="T85" fmla="*/ T84 w 532"/>
                                <a:gd name="T86" fmla="+- 0 3801 3782"/>
                                <a:gd name="T87" fmla="*/ 3801 h 554"/>
                                <a:gd name="T88" fmla="+- 0 7902 7598"/>
                                <a:gd name="T89" fmla="*/ T88 w 532"/>
                                <a:gd name="T90" fmla="+- 0 3782 3782"/>
                                <a:gd name="T91" fmla="*/ 3782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32" h="554">
                                  <a:moveTo>
                                    <a:pt x="304" y="0"/>
                                  </a:moveTo>
                                  <a:lnTo>
                                    <a:pt x="230" y="12"/>
                                  </a:lnTo>
                                  <a:lnTo>
                                    <a:pt x="162" y="45"/>
                                  </a:lnTo>
                                  <a:lnTo>
                                    <a:pt x="102" y="92"/>
                                  </a:lnTo>
                                  <a:lnTo>
                                    <a:pt x="55" y="150"/>
                                  </a:lnTo>
                                  <a:lnTo>
                                    <a:pt x="19" y="215"/>
                                  </a:lnTo>
                                  <a:lnTo>
                                    <a:pt x="0" y="288"/>
                                  </a:lnTo>
                                  <a:lnTo>
                                    <a:pt x="17" y="433"/>
                                  </a:lnTo>
                                  <a:lnTo>
                                    <a:pt x="138" y="554"/>
                                  </a:lnTo>
                                  <a:lnTo>
                                    <a:pt x="339" y="535"/>
                                  </a:lnTo>
                                  <a:lnTo>
                                    <a:pt x="429" y="500"/>
                                  </a:lnTo>
                                  <a:lnTo>
                                    <a:pt x="475" y="475"/>
                                  </a:lnTo>
                                  <a:lnTo>
                                    <a:pt x="506" y="454"/>
                                  </a:lnTo>
                                  <a:lnTo>
                                    <a:pt x="171" y="454"/>
                                  </a:lnTo>
                                  <a:lnTo>
                                    <a:pt x="114" y="377"/>
                                  </a:lnTo>
                                  <a:lnTo>
                                    <a:pt x="102" y="283"/>
                                  </a:lnTo>
                                  <a:lnTo>
                                    <a:pt x="140" y="194"/>
                                  </a:lnTo>
                                  <a:lnTo>
                                    <a:pt x="214" y="129"/>
                                  </a:lnTo>
                                  <a:lnTo>
                                    <a:pt x="306" y="99"/>
                                  </a:lnTo>
                                  <a:lnTo>
                                    <a:pt x="500" y="99"/>
                                  </a:lnTo>
                                  <a:lnTo>
                                    <a:pt x="482" y="73"/>
                                  </a:lnTo>
                                  <a:lnTo>
                                    <a:pt x="396" y="1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12"/>
                          <wps:cNvSpPr>
                            <a:spLocks/>
                          </wps:cNvSpPr>
                          <wps:spPr bwMode="auto">
                            <a:xfrm>
                              <a:off x="7598" y="3782"/>
                              <a:ext cx="532" cy="554"/>
                            </a:xfrm>
                            <a:custGeom>
                              <a:avLst/>
                              <a:gdLst>
                                <a:gd name="T0" fmla="+- 0 8073 7598"/>
                                <a:gd name="T1" fmla="*/ T0 w 532"/>
                                <a:gd name="T2" fmla="+- 0 4172 3782"/>
                                <a:gd name="T3" fmla="*/ 4172 h 554"/>
                                <a:gd name="T4" fmla="+- 0 7930 7598"/>
                                <a:gd name="T5" fmla="*/ T4 w 532"/>
                                <a:gd name="T6" fmla="+- 0 4236 3782"/>
                                <a:gd name="T7" fmla="*/ 4236 h 554"/>
                                <a:gd name="T8" fmla="+- 0 8104 7598"/>
                                <a:gd name="T9" fmla="*/ T8 w 532"/>
                                <a:gd name="T10" fmla="+- 0 4236 3782"/>
                                <a:gd name="T11" fmla="*/ 4236 h 554"/>
                                <a:gd name="T12" fmla="+- 0 8117 7598"/>
                                <a:gd name="T13" fmla="*/ T12 w 532"/>
                                <a:gd name="T14" fmla="+- 0 4227 3782"/>
                                <a:gd name="T15" fmla="*/ 4227 h 554"/>
                                <a:gd name="T16" fmla="+- 0 8120 7598"/>
                                <a:gd name="T17" fmla="*/ T16 w 532"/>
                                <a:gd name="T18" fmla="+- 0 4177 3782"/>
                                <a:gd name="T19" fmla="*/ 4177 h 554"/>
                                <a:gd name="T20" fmla="+- 0 8073 7598"/>
                                <a:gd name="T21" fmla="*/ T20 w 532"/>
                                <a:gd name="T22" fmla="+- 0 4172 3782"/>
                                <a:gd name="T23" fmla="*/ 4172 h 554"/>
                              </a:gdLst>
                              <a:ahLst/>
                              <a:cxnLst>
                                <a:cxn ang="0">
                                  <a:pos x="T1" y="T3"/>
                                </a:cxn>
                                <a:cxn ang="0">
                                  <a:pos x="T5" y="T7"/>
                                </a:cxn>
                                <a:cxn ang="0">
                                  <a:pos x="T9" y="T11"/>
                                </a:cxn>
                                <a:cxn ang="0">
                                  <a:pos x="T13" y="T15"/>
                                </a:cxn>
                                <a:cxn ang="0">
                                  <a:pos x="T17" y="T19"/>
                                </a:cxn>
                                <a:cxn ang="0">
                                  <a:pos x="T21" y="T23"/>
                                </a:cxn>
                              </a:cxnLst>
                              <a:rect l="0" t="0" r="r" b="b"/>
                              <a:pathLst>
                                <a:path w="532" h="554">
                                  <a:moveTo>
                                    <a:pt x="475" y="390"/>
                                  </a:moveTo>
                                  <a:lnTo>
                                    <a:pt x="332" y="454"/>
                                  </a:lnTo>
                                  <a:lnTo>
                                    <a:pt x="506" y="454"/>
                                  </a:lnTo>
                                  <a:lnTo>
                                    <a:pt x="519" y="445"/>
                                  </a:lnTo>
                                  <a:lnTo>
                                    <a:pt x="522" y="395"/>
                                  </a:lnTo>
                                  <a:lnTo>
                                    <a:pt x="475" y="3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11"/>
                          <wps:cNvSpPr>
                            <a:spLocks/>
                          </wps:cNvSpPr>
                          <wps:spPr bwMode="auto">
                            <a:xfrm>
                              <a:off x="7598" y="3782"/>
                              <a:ext cx="532" cy="554"/>
                            </a:xfrm>
                            <a:custGeom>
                              <a:avLst/>
                              <a:gdLst>
                                <a:gd name="T0" fmla="+- 0 8098 7598"/>
                                <a:gd name="T1" fmla="*/ T0 w 532"/>
                                <a:gd name="T2" fmla="+- 0 3881 3782"/>
                                <a:gd name="T3" fmla="*/ 3881 h 554"/>
                                <a:gd name="T4" fmla="+- 0 7904 7598"/>
                                <a:gd name="T5" fmla="*/ T4 w 532"/>
                                <a:gd name="T6" fmla="+- 0 3881 3782"/>
                                <a:gd name="T7" fmla="*/ 3881 h 554"/>
                                <a:gd name="T8" fmla="+- 0 8039 7598"/>
                                <a:gd name="T9" fmla="*/ T8 w 532"/>
                                <a:gd name="T10" fmla="+- 0 3902 3782"/>
                                <a:gd name="T11" fmla="*/ 3902 h 554"/>
                                <a:gd name="T12" fmla="+- 0 8084 7598"/>
                                <a:gd name="T13" fmla="*/ T12 w 532"/>
                                <a:gd name="T14" fmla="+- 0 3930 3782"/>
                                <a:gd name="T15" fmla="*/ 3930 h 554"/>
                                <a:gd name="T16" fmla="+- 0 8080 7598"/>
                                <a:gd name="T17" fmla="*/ T16 w 532"/>
                                <a:gd name="T18" fmla="+- 0 3967 3782"/>
                                <a:gd name="T19" fmla="*/ 3967 h 554"/>
                                <a:gd name="T20" fmla="+- 0 8082 7598"/>
                                <a:gd name="T21" fmla="*/ T20 w 532"/>
                                <a:gd name="T22" fmla="+- 0 3997 3782"/>
                                <a:gd name="T23" fmla="*/ 3997 h 554"/>
                                <a:gd name="T24" fmla="+- 0 8113 7598"/>
                                <a:gd name="T25" fmla="*/ T24 w 532"/>
                                <a:gd name="T26" fmla="+- 0 3995 3782"/>
                                <a:gd name="T27" fmla="*/ 3995 h 554"/>
                                <a:gd name="T28" fmla="+- 0 8129 7598"/>
                                <a:gd name="T29" fmla="*/ T28 w 532"/>
                                <a:gd name="T30" fmla="+- 0 3925 3782"/>
                                <a:gd name="T31" fmla="*/ 3925 h 554"/>
                                <a:gd name="T32" fmla="+- 0 8098 7598"/>
                                <a:gd name="T33" fmla="*/ T32 w 532"/>
                                <a:gd name="T34" fmla="+- 0 3881 3782"/>
                                <a:gd name="T35" fmla="*/ 3881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 h="554">
                                  <a:moveTo>
                                    <a:pt x="500" y="99"/>
                                  </a:moveTo>
                                  <a:lnTo>
                                    <a:pt x="306" y="99"/>
                                  </a:lnTo>
                                  <a:lnTo>
                                    <a:pt x="441" y="120"/>
                                  </a:lnTo>
                                  <a:lnTo>
                                    <a:pt x="486" y="148"/>
                                  </a:lnTo>
                                  <a:lnTo>
                                    <a:pt x="482" y="185"/>
                                  </a:lnTo>
                                  <a:lnTo>
                                    <a:pt x="484" y="215"/>
                                  </a:lnTo>
                                  <a:lnTo>
                                    <a:pt x="515" y="213"/>
                                  </a:lnTo>
                                  <a:lnTo>
                                    <a:pt x="531" y="143"/>
                                  </a:lnTo>
                                  <a:lnTo>
                                    <a:pt x="50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106"/>
                        <wpg:cNvGrpSpPr>
                          <a:grpSpLocks/>
                        </wpg:cNvGrpSpPr>
                        <wpg:grpSpPr bwMode="auto">
                          <a:xfrm>
                            <a:off x="8385" y="4103"/>
                            <a:ext cx="667" cy="493"/>
                            <a:chOff x="8385" y="4103"/>
                            <a:chExt cx="667" cy="493"/>
                          </a:xfrm>
                        </wpg:grpSpPr>
                        <wps:wsp>
                          <wps:cNvPr id="257" name="Freeform 109"/>
                          <wps:cNvSpPr>
                            <a:spLocks/>
                          </wps:cNvSpPr>
                          <wps:spPr bwMode="auto">
                            <a:xfrm>
                              <a:off x="8385" y="4103"/>
                              <a:ext cx="667" cy="493"/>
                            </a:xfrm>
                            <a:custGeom>
                              <a:avLst/>
                              <a:gdLst>
                                <a:gd name="T0" fmla="+- 0 8656 8385"/>
                                <a:gd name="T1" fmla="*/ T0 w 667"/>
                                <a:gd name="T2" fmla="+- 0 4103 4103"/>
                                <a:gd name="T3" fmla="*/ 4103 h 493"/>
                                <a:gd name="T4" fmla="+- 0 8549 8385"/>
                                <a:gd name="T5" fmla="*/ T4 w 667"/>
                                <a:gd name="T6" fmla="+- 0 4138 4103"/>
                                <a:gd name="T7" fmla="*/ 4138 h 493"/>
                                <a:gd name="T8" fmla="+- 0 8454 8385"/>
                                <a:gd name="T9" fmla="*/ T8 w 667"/>
                                <a:gd name="T10" fmla="+- 0 4191 4103"/>
                                <a:gd name="T11" fmla="*/ 4191 h 493"/>
                                <a:gd name="T12" fmla="+- 0 8393 8385"/>
                                <a:gd name="T13" fmla="*/ T12 w 667"/>
                                <a:gd name="T14" fmla="+- 0 4266 4103"/>
                                <a:gd name="T15" fmla="*/ 4266 h 493"/>
                                <a:gd name="T16" fmla="+- 0 8385 8385"/>
                                <a:gd name="T17" fmla="*/ T16 w 667"/>
                                <a:gd name="T18" fmla="+- 0 4357 4103"/>
                                <a:gd name="T19" fmla="*/ 4357 h 493"/>
                                <a:gd name="T20" fmla="+- 0 8485 8385"/>
                                <a:gd name="T21" fmla="*/ T20 w 667"/>
                                <a:gd name="T22" fmla="+- 0 4499 4103"/>
                                <a:gd name="T23" fmla="*/ 4499 h 493"/>
                                <a:gd name="T24" fmla="+- 0 8559 8385"/>
                                <a:gd name="T25" fmla="*/ T24 w 667"/>
                                <a:gd name="T26" fmla="+- 0 4549 4103"/>
                                <a:gd name="T27" fmla="*/ 4549 h 493"/>
                                <a:gd name="T28" fmla="+- 0 8644 8385"/>
                                <a:gd name="T29" fmla="*/ T28 w 667"/>
                                <a:gd name="T30" fmla="+- 0 4595 4103"/>
                                <a:gd name="T31" fmla="*/ 4595 h 493"/>
                                <a:gd name="T32" fmla="+- 0 8763 8385"/>
                                <a:gd name="T33" fmla="*/ T32 w 667"/>
                                <a:gd name="T34" fmla="+- 0 4560 4103"/>
                                <a:gd name="T35" fmla="*/ 4560 h 493"/>
                                <a:gd name="T36" fmla="+- 0 8876 8385"/>
                                <a:gd name="T37" fmla="*/ T36 w 667"/>
                                <a:gd name="T38" fmla="+- 0 4507 4103"/>
                                <a:gd name="T39" fmla="*/ 4507 h 493"/>
                                <a:gd name="T40" fmla="+- 0 8658 8385"/>
                                <a:gd name="T41" fmla="*/ T40 w 667"/>
                                <a:gd name="T42" fmla="+- 0 4507 4103"/>
                                <a:gd name="T43" fmla="*/ 4507 h 493"/>
                                <a:gd name="T44" fmla="+- 0 8597 8385"/>
                                <a:gd name="T45" fmla="*/ T44 w 667"/>
                                <a:gd name="T46" fmla="+- 0 4472 4103"/>
                                <a:gd name="T47" fmla="*/ 4472 h 493"/>
                                <a:gd name="T48" fmla="+- 0 8547 8385"/>
                                <a:gd name="T49" fmla="*/ T48 w 667"/>
                                <a:gd name="T50" fmla="+- 0 4436 4103"/>
                                <a:gd name="T51" fmla="*/ 4436 h 493"/>
                                <a:gd name="T52" fmla="+- 0 8506 8385"/>
                                <a:gd name="T53" fmla="*/ T52 w 667"/>
                                <a:gd name="T54" fmla="+- 0 4392 4103"/>
                                <a:gd name="T55" fmla="*/ 4392 h 493"/>
                                <a:gd name="T56" fmla="+- 0 8480 8385"/>
                                <a:gd name="T57" fmla="*/ T56 w 667"/>
                                <a:gd name="T58" fmla="+- 0 4331 4103"/>
                                <a:gd name="T59" fmla="*/ 4331 h 493"/>
                                <a:gd name="T60" fmla="+- 0 8485 8385"/>
                                <a:gd name="T61" fmla="*/ T60 w 667"/>
                                <a:gd name="T62" fmla="+- 0 4278 4103"/>
                                <a:gd name="T63" fmla="*/ 4278 h 493"/>
                                <a:gd name="T64" fmla="+- 0 8527 8385"/>
                                <a:gd name="T65" fmla="*/ T64 w 667"/>
                                <a:gd name="T66" fmla="+- 0 4240 4103"/>
                                <a:gd name="T67" fmla="*/ 4240 h 493"/>
                                <a:gd name="T68" fmla="+- 0 8663 8385"/>
                                <a:gd name="T69" fmla="*/ T68 w 667"/>
                                <a:gd name="T70" fmla="+- 0 4198 4103"/>
                                <a:gd name="T71" fmla="*/ 4198 h 493"/>
                                <a:gd name="T72" fmla="+- 0 8993 8385"/>
                                <a:gd name="T73" fmla="*/ T72 w 667"/>
                                <a:gd name="T74" fmla="+- 0 4198 4103"/>
                                <a:gd name="T75" fmla="*/ 4198 h 493"/>
                                <a:gd name="T76" fmla="+- 0 8862 8385"/>
                                <a:gd name="T77" fmla="*/ T76 w 667"/>
                                <a:gd name="T78" fmla="+- 0 4133 4103"/>
                                <a:gd name="T79" fmla="*/ 4133 h 493"/>
                                <a:gd name="T80" fmla="+- 0 8656 8385"/>
                                <a:gd name="T81" fmla="*/ T80 w 667"/>
                                <a:gd name="T82" fmla="+- 0 4103 4103"/>
                                <a:gd name="T83" fmla="*/ 4103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7" h="493">
                                  <a:moveTo>
                                    <a:pt x="271" y="0"/>
                                  </a:moveTo>
                                  <a:lnTo>
                                    <a:pt x="164" y="35"/>
                                  </a:lnTo>
                                  <a:lnTo>
                                    <a:pt x="69" y="88"/>
                                  </a:lnTo>
                                  <a:lnTo>
                                    <a:pt x="8" y="163"/>
                                  </a:lnTo>
                                  <a:lnTo>
                                    <a:pt x="0" y="254"/>
                                  </a:lnTo>
                                  <a:lnTo>
                                    <a:pt x="100" y="396"/>
                                  </a:lnTo>
                                  <a:lnTo>
                                    <a:pt x="174" y="446"/>
                                  </a:lnTo>
                                  <a:lnTo>
                                    <a:pt x="259" y="492"/>
                                  </a:lnTo>
                                  <a:lnTo>
                                    <a:pt x="378" y="457"/>
                                  </a:lnTo>
                                  <a:lnTo>
                                    <a:pt x="491" y="404"/>
                                  </a:lnTo>
                                  <a:lnTo>
                                    <a:pt x="273" y="404"/>
                                  </a:lnTo>
                                  <a:lnTo>
                                    <a:pt x="212" y="369"/>
                                  </a:lnTo>
                                  <a:lnTo>
                                    <a:pt x="162" y="333"/>
                                  </a:lnTo>
                                  <a:lnTo>
                                    <a:pt x="121" y="289"/>
                                  </a:lnTo>
                                  <a:lnTo>
                                    <a:pt x="95" y="228"/>
                                  </a:lnTo>
                                  <a:lnTo>
                                    <a:pt x="100" y="175"/>
                                  </a:lnTo>
                                  <a:lnTo>
                                    <a:pt x="142" y="137"/>
                                  </a:lnTo>
                                  <a:lnTo>
                                    <a:pt x="278" y="95"/>
                                  </a:lnTo>
                                  <a:lnTo>
                                    <a:pt x="608" y="95"/>
                                  </a:lnTo>
                                  <a:lnTo>
                                    <a:pt x="477" y="30"/>
                                  </a:lnTo>
                                  <a:lnTo>
                                    <a:pt x="2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08"/>
                          <wps:cNvSpPr>
                            <a:spLocks/>
                          </wps:cNvSpPr>
                          <wps:spPr bwMode="auto">
                            <a:xfrm>
                              <a:off x="8385" y="4103"/>
                              <a:ext cx="667" cy="493"/>
                            </a:xfrm>
                            <a:custGeom>
                              <a:avLst/>
                              <a:gdLst>
                                <a:gd name="T0" fmla="+- 0 8848 8385"/>
                                <a:gd name="T1" fmla="*/ T0 w 667"/>
                                <a:gd name="T2" fmla="+- 0 4448 4103"/>
                                <a:gd name="T3" fmla="*/ 4448 h 493"/>
                                <a:gd name="T4" fmla="+- 0 8658 8385"/>
                                <a:gd name="T5" fmla="*/ T4 w 667"/>
                                <a:gd name="T6" fmla="+- 0 4507 4103"/>
                                <a:gd name="T7" fmla="*/ 4507 h 493"/>
                                <a:gd name="T8" fmla="+- 0 8876 8385"/>
                                <a:gd name="T9" fmla="*/ T8 w 667"/>
                                <a:gd name="T10" fmla="+- 0 4507 4103"/>
                                <a:gd name="T11" fmla="*/ 4507 h 493"/>
                                <a:gd name="T12" fmla="+- 0 8891 8385"/>
                                <a:gd name="T13" fmla="*/ T12 w 667"/>
                                <a:gd name="T14" fmla="+- 0 4465 4103"/>
                                <a:gd name="T15" fmla="*/ 4465 h 493"/>
                                <a:gd name="T16" fmla="+- 0 8848 8385"/>
                                <a:gd name="T17" fmla="*/ T16 w 667"/>
                                <a:gd name="T18" fmla="+- 0 4448 4103"/>
                                <a:gd name="T19" fmla="*/ 4448 h 493"/>
                              </a:gdLst>
                              <a:ahLst/>
                              <a:cxnLst>
                                <a:cxn ang="0">
                                  <a:pos x="T1" y="T3"/>
                                </a:cxn>
                                <a:cxn ang="0">
                                  <a:pos x="T5" y="T7"/>
                                </a:cxn>
                                <a:cxn ang="0">
                                  <a:pos x="T9" y="T11"/>
                                </a:cxn>
                                <a:cxn ang="0">
                                  <a:pos x="T13" y="T15"/>
                                </a:cxn>
                                <a:cxn ang="0">
                                  <a:pos x="T17" y="T19"/>
                                </a:cxn>
                              </a:cxnLst>
                              <a:rect l="0" t="0" r="r" b="b"/>
                              <a:pathLst>
                                <a:path w="667" h="493">
                                  <a:moveTo>
                                    <a:pt x="463" y="345"/>
                                  </a:moveTo>
                                  <a:lnTo>
                                    <a:pt x="273" y="404"/>
                                  </a:lnTo>
                                  <a:lnTo>
                                    <a:pt x="491" y="404"/>
                                  </a:lnTo>
                                  <a:lnTo>
                                    <a:pt x="506" y="362"/>
                                  </a:lnTo>
                                  <a:lnTo>
                                    <a:pt x="46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07"/>
                          <wps:cNvSpPr>
                            <a:spLocks/>
                          </wps:cNvSpPr>
                          <wps:spPr bwMode="auto">
                            <a:xfrm>
                              <a:off x="8385" y="4103"/>
                              <a:ext cx="667" cy="493"/>
                            </a:xfrm>
                            <a:custGeom>
                              <a:avLst/>
                              <a:gdLst>
                                <a:gd name="T0" fmla="+- 0 8993 8385"/>
                                <a:gd name="T1" fmla="*/ T0 w 667"/>
                                <a:gd name="T2" fmla="+- 0 4198 4103"/>
                                <a:gd name="T3" fmla="*/ 4198 h 493"/>
                                <a:gd name="T4" fmla="+- 0 8663 8385"/>
                                <a:gd name="T5" fmla="*/ T4 w 667"/>
                                <a:gd name="T6" fmla="+- 0 4198 4103"/>
                                <a:gd name="T7" fmla="*/ 4198 h 493"/>
                                <a:gd name="T8" fmla="+- 0 8824 8385"/>
                                <a:gd name="T9" fmla="*/ T8 w 667"/>
                                <a:gd name="T10" fmla="+- 0 4212 4103"/>
                                <a:gd name="T11" fmla="*/ 4212 h 493"/>
                                <a:gd name="T12" fmla="+- 0 8895 8385"/>
                                <a:gd name="T13" fmla="*/ T12 w 667"/>
                                <a:gd name="T14" fmla="+- 0 4233 4103"/>
                                <a:gd name="T15" fmla="*/ 4233 h 493"/>
                                <a:gd name="T16" fmla="+- 0 8964 8385"/>
                                <a:gd name="T17" fmla="*/ T16 w 667"/>
                                <a:gd name="T18" fmla="+- 0 4268 4103"/>
                                <a:gd name="T19" fmla="*/ 4268 h 493"/>
                                <a:gd name="T20" fmla="+- 0 8971 8385"/>
                                <a:gd name="T21" fmla="*/ T20 w 667"/>
                                <a:gd name="T22" fmla="+- 0 4322 4103"/>
                                <a:gd name="T23" fmla="*/ 4322 h 493"/>
                                <a:gd name="T24" fmla="+- 0 8976 8385"/>
                                <a:gd name="T25" fmla="*/ T24 w 667"/>
                                <a:gd name="T26" fmla="+- 0 4352 4103"/>
                                <a:gd name="T27" fmla="*/ 4352 h 493"/>
                                <a:gd name="T28" fmla="+- 0 9021 8385"/>
                                <a:gd name="T29" fmla="*/ T28 w 667"/>
                                <a:gd name="T30" fmla="+- 0 4343 4103"/>
                                <a:gd name="T31" fmla="*/ 4343 h 493"/>
                                <a:gd name="T32" fmla="+- 0 9052 8385"/>
                                <a:gd name="T33" fmla="*/ T32 w 667"/>
                                <a:gd name="T34" fmla="+- 0 4282 4103"/>
                                <a:gd name="T35" fmla="*/ 4282 h 493"/>
                                <a:gd name="T36" fmla="+- 0 9045 8385"/>
                                <a:gd name="T37" fmla="*/ T36 w 667"/>
                                <a:gd name="T38" fmla="+- 0 4224 4103"/>
                                <a:gd name="T39" fmla="*/ 4224 h 493"/>
                                <a:gd name="T40" fmla="+- 0 8993 8385"/>
                                <a:gd name="T41" fmla="*/ T40 w 667"/>
                                <a:gd name="T42" fmla="+- 0 4198 4103"/>
                                <a:gd name="T43" fmla="*/ 4198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7" h="493">
                                  <a:moveTo>
                                    <a:pt x="608" y="95"/>
                                  </a:moveTo>
                                  <a:lnTo>
                                    <a:pt x="278" y="95"/>
                                  </a:lnTo>
                                  <a:lnTo>
                                    <a:pt x="439" y="109"/>
                                  </a:lnTo>
                                  <a:lnTo>
                                    <a:pt x="510" y="130"/>
                                  </a:lnTo>
                                  <a:lnTo>
                                    <a:pt x="579" y="165"/>
                                  </a:lnTo>
                                  <a:lnTo>
                                    <a:pt x="586" y="219"/>
                                  </a:lnTo>
                                  <a:lnTo>
                                    <a:pt x="591" y="249"/>
                                  </a:lnTo>
                                  <a:lnTo>
                                    <a:pt x="636" y="240"/>
                                  </a:lnTo>
                                  <a:lnTo>
                                    <a:pt x="667" y="179"/>
                                  </a:lnTo>
                                  <a:lnTo>
                                    <a:pt x="660" y="121"/>
                                  </a:lnTo>
                                  <a:lnTo>
                                    <a:pt x="608"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102"/>
                        <wpg:cNvGrpSpPr>
                          <a:grpSpLocks/>
                        </wpg:cNvGrpSpPr>
                        <wpg:grpSpPr bwMode="auto">
                          <a:xfrm>
                            <a:off x="9860" y="3075"/>
                            <a:ext cx="408" cy="564"/>
                            <a:chOff x="9860" y="3075"/>
                            <a:chExt cx="408" cy="564"/>
                          </a:xfrm>
                        </wpg:grpSpPr>
                        <wps:wsp>
                          <wps:cNvPr id="261" name="Freeform 105"/>
                          <wps:cNvSpPr>
                            <a:spLocks/>
                          </wps:cNvSpPr>
                          <wps:spPr bwMode="auto">
                            <a:xfrm>
                              <a:off x="9860" y="3075"/>
                              <a:ext cx="408" cy="564"/>
                            </a:xfrm>
                            <a:custGeom>
                              <a:avLst/>
                              <a:gdLst>
                                <a:gd name="T0" fmla="+- 0 10195 9860"/>
                                <a:gd name="T1" fmla="*/ T0 w 408"/>
                                <a:gd name="T2" fmla="+- 0 3129 3075"/>
                                <a:gd name="T3" fmla="*/ 3129 h 564"/>
                                <a:gd name="T4" fmla="+- 0 10040 9860"/>
                                <a:gd name="T5" fmla="*/ T4 w 408"/>
                                <a:gd name="T6" fmla="+- 0 3129 3075"/>
                                <a:gd name="T7" fmla="*/ 3129 h 564"/>
                                <a:gd name="T8" fmla="+- 0 10116 9860"/>
                                <a:gd name="T9" fmla="*/ T8 w 408"/>
                                <a:gd name="T10" fmla="+- 0 3152 3075"/>
                                <a:gd name="T11" fmla="*/ 3152 h 564"/>
                                <a:gd name="T12" fmla="+- 0 10173 9860"/>
                                <a:gd name="T13" fmla="*/ T12 w 408"/>
                                <a:gd name="T14" fmla="+- 0 3206 3075"/>
                                <a:gd name="T15" fmla="*/ 3206 h 564"/>
                                <a:gd name="T16" fmla="+- 0 10168 9860"/>
                                <a:gd name="T17" fmla="*/ T16 w 408"/>
                                <a:gd name="T18" fmla="+- 0 3416 3075"/>
                                <a:gd name="T19" fmla="*/ 3416 h 564"/>
                                <a:gd name="T20" fmla="+- 0 10092 9860"/>
                                <a:gd name="T21" fmla="*/ T20 w 408"/>
                                <a:gd name="T22" fmla="+- 0 3505 3075"/>
                                <a:gd name="T23" fmla="*/ 3505 h 564"/>
                                <a:gd name="T24" fmla="+- 0 9993 9860"/>
                                <a:gd name="T25" fmla="*/ T24 w 408"/>
                                <a:gd name="T26" fmla="+- 0 3560 3075"/>
                                <a:gd name="T27" fmla="*/ 3560 h 564"/>
                                <a:gd name="T28" fmla="+- 0 9943 9860"/>
                                <a:gd name="T29" fmla="*/ T28 w 408"/>
                                <a:gd name="T30" fmla="+- 0 3570 3075"/>
                                <a:gd name="T31" fmla="*/ 3570 h 564"/>
                                <a:gd name="T32" fmla="+- 0 9922 9860"/>
                                <a:gd name="T33" fmla="*/ T32 w 408"/>
                                <a:gd name="T34" fmla="+- 0 3589 3075"/>
                                <a:gd name="T35" fmla="*/ 3589 h 564"/>
                                <a:gd name="T36" fmla="+- 0 9936 9860"/>
                                <a:gd name="T37" fmla="*/ T36 w 408"/>
                                <a:gd name="T38" fmla="+- 0 3610 3075"/>
                                <a:gd name="T39" fmla="*/ 3610 h 564"/>
                                <a:gd name="T40" fmla="+- 0 9991 9860"/>
                                <a:gd name="T41" fmla="*/ T40 w 408"/>
                                <a:gd name="T42" fmla="+- 0 3638 3075"/>
                                <a:gd name="T43" fmla="*/ 3638 h 564"/>
                                <a:gd name="T44" fmla="+- 0 10010 9860"/>
                                <a:gd name="T45" fmla="*/ T44 w 408"/>
                                <a:gd name="T46" fmla="+- 0 3635 3075"/>
                                <a:gd name="T47" fmla="*/ 3635 h 564"/>
                                <a:gd name="T48" fmla="+- 0 10081 9860"/>
                                <a:gd name="T49" fmla="*/ T48 w 408"/>
                                <a:gd name="T50" fmla="+- 0 3603 3075"/>
                                <a:gd name="T51" fmla="*/ 3603 h 564"/>
                                <a:gd name="T52" fmla="+- 0 10140 9860"/>
                                <a:gd name="T53" fmla="*/ T52 w 408"/>
                                <a:gd name="T54" fmla="+- 0 3560 3075"/>
                                <a:gd name="T55" fmla="*/ 3560 h 564"/>
                                <a:gd name="T56" fmla="+- 0 10190 9860"/>
                                <a:gd name="T57" fmla="*/ T56 w 408"/>
                                <a:gd name="T58" fmla="+- 0 3509 3075"/>
                                <a:gd name="T59" fmla="*/ 3509 h 564"/>
                                <a:gd name="T60" fmla="+- 0 10240 9860"/>
                                <a:gd name="T61" fmla="*/ T60 w 408"/>
                                <a:gd name="T62" fmla="+- 0 3449 3075"/>
                                <a:gd name="T63" fmla="*/ 3449 h 564"/>
                                <a:gd name="T64" fmla="+- 0 10268 9860"/>
                                <a:gd name="T65" fmla="*/ T64 w 408"/>
                                <a:gd name="T66" fmla="+- 0 3301 3075"/>
                                <a:gd name="T67" fmla="*/ 3301 h 564"/>
                                <a:gd name="T68" fmla="+- 0 10235 9860"/>
                                <a:gd name="T69" fmla="*/ T68 w 408"/>
                                <a:gd name="T70" fmla="+- 0 3166 3075"/>
                                <a:gd name="T71" fmla="*/ 3166 h 564"/>
                                <a:gd name="T72" fmla="+- 0 10195 9860"/>
                                <a:gd name="T73" fmla="*/ T72 w 408"/>
                                <a:gd name="T74" fmla="+- 0 3129 3075"/>
                                <a:gd name="T75" fmla="*/ 3129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8" h="564">
                                  <a:moveTo>
                                    <a:pt x="335" y="54"/>
                                  </a:moveTo>
                                  <a:lnTo>
                                    <a:pt x="180" y="54"/>
                                  </a:lnTo>
                                  <a:lnTo>
                                    <a:pt x="256" y="77"/>
                                  </a:lnTo>
                                  <a:lnTo>
                                    <a:pt x="313" y="131"/>
                                  </a:lnTo>
                                  <a:lnTo>
                                    <a:pt x="308" y="341"/>
                                  </a:lnTo>
                                  <a:lnTo>
                                    <a:pt x="232" y="430"/>
                                  </a:lnTo>
                                  <a:lnTo>
                                    <a:pt x="133" y="485"/>
                                  </a:lnTo>
                                  <a:lnTo>
                                    <a:pt x="83" y="495"/>
                                  </a:lnTo>
                                  <a:lnTo>
                                    <a:pt x="62" y="514"/>
                                  </a:lnTo>
                                  <a:lnTo>
                                    <a:pt x="76" y="535"/>
                                  </a:lnTo>
                                  <a:lnTo>
                                    <a:pt x="131" y="563"/>
                                  </a:lnTo>
                                  <a:lnTo>
                                    <a:pt x="150" y="560"/>
                                  </a:lnTo>
                                  <a:lnTo>
                                    <a:pt x="221" y="528"/>
                                  </a:lnTo>
                                  <a:lnTo>
                                    <a:pt x="280" y="485"/>
                                  </a:lnTo>
                                  <a:lnTo>
                                    <a:pt x="330" y="434"/>
                                  </a:lnTo>
                                  <a:lnTo>
                                    <a:pt x="380" y="374"/>
                                  </a:lnTo>
                                  <a:lnTo>
                                    <a:pt x="408" y="226"/>
                                  </a:lnTo>
                                  <a:lnTo>
                                    <a:pt x="375" y="91"/>
                                  </a:lnTo>
                                  <a:lnTo>
                                    <a:pt x="335"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04"/>
                          <wps:cNvSpPr>
                            <a:spLocks/>
                          </wps:cNvSpPr>
                          <wps:spPr bwMode="auto">
                            <a:xfrm>
                              <a:off x="9860" y="3075"/>
                              <a:ext cx="408" cy="564"/>
                            </a:xfrm>
                            <a:custGeom>
                              <a:avLst/>
                              <a:gdLst>
                                <a:gd name="T0" fmla="+- 0 10064 9860"/>
                                <a:gd name="T1" fmla="*/ T0 w 408"/>
                                <a:gd name="T2" fmla="+- 0 3075 3075"/>
                                <a:gd name="T3" fmla="*/ 3075 h 564"/>
                                <a:gd name="T4" fmla="+- 0 9960 9860"/>
                                <a:gd name="T5" fmla="*/ T4 w 408"/>
                                <a:gd name="T6" fmla="+- 0 3089 3075"/>
                                <a:gd name="T7" fmla="*/ 3089 h 564"/>
                                <a:gd name="T8" fmla="+- 0 9910 9860"/>
                                <a:gd name="T9" fmla="*/ T8 w 408"/>
                                <a:gd name="T10" fmla="+- 0 3110 3075"/>
                                <a:gd name="T11" fmla="*/ 3110 h 564"/>
                                <a:gd name="T12" fmla="+- 0 9863 9860"/>
                                <a:gd name="T13" fmla="*/ T12 w 408"/>
                                <a:gd name="T14" fmla="+- 0 3140 3075"/>
                                <a:gd name="T15" fmla="*/ 3140 h 564"/>
                                <a:gd name="T16" fmla="+- 0 9860 9860"/>
                                <a:gd name="T17" fmla="*/ T16 w 408"/>
                                <a:gd name="T18" fmla="+- 0 3168 3075"/>
                                <a:gd name="T19" fmla="*/ 3168 h 564"/>
                                <a:gd name="T20" fmla="+- 0 9888 9860"/>
                                <a:gd name="T21" fmla="*/ T20 w 408"/>
                                <a:gd name="T22" fmla="+- 0 3171 3075"/>
                                <a:gd name="T23" fmla="*/ 3171 h 564"/>
                                <a:gd name="T24" fmla="+- 0 10040 9860"/>
                                <a:gd name="T25" fmla="*/ T24 w 408"/>
                                <a:gd name="T26" fmla="+- 0 3129 3075"/>
                                <a:gd name="T27" fmla="*/ 3129 h 564"/>
                                <a:gd name="T28" fmla="+- 0 10195 9860"/>
                                <a:gd name="T29" fmla="*/ T28 w 408"/>
                                <a:gd name="T30" fmla="+- 0 3129 3075"/>
                                <a:gd name="T31" fmla="*/ 3129 h 564"/>
                                <a:gd name="T32" fmla="+- 0 10162 9860"/>
                                <a:gd name="T33" fmla="*/ T32 w 408"/>
                                <a:gd name="T34" fmla="+- 0 3098 3075"/>
                                <a:gd name="T35" fmla="*/ 3098 h 564"/>
                                <a:gd name="T36" fmla="+- 0 10064 9860"/>
                                <a:gd name="T37" fmla="*/ T36 w 408"/>
                                <a:gd name="T38" fmla="+- 0 3075 3075"/>
                                <a:gd name="T39" fmla="*/ 3075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8" h="564">
                                  <a:moveTo>
                                    <a:pt x="204" y="0"/>
                                  </a:moveTo>
                                  <a:lnTo>
                                    <a:pt x="100" y="14"/>
                                  </a:lnTo>
                                  <a:lnTo>
                                    <a:pt x="50" y="35"/>
                                  </a:lnTo>
                                  <a:lnTo>
                                    <a:pt x="3" y="65"/>
                                  </a:lnTo>
                                  <a:lnTo>
                                    <a:pt x="0" y="93"/>
                                  </a:lnTo>
                                  <a:lnTo>
                                    <a:pt x="28" y="96"/>
                                  </a:lnTo>
                                  <a:lnTo>
                                    <a:pt x="180" y="54"/>
                                  </a:lnTo>
                                  <a:lnTo>
                                    <a:pt x="335" y="54"/>
                                  </a:lnTo>
                                  <a:lnTo>
                                    <a:pt x="302" y="23"/>
                                  </a:lnTo>
                                  <a:lnTo>
                                    <a:pt x="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277" y="3059"/>
                              <a:ext cx="12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4" name="Group 99"/>
                        <wpg:cNvGrpSpPr>
                          <a:grpSpLocks/>
                        </wpg:cNvGrpSpPr>
                        <wpg:grpSpPr bwMode="auto">
                          <a:xfrm>
                            <a:off x="9306" y="2911"/>
                            <a:ext cx="474" cy="307"/>
                            <a:chOff x="9306" y="2911"/>
                            <a:chExt cx="474" cy="307"/>
                          </a:xfrm>
                        </wpg:grpSpPr>
                        <wps:wsp>
                          <wps:cNvPr id="265" name="Freeform 101"/>
                          <wps:cNvSpPr>
                            <a:spLocks/>
                          </wps:cNvSpPr>
                          <wps:spPr bwMode="auto">
                            <a:xfrm>
                              <a:off x="9306" y="2911"/>
                              <a:ext cx="474" cy="307"/>
                            </a:xfrm>
                            <a:custGeom>
                              <a:avLst/>
                              <a:gdLst>
                                <a:gd name="T0" fmla="+- 0 9524 9306"/>
                                <a:gd name="T1" fmla="*/ T0 w 474"/>
                                <a:gd name="T2" fmla="+- 0 2911 2911"/>
                                <a:gd name="T3" fmla="*/ 2911 h 307"/>
                                <a:gd name="T4" fmla="+- 0 9455 9306"/>
                                <a:gd name="T5" fmla="*/ T4 w 474"/>
                                <a:gd name="T6" fmla="+- 0 2923 2911"/>
                                <a:gd name="T7" fmla="*/ 2923 h 307"/>
                                <a:gd name="T8" fmla="+- 0 9393 9306"/>
                                <a:gd name="T9" fmla="*/ T8 w 474"/>
                                <a:gd name="T10" fmla="+- 0 2949 2911"/>
                                <a:gd name="T11" fmla="*/ 2949 h 307"/>
                                <a:gd name="T12" fmla="+- 0 9341 9306"/>
                                <a:gd name="T13" fmla="*/ T12 w 474"/>
                                <a:gd name="T14" fmla="+- 0 2991 2911"/>
                                <a:gd name="T15" fmla="*/ 2991 h 307"/>
                                <a:gd name="T16" fmla="+- 0 9306 9306"/>
                                <a:gd name="T17" fmla="*/ T16 w 474"/>
                                <a:gd name="T18" fmla="+- 0 3045 2911"/>
                                <a:gd name="T19" fmla="*/ 3045 h 307"/>
                                <a:gd name="T20" fmla="+- 0 9306 9306"/>
                                <a:gd name="T21" fmla="*/ T20 w 474"/>
                                <a:gd name="T22" fmla="+- 0 3122 2911"/>
                                <a:gd name="T23" fmla="*/ 3122 h 307"/>
                                <a:gd name="T24" fmla="+- 0 9363 9306"/>
                                <a:gd name="T25" fmla="*/ T24 w 474"/>
                                <a:gd name="T26" fmla="+- 0 3180 2911"/>
                                <a:gd name="T27" fmla="*/ 3180 h 307"/>
                                <a:gd name="T28" fmla="+- 0 9459 9306"/>
                                <a:gd name="T29" fmla="*/ T28 w 474"/>
                                <a:gd name="T30" fmla="+- 0 3215 2911"/>
                                <a:gd name="T31" fmla="*/ 3215 h 307"/>
                                <a:gd name="T32" fmla="+- 0 9571 9306"/>
                                <a:gd name="T33" fmla="*/ T32 w 474"/>
                                <a:gd name="T34" fmla="+- 0 3217 2911"/>
                                <a:gd name="T35" fmla="*/ 3217 h 307"/>
                                <a:gd name="T36" fmla="+- 0 9594 9306"/>
                                <a:gd name="T37" fmla="*/ T36 w 474"/>
                                <a:gd name="T38" fmla="+- 0 3196 2911"/>
                                <a:gd name="T39" fmla="*/ 3196 h 307"/>
                                <a:gd name="T40" fmla="+- 0 9578 9306"/>
                                <a:gd name="T41" fmla="*/ T40 w 474"/>
                                <a:gd name="T42" fmla="+- 0 3175 2911"/>
                                <a:gd name="T43" fmla="*/ 3175 h 307"/>
                                <a:gd name="T44" fmla="+- 0 9429 9306"/>
                                <a:gd name="T45" fmla="*/ T44 w 474"/>
                                <a:gd name="T46" fmla="+- 0 3150 2911"/>
                                <a:gd name="T47" fmla="*/ 3150 h 307"/>
                                <a:gd name="T48" fmla="+- 0 9379 9306"/>
                                <a:gd name="T49" fmla="*/ T48 w 474"/>
                                <a:gd name="T50" fmla="+- 0 3122 2911"/>
                                <a:gd name="T51" fmla="*/ 3122 h 307"/>
                                <a:gd name="T52" fmla="+- 0 9374 9306"/>
                                <a:gd name="T53" fmla="*/ T52 w 474"/>
                                <a:gd name="T54" fmla="+- 0 3075 2911"/>
                                <a:gd name="T55" fmla="*/ 3075 h 307"/>
                                <a:gd name="T56" fmla="+- 0 9438 9306"/>
                                <a:gd name="T57" fmla="*/ T56 w 474"/>
                                <a:gd name="T58" fmla="+- 0 3010 2911"/>
                                <a:gd name="T59" fmla="*/ 3010 h 307"/>
                                <a:gd name="T60" fmla="+- 0 9528 9306"/>
                                <a:gd name="T61" fmla="*/ T60 w 474"/>
                                <a:gd name="T62" fmla="+- 0 2986 2911"/>
                                <a:gd name="T63" fmla="*/ 2986 h 307"/>
                                <a:gd name="T64" fmla="+- 0 9738 9306"/>
                                <a:gd name="T65" fmla="*/ T64 w 474"/>
                                <a:gd name="T66" fmla="+- 0 2986 2911"/>
                                <a:gd name="T67" fmla="*/ 2986 h 307"/>
                                <a:gd name="T68" fmla="+- 0 9661 9306"/>
                                <a:gd name="T69" fmla="*/ T68 w 474"/>
                                <a:gd name="T70" fmla="+- 0 2930 2911"/>
                                <a:gd name="T71" fmla="*/ 2930 h 307"/>
                                <a:gd name="T72" fmla="+- 0 9524 9306"/>
                                <a:gd name="T73" fmla="*/ T72 w 474"/>
                                <a:gd name="T74" fmla="+- 0 2911 2911"/>
                                <a:gd name="T75" fmla="*/ 2911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4" h="307">
                                  <a:moveTo>
                                    <a:pt x="218" y="0"/>
                                  </a:moveTo>
                                  <a:lnTo>
                                    <a:pt x="149" y="12"/>
                                  </a:lnTo>
                                  <a:lnTo>
                                    <a:pt x="87" y="38"/>
                                  </a:lnTo>
                                  <a:lnTo>
                                    <a:pt x="35" y="80"/>
                                  </a:lnTo>
                                  <a:lnTo>
                                    <a:pt x="0" y="134"/>
                                  </a:lnTo>
                                  <a:lnTo>
                                    <a:pt x="0" y="211"/>
                                  </a:lnTo>
                                  <a:lnTo>
                                    <a:pt x="57" y="269"/>
                                  </a:lnTo>
                                  <a:lnTo>
                                    <a:pt x="153" y="304"/>
                                  </a:lnTo>
                                  <a:lnTo>
                                    <a:pt x="265" y="306"/>
                                  </a:lnTo>
                                  <a:lnTo>
                                    <a:pt x="288" y="285"/>
                                  </a:lnTo>
                                  <a:lnTo>
                                    <a:pt x="272" y="264"/>
                                  </a:lnTo>
                                  <a:lnTo>
                                    <a:pt x="123" y="239"/>
                                  </a:lnTo>
                                  <a:lnTo>
                                    <a:pt x="73" y="211"/>
                                  </a:lnTo>
                                  <a:lnTo>
                                    <a:pt x="68" y="164"/>
                                  </a:lnTo>
                                  <a:lnTo>
                                    <a:pt x="132" y="99"/>
                                  </a:lnTo>
                                  <a:lnTo>
                                    <a:pt x="222" y="75"/>
                                  </a:lnTo>
                                  <a:lnTo>
                                    <a:pt x="432" y="75"/>
                                  </a:lnTo>
                                  <a:lnTo>
                                    <a:pt x="355" y="19"/>
                                  </a:lnTo>
                                  <a:lnTo>
                                    <a:pt x="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00"/>
                          <wps:cNvSpPr>
                            <a:spLocks/>
                          </wps:cNvSpPr>
                          <wps:spPr bwMode="auto">
                            <a:xfrm>
                              <a:off x="9306" y="2911"/>
                              <a:ext cx="474" cy="307"/>
                            </a:xfrm>
                            <a:custGeom>
                              <a:avLst/>
                              <a:gdLst>
                                <a:gd name="T0" fmla="+- 0 9738 9306"/>
                                <a:gd name="T1" fmla="*/ T0 w 474"/>
                                <a:gd name="T2" fmla="+- 0 2986 2911"/>
                                <a:gd name="T3" fmla="*/ 2986 h 307"/>
                                <a:gd name="T4" fmla="+- 0 9528 9306"/>
                                <a:gd name="T5" fmla="*/ T4 w 474"/>
                                <a:gd name="T6" fmla="+- 0 2986 2911"/>
                                <a:gd name="T7" fmla="*/ 2986 h 307"/>
                                <a:gd name="T8" fmla="+- 0 9625 9306"/>
                                <a:gd name="T9" fmla="*/ T8 w 474"/>
                                <a:gd name="T10" fmla="+- 0 3005 2911"/>
                                <a:gd name="T11" fmla="*/ 3005 h 307"/>
                                <a:gd name="T12" fmla="+- 0 9668 9306"/>
                                <a:gd name="T13" fmla="*/ T12 w 474"/>
                                <a:gd name="T14" fmla="+- 0 3028 2911"/>
                                <a:gd name="T15" fmla="*/ 3028 h 307"/>
                                <a:gd name="T16" fmla="+- 0 9704 9306"/>
                                <a:gd name="T17" fmla="*/ T16 w 474"/>
                                <a:gd name="T18" fmla="+- 0 3061 2911"/>
                                <a:gd name="T19" fmla="*/ 3061 h 307"/>
                                <a:gd name="T20" fmla="+- 0 9763 9306"/>
                                <a:gd name="T21" fmla="*/ T20 w 474"/>
                                <a:gd name="T22" fmla="+- 0 3068 2911"/>
                                <a:gd name="T23" fmla="*/ 3068 h 307"/>
                                <a:gd name="T24" fmla="+- 0 9779 9306"/>
                                <a:gd name="T25" fmla="*/ T24 w 474"/>
                                <a:gd name="T26" fmla="+- 0 3042 2911"/>
                                <a:gd name="T27" fmla="*/ 3042 h 307"/>
                                <a:gd name="T28" fmla="+- 0 9770 9306"/>
                                <a:gd name="T29" fmla="*/ T28 w 474"/>
                                <a:gd name="T30" fmla="+- 0 3010 2911"/>
                                <a:gd name="T31" fmla="*/ 3010 h 307"/>
                                <a:gd name="T32" fmla="+- 0 9738 9306"/>
                                <a:gd name="T33" fmla="*/ T32 w 474"/>
                                <a:gd name="T34" fmla="+- 0 2986 2911"/>
                                <a:gd name="T35" fmla="*/ 2986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4" h="307">
                                  <a:moveTo>
                                    <a:pt x="432" y="75"/>
                                  </a:moveTo>
                                  <a:lnTo>
                                    <a:pt x="222" y="75"/>
                                  </a:lnTo>
                                  <a:lnTo>
                                    <a:pt x="319" y="94"/>
                                  </a:lnTo>
                                  <a:lnTo>
                                    <a:pt x="362" y="117"/>
                                  </a:lnTo>
                                  <a:lnTo>
                                    <a:pt x="398" y="150"/>
                                  </a:lnTo>
                                  <a:lnTo>
                                    <a:pt x="457" y="157"/>
                                  </a:lnTo>
                                  <a:lnTo>
                                    <a:pt x="473" y="131"/>
                                  </a:lnTo>
                                  <a:lnTo>
                                    <a:pt x="464" y="99"/>
                                  </a:lnTo>
                                  <a:lnTo>
                                    <a:pt x="43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97"/>
                        <wpg:cNvGrpSpPr>
                          <a:grpSpLocks/>
                        </wpg:cNvGrpSpPr>
                        <wpg:grpSpPr bwMode="auto">
                          <a:xfrm>
                            <a:off x="9535" y="3084"/>
                            <a:ext cx="297" cy="409"/>
                            <a:chOff x="9535" y="3084"/>
                            <a:chExt cx="297" cy="409"/>
                          </a:xfrm>
                        </wpg:grpSpPr>
                        <wps:wsp>
                          <wps:cNvPr id="268" name="Freeform 98"/>
                          <wps:cNvSpPr>
                            <a:spLocks/>
                          </wps:cNvSpPr>
                          <wps:spPr bwMode="auto">
                            <a:xfrm>
                              <a:off x="9535" y="3084"/>
                              <a:ext cx="297" cy="409"/>
                            </a:xfrm>
                            <a:custGeom>
                              <a:avLst/>
                              <a:gdLst>
                                <a:gd name="T0" fmla="+- 0 9813 9535"/>
                                <a:gd name="T1" fmla="*/ T0 w 297"/>
                                <a:gd name="T2" fmla="+- 0 3084 3084"/>
                                <a:gd name="T3" fmla="*/ 3084 h 409"/>
                                <a:gd name="T4" fmla="+- 0 9787 9535"/>
                                <a:gd name="T5" fmla="*/ T4 w 297"/>
                                <a:gd name="T6" fmla="+- 0 3103 3084"/>
                                <a:gd name="T7" fmla="*/ 3103 h 409"/>
                                <a:gd name="T8" fmla="+- 0 9758 9535"/>
                                <a:gd name="T9" fmla="*/ T8 w 297"/>
                                <a:gd name="T10" fmla="+- 0 3161 3084"/>
                                <a:gd name="T11" fmla="*/ 3161 h 409"/>
                                <a:gd name="T12" fmla="+- 0 9737 9535"/>
                                <a:gd name="T13" fmla="*/ T12 w 297"/>
                                <a:gd name="T14" fmla="+- 0 3201 3084"/>
                                <a:gd name="T15" fmla="*/ 3201 h 409"/>
                                <a:gd name="T16" fmla="+- 0 9730 9535"/>
                                <a:gd name="T17" fmla="*/ T16 w 297"/>
                                <a:gd name="T18" fmla="+- 0 3304 3084"/>
                                <a:gd name="T19" fmla="*/ 3304 h 409"/>
                                <a:gd name="T20" fmla="+- 0 9673 9535"/>
                                <a:gd name="T21" fmla="*/ T20 w 297"/>
                                <a:gd name="T22" fmla="+- 0 3423 3084"/>
                                <a:gd name="T23" fmla="*/ 3423 h 409"/>
                                <a:gd name="T24" fmla="+- 0 9633 9535"/>
                                <a:gd name="T25" fmla="*/ T24 w 297"/>
                                <a:gd name="T26" fmla="+- 0 3439 3084"/>
                                <a:gd name="T27" fmla="*/ 3439 h 409"/>
                                <a:gd name="T28" fmla="+- 0 9561 9535"/>
                                <a:gd name="T29" fmla="*/ T28 w 297"/>
                                <a:gd name="T30" fmla="+- 0 3439 3084"/>
                                <a:gd name="T31" fmla="*/ 3439 h 409"/>
                                <a:gd name="T32" fmla="+- 0 9535 9535"/>
                                <a:gd name="T33" fmla="*/ T32 w 297"/>
                                <a:gd name="T34" fmla="+- 0 3458 3084"/>
                                <a:gd name="T35" fmla="*/ 3458 h 409"/>
                                <a:gd name="T36" fmla="+- 0 9547 9535"/>
                                <a:gd name="T37" fmla="*/ T36 w 297"/>
                                <a:gd name="T38" fmla="+- 0 3486 3084"/>
                                <a:gd name="T39" fmla="*/ 3486 h 409"/>
                                <a:gd name="T40" fmla="+- 0 9637 9535"/>
                                <a:gd name="T41" fmla="*/ T40 w 297"/>
                                <a:gd name="T42" fmla="+- 0 3493 3084"/>
                                <a:gd name="T43" fmla="*/ 3493 h 409"/>
                                <a:gd name="T44" fmla="+- 0 9682 9535"/>
                                <a:gd name="T45" fmla="*/ T44 w 297"/>
                                <a:gd name="T46" fmla="+- 0 3474 3084"/>
                                <a:gd name="T47" fmla="*/ 3474 h 409"/>
                                <a:gd name="T48" fmla="+- 0 9754 9535"/>
                                <a:gd name="T49" fmla="*/ T48 w 297"/>
                                <a:gd name="T50" fmla="+- 0 3397 3084"/>
                                <a:gd name="T51" fmla="*/ 3397 h 409"/>
                                <a:gd name="T52" fmla="+- 0 9782 9535"/>
                                <a:gd name="T53" fmla="*/ T52 w 297"/>
                                <a:gd name="T54" fmla="+- 0 3334 3084"/>
                                <a:gd name="T55" fmla="*/ 3334 h 409"/>
                                <a:gd name="T56" fmla="+- 0 9811 9535"/>
                                <a:gd name="T57" fmla="*/ T56 w 297"/>
                                <a:gd name="T58" fmla="+- 0 3232 3084"/>
                                <a:gd name="T59" fmla="*/ 3232 h 409"/>
                                <a:gd name="T60" fmla="+- 0 9831 9535"/>
                                <a:gd name="T61" fmla="*/ T60 w 297"/>
                                <a:gd name="T62" fmla="+- 0 3110 3084"/>
                                <a:gd name="T63" fmla="*/ 3110 h 409"/>
                                <a:gd name="T64" fmla="+- 0 9813 9535"/>
                                <a:gd name="T65" fmla="*/ T64 w 297"/>
                                <a:gd name="T66" fmla="+- 0 3084 3084"/>
                                <a:gd name="T67" fmla="*/ 3084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09">
                                  <a:moveTo>
                                    <a:pt x="278" y="0"/>
                                  </a:moveTo>
                                  <a:lnTo>
                                    <a:pt x="252" y="19"/>
                                  </a:lnTo>
                                  <a:lnTo>
                                    <a:pt x="223" y="77"/>
                                  </a:lnTo>
                                  <a:lnTo>
                                    <a:pt x="202" y="117"/>
                                  </a:lnTo>
                                  <a:lnTo>
                                    <a:pt x="195" y="220"/>
                                  </a:lnTo>
                                  <a:lnTo>
                                    <a:pt x="138" y="339"/>
                                  </a:lnTo>
                                  <a:lnTo>
                                    <a:pt x="98" y="355"/>
                                  </a:lnTo>
                                  <a:lnTo>
                                    <a:pt x="26" y="355"/>
                                  </a:lnTo>
                                  <a:lnTo>
                                    <a:pt x="0" y="374"/>
                                  </a:lnTo>
                                  <a:lnTo>
                                    <a:pt x="12" y="402"/>
                                  </a:lnTo>
                                  <a:lnTo>
                                    <a:pt x="102" y="409"/>
                                  </a:lnTo>
                                  <a:lnTo>
                                    <a:pt x="147" y="390"/>
                                  </a:lnTo>
                                  <a:lnTo>
                                    <a:pt x="219" y="313"/>
                                  </a:lnTo>
                                  <a:lnTo>
                                    <a:pt x="247" y="250"/>
                                  </a:lnTo>
                                  <a:lnTo>
                                    <a:pt x="276" y="148"/>
                                  </a:lnTo>
                                  <a:lnTo>
                                    <a:pt x="296" y="26"/>
                                  </a:lnTo>
                                  <a:lnTo>
                                    <a:pt x="2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95"/>
                        <wpg:cNvGrpSpPr>
                          <a:grpSpLocks/>
                        </wpg:cNvGrpSpPr>
                        <wpg:grpSpPr bwMode="auto">
                          <a:xfrm>
                            <a:off x="9118" y="3213"/>
                            <a:ext cx="325" cy="418"/>
                            <a:chOff x="9118" y="3213"/>
                            <a:chExt cx="325" cy="418"/>
                          </a:xfrm>
                        </wpg:grpSpPr>
                        <wps:wsp>
                          <wps:cNvPr id="270" name="Freeform 96"/>
                          <wps:cNvSpPr>
                            <a:spLocks/>
                          </wps:cNvSpPr>
                          <wps:spPr bwMode="auto">
                            <a:xfrm>
                              <a:off x="9118" y="3213"/>
                              <a:ext cx="325" cy="418"/>
                            </a:xfrm>
                            <a:custGeom>
                              <a:avLst/>
                              <a:gdLst>
                                <a:gd name="T0" fmla="+- 0 9293 9118"/>
                                <a:gd name="T1" fmla="*/ T0 w 325"/>
                                <a:gd name="T2" fmla="+- 0 3213 3213"/>
                                <a:gd name="T3" fmla="*/ 3213 h 418"/>
                                <a:gd name="T4" fmla="+- 0 9237 9118"/>
                                <a:gd name="T5" fmla="*/ T4 w 325"/>
                                <a:gd name="T6" fmla="+- 0 3245 3213"/>
                                <a:gd name="T7" fmla="*/ 3245 h 418"/>
                                <a:gd name="T8" fmla="+- 0 9182 9118"/>
                                <a:gd name="T9" fmla="*/ T8 w 325"/>
                                <a:gd name="T10" fmla="+- 0 3278 3213"/>
                                <a:gd name="T11" fmla="*/ 3278 h 418"/>
                                <a:gd name="T12" fmla="+- 0 9141 9118"/>
                                <a:gd name="T13" fmla="*/ T12 w 325"/>
                                <a:gd name="T14" fmla="+- 0 3318 3213"/>
                                <a:gd name="T15" fmla="*/ 3318 h 418"/>
                                <a:gd name="T16" fmla="+- 0 9118 9118"/>
                                <a:gd name="T17" fmla="*/ T16 w 325"/>
                                <a:gd name="T18" fmla="+- 0 3374 3213"/>
                                <a:gd name="T19" fmla="*/ 3374 h 418"/>
                                <a:gd name="T20" fmla="+- 0 9149 9118"/>
                                <a:gd name="T21" fmla="*/ T20 w 325"/>
                                <a:gd name="T22" fmla="+- 0 3481 3213"/>
                                <a:gd name="T23" fmla="*/ 3481 h 418"/>
                                <a:gd name="T24" fmla="+- 0 9249 9118"/>
                                <a:gd name="T25" fmla="*/ T24 w 325"/>
                                <a:gd name="T26" fmla="+- 0 3558 3213"/>
                                <a:gd name="T27" fmla="*/ 3558 h 418"/>
                                <a:gd name="T28" fmla="+- 0 9412 9118"/>
                                <a:gd name="T29" fmla="*/ T28 w 325"/>
                                <a:gd name="T30" fmla="+- 0 3631 3213"/>
                                <a:gd name="T31" fmla="*/ 3631 h 418"/>
                                <a:gd name="T32" fmla="+- 0 9443 9118"/>
                                <a:gd name="T33" fmla="*/ T32 w 325"/>
                                <a:gd name="T34" fmla="+- 0 3626 3213"/>
                                <a:gd name="T35" fmla="*/ 3626 h 418"/>
                                <a:gd name="T36" fmla="+- 0 9438 9118"/>
                                <a:gd name="T37" fmla="*/ T36 w 325"/>
                                <a:gd name="T38" fmla="+- 0 3598 3213"/>
                                <a:gd name="T39" fmla="*/ 3598 h 418"/>
                                <a:gd name="T40" fmla="+- 0 9291 9118"/>
                                <a:gd name="T41" fmla="*/ T40 w 325"/>
                                <a:gd name="T42" fmla="+- 0 3483 3213"/>
                                <a:gd name="T43" fmla="*/ 3483 h 418"/>
                                <a:gd name="T44" fmla="+- 0 9225 9118"/>
                                <a:gd name="T45" fmla="*/ T44 w 325"/>
                                <a:gd name="T46" fmla="+- 0 3444 3213"/>
                                <a:gd name="T47" fmla="*/ 3444 h 418"/>
                                <a:gd name="T48" fmla="+- 0 9201 9118"/>
                                <a:gd name="T49" fmla="*/ T48 w 325"/>
                                <a:gd name="T50" fmla="+- 0 3420 3213"/>
                                <a:gd name="T51" fmla="*/ 3420 h 418"/>
                                <a:gd name="T52" fmla="+- 0 9196 9118"/>
                                <a:gd name="T53" fmla="*/ T52 w 325"/>
                                <a:gd name="T54" fmla="+- 0 3390 3213"/>
                                <a:gd name="T55" fmla="*/ 3390 h 418"/>
                                <a:gd name="T56" fmla="+- 0 9317 9118"/>
                                <a:gd name="T57" fmla="*/ T56 w 325"/>
                                <a:gd name="T58" fmla="+- 0 3248 3213"/>
                                <a:gd name="T59" fmla="*/ 3248 h 418"/>
                                <a:gd name="T60" fmla="+- 0 9322 9118"/>
                                <a:gd name="T61" fmla="*/ T60 w 325"/>
                                <a:gd name="T62" fmla="+- 0 3220 3213"/>
                                <a:gd name="T63" fmla="*/ 3220 h 418"/>
                                <a:gd name="T64" fmla="+- 0 9293 9118"/>
                                <a:gd name="T65" fmla="*/ T64 w 325"/>
                                <a:gd name="T66" fmla="+- 0 3213 3213"/>
                                <a:gd name="T67" fmla="*/ 3213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5" h="418">
                                  <a:moveTo>
                                    <a:pt x="175" y="0"/>
                                  </a:moveTo>
                                  <a:lnTo>
                                    <a:pt x="119" y="32"/>
                                  </a:lnTo>
                                  <a:lnTo>
                                    <a:pt x="64" y="65"/>
                                  </a:lnTo>
                                  <a:lnTo>
                                    <a:pt x="23" y="105"/>
                                  </a:lnTo>
                                  <a:lnTo>
                                    <a:pt x="0" y="161"/>
                                  </a:lnTo>
                                  <a:lnTo>
                                    <a:pt x="31" y="268"/>
                                  </a:lnTo>
                                  <a:lnTo>
                                    <a:pt x="131" y="345"/>
                                  </a:lnTo>
                                  <a:lnTo>
                                    <a:pt x="294" y="418"/>
                                  </a:lnTo>
                                  <a:lnTo>
                                    <a:pt x="325" y="413"/>
                                  </a:lnTo>
                                  <a:lnTo>
                                    <a:pt x="320" y="385"/>
                                  </a:lnTo>
                                  <a:lnTo>
                                    <a:pt x="173" y="270"/>
                                  </a:lnTo>
                                  <a:lnTo>
                                    <a:pt x="107" y="231"/>
                                  </a:lnTo>
                                  <a:lnTo>
                                    <a:pt x="83" y="207"/>
                                  </a:lnTo>
                                  <a:lnTo>
                                    <a:pt x="78" y="177"/>
                                  </a:lnTo>
                                  <a:lnTo>
                                    <a:pt x="199" y="35"/>
                                  </a:lnTo>
                                  <a:lnTo>
                                    <a:pt x="204" y="7"/>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93"/>
                        <wpg:cNvGrpSpPr>
                          <a:grpSpLocks/>
                        </wpg:cNvGrpSpPr>
                        <wpg:grpSpPr bwMode="auto">
                          <a:xfrm>
                            <a:off x="9640" y="3236"/>
                            <a:ext cx="349" cy="531"/>
                            <a:chOff x="9640" y="3236"/>
                            <a:chExt cx="349" cy="531"/>
                          </a:xfrm>
                        </wpg:grpSpPr>
                        <wps:wsp>
                          <wps:cNvPr id="272" name="Freeform 94"/>
                          <wps:cNvSpPr>
                            <a:spLocks/>
                          </wps:cNvSpPr>
                          <wps:spPr bwMode="auto">
                            <a:xfrm>
                              <a:off x="9640" y="3236"/>
                              <a:ext cx="349" cy="531"/>
                            </a:xfrm>
                            <a:custGeom>
                              <a:avLst/>
                              <a:gdLst>
                                <a:gd name="T0" fmla="+- 0 9806 9640"/>
                                <a:gd name="T1" fmla="*/ T0 w 349"/>
                                <a:gd name="T2" fmla="+- 0 3236 3236"/>
                                <a:gd name="T3" fmla="*/ 3236 h 531"/>
                                <a:gd name="T4" fmla="+- 0 9777 9640"/>
                                <a:gd name="T5" fmla="*/ T4 w 349"/>
                                <a:gd name="T6" fmla="+- 0 3250 3236"/>
                                <a:gd name="T7" fmla="*/ 3250 h 531"/>
                                <a:gd name="T8" fmla="+- 0 9794 9640"/>
                                <a:gd name="T9" fmla="*/ T8 w 349"/>
                                <a:gd name="T10" fmla="+- 0 3275 3236"/>
                                <a:gd name="T11" fmla="*/ 3275 h 531"/>
                                <a:gd name="T12" fmla="+- 0 9853 9640"/>
                                <a:gd name="T13" fmla="*/ T12 w 349"/>
                                <a:gd name="T14" fmla="+- 0 3304 3236"/>
                                <a:gd name="T15" fmla="*/ 3304 h 531"/>
                                <a:gd name="T16" fmla="+- 0 9896 9640"/>
                                <a:gd name="T17" fmla="*/ T16 w 349"/>
                                <a:gd name="T18" fmla="+- 0 3346 3236"/>
                                <a:gd name="T19" fmla="*/ 3346 h 531"/>
                                <a:gd name="T20" fmla="+- 0 9920 9640"/>
                                <a:gd name="T21" fmla="*/ T20 w 349"/>
                                <a:gd name="T22" fmla="+- 0 3399 3236"/>
                                <a:gd name="T23" fmla="*/ 3399 h 531"/>
                                <a:gd name="T24" fmla="+- 0 9924 9640"/>
                                <a:gd name="T25" fmla="*/ T24 w 349"/>
                                <a:gd name="T26" fmla="+- 0 3432 3236"/>
                                <a:gd name="T27" fmla="*/ 3432 h 531"/>
                                <a:gd name="T28" fmla="+- 0 9920 9640"/>
                                <a:gd name="T29" fmla="*/ T28 w 349"/>
                                <a:gd name="T30" fmla="+- 0 3465 3236"/>
                                <a:gd name="T31" fmla="*/ 3465 h 531"/>
                                <a:gd name="T32" fmla="+- 0 9801 9640"/>
                                <a:gd name="T33" fmla="*/ T32 w 349"/>
                                <a:gd name="T34" fmla="+- 0 3568 3236"/>
                                <a:gd name="T35" fmla="*/ 3568 h 531"/>
                                <a:gd name="T36" fmla="+- 0 9723 9640"/>
                                <a:gd name="T37" fmla="*/ T36 w 349"/>
                                <a:gd name="T38" fmla="+- 0 3649 3236"/>
                                <a:gd name="T39" fmla="*/ 3649 h 531"/>
                                <a:gd name="T40" fmla="+- 0 9647 9640"/>
                                <a:gd name="T41" fmla="*/ T40 w 349"/>
                                <a:gd name="T42" fmla="+- 0 3736 3236"/>
                                <a:gd name="T43" fmla="*/ 3736 h 531"/>
                                <a:gd name="T44" fmla="+- 0 9640 9640"/>
                                <a:gd name="T45" fmla="*/ T44 w 349"/>
                                <a:gd name="T46" fmla="+- 0 3752 3236"/>
                                <a:gd name="T47" fmla="*/ 3752 h 531"/>
                                <a:gd name="T48" fmla="+- 0 9647 9640"/>
                                <a:gd name="T49" fmla="*/ T48 w 349"/>
                                <a:gd name="T50" fmla="+- 0 3766 3236"/>
                                <a:gd name="T51" fmla="*/ 3766 h 531"/>
                                <a:gd name="T52" fmla="+- 0 9675 9640"/>
                                <a:gd name="T53" fmla="*/ T52 w 349"/>
                                <a:gd name="T54" fmla="+- 0 3766 3236"/>
                                <a:gd name="T55" fmla="*/ 3766 h 531"/>
                                <a:gd name="T56" fmla="+- 0 9849 9640"/>
                                <a:gd name="T57" fmla="*/ T56 w 349"/>
                                <a:gd name="T58" fmla="+- 0 3626 3236"/>
                                <a:gd name="T59" fmla="*/ 3626 h 531"/>
                                <a:gd name="T60" fmla="+- 0 9926 9640"/>
                                <a:gd name="T61" fmla="*/ T60 w 349"/>
                                <a:gd name="T62" fmla="+- 0 3568 3236"/>
                                <a:gd name="T63" fmla="*/ 3568 h 531"/>
                                <a:gd name="T64" fmla="+- 0 9988 9640"/>
                                <a:gd name="T65" fmla="*/ T64 w 349"/>
                                <a:gd name="T66" fmla="+- 0 3491 3236"/>
                                <a:gd name="T67" fmla="*/ 3491 h 531"/>
                                <a:gd name="T68" fmla="+- 0 9988 9640"/>
                                <a:gd name="T69" fmla="*/ T68 w 349"/>
                                <a:gd name="T70" fmla="+- 0 3407 3236"/>
                                <a:gd name="T71" fmla="*/ 3407 h 531"/>
                                <a:gd name="T72" fmla="+- 0 9950 9640"/>
                                <a:gd name="T73" fmla="*/ T72 w 349"/>
                                <a:gd name="T74" fmla="+- 0 3330 3236"/>
                                <a:gd name="T75" fmla="*/ 3330 h 531"/>
                                <a:gd name="T76" fmla="+- 0 9886 9640"/>
                                <a:gd name="T77" fmla="*/ T76 w 349"/>
                                <a:gd name="T78" fmla="+- 0 3271 3236"/>
                                <a:gd name="T79" fmla="*/ 3271 h 531"/>
                                <a:gd name="T80" fmla="+- 0 9806 9640"/>
                                <a:gd name="T81" fmla="*/ T80 w 349"/>
                                <a:gd name="T82" fmla="+- 0 3236 3236"/>
                                <a:gd name="T83" fmla="*/ 323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9" h="531">
                                  <a:moveTo>
                                    <a:pt x="166" y="0"/>
                                  </a:moveTo>
                                  <a:lnTo>
                                    <a:pt x="137" y="14"/>
                                  </a:lnTo>
                                  <a:lnTo>
                                    <a:pt x="154" y="39"/>
                                  </a:lnTo>
                                  <a:lnTo>
                                    <a:pt x="213" y="68"/>
                                  </a:lnTo>
                                  <a:lnTo>
                                    <a:pt x="256" y="110"/>
                                  </a:lnTo>
                                  <a:lnTo>
                                    <a:pt x="280" y="163"/>
                                  </a:lnTo>
                                  <a:lnTo>
                                    <a:pt x="284" y="196"/>
                                  </a:lnTo>
                                  <a:lnTo>
                                    <a:pt x="280" y="229"/>
                                  </a:lnTo>
                                  <a:lnTo>
                                    <a:pt x="161" y="332"/>
                                  </a:lnTo>
                                  <a:lnTo>
                                    <a:pt x="83" y="413"/>
                                  </a:lnTo>
                                  <a:lnTo>
                                    <a:pt x="7" y="500"/>
                                  </a:lnTo>
                                  <a:lnTo>
                                    <a:pt x="0" y="516"/>
                                  </a:lnTo>
                                  <a:lnTo>
                                    <a:pt x="7" y="530"/>
                                  </a:lnTo>
                                  <a:lnTo>
                                    <a:pt x="35" y="530"/>
                                  </a:lnTo>
                                  <a:lnTo>
                                    <a:pt x="209" y="390"/>
                                  </a:lnTo>
                                  <a:lnTo>
                                    <a:pt x="286" y="332"/>
                                  </a:lnTo>
                                  <a:lnTo>
                                    <a:pt x="348" y="255"/>
                                  </a:lnTo>
                                  <a:lnTo>
                                    <a:pt x="348" y="171"/>
                                  </a:lnTo>
                                  <a:lnTo>
                                    <a:pt x="310" y="94"/>
                                  </a:lnTo>
                                  <a:lnTo>
                                    <a:pt x="246" y="35"/>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91"/>
                        <wpg:cNvGrpSpPr>
                          <a:grpSpLocks/>
                        </wpg:cNvGrpSpPr>
                        <wpg:grpSpPr bwMode="auto">
                          <a:xfrm>
                            <a:off x="9699" y="3624"/>
                            <a:ext cx="150" cy="683"/>
                            <a:chOff x="9699" y="3624"/>
                            <a:chExt cx="150" cy="683"/>
                          </a:xfrm>
                        </wpg:grpSpPr>
                        <wps:wsp>
                          <wps:cNvPr id="274" name="Freeform 92"/>
                          <wps:cNvSpPr>
                            <a:spLocks/>
                          </wps:cNvSpPr>
                          <wps:spPr bwMode="auto">
                            <a:xfrm>
                              <a:off x="9699" y="3624"/>
                              <a:ext cx="150" cy="683"/>
                            </a:xfrm>
                            <a:custGeom>
                              <a:avLst/>
                              <a:gdLst>
                                <a:gd name="T0" fmla="+- 0 9836 9699"/>
                                <a:gd name="T1" fmla="*/ T0 w 150"/>
                                <a:gd name="T2" fmla="+- 0 3624 3624"/>
                                <a:gd name="T3" fmla="*/ 3624 h 683"/>
                                <a:gd name="T4" fmla="+- 0 9801 9699"/>
                                <a:gd name="T5" fmla="*/ T4 w 150"/>
                                <a:gd name="T6" fmla="+- 0 3645 3624"/>
                                <a:gd name="T7" fmla="*/ 3645 h 683"/>
                                <a:gd name="T8" fmla="+- 0 9761 9699"/>
                                <a:gd name="T9" fmla="*/ T8 w 150"/>
                                <a:gd name="T10" fmla="+- 0 3678 3624"/>
                                <a:gd name="T11" fmla="*/ 3678 h 683"/>
                                <a:gd name="T12" fmla="+- 0 9739 9699"/>
                                <a:gd name="T13" fmla="*/ T12 w 150"/>
                                <a:gd name="T14" fmla="+- 0 3703 3624"/>
                                <a:gd name="T15" fmla="*/ 3703 h 683"/>
                                <a:gd name="T16" fmla="+- 0 9723 9699"/>
                                <a:gd name="T17" fmla="*/ T16 w 150"/>
                                <a:gd name="T18" fmla="+- 0 4084 3624"/>
                                <a:gd name="T19" fmla="*/ 4084 h 683"/>
                                <a:gd name="T20" fmla="+- 0 9699 9699"/>
                                <a:gd name="T21" fmla="*/ T20 w 150"/>
                                <a:gd name="T22" fmla="+- 0 4301 3624"/>
                                <a:gd name="T23" fmla="*/ 4301 h 683"/>
                                <a:gd name="T24" fmla="+- 0 9716 9699"/>
                                <a:gd name="T25" fmla="*/ T24 w 150"/>
                                <a:gd name="T26" fmla="+- 0 4306 3624"/>
                                <a:gd name="T27" fmla="*/ 4306 h 683"/>
                                <a:gd name="T28" fmla="+- 0 9749 9699"/>
                                <a:gd name="T29" fmla="*/ T28 w 150"/>
                                <a:gd name="T30" fmla="+- 0 4280 3624"/>
                                <a:gd name="T31" fmla="*/ 4280 h 683"/>
                                <a:gd name="T32" fmla="+- 0 9782 9699"/>
                                <a:gd name="T33" fmla="*/ T32 w 150"/>
                                <a:gd name="T34" fmla="+- 0 4245 3624"/>
                                <a:gd name="T35" fmla="*/ 4245 h 683"/>
                                <a:gd name="T36" fmla="+- 0 9796 9699"/>
                                <a:gd name="T37" fmla="*/ T36 w 150"/>
                                <a:gd name="T38" fmla="+- 0 4217 3624"/>
                                <a:gd name="T39" fmla="*/ 4217 h 683"/>
                                <a:gd name="T40" fmla="+- 0 9792 9699"/>
                                <a:gd name="T41" fmla="*/ T40 w 150"/>
                                <a:gd name="T42" fmla="+- 0 4114 3624"/>
                                <a:gd name="T43" fmla="*/ 4114 h 683"/>
                                <a:gd name="T44" fmla="+- 0 9798 9699"/>
                                <a:gd name="T45" fmla="*/ T44 w 150"/>
                                <a:gd name="T46" fmla="+- 0 4011 3624"/>
                                <a:gd name="T47" fmla="*/ 4011 h 683"/>
                                <a:gd name="T48" fmla="+- 0 9849 9699"/>
                                <a:gd name="T49" fmla="*/ T48 w 150"/>
                                <a:gd name="T50" fmla="+- 0 3626 3624"/>
                                <a:gd name="T51" fmla="*/ 3626 h 683"/>
                                <a:gd name="T52" fmla="+- 0 9836 9699"/>
                                <a:gd name="T53" fmla="*/ T52 w 150"/>
                                <a:gd name="T54" fmla="+- 0 3624 3624"/>
                                <a:gd name="T55" fmla="*/ 3624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0" h="683">
                                  <a:moveTo>
                                    <a:pt x="137" y="0"/>
                                  </a:moveTo>
                                  <a:lnTo>
                                    <a:pt x="102" y="21"/>
                                  </a:lnTo>
                                  <a:lnTo>
                                    <a:pt x="62" y="54"/>
                                  </a:lnTo>
                                  <a:lnTo>
                                    <a:pt x="40" y="79"/>
                                  </a:lnTo>
                                  <a:lnTo>
                                    <a:pt x="24" y="460"/>
                                  </a:lnTo>
                                  <a:lnTo>
                                    <a:pt x="0" y="677"/>
                                  </a:lnTo>
                                  <a:lnTo>
                                    <a:pt x="17" y="682"/>
                                  </a:lnTo>
                                  <a:lnTo>
                                    <a:pt x="50" y="656"/>
                                  </a:lnTo>
                                  <a:lnTo>
                                    <a:pt x="83" y="621"/>
                                  </a:lnTo>
                                  <a:lnTo>
                                    <a:pt x="97" y="593"/>
                                  </a:lnTo>
                                  <a:lnTo>
                                    <a:pt x="93" y="490"/>
                                  </a:lnTo>
                                  <a:lnTo>
                                    <a:pt x="99" y="387"/>
                                  </a:lnTo>
                                  <a:lnTo>
                                    <a:pt x="150" y="2"/>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89"/>
                        <wpg:cNvGrpSpPr>
                          <a:grpSpLocks/>
                        </wpg:cNvGrpSpPr>
                        <wpg:grpSpPr bwMode="auto">
                          <a:xfrm>
                            <a:off x="9249" y="3535"/>
                            <a:ext cx="157" cy="853"/>
                            <a:chOff x="9249" y="3535"/>
                            <a:chExt cx="157" cy="853"/>
                          </a:xfrm>
                        </wpg:grpSpPr>
                        <wps:wsp>
                          <wps:cNvPr id="276" name="Freeform 90"/>
                          <wps:cNvSpPr>
                            <a:spLocks/>
                          </wps:cNvSpPr>
                          <wps:spPr bwMode="auto">
                            <a:xfrm>
                              <a:off x="9249" y="3535"/>
                              <a:ext cx="157" cy="853"/>
                            </a:xfrm>
                            <a:custGeom>
                              <a:avLst/>
                              <a:gdLst>
                                <a:gd name="T0" fmla="+- 0 9279 9249"/>
                                <a:gd name="T1" fmla="*/ T0 w 157"/>
                                <a:gd name="T2" fmla="+- 0 3535 3535"/>
                                <a:gd name="T3" fmla="*/ 3535 h 853"/>
                                <a:gd name="T4" fmla="+- 0 9253 9249"/>
                                <a:gd name="T5" fmla="*/ T4 w 157"/>
                                <a:gd name="T6" fmla="+- 0 3549 3535"/>
                                <a:gd name="T7" fmla="*/ 3549 h 853"/>
                                <a:gd name="T8" fmla="+- 0 9249 9249"/>
                                <a:gd name="T9" fmla="*/ T8 w 157"/>
                                <a:gd name="T10" fmla="+- 0 3579 3535"/>
                                <a:gd name="T11" fmla="*/ 3579 h 853"/>
                                <a:gd name="T12" fmla="+- 0 9308 9249"/>
                                <a:gd name="T13" fmla="*/ T12 w 157"/>
                                <a:gd name="T14" fmla="+- 0 4105 3535"/>
                                <a:gd name="T15" fmla="*/ 4105 h 853"/>
                                <a:gd name="T16" fmla="+- 0 9353 9249"/>
                                <a:gd name="T17" fmla="*/ T16 w 157"/>
                                <a:gd name="T18" fmla="+- 0 4369 3535"/>
                                <a:gd name="T19" fmla="*/ 4369 h 853"/>
                                <a:gd name="T20" fmla="+- 0 9377 9249"/>
                                <a:gd name="T21" fmla="*/ T20 w 157"/>
                                <a:gd name="T22" fmla="+- 0 4388 3535"/>
                                <a:gd name="T23" fmla="*/ 4388 h 853"/>
                                <a:gd name="T24" fmla="+- 0 9396 9249"/>
                                <a:gd name="T25" fmla="*/ T24 w 157"/>
                                <a:gd name="T26" fmla="+- 0 4364 3535"/>
                                <a:gd name="T27" fmla="*/ 4364 h 853"/>
                                <a:gd name="T28" fmla="+- 0 9405 9249"/>
                                <a:gd name="T29" fmla="*/ T28 w 157"/>
                                <a:gd name="T30" fmla="+- 0 4095 3535"/>
                                <a:gd name="T31" fmla="*/ 4095 h 853"/>
                                <a:gd name="T32" fmla="+- 0 9327 9249"/>
                                <a:gd name="T33" fmla="*/ T32 w 157"/>
                                <a:gd name="T34" fmla="+- 0 3565 3535"/>
                                <a:gd name="T35" fmla="*/ 3565 h 853"/>
                                <a:gd name="T36" fmla="+- 0 9279 9249"/>
                                <a:gd name="T37" fmla="*/ T36 w 157"/>
                                <a:gd name="T38" fmla="+- 0 3535 3535"/>
                                <a:gd name="T39" fmla="*/ 3535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853">
                                  <a:moveTo>
                                    <a:pt x="30" y="0"/>
                                  </a:moveTo>
                                  <a:lnTo>
                                    <a:pt x="4" y="14"/>
                                  </a:lnTo>
                                  <a:lnTo>
                                    <a:pt x="0" y="44"/>
                                  </a:lnTo>
                                  <a:lnTo>
                                    <a:pt x="59" y="570"/>
                                  </a:lnTo>
                                  <a:lnTo>
                                    <a:pt x="104" y="834"/>
                                  </a:lnTo>
                                  <a:lnTo>
                                    <a:pt x="128" y="853"/>
                                  </a:lnTo>
                                  <a:lnTo>
                                    <a:pt x="147" y="829"/>
                                  </a:lnTo>
                                  <a:lnTo>
                                    <a:pt x="156" y="560"/>
                                  </a:lnTo>
                                  <a:lnTo>
                                    <a:pt x="78" y="3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86"/>
                        <wpg:cNvGrpSpPr>
                          <a:grpSpLocks/>
                        </wpg:cNvGrpSpPr>
                        <wpg:grpSpPr bwMode="auto">
                          <a:xfrm>
                            <a:off x="9217" y="4093"/>
                            <a:ext cx="342" cy="402"/>
                            <a:chOff x="9217" y="4093"/>
                            <a:chExt cx="342" cy="402"/>
                          </a:xfrm>
                        </wpg:grpSpPr>
                        <wps:wsp>
                          <wps:cNvPr id="278" name="Freeform 88"/>
                          <wps:cNvSpPr>
                            <a:spLocks/>
                          </wps:cNvSpPr>
                          <wps:spPr bwMode="auto">
                            <a:xfrm>
                              <a:off x="9217" y="4093"/>
                              <a:ext cx="342" cy="402"/>
                            </a:xfrm>
                            <a:custGeom>
                              <a:avLst/>
                              <a:gdLst>
                                <a:gd name="T0" fmla="+- 0 9339 9217"/>
                                <a:gd name="T1" fmla="*/ T0 w 342"/>
                                <a:gd name="T2" fmla="+- 0 4093 4093"/>
                                <a:gd name="T3" fmla="*/ 4093 h 402"/>
                                <a:gd name="T4" fmla="+- 0 9291 9217"/>
                                <a:gd name="T5" fmla="*/ T4 w 342"/>
                                <a:gd name="T6" fmla="+- 0 4124 4093"/>
                                <a:gd name="T7" fmla="*/ 4124 h 402"/>
                                <a:gd name="T8" fmla="+- 0 9253 9217"/>
                                <a:gd name="T9" fmla="*/ T8 w 342"/>
                                <a:gd name="T10" fmla="+- 0 4170 4093"/>
                                <a:gd name="T11" fmla="*/ 4170 h 402"/>
                                <a:gd name="T12" fmla="+- 0 9217 9217"/>
                                <a:gd name="T13" fmla="*/ T12 w 342"/>
                                <a:gd name="T14" fmla="+- 0 4282 4093"/>
                                <a:gd name="T15" fmla="*/ 4282 h 402"/>
                                <a:gd name="T16" fmla="+- 0 9232 9217"/>
                                <a:gd name="T17" fmla="*/ T16 w 342"/>
                                <a:gd name="T18" fmla="+- 0 4401 4093"/>
                                <a:gd name="T19" fmla="*/ 4401 h 402"/>
                                <a:gd name="T20" fmla="+- 0 9298 9217"/>
                                <a:gd name="T21" fmla="*/ T20 w 342"/>
                                <a:gd name="T22" fmla="+- 0 4495 4093"/>
                                <a:gd name="T23" fmla="*/ 4495 h 402"/>
                                <a:gd name="T24" fmla="+- 0 9417 9217"/>
                                <a:gd name="T25" fmla="*/ T24 w 342"/>
                                <a:gd name="T26" fmla="+- 0 4495 4093"/>
                                <a:gd name="T27" fmla="*/ 4495 h 402"/>
                                <a:gd name="T28" fmla="+- 0 9538 9217"/>
                                <a:gd name="T29" fmla="*/ T28 w 342"/>
                                <a:gd name="T30" fmla="+- 0 4455 4093"/>
                                <a:gd name="T31" fmla="*/ 4455 h 402"/>
                                <a:gd name="T32" fmla="+- 0 9559 9217"/>
                                <a:gd name="T33" fmla="*/ T32 w 342"/>
                                <a:gd name="T34" fmla="+- 0 4420 4093"/>
                                <a:gd name="T35" fmla="*/ 4420 h 402"/>
                                <a:gd name="T36" fmla="+- 0 9433 9217"/>
                                <a:gd name="T37" fmla="*/ T36 w 342"/>
                                <a:gd name="T38" fmla="+- 0 4420 4093"/>
                                <a:gd name="T39" fmla="*/ 4420 h 402"/>
                                <a:gd name="T40" fmla="+- 0 9344 9217"/>
                                <a:gd name="T41" fmla="*/ T40 w 342"/>
                                <a:gd name="T42" fmla="+- 0 4411 4093"/>
                                <a:gd name="T43" fmla="*/ 4411 h 402"/>
                                <a:gd name="T44" fmla="+- 0 9293 9217"/>
                                <a:gd name="T45" fmla="*/ T44 w 342"/>
                                <a:gd name="T46" fmla="+- 0 4348 4093"/>
                                <a:gd name="T47" fmla="*/ 4348 h 402"/>
                                <a:gd name="T48" fmla="+- 0 9277 9217"/>
                                <a:gd name="T49" fmla="*/ T48 w 342"/>
                                <a:gd name="T50" fmla="+- 0 4264 4093"/>
                                <a:gd name="T51" fmla="*/ 4264 h 402"/>
                                <a:gd name="T52" fmla="+- 0 9298 9217"/>
                                <a:gd name="T53" fmla="*/ T52 w 342"/>
                                <a:gd name="T54" fmla="+- 0 4184 4093"/>
                                <a:gd name="T55" fmla="*/ 4184 h 402"/>
                                <a:gd name="T56" fmla="+- 0 9358 9217"/>
                                <a:gd name="T57" fmla="*/ T56 w 342"/>
                                <a:gd name="T58" fmla="+- 0 4130 4093"/>
                                <a:gd name="T59" fmla="*/ 4130 h 402"/>
                                <a:gd name="T60" fmla="+- 0 9367 9217"/>
                                <a:gd name="T61" fmla="*/ T60 w 342"/>
                                <a:gd name="T62" fmla="+- 0 4105 4093"/>
                                <a:gd name="T63" fmla="*/ 4105 h 402"/>
                                <a:gd name="T64" fmla="+- 0 9339 9217"/>
                                <a:gd name="T65" fmla="*/ T64 w 342"/>
                                <a:gd name="T66" fmla="+- 0 4093 4093"/>
                                <a:gd name="T67" fmla="*/ 4093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2" h="402">
                                  <a:moveTo>
                                    <a:pt x="122" y="0"/>
                                  </a:moveTo>
                                  <a:lnTo>
                                    <a:pt x="74" y="31"/>
                                  </a:lnTo>
                                  <a:lnTo>
                                    <a:pt x="36" y="77"/>
                                  </a:lnTo>
                                  <a:lnTo>
                                    <a:pt x="0" y="189"/>
                                  </a:lnTo>
                                  <a:lnTo>
                                    <a:pt x="15" y="308"/>
                                  </a:lnTo>
                                  <a:lnTo>
                                    <a:pt x="81" y="402"/>
                                  </a:lnTo>
                                  <a:lnTo>
                                    <a:pt x="200" y="402"/>
                                  </a:lnTo>
                                  <a:lnTo>
                                    <a:pt x="321" y="362"/>
                                  </a:lnTo>
                                  <a:lnTo>
                                    <a:pt x="342" y="327"/>
                                  </a:lnTo>
                                  <a:lnTo>
                                    <a:pt x="216" y="327"/>
                                  </a:lnTo>
                                  <a:lnTo>
                                    <a:pt x="127" y="318"/>
                                  </a:lnTo>
                                  <a:lnTo>
                                    <a:pt x="76" y="255"/>
                                  </a:lnTo>
                                  <a:lnTo>
                                    <a:pt x="60" y="171"/>
                                  </a:lnTo>
                                  <a:lnTo>
                                    <a:pt x="81" y="91"/>
                                  </a:lnTo>
                                  <a:lnTo>
                                    <a:pt x="141" y="37"/>
                                  </a:lnTo>
                                  <a:lnTo>
                                    <a:pt x="150" y="12"/>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87"/>
                          <wps:cNvSpPr>
                            <a:spLocks/>
                          </wps:cNvSpPr>
                          <wps:spPr bwMode="auto">
                            <a:xfrm>
                              <a:off x="9217" y="4093"/>
                              <a:ext cx="342" cy="402"/>
                            </a:xfrm>
                            <a:custGeom>
                              <a:avLst/>
                              <a:gdLst>
                                <a:gd name="T0" fmla="+- 0 9521 9217"/>
                                <a:gd name="T1" fmla="*/ T0 w 342"/>
                                <a:gd name="T2" fmla="+- 0 4399 4093"/>
                                <a:gd name="T3" fmla="*/ 4399 h 402"/>
                                <a:gd name="T4" fmla="+- 0 9433 9217"/>
                                <a:gd name="T5" fmla="*/ T4 w 342"/>
                                <a:gd name="T6" fmla="+- 0 4420 4093"/>
                                <a:gd name="T7" fmla="*/ 4420 h 402"/>
                                <a:gd name="T8" fmla="+- 0 9559 9217"/>
                                <a:gd name="T9" fmla="*/ T8 w 342"/>
                                <a:gd name="T10" fmla="+- 0 4420 4093"/>
                                <a:gd name="T11" fmla="*/ 4420 h 402"/>
                                <a:gd name="T12" fmla="+- 0 9521 9217"/>
                                <a:gd name="T13" fmla="*/ T12 w 342"/>
                                <a:gd name="T14" fmla="+- 0 4399 4093"/>
                                <a:gd name="T15" fmla="*/ 4399 h 402"/>
                              </a:gdLst>
                              <a:ahLst/>
                              <a:cxnLst>
                                <a:cxn ang="0">
                                  <a:pos x="T1" y="T3"/>
                                </a:cxn>
                                <a:cxn ang="0">
                                  <a:pos x="T5" y="T7"/>
                                </a:cxn>
                                <a:cxn ang="0">
                                  <a:pos x="T9" y="T11"/>
                                </a:cxn>
                                <a:cxn ang="0">
                                  <a:pos x="T13" y="T15"/>
                                </a:cxn>
                              </a:cxnLst>
                              <a:rect l="0" t="0" r="r" b="b"/>
                              <a:pathLst>
                                <a:path w="342" h="402">
                                  <a:moveTo>
                                    <a:pt x="304" y="306"/>
                                  </a:moveTo>
                                  <a:lnTo>
                                    <a:pt x="216" y="327"/>
                                  </a:lnTo>
                                  <a:lnTo>
                                    <a:pt x="342" y="327"/>
                                  </a:lnTo>
                                  <a:lnTo>
                                    <a:pt x="304"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82"/>
                        <wpg:cNvGrpSpPr>
                          <a:grpSpLocks/>
                        </wpg:cNvGrpSpPr>
                        <wpg:grpSpPr bwMode="auto">
                          <a:xfrm>
                            <a:off x="8615" y="1975"/>
                            <a:ext cx="778" cy="139"/>
                            <a:chOff x="8615" y="1975"/>
                            <a:chExt cx="778" cy="139"/>
                          </a:xfrm>
                        </wpg:grpSpPr>
                        <wps:wsp>
                          <wps:cNvPr id="281" name="Freeform 85"/>
                          <wps:cNvSpPr>
                            <a:spLocks/>
                          </wps:cNvSpPr>
                          <wps:spPr bwMode="auto">
                            <a:xfrm>
                              <a:off x="8615" y="1975"/>
                              <a:ext cx="778" cy="139"/>
                            </a:xfrm>
                            <a:custGeom>
                              <a:avLst/>
                              <a:gdLst>
                                <a:gd name="T0" fmla="+- 0 9323 8615"/>
                                <a:gd name="T1" fmla="*/ T0 w 778"/>
                                <a:gd name="T2" fmla="+- 0 2054 1975"/>
                                <a:gd name="T3" fmla="*/ 2054 h 139"/>
                                <a:gd name="T4" fmla="+- 0 9028 8615"/>
                                <a:gd name="T5" fmla="*/ T4 w 778"/>
                                <a:gd name="T6" fmla="+- 0 2054 1975"/>
                                <a:gd name="T7" fmla="*/ 2054 h 139"/>
                                <a:gd name="T8" fmla="+- 0 9201 8615"/>
                                <a:gd name="T9" fmla="*/ T8 w 778"/>
                                <a:gd name="T10" fmla="+- 0 2064 1975"/>
                                <a:gd name="T11" fmla="*/ 2064 h 139"/>
                                <a:gd name="T12" fmla="+- 0 9367 8615"/>
                                <a:gd name="T13" fmla="*/ T12 w 778"/>
                                <a:gd name="T14" fmla="+- 0 2113 1975"/>
                                <a:gd name="T15" fmla="*/ 2113 h 139"/>
                                <a:gd name="T16" fmla="+- 0 9393 8615"/>
                                <a:gd name="T17" fmla="*/ T16 w 778"/>
                                <a:gd name="T18" fmla="+- 0 2098 1975"/>
                                <a:gd name="T19" fmla="*/ 2098 h 139"/>
                                <a:gd name="T20" fmla="+- 0 9379 8615"/>
                                <a:gd name="T21" fmla="*/ T20 w 778"/>
                                <a:gd name="T22" fmla="+- 0 2075 1975"/>
                                <a:gd name="T23" fmla="*/ 2075 h 139"/>
                                <a:gd name="T24" fmla="+- 0 9323 8615"/>
                                <a:gd name="T25" fmla="*/ T24 w 778"/>
                                <a:gd name="T26" fmla="+- 0 2054 1975"/>
                                <a:gd name="T27" fmla="*/ 2054 h 139"/>
                              </a:gdLst>
                              <a:ahLst/>
                              <a:cxnLst>
                                <a:cxn ang="0">
                                  <a:pos x="T1" y="T3"/>
                                </a:cxn>
                                <a:cxn ang="0">
                                  <a:pos x="T5" y="T7"/>
                                </a:cxn>
                                <a:cxn ang="0">
                                  <a:pos x="T9" y="T11"/>
                                </a:cxn>
                                <a:cxn ang="0">
                                  <a:pos x="T13" y="T15"/>
                                </a:cxn>
                                <a:cxn ang="0">
                                  <a:pos x="T17" y="T19"/>
                                </a:cxn>
                                <a:cxn ang="0">
                                  <a:pos x="T21" y="T23"/>
                                </a:cxn>
                                <a:cxn ang="0">
                                  <a:pos x="T25" y="T27"/>
                                </a:cxn>
                              </a:cxnLst>
                              <a:rect l="0" t="0" r="r" b="b"/>
                              <a:pathLst>
                                <a:path w="778" h="139">
                                  <a:moveTo>
                                    <a:pt x="708" y="79"/>
                                  </a:moveTo>
                                  <a:lnTo>
                                    <a:pt x="413" y="79"/>
                                  </a:lnTo>
                                  <a:lnTo>
                                    <a:pt x="586" y="89"/>
                                  </a:lnTo>
                                  <a:lnTo>
                                    <a:pt x="752" y="138"/>
                                  </a:lnTo>
                                  <a:lnTo>
                                    <a:pt x="778" y="123"/>
                                  </a:lnTo>
                                  <a:lnTo>
                                    <a:pt x="764" y="100"/>
                                  </a:lnTo>
                                  <a:lnTo>
                                    <a:pt x="70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84"/>
                          <wps:cNvSpPr>
                            <a:spLocks/>
                          </wps:cNvSpPr>
                          <wps:spPr bwMode="auto">
                            <a:xfrm>
                              <a:off x="8615" y="1975"/>
                              <a:ext cx="778" cy="139"/>
                            </a:xfrm>
                            <a:custGeom>
                              <a:avLst/>
                              <a:gdLst>
                                <a:gd name="T0" fmla="+- 0 9028 8615"/>
                                <a:gd name="T1" fmla="*/ T0 w 778"/>
                                <a:gd name="T2" fmla="+- 0 1975 1975"/>
                                <a:gd name="T3" fmla="*/ 1975 h 139"/>
                                <a:gd name="T4" fmla="+- 0 8879 8615"/>
                                <a:gd name="T5" fmla="*/ T4 w 778"/>
                                <a:gd name="T6" fmla="+- 0 1977 1975"/>
                                <a:gd name="T7" fmla="*/ 1977 h 139"/>
                                <a:gd name="T8" fmla="+- 0 8788 8615"/>
                                <a:gd name="T9" fmla="*/ T8 w 778"/>
                                <a:gd name="T10" fmla="+- 0 1984 1975"/>
                                <a:gd name="T11" fmla="*/ 1984 h 139"/>
                                <a:gd name="T12" fmla="+- 0 8694 8615"/>
                                <a:gd name="T13" fmla="*/ T12 w 778"/>
                                <a:gd name="T14" fmla="+- 0 2014 1975"/>
                                <a:gd name="T15" fmla="*/ 2014 h 139"/>
                                <a:gd name="T16" fmla="+- 0 8630 8615"/>
                                <a:gd name="T17" fmla="*/ T16 w 778"/>
                                <a:gd name="T18" fmla="+- 0 2068 1975"/>
                                <a:gd name="T19" fmla="*/ 2068 h 139"/>
                                <a:gd name="T20" fmla="+- 0 8615 8615"/>
                                <a:gd name="T21" fmla="*/ T20 w 778"/>
                                <a:gd name="T22" fmla="+- 0 2092 1975"/>
                                <a:gd name="T23" fmla="*/ 2092 h 139"/>
                                <a:gd name="T24" fmla="+- 0 8632 8615"/>
                                <a:gd name="T25" fmla="*/ T24 w 778"/>
                                <a:gd name="T26" fmla="+- 0 2094 1975"/>
                                <a:gd name="T27" fmla="*/ 2094 h 139"/>
                                <a:gd name="T28" fmla="+- 0 9028 8615"/>
                                <a:gd name="T29" fmla="*/ T28 w 778"/>
                                <a:gd name="T30" fmla="+- 0 2054 1975"/>
                                <a:gd name="T31" fmla="*/ 2054 h 139"/>
                                <a:gd name="T32" fmla="+- 0 9323 8615"/>
                                <a:gd name="T33" fmla="*/ T32 w 778"/>
                                <a:gd name="T34" fmla="+- 0 2054 1975"/>
                                <a:gd name="T35" fmla="*/ 2054 h 139"/>
                                <a:gd name="T36" fmla="+- 0 9284 8615"/>
                                <a:gd name="T37" fmla="*/ T36 w 778"/>
                                <a:gd name="T38" fmla="+- 0 2040 1975"/>
                                <a:gd name="T39" fmla="*/ 2040 h 139"/>
                                <a:gd name="T40" fmla="+- 0 9206 8615"/>
                                <a:gd name="T41" fmla="*/ T40 w 778"/>
                                <a:gd name="T42" fmla="+- 0 2005 1975"/>
                                <a:gd name="T43" fmla="*/ 2005 h 139"/>
                                <a:gd name="T44" fmla="+- 0 9028 8615"/>
                                <a:gd name="T45" fmla="*/ T44 w 778"/>
                                <a:gd name="T46" fmla="+- 0 1975 1975"/>
                                <a:gd name="T47" fmla="*/ 197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8" h="139">
                                  <a:moveTo>
                                    <a:pt x="413" y="0"/>
                                  </a:moveTo>
                                  <a:lnTo>
                                    <a:pt x="264" y="2"/>
                                  </a:lnTo>
                                  <a:lnTo>
                                    <a:pt x="173" y="9"/>
                                  </a:lnTo>
                                  <a:lnTo>
                                    <a:pt x="79" y="39"/>
                                  </a:lnTo>
                                  <a:lnTo>
                                    <a:pt x="15" y="93"/>
                                  </a:lnTo>
                                  <a:lnTo>
                                    <a:pt x="0" y="117"/>
                                  </a:lnTo>
                                  <a:lnTo>
                                    <a:pt x="17" y="119"/>
                                  </a:lnTo>
                                  <a:lnTo>
                                    <a:pt x="413" y="79"/>
                                  </a:lnTo>
                                  <a:lnTo>
                                    <a:pt x="708" y="79"/>
                                  </a:lnTo>
                                  <a:lnTo>
                                    <a:pt x="669" y="65"/>
                                  </a:lnTo>
                                  <a:lnTo>
                                    <a:pt x="591" y="30"/>
                                  </a:lnTo>
                                  <a:lnTo>
                                    <a:pt x="4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82" y="2068"/>
                              <a:ext cx="34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4" name="Group 80"/>
                        <wpg:cNvGrpSpPr>
                          <a:grpSpLocks/>
                        </wpg:cNvGrpSpPr>
                        <wpg:grpSpPr bwMode="auto">
                          <a:xfrm>
                            <a:off x="7349" y="2192"/>
                            <a:ext cx="489" cy="306"/>
                            <a:chOff x="7349" y="2192"/>
                            <a:chExt cx="489" cy="306"/>
                          </a:xfrm>
                        </wpg:grpSpPr>
                        <wps:wsp>
                          <wps:cNvPr id="285" name="Freeform 81"/>
                          <wps:cNvSpPr>
                            <a:spLocks/>
                          </wps:cNvSpPr>
                          <wps:spPr bwMode="auto">
                            <a:xfrm>
                              <a:off x="7349" y="2192"/>
                              <a:ext cx="489" cy="306"/>
                            </a:xfrm>
                            <a:custGeom>
                              <a:avLst/>
                              <a:gdLst>
                                <a:gd name="T0" fmla="+- 0 7812 7349"/>
                                <a:gd name="T1" fmla="*/ T0 w 489"/>
                                <a:gd name="T2" fmla="+- 0 2192 2192"/>
                                <a:gd name="T3" fmla="*/ 2192 h 306"/>
                                <a:gd name="T4" fmla="+- 0 7622 7349"/>
                                <a:gd name="T5" fmla="*/ T4 w 489"/>
                                <a:gd name="T6" fmla="+- 0 2262 2192"/>
                                <a:gd name="T7" fmla="*/ 2262 h 306"/>
                                <a:gd name="T8" fmla="+- 0 7534 7349"/>
                                <a:gd name="T9" fmla="*/ T8 w 489"/>
                                <a:gd name="T10" fmla="+- 0 2302 2192"/>
                                <a:gd name="T11" fmla="*/ 2302 h 306"/>
                                <a:gd name="T12" fmla="+- 0 7442 7349"/>
                                <a:gd name="T13" fmla="*/ T12 w 489"/>
                                <a:gd name="T14" fmla="+- 0 2356 2192"/>
                                <a:gd name="T15" fmla="*/ 2356 h 306"/>
                                <a:gd name="T16" fmla="+- 0 7368 7349"/>
                                <a:gd name="T17" fmla="*/ T16 w 489"/>
                                <a:gd name="T18" fmla="+- 0 2430 2192"/>
                                <a:gd name="T19" fmla="*/ 2430 h 306"/>
                                <a:gd name="T20" fmla="+- 0 7349 7349"/>
                                <a:gd name="T21" fmla="*/ T20 w 489"/>
                                <a:gd name="T22" fmla="+- 0 2467 2192"/>
                                <a:gd name="T23" fmla="*/ 2467 h 306"/>
                                <a:gd name="T24" fmla="+- 0 7373 7349"/>
                                <a:gd name="T25" fmla="*/ T24 w 489"/>
                                <a:gd name="T26" fmla="+- 0 2498 2192"/>
                                <a:gd name="T27" fmla="*/ 2498 h 306"/>
                                <a:gd name="T28" fmla="+- 0 7425 7349"/>
                                <a:gd name="T29" fmla="*/ T28 w 489"/>
                                <a:gd name="T30" fmla="+- 0 2475 2192"/>
                                <a:gd name="T31" fmla="*/ 2475 h 306"/>
                                <a:gd name="T32" fmla="+- 0 7492 7349"/>
                                <a:gd name="T33" fmla="*/ T32 w 489"/>
                                <a:gd name="T34" fmla="+- 0 2414 2192"/>
                                <a:gd name="T35" fmla="*/ 2414 h 306"/>
                                <a:gd name="T36" fmla="+- 0 7577 7349"/>
                                <a:gd name="T37" fmla="*/ T36 w 489"/>
                                <a:gd name="T38" fmla="+- 0 2358 2192"/>
                                <a:gd name="T39" fmla="*/ 2358 h 306"/>
                                <a:gd name="T40" fmla="+- 0 7653 7349"/>
                                <a:gd name="T41" fmla="*/ T40 w 489"/>
                                <a:gd name="T42" fmla="+- 0 2311 2192"/>
                                <a:gd name="T43" fmla="*/ 2311 h 306"/>
                                <a:gd name="T44" fmla="+- 0 7826 7349"/>
                                <a:gd name="T45" fmla="*/ T44 w 489"/>
                                <a:gd name="T46" fmla="+- 0 2229 2192"/>
                                <a:gd name="T47" fmla="*/ 2229 h 306"/>
                                <a:gd name="T48" fmla="+- 0 7838 7349"/>
                                <a:gd name="T49" fmla="*/ T48 w 489"/>
                                <a:gd name="T50" fmla="+- 0 2204 2192"/>
                                <a:gd name="T51" fmla="*/ 2204 h 306"/>
                                <a:gd name="T52" fmla="+- 0 7812 7349"/>
                                <a:gd name="T53" fmla="*/ T52 w 489"/>
                                <a:gd name="T54" fmla="+- 0 2192 2192"/>
                                <a:gd name="T55" fmla="*/ 2192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9" h="306">
                                  <a:moveTo>
                                    <a:pt x="463" y="0"/>
                                  </a:moveTo>
                                  <a:lnTo>
                                    <a:pt x="273" y="70"/>
                                  </a:lnTo>
                                  <a:lnTo>
                                    <a:pt x="185" y="110"/>
                                  </a:lnTo>
                                  <a:lnTo>
                                    <a:pt x="93" y="164"/>
                                  </a:lnTo>
                                  <a:lnTo>
                                    <a:pt x="19" y="238"/>
                                  </a:lnTo>
                                  <a:lnTo>
                                    <a:pt x="0" y="275"/>
                                  </a:lnTo>
                                  <a:lnTo>
                                    <a:pt x="24" y="306"/>
                                  </a:lnTo>
                                  <a:lnTo>
                                    <a:pt x="76" y="283"/>
                                  </a:lnTo>
                                  <a:lnTo>
                                    <a:pt x="143" y="222"/>
                                  </a:lnTo>
                                  <a:lnTo>
                                    <a:pt x="228" y="166"/>
                                  </a:lnTo>
                                  <a:lnTo>
                                    <a:pt x="304" y="119"/>
                                  </a:lnTo>
                                  <a:lnTo>
                                    <a:pt x="477" y="37"/>
                                  </a:lnTo>
                                  <a:lnTo>
                                    <a:pt x="489" y="12"/>
                                  </a:lnTo>
                                  <a:lnTo>
                                    <a:pt x="4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77"/>
                        <wpg:cNvGrpSpPr>
                          <a:grpSpLocks/>
                        </wpg:cNvGrpSpPr>
                        <wpg:grpSpPr bwMode="auto">
                          <a:xfrm>
                            <a:off x="6849" y="2234"/>
                            <a:ext cx="3716" cy="2688"/>
                            <a:chOff x="6849" y="2234"/>
                            <a:chExt cx="3716" cy="2688"/>
                          </a:xfrm>
                        </wpg:grpSpPr>
                        <wps:wsp>
                          <wps:cNvPr id="287" name="Freeform 79"/>
                          <wps:cNvSpPr>
                            <a:spLocks/>
                          </wps:cNvSpPr>
                          <wps:spPr bwMode="auto">
                            <a:xfrm>
                              <a:off x="6849" y="2234"/>
                              <a:ext cx="3716" cy="2688"/>
                            </a:xfrm>
                            <a:custGeom>
                              <a:avLst/>
                              <a:gdLst>
                                <a:gd name="T0" fmla="+- 0 6999 6849"/>
                                <a:gd name="T1" fmla="*/ T0 w 3716"/>
                                <a:gd name="T2" fmla="+- 0 2986 2234"/>
                                <a:gd name="T3" fmla="*/ 2986 h 2688"/>
                                <a:gd name="T4" fmla="+- 0 6923 6849"/>
                                <a:gd name="T5" fmla="*/ T4 w 3716"/>
                                <a:gd name="T6" fmla="+- 0 3147 2234"/>
                                <a:gd name="T7" fmla="*/ 3147 h 2688"/>
                                <a:gd name="T8" fmla="+- 0 6880 6849"/>
                                <a:gd name="T9" fmla="*/ T8 w 3716"/>
                                <a:gd name="T10" fmla="+- 0 3287 2234"/>
                                <a:gd name="T11" fmla="*/ 3287 h 2688"/>
                                <a:gd name="T12" fmla="+- 0 6851 6849"/>
                                <a:gd name="T13" fmla="*/ T12 w 3716"/>
                                <a:gd name="T14" fmla="+- 0 3432 2234"/>
                                <a:gd name="T15" fmla="*/ 3432 h 2688"/>
                                <a:gd name="T16" fmla="+- 0 6849 6849"/>
                                <a:gd name="T17" fmla="*/ T16 w 3716"/>
                                <a:gd name="T18" fmla="+- 0 3584 2234"/>
                                <a:gd name="T19" fmla="*/ 3584 h 2688"/>
                                <a:gd name="T20" fmla="+- 0 6892 6849"/>
                                <a:gd name="T21" fmla="*/ T20 w 3716"/>
                                <a:gd name="T22" fmla="+- 0 3878 2234"/>
                                <a:gd name="T23" fmla="*/ 3878 h 2688"/>
                                <a:gd name="T24" fmla="+- 0 7010 6849"/>
                                <a:gd name="T25" fmla="*/ T24 w 3716"/>
                                <a:gd name="T26" fmla="+- 0 4140 2234"/>
                                <a:gd name="T27" fmla="*/ 4140 h 2688"/>
                                <a:gd name="T28" fmla="+- 0 7065 6849"/>
                                <a:gd name="T29" fmla="*/ T28 w 3716"/>
                                <a:gd name="T30" fmla="+- 0 4217 2234"/>
                                <a:gd name="T31" fmla="*/ 4217 h 2688"/>
                                <a:gd name="T32" fmla="+- 0 7114 6849"/>
                                <a:gd name="T33" fmla="*/ T32 w 3716"/>
                                <a:gd name="T34" fmla="+- 0 4285 2234"/>
                                <a:gd name="T35" fmla="*/ 4285 h 2688"/>
                                <a:gd name="T36" fmla="+- 0 7162 6849"/>
                                <a:gd name="T37" fmla="*/ T36 w 3716"/>
                                <a:gd name="T38" fmla="+- 0 4348 2234"/>
                                <a:gd name="T39" fmla="*/ 4348 h 2688"/>
                                <a:gd name="T40" fmla="+- 0 7209 6849"/>
                                <a:gd name="T41" fmla="*/ T40 w 3716"/>
                                <a:gd name="T42" fmla="+- 0 4406 2234"/>
                                <a:gd name="T43" fmla="*/ 4406 h 2688"/>
                                <a:gd name="T44" fmla="+- 0 7318 6849"/>
                                <a:gd name="T45" fmla="*/ T44 w 3716"/>
                                <a:gd name="T46" fmla="+- 0 4516 2234"/>
                                <a:gd name="T47" fmla="*/ 4516 h 2688"/>
                                <a:gd name="T48" fmla="+- 0 7461 6849"/>
                                <a:gd name="T49" fmla="*/ T48 w 3716"/>
                                <a:gd name="T50" fmla="+- 0 4621 2234"/>
                                <a:gd name="T51" fmla="*/ 4621 h 2688"/>
                                <a:gd name="T52" fmla="+- 0 7755 6849"/>
                                <a:gd name="T53" fmla="*/ T52 w 3716"/>
                                <a:gd name="T54" fmla="+- 0 4771 2234"/>
                                <a:gd name="T55" fmla="*/ 4771 h 2688"/>
                                <a:gd name="T56" fmla="+- 0 8125 6849"/>
                                <a:gd name="T57" fmla="*/ T56 w 3716"/>
                                <a:gd name="T58" fmla="+- 0 4876 2234"/>
                                <a:gd name="T59" fmla="*/ 4876 h 2688"/>
                                <a:gd name="T60" fmla="+- 0 8508 6849"/>
                                <a:gd name="T61" fmla="*/ T60 w 3716"/>
                                <a:gd name="T62" fmla="+- 0 4922 2234"/>
                                <a:gd name="T63" fmla="*/ 4922 h 2688"/>
                                <a:gd name="T64" fmla="+- 0 8957 6849"/>
                                <a:gd name="T65" fmla="*/ T64 w 3716"/>
                                <a:gd name="T66" fmla="+- 0 4918 2234"/>
                                <a:gd name="T67" fmla="*/ 4918 h 2688"/>
                                <a:gd name="T68" fmla="+- 0 9165 6849"/>
                                <a:gd name="T69" fmla="*/ T68 w 3716"/>
                                <a:gd name="T70" fmla="+- 0 4878 2234"/>
                                <a:gd name="T71" fmla="*/ 4878 h 2688"/>
                                <a:gd name="T72" fmla="+- 0 9274 6849"/>
                                <a:gd name="T73" fmla="*/ T72 w 3716"/>
                                <a:gd name="T74" fmla="+- 0 4850 2234"/>
                                <a:gd name="T75" fmla="*/ 4850 h 2688"/>
                                <a:gd name="T76" fmla="+- 0 9388 6849"/>
                                <a:gd name="T77" fmla="*/ T76 w 3716"/>
                                <a:gd name="T78" fmla="+- 0 4815 2234"/>
                                <a:gd name="T79" fmla="*/ 4815 h 2688"/>
                                <a:gd name="T80" fmla="+- 0 9424 6849"/>
                                <a:gd name="T81" fmla="*/ T80 w 3716"/>
                                <a:gd name="T82" fmla="+- 0 4803 2234"/>
                                <a:gd name="T83" fmla="*/ 4803 h 2688"/>
                                <a:gd name="T84" fmla="+- 0 8961 6849"/>
                                <a:gd name="T85" fmla="*/ T84 w 3716"/>
                                <a:gd name="T86" fmla="+- 0 4803 2234"/>
                                <a:gd name="T87" fmla="*/ 4803 h 2688"/>
                                <a:gd name="T88" fmla="+- 0 8556 6849"/>
                                <a:gd name="T89" fmla="*/ T88 w 3716"/>
                                <a:gd name="T90" fmla="+- 0 4798 2234"/>
                                <a:gd name="T91" fmla="*/ 4798 h 2688"/>
                                <a:gd name="T92" fmla="+- 0 8362 6849"/>
                                <a:gd name="T93" fmla="*/ T92 w 3716"/>
                                <a:gd name="T94" fmla="+- 0 4780 2234"/>
                                <a:gd name="T95" fmla="*/ 4780 h 2688"/>
                                <a:gd name="T96" fmla="+- 0 8193 6849"/>
                                <a:gd name="T97" fmla="*/ T96 w 3716"/>
                                <a:gd name="T98" fmla="+- 0 4752 2234"/>
                                <a:gd name="T99" fmla="*/ 4752 h 2688"/>
                                <a:gd name="T100" fmla="+- 0 8027 6849"/>
                                <a:gd name="T101" fmla="*/ T100 w 3716"/>
                                <a:gd name="T102" fmla="+- 0 4710 2234"/>
                                <a:gd name="T103" fmla="*/ 4710 h 2688"/>
                                <a:gd name="T104" fmla="+- 0 7845 6849"/>
                                <a:gd name="T105" fmla="*/ T104 w 3716"/>
                                <a:gd name="T106" fmla="+- 0 4647 2234"/>
                                <a:gd name="T107" fmla="*/ 4647 h 2688"/>
                                <a:gd name="T108" fmla="+- 0 7689 6849"/>
                                <a:gd name="T109" fmla="*/ T108 w 3716"/>
                                <a:gd name="T110" fmla="+- 0 4565 2234"/>
                                <a:gd name="T111" fmla="*/ 4565 h 2688"/>
                                <a:gd name="T112" fmla="+- 0 7615 6849"/>
                                <a:gd name="T113" fmla="*/ T112 w 3716"/>
                                <a:gd name="T114" fmla="+- 0 4530 2234"/>
                                <a:gd name="T115" fmla="*/ 4530 h 2688"/>
                                <a:gd name="T116" fmla="+- 0 7537 6849"/>
                                <a:gd name="T117" fmla="*/ T116 w 3716"/>
                                <a:gd name="T118" fmla="+- 0 4483 2234"/>
                                <a:gd name="T119" fmla="*/ 4483 h 2688"/>
                                <a:gd name="T120" fmla="+- 0 7463 6849"/>
                                <a:gd name="T121" fmla="*/ T120 w 3716"/>
                                <a:gd name="T122" fmla="+- 0 4432 2234"/>
                                <a:gd name="T123" fmla="*/ 4432 h 2688"/>
                                <a:gd name="T124" fmla="+- 0 7401 6849"/>
                                <a:gd name="T125" fmla="*/ T124 w 3716"/>
                                <a:gd name="T126" fmla="+- 0 4383 2234"/>
                                <a:gd name="T127" fmla="*/ 4383 h 2688"/>
                                <a:gd name="T128" fmla="+- 0 7345 6849"/>
                                <a:gd name="T129" fmla="*/ T128 w 3716"/>
                                <a:gd name="T130" fmla="+- 0 4331 2234"/>
                                <a:gd name="T131" fmla="*/ 4331 h 2688"/>
                                <a:gd name="T132" fmla="+- 0 7292 6849"/>
                                <a:gd name="T133" fmla="*/ T132 w 3716"/>
                                <a:gd name="T134" fmla="+- 0 4278 2234"/>
                                <a:gd name="T135" fmla="*/ 4278 h 2688"/>
                                <a:gd name="T136" fmla="+- 0 7245 6849"/>
                                <a:gd name="T137" fmla="*/ T136 w 3716"/>
                                <a:gd name="T138" fmla="+- 0 4222 2234"/>
                                <a:gd name="T139" fmla="*/ 4222 h 2688"/>
                                <a:gd name="T140" fmla="+- 0 7198 6849"/>
                                <a:gd name="T141" fmla="*/ T140 w 3716"/>
                                <a:gd name="T142" fmla="+- 0 4161 2234"/>
                                <a:gd name="T143" fmla="*/ 4161 h 2688"/>
                                <a:gd name="T144" fmla="+- 0 7150 6849"/>
                                <a:gd name="T145" fmla="*/ T144 w 3716"/>
                                <a:gd name="T146" fmla="+- 0 4095 2234"/>
                                <a:gd name="T147" fmla="*/ 4095 h 2688"/>
                                <a:gd name="T148" fmla="+- 0 7098 6849"/>
                                <a:gd name="T149" fmla="*/ T148 w 3716"/>
                                <a:gd name="T150" fmla="+- 0 4023 2234"/>
                                <a:gd name="T151" fmla="*/ 4023 h 2688"/>
                                <a:gd name="T152" fmla="+- 0 7034 6849"/>
                                <a:gd name="T153" fmla="*/ T152 w 3716"/>
                                <a:gd name="T154" fmla="+- 0 3908 2234"/>
                                <a:gd name="T155" fmla="*/ 3908 h 2688"/>
                                <a:gd name="T156" fmla="+- 0 7003 6849"/>
                                <a:gd name="T157" fmla="*/ T156 w 3716"/>
                                <a:gd name="T158" fmla="+- 0 3794 2234"/>
                                <a:gd name="T159" fmla="*/ 3794 h 2688"/>
                                <a:gd name="T160" fmla="+- 0 6977 6849"/>
                                <a:gd name="T161" fmla="*/ T160 w 3716"/>
                                <a:gd name="T162" fmla="+- 0 3539 2234"/>
                                <a:gd name="T163" fmla="*/ 3539 h 2688"/>
                                <a:gd name="T164" fmla="+- 0 6965 6849"/>
                                <a:gd name="T165" fmla="*/ T164 w 3716"/>
                                <a:gd name="T166" fmla="+- 0 3271 2234"/>
                                <a:gd name="T167" fmla="*/ 3271 h 2688"/>
                                <a:gd name="T168" fmla="+- 0 7010 6849"/>
                                <a:gd name="T169" fmla="*/ T168 w 3716"/>
                                <a:gd name="T170" fmla="+- 0 3012 2234"/>
                                <a:gd name="T171" fmla="*/ 3012 h 2688"/>
                                <a:gd name="T172" fmla="+- 0 6999 6849"/>
                                <a:gd name="T173" fmla="*/ T172 w 3716"/>
                                <a:gd name="T174" fmla="+- 0 2986 2234"/>
                                <a:gd name="T175" fmla="*/ 2986 h 2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716" h="2688">
                                  <a:moveTo>
                                    <a:pt x="150" y="752"/>
                                  </a:moveTo>
                                  <a:lnTo>
                                    <a:pt x="74" y="913"/>
                                  </a:lnTo>
                                  <a:lnTo>
                                    <a:pt x="31" y="1053"/>
                                  </a:lnTo>
                                  <a:lnTo>
                                    <a:pt x="2" y="1198"/>
                                  </a:lnTo>
                                  <a:lnTo>
                                    <a:pt x="0" y="1350"/>
                                  </a:lnTo>
                                  <a:lnTo>
                                    <a:pt x="43" y="1644"/>
                                  </a:lnTo>
                                  <a:lnTo>
                                    <a:pt x="161" y="1906"/>
                                  </a:lnTo>
                                  <a:lnTo>
                                    <a:pt x="216" y="1983"/>
                                  </a:lnTo>
                                  <a:lnTo>
                                    <a:pt x="265" y="2051"/>
                                  </a:lnTo>
                                  <a:lnTo>
                                    <a:pt x="313" y="2114"/>
                                  </a:lnTo>
                                  <a:lnTo>
                                    <a:pt x="360" y="2172"/>
                                  </a:lnTo>
                                  <a:lnTo>
                                    <a:pt x="469" y="2282"/>
                                  </a:lnTo>
                                  <a:lnTo>
                                    <a:pt x="612" y="2387"/>
                                  </a:lnTo>
                                  <a:lnTo>
                                    <a:pt x="906" y="2537"/>
                                  </a:lnTo>
                                  <a:lnTo>
                                    <a:pt x="1276" y="2642"/>
                                  </a:lnTo>
                                  <a:lnTo>
                                    <a:pt x="1659" y="2688"/>
                                  </a:lnTo>
                                  <a:lnTo>
                                    <a:pt x="2108" y="2684"/>
                                  </a:lnTo>
                                  <a:lnTo>
                                    <a:pt x="2316" y="2644"/>
                                  </a:lnTo>
                                  <a:lnTo>
                                    <a:pt x="2425" y="2616"/>
                                  </a:lnTo>
                                  <a:lnTo>
                                    <a:pt x="2539" y="2581"/>
                                  </a:lnTo>
                                  <a:lnTo>
                                    <a:pt x="2575" y="2569"/>
                                  </a:lnTo>
                                  <a:lnTo>
                                    <a:pt x="2112" y="2569"/>
                                  </a:lnTo>
                                  <a:lnTo>
                                    <a:pt x="1707" y="2564"/>
                                  </a:lnTo>
                                  <a:lnTo>
                                    <a:pt x="1513" y="2546"/>
                                  </a:lnTo>
                                  <a:lnTo>
                                    <a:pt x="1344" y="2518"/>
                                  </a:lnTo>
                                  <a:lnTo>
                                    <a:pt x="1178" y="2476"/>
                                  </a:lnTo>
                                  <a:lnTo>
                                    <a:pt x="996" y="2413"/>
                                  </a:lnTo>
                                  <a:lnTo>
                                    <a:pt x="840" y="2331"/>
                                  </a:lnTo>
                                  <a:lnTo>
                                    <a:pt x="766" y="2296"/>
                                  </a:lnTo>
                                  <a:lnTo>
                                    <a:pt x="688" y="2249"/>
                                  </a:lnTo>
                                  <a:lnTo>
                                    <a:pt x="614" y="2198"/>
                                  </a:lnTo>
                                  <a:lnTo>
                                    <a:pt x="552" y="2149"/>
                                  </a:lnTo>
                                  <a:lnTo>
                                    <a:pt x="496" y="2097"/>
                                  </a:lnTo>
                                  <a:lnTo>
                                    <a:pt x="443" y="2044"/>
                                  </a:lnTo>
                                  <a:lnTo>
                                    <a:pt x="396" y="1988"/>
                                  </a:lnTo>
                                  <a:lnTo>
                                    <a:pt x="349" y="1927"/>
                                  </a:lnTo>
                                  <a:lnTo>
                                    <a:pt x="301" y="1861"/>
                                  </a:lnTo>
                                  <a:lnTo>
                                    <a:pt x="249" y="1789"/>
                                  </a:lnTo>
                                  <a:lnTo>
                                    <a:pt x="185" y="1674"/>
                                  </a:lnTo>
                                  <a:lnTo>
                                    <a:pt x="154" y="1560"/>
                                  </a:lnTo>
                                  <a:lnTo>
                                    <a:pt x="128" y="1305"/>
                                  </a:lnTo>
                                  <a:lnTo>
                                    <a:pt x="116" y="1037"/>
                                  </a:lnTo>
                                  <a:lnTo>
                                    <a:pt x="161" y="778"/>
                                  </a:lnTo>
                                  <a:lnTo>
                                    <a:pt x="150" y="7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8"/>
                          <wps:cNvSpPr>
                            <a:spLocks/>
                          </wps:cNvSpPr>
                          <wps:spPr bwMode="auto">
                            <a:xfrm>
                              <a:off x="6849" y="2234"/>
                              <a:ext cx="3716" cy="2688"/>
                            </a:xfrm>
                            <a:custGeom>
                              <a:avLst/>
                              <a:gdLst>
                                <a:gd name="T0" fmla="+- 0 9765 6849"/>
                                <a:gd name="T1" fmla="*/ T0 w 3716"/>
                                <a:gd name="T2" fmla="+- 0 2234 2234"/>
                                <a:gd name="T3" fmla="*/ 2234 h 2688"/>
                                <a:gd name="T4" fmla="+- 0 9739 6849"/>
                                <a:gd name="T5" fmla="*/ T4 w 3716"/>
                                <a:gd name="T6" fmla="+- 0 2243 2234"/>
                                <a:gd name="T7" fmla="*/ 2243 h 2688"/>
                                <a:gd name="T8" fmla="+- 0 9749 6849"/>
                                <a:gd name="T9" fmla="*/ T8 w 3716"/>
                                <a:gd name="T10" fmla="+- 0 2269 2234"/>
                                <a:gd name="T11" fmla="*/ 2269 h 2688"/>
                                <a:gd name="T12" fmla="+- 0 9855 6849"/>
                                <a:gd name="T13" fmla="*/ T12 w 3716"/>
                                <a:gd name="T14" fmla="+- 0 2323 2234"/>
                                <a:gd name="T15" fmla="*/ 2323 h 2688"/>
                                <a:gd name="T16" fmla="+- 0 9950 6849"/>
                                <a:gd name="T17" fmla="*/ T16 w 3716"/>
                                <a:gd name="T18" fmla="+- 0 2377 2234"/>
                                <a:gd name="T19" fmla="*/ 2377 h 2688"/>
                                <a:gd name="T20" fmla="+- 0 10038 6849"/>
                                <a:gd name="T21" fmla="*/ T20 w 3716"/>
                                <a:gd name="T22" fmla="+- 0 2433 2234"/>
                                <a:gd name="T23" fmla="*/ 2433 h 2688"/>
                                <a:gd name="T24" fmla="+- 0 10116 6849"/>
                                <a:gd name="T25" fmla="*/ T24 w 3716"/>
                                <a:gd name="T26" fmla="+- 0 2493 2234"/>
                                <a:gd name="T27" fmla="*/ 2493 h 2688"/>
                                <a:gd name="T28" fmla="+- 0 10190 6849"/>
                                <a:gd name="T29" fmla="*/ T28 w 3716"/>
                                <a:gd name="T30" fmla="+- 0 2563 2234"/>
                                <a:gd name="T31" fmla="*/ 2563 h 2688"/>
                                <a:gd name="T32" fmla="+- 0 10254 6849"/>
                                <a:gd name="T33" fmla="*/ T32 w 3716"/>
                                <a:gd name="T34" fmla="+- 0 2641 2234"/>
                                <a:gd name="T35" fmla="*/ 2641 h 2688"/>
                                <a:gd name="T36" fmla="+- 0 10315 6849"/>
                                <a:gd name="T37" fmla="*/ T36 w 3716"/>
                                <a:gd name="T38" fmla="+- 0 2729 2234"/>
                                <a:gd name="T39" fmla="*/ 2729 h 2688"/>
                                <a:gd name="T40" fmla="+- 0 10370 6849"/>
                                <a:gd name="T41" fmla="*/ T40 w 3716"/>
                                <a:gd name="T42" fmla="+- 0 2832 2234"/>
                                <a:gd name="T43" fmla="*/ 2832 h 2688"/>
                                <a:gd name="T44" fmla="+- 0 10412 6849"/>
                                <a:gd name="T45" fmla="*/ T44 w 3716"/>
                                <a:gd name="T46" fmla="+- 0 2932 2234"/>
                                <a:gd name="T47" fmla="*/ 2932 h 2688"/>
                                <a:gd name="T48" fmla="+- 0 10439 6849"/>
                                <a:gd name="T49" fmla="*/ T48 w 3716"/>
                                <a:gd name="T50" fmla="+- 0 3030 2234"/>
                                <a:gd name="T51" fmla="*/ 3030 h 2688"/>
                                <a:gd name="T52" fmla="+- 0 10455 6849"/>
                                <a:gd name="T53" fmla="*/ T52 w 3716"/>
                                <a:gd name="T54" fmla="+- 0 3217 2234"/>
                                <a:gd name="T55" fmla="*/ 3217 h 2688"/>
                                <a:gd name="T56" fmla="+- 0 10406 6849"/>
                                <a:gd name="T57" fmla="*/ T56 w 3716"/>
                                <a:gd name="T58" fmla="+- 0 3624 2234"/>
                                <a:gd name="T59" fmla="*/ 3624 h 2688"/>
                                <a:gd name="T60" fmla="+- 0 10325 6849"/>
                                <a:gd name="T61" fmla="*/ T60 w 3716"/>
                                <a:gd name="T62" fmla="+- 0 3925 2234"/>
                                <a:gd name="T63" fmla="*/ 3925 h 2688"/>
                                <a:gd name="T64" fmla="+- 0 10258 6849"/>
                                <a:gd name="T65" fmla="*/ T64 w 3716"/>
                                <a:gd name="T66" fmla="+- 0 4056 2234"/>
                                <a:gd name="T67" fmla="*/ 4056 h 2688"/>
                                <a:gd name="T68" fmla="+- 0 10216 6849"/>
                                <a:gd name="T69" fmla="*/ T68 w 3716"/>
                                <a:gd name="T70" fmla="+- 0 4124 2234"/>
                                <a:gd name="T71" fmla="*/ 4124 h 2688"/>
                                <a:gd name="T72" fmla="+- 0 10166 6849"/>
                                <a:gd name="T73" fmla="*/ T72 w 3716"/>
                                <a:gd name="T74" fmla="+- 0 4193 2234"/>
                                <a:gd name="T75" fmla="*/ 4193 h 2688"/>
                                <a:gd name="T76" fmla="+- 0 10102 6849"/>
                                <a:gd name="T77" fmla="*/ T76 w 3716"/>
                                <a:gd name="T78" fmla="+- 0 4270 2234"/>
                                <a:gd name="T79" fmla="*/ 4270 h 2688"/>
                                <a:gd name="T80" fmla="+- 0 10040 6849"/>
                                <a:gd name="T81" fmla="*/ T80 w 3716"/>
                                <a:gd name="T82" fmla="+- 0 4338 2234"/>
                                <a:gd name="T83" fmla="*/ 4338 h 2688"/>
                                <a:gd name="T84" fmla="+- 0 9910 6849"/>
                                <a:gd name="T85" fmla="*/ T84 w 3716"/>
                                <a:gd name="T86" fmla="+- 0 4453 2234"/>
                                <a:gd name="T87" fmla="*/ 4453 h 2688"/>
                                <a:gd name="T88" fmla="+- 0 9841 6849"/>
                                <a:gd name="T89" fmla="*/ T88 w 3716"/>
                                <a:gd name="T90" fmla="+- 0 4499 2234"/>
                                <a:gd name="T91" fmla="*/ 4499 h 2688"/>
                                <a:gd name="T92" fmla="+- 0 9765 6849"/>
                                <a:gd name="T93" fmla="*/ T92 w 3716"/>
                                <a:gd name="T94" fmla="+- 0 4544 2234"/>
                                <a:gd name="T95" fmla="*/ 4544 h 2688"/>
                                <a:gd name="T96" fmla="+- 0 9682 6849"/>
                                <a:gd name="T97" fmla="*/ T96 w 3716"/>
                                <a:gd name="T98" fmla="+- 0 4586 2234"/>
                                <a:gd name="T99" fmla="*/ 4586 h 2688"/>
                                <a:gd name="T100" fmla="+- 0 9592 6849"/>
                                <a:gd name="T101" fmla="*/ T100 w 3716"/>
                                <a:gd name="T102" fmla="+- 0 4628 2234"/>
                                <a:gd name="T103" fmla="*/ 4628 h 2688"/>
                                <a:gd name="T104" fmla="+- 0 9355 6849"/>
                                <a:gd name="T105" fmla="*/ T104 w 3716"/>
                                <a:gd name="T106" fmla="+- 0 4712 2234"/>
                                <a:gd name="T107" fmla="*/ 4712 h 2688"/>
                                <a:gd name="T108" fmla="+- 0 8961 6849"/>
                                <a:gd name="T109" fmla="*/ T108 w 3716"/>
                                <a:gd name="T110" fmla="+- 0 4803 2234"/>
                                <a:gd name="T111" fmla="*/ 4803 h 2688"/>
                                <a:gd name="T112" fmla="+- 0 9424 6849"/>
                                <a:gd name="T113" fmla="*/ T112 w 3716"/>
                                <a:gd name="T114" fmla="+- 0 4803 2234"/>
                                <a:gd name="T115" fmla="*/ 4803 h 2688"/>
                                <a:gd name="T116" fmla="+- 0 9514 6849"/>
                                <a:gd name="T117" fmla="*/ T116 w 3716"/>
                                <a:gd name="T118" fmla="+- 0 4773 2234"/>
                                <a:gd name="T119" fmla="*/ 4773 h 2688"/>
                                <a:gd name="T120" fmla="+- 0 9635 6849"/>
                                <a:gd name="T121" fmla="*/ T120 w 3716"/>
                                <a:gd name="T122" fmla="+- 0 4726 2234"/>
                                <a:gd name="T123" fmla="*/ 4726 h 2688"/>
                                <a:gd name="T124" fmla="+- 0 9732 6849"/>
                                <a:gd name="T125" fmla="*/ T124 w 3716"/>
                                <a:gd name="T126" fmla="+- 0 4682 2234"/>
                                <a:gd name="T127" fmla="*/ 4682 h 2688"/>
                                <a:gd name="T128" fmla="+- 0 9822 6849"/>
                                <a:gd name="T129" fmla="*/ T128 w 3716"/>
                                <a:gd name="T130" fmla="+- 0 4637 2234"/>
                                <a:gd name="T131" fmla="*/ 4637 h 2688"/>
                                <a:gd name="T132" fmla="+- 0 9903 6849"/>
                                <a:gd name="T133" fmla="*/ T132 w 3716"/>
                                <a:gd name="T134" fmla="+- 0 4588 2234"/>
                                <a:gd name="T135" fmla="*/ 4588 h 2688"/>
                                <a:gd name="T136" fmla="+- 0 9977 6849"/>
                                <a:gd name="T137" fmla="*/ T136 w 3716"/>
                                <a:gd name="T138" fmla="+- 0 4537 2234"/>
                                <a:gd name="T139" fmla="*/ 4537 h 2688"/>
                                <a:gd name="T140" fmla="+- 0 10048 6849"/>
                                <a:gd name="T141" fmla="*/ T140 w 3716"/>
                                <a:gd name="T142" fmla="+- 0 4478 2234"/>
                                <a:gd name="T143" fmla="*/ 4478 h 2688"/>
                                <a:gd name="T144" fmla="+- 0 10116 6849"/>
                                <a:gd name="T145" fmla="*/ T144 w 3716"/>
                                <a:gd name="T146" fmla="+- 0 4413 2234"/>
                                <a:gd name="T147" fmla="*/ 4413 h 2688"/>
                                <a:gd name="T148" fmla="+- 0 10183 6849"/>
                                <a:gd name="T149" fmla="*/ T148 w 3716"/>
                                <a:gd name="T150" fmla="+- 0 4341 2234"/>
                                <a:gd name="T151" fmla="*/ 4341 h 2688"/>
                                <a:gd name="T152" fmla="+- 0 10251 6849"/>
                                <a:gd name="T153" fmla="*/ T152 w 3716"/>
                                <a:gd name="T154" fmla="+- 0 4257 2234"/>
                                <a:gd name="T155" fmla="*/ 4257 h 2688"/>
                                <a:gd name="T156" fmla="+- 0 10306 6849"/>
                                <a:gd name="T157" fmla="*/ T156 w 3716"/>
                                <a:gd name="T158" fmla="+- 0 4182 2234"/>
                                <a:gd name="T159" fmla="*/ 4182 h 2688"/>
                                <a:gd name="T160" fmla="+- 0 10353 6849"/>
                                <a:gd name="T161" fmla="*/ T160 w 3716"/>
                                <a:gd name="T162" fmla="+- 0 4109 2234"/>
                                <a:gd name="T163" fmla="*/ 4109 h 2688"/>
                                <a:gd name="T164" fmla="+- 0 10391 6849"/>
                                <a:gd name="T165" fmla="*/ T164 w 3716"/>
                                <a:gd name="T166" fmla="+- 0 4040 2234"/>
                                <a:gd name="T167" fmla="*/ 4040 h 2688"/>
                                <a:gd name="T168" fmla="+- 0 10425 6849"/>
                                <a:gd name="T169" fmla="*/ T168 w 3716"/>
                                <a:gd name="T170" fmla="+- 0 3967 2234"/>
                                <a:gd name="T171" fmla="*/ 3967 h 2688"/>
                                <a:gd name="T172" fmla="+- 0 10474 6849"/>
                                <a:gd name="T173" fmla="*/ T172 w 3716"/>
                                <a:gd name="T174" fmla="+- 0 3815 2234"/>
                                <a:gd name="T175" fmla="*/ 3815 h 2688"/>
                                <a:gd name="T176" fmla="+- 0 10512 6849"/>
                                <a:gd name="T177" fmla="*/ T176 w 3716"/>
                                <a:gd name="T178" fmla="+- 0 3640 2234"/>
                                <a:gd name="T179" fmla="*/ 3640 h 2688"/>
                                <a:gd name="T180" fmla="+- 0 10548 6849"/>
                                <a:gd name="T181" fmla="*/ T180 w 3716"/>
                                <a:gd name="T182" fmla="+- 0 3409 2234"/>
                                <a:gd name="T183" fmla="*/ 3409 h 2688"/>
                                <a:gd name="T184" fmla="+- 0 10564 6849"/>
                                <a:gd name="T185" fmla="*/ T184 w 3716"/>
                                <a:gd name="T186" fmla="+- 0 3201 2234"/>
                                <a:gd name="T187" fmla="*/ 3201 h 2688"/>
                                <a:gd name="T188" fmla="+- 0 10543 6849"/>
                                <a:gd name="T189" fmla="*/ T188 w 3716"/>
                                <a:gd name="T190" fmla="+- 0 3000 2234"/>
                                <a:gd name="T191" fmla="*/ 3000 h 2688"/>
                                <a:gd name="T192" fmla="+- 0 10467 6849"/>
                                <a:gd name="T193" fmla="*/ T192 w 3716"/>
                                <a:gd name="T194" fmla="+- 0 2786 2234"/>
                                <a:gd name="T195" fmla="*/ 2786 h 2688"/>
                                <a:gd name="T196" fmla="+- 0 10408 6849"/>
                                <a:gd name="T197" fmla="*/ T196 w 3716"/>
                                <a:gd name="T198" fmla="+- 0 2680 2234"/>
                                <a:gd name="T199" fmla="*/ 2680 h 2688"/>
                                <a:gd name="T200" fmla="+- 0 10339 6849"/>
                                <a:gd name="T201" fmla="*/ T200 w 3716"/>
                                <a:gd name="T202" fmla="+- 0 2589 2234"/>
                                <a:gd name="T203" fmla="*/ 2589 h 2688"/>
                                <a:gd name="T204" fmla="+- 0 10178 6849"/>
                                <a:gd name="T205" fmla="*/ T204 w 3716"/>
                                <a:gd name="T206" fmla="+- 0 2449 2234"/>
                                <a:gd name="T207" fmla="*/ 2449 h 2688"/>
                                <a:gd name="T208" fmla="+- 0 10086 6849"/>
                                <a:gd name="T209" fmla="*/ T208 w 3716"/>
                                <a:gd name="T210" fmla="+- 0 2393 2234"/>
                                <a:gd name="T211" fmla="*/ 2393 h 2688"/>
                                <a:gd name="T212" fmla="+- 0 9988 6849"/>
                                <a:gd name="T213" fmla="*/ T212 w 3716"/>
                                <a:gd name="T214" fmla="+- 0 2339 2234"/>
                                <a:gd name="T215" fmla="*/ 2339 h 2688"/>
                                <a:gd name="T216" fmla="+- 0 9765 6849"/>
                                <a:gd name="T217" fmla="*/ T216 w 3716"/>
                                <a:gd name="T218" fmla="+- 0 2234 2234"/>
                                <a:gd name="T219" fmla="*/ 2234 h 2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716" h="2688">
                                  <a:moveTo>
                                    <a:pt x="2916" y="0"/>
                                  </a:moveTo>
                                  <a:lnTo>
                                    <a:pt x="2890" y="9"/>
                                  </a:lnTo>
                                  <a:lnTo>
                                    <a:pt x="2900" y="35"/>
                                  </a:lnTo>
                                  <a:lnTo>
                                    <a:pt x="3006" y="89"/>
                                  </a:lnTo>
                                  <a:lnTo>
                                    <a:pt x="3101" y="143"/>
                                  </a:lnTo>
                                  <a:lnTo>
                                    <a:pt x="3189" y="199"/>
                                  </a:lnTo>
                                  <a:lnTo>
                                    <a:pt x="3267" y="259"/>
                                  </a:lnTo>
                                  <a:lnTo>
                                    <a:pt x="3341" y="329"/>
                                  </a:lnTo>
                                  <a:lnTo>
                                    <a:pt x="3405" y="407"/>
                                  </a:lnTo>
                                  <a:lnTo>
                                    <a:pt x="3466" y="495"/>
                                  </a:lnTo>
                                  <a:lnTo>
                                    <a:pt x="3521" y="598"/>
                                  </a:lnTo>
                                  <a:lnTo>
                                    <a:pt x="3563" y="698"/>
                                  </a:lnTo>
                                  <a:lnTo>
                                    <a:pt x="3590" y="796"/>
                                  </a:lnTo>
                                  <a:lnTo>
                                    <a:pt x="3606" y="983"/>
                                  </a:lnTo>
                                  <a:lnTo>
                                    <a:pt x="3557" y="1390"/>
                                  </a:lnTo>
                                  <a:lnTo>
                                    <a:pt x="3476" y="1691"/>
                                  </a:lnTo>
                                  <a:lnTo>
                                    <a:pt x="3409" y="1822"/>
                                  </a:lnTo>
                                  <a:lnTo>
                                    <a:pt x="3367" y="1890"/>
                                  </a:lnTo>
                                  <a:lnTo>
                                    <a:pt x="3317" y="1959"/>
                                  </a:lnTo>
                                  <a:lnTo>
                                    <a:pt x="3253" y="2036"/>
                                  </a:lnTo>
                                  <a:lnTo>
                                    <a:pt x="3191" y="2104"/>
                                  </a:lnTo>
                                  <a:lnTo>
                                    <a:pt x="3061" y="2219"/>
                                  </a:lnTo>
                                  <a:lnTo>
                                    <a:pt x="2992" y="2265"/>
                                  </a:lnTo>
                                  <a:lnTo>
                                    <a:pt x="2916" y="2310"/>
                                  </a:lnTo>
                                  <a:lnTo>
                                    <a:pt x="2833" y="2352"/>
                                  </a:lnTo>
                                  <a:lnTo>
                                    <a:pt x="2743" y="2394"/>
                                  </a:lnTo>
                                  <a:lnTo>
                                    <a:pt x="2506" y="2478"/>
                                  </a:lnTo>
                                  <a:lnTo>
                                    <a:pt x="2112" y="2569"/>
                                  </a:lnTo>
                                  <a:lnTo>
                                    <a:pt x="2575" y="2569"/>
                                  </a:lnTo>
                                  <a:lnTo>
                                    <a:pt x="2665" y="2539"/>
                                  </a:lnTo>
                                  <a:lnTo>
                                    <a:pt x="2786" y="2492"/>
                                  </a:lnTo>
                                  <a:lnTo>
                                    <a:pt x="2883" y="2448"/>
                                  </a:lnTo>
                                  <a:lnTo>
                                    <a:pt x="2973" y="2403"/>
                                  </a:lnTo>
                                  <a:lnTo>
                                    <a:pt x="3054" y="2354"/>
                                  </a:lnTo>
                                  <a:lnTo>
                                    <a:pt x="3128" y="2303"/>
                                  </a:lnTo>
                                  <a:lnTo>
                                    <a:pt x="3199" y="2244"/>
                                  </a:lnTo>
                                  <a:lnTo>
                                    <a:pt x="3267" y="2179"/>
                                  </a:lnTo>
                                  <a:lnTo>
                                    <a:pt x="3334" y="2107"/>
                                  </a:lnTo>
                                  <a:lnTo>
                                    <a:pt x="3402" y="2023"/>
                                  </a:lnTo>
                                  <a:lnTo>
                                    <a:pt x="3457" y="1948"/>
                                  </a:lnTo>
                                  <a:lnTo>
                                    <a:pt x="3504" y="1875"/>
                                  </a:lnTo>
                                  <a:lnTo>
                                    <a:pt x="3542" y="1806"/>
                                  </a:lnTo>
                                  <a:lnTo>
                                    <a:pt x="3576" y="1733"/>
                                  </a:lnTo>
                                  <a:lnTo>
                                    <a:pt x="3625" y="1581"/>
                                  </a:lnTo>
                                  <a:lnTo>
                                    <a:pt x="3663" y="1406"/>
                                  </a:lnTo>
                                  <a:lnTo>
                                    <a:pt x="3699" y="1175"/>
                                  </a:lnTo>
                                  <a:lnTo>
                                    <a:pt x="3715" y="967"/>
                                  </a:lnTo>
                                  <a:lnTo>
                                    <a:pt x="3694" y="766"/>
                                  </a:lnTo>
                                  <a:lnTo>
                                    <a:pt x="3618" y="552"/>
                                  </a:lnTo>
                                  <a:lnTo>
                                    <a:pt x="3559" y="446"/>
                                  </a:lnTo>
                                  <a:lnTo>
                                    <a:pt x="3490" y="355"/>
                                  </a:lnTo>
                                  <a:lnTo>
                                    <a:pt x="3329" y="215"/>
                                  </a:lnTo>
                                  <a:lnTo>
                                    <a:pt x="3237" y="159"/>
                                  </a:lnTo>
                                  <a:lnTo>
                                    <a:pt x="3139" y="105"/>
                                  </a:lnTo>
                                  <a:lnTo>
                                    <a:pt x="2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74"/>
                        <wpg:cNvGrpSpPr>
                          <a:grpSpLocks/>
                        </wpg:cNvGrpSpPr>
                        <wpg:grpSpPr bwMode="auto">
                          <a:xfrm>
                            <a:off x="8663" y="2760"/>
                            <a:ext cx="529" cy="418"/>
                            <a:chOff x="8663" y="2760"/>
                            <a:chExt cx="529" cy="418"/>
                          </a:xfrm>
                        </wpg:grpSpPr>
                        <wps:wsp>
                          <wps:cNvPr id="290" name="Freeform 76"/>
                          <wps:cNvSpPr>
                            <a:spLocks/>
                          </wps:cNvSpPr>
                          <wps:spPr bwMode="auto">
                            <a:xfrm>
                              <a:off x="8663" y="2760"/>
                              <a:ext cx="529" cy="418"/>
                            </a:xfrm>
                            <a:custGeom>
                              <a:avLst/>
                              <a:gdLst>
                                <a:gd name="T0" fmla="+- 0 9033 8663"/>
                                <a:gd name="T1" fmla="*/ T0 w 529"/>
                                <a:gd name="T2" fmla="+- 0 2760 2760"/>
                                <a:gd name="T3" fmla="*/ 2760 h 418"/>
                                <a:gd name="T4" fmla="+- 0 8841 8663"/>
                                <a:gd name="T5" fmla="*/ T4 w 529"/>
                                <a:gd name="T6" fmla="+- 0 2790 2760"/>
                                <a:gd name="T7" fmla="*/ 2790 h 418"/>
                                <a:gd name="T8" fmla="+- 0 8755 8663"/>
                                <a:gd name="T9" fmla="*/ T8 w 529"/>
                                <a:gd name="T10" fmla="+- 0 2827 2760"/>
                                <a:gd name="T11" fmla="*/ 2827 h 418"/>
                                <a:gd name="T12" fmla="+- 0 8672 8663"/>
                                <a:gd name="T13" fmla="*/ T12 w 529"/>
                                <a:gd name="T14" fmla="+- 0 2886 2760"/>
                                <a:gd name="T15" fmla="*/ 2886 h 418"/>
                                <a:gd name="T16" fmla="+- 0 8663 8663"/>
                                <a:gd name="T17" fmla="*/ T16 w 529"/>
                                <a:gd name="T18" fmla="+- 0 3019 2760"/>
                                <a:gd name="T19" fmla="*/ 3019 h 418"/>
                                <a:gd name="T20" fmla="+- 0 8722 8663"/>
                                <a:gd name="T21" fmla="*/ T20 w 529"/>
                                <a:gd name="T22" fmla="+- 0 3140 2760"/>
                                <a:gd name="T23" fmla="*/ 3140 h 418"/>
                                <a:gd name="T24" fmla="+- 0 8864 8663"/>
                                <a:gd name="T25" fmla="*/ T24 w 529"/>
                                <a:gd name="T26" fmla="+- 0 3177 2760"/>
                                <a:gd name="T27" fmla="*/ 3177 h 418"/>
                                <a:gd name="T28" fmla="+- 0 9011 8663"/>
                                <a:gd name="T29" fmla="*/ T28 w 529"/>
                                <a:gd name="T30" fmla="+- 0 3168 2760"/>
                                <a:gd name="T31" fmla="*/ 3168 h 418"/>
                                <a:gd name="T32" fmla="+- 0 9028 8663"/>
                                <a:gd name="T33" fmla="*/ T32 w 529"/>
                                <a:gd name="T34" fmla="+- 0 3145 2760"/>
                                <a:gd name="T35" fmla="*/ 3145 h 418"/>
                                <a:gd name="T36" fmla="+- 0 9004 8663"/>
                                <a:gd name="T37" fmla="*/ T36 w 529"/>
                                <a:gd name="T38" fmla="+- 0 3131 2760"/>
                                <a:gd name="T39" fmla="*/ 3131 h 418"/>
                                <a:gd name="T40" fmla="+- 0 8888 8663"/>
                                <a:gd name="T41" fmla="*/ T40 w 529"/>
                                <a:gd name="T42" fmla="+- 0 3119 2760"/>
                                <a:gd name="T43" fmla="*/ 3119 h 418"/>
                                <a:gd name="T44" fmla="+- 0 8779 8663"/>
                                <a:gd name="T45" fmla="*/ T44 w 529"/>
                                <a:gd name="T46" fmla="+- 0 3068 2760"/>
                                <a:gd name="T47" fmla="*/ 3068 h 418"/>
                                <a:gd name="T48" fmla="+- 0 8741 8663"/>
                                <a:gd name="T49" fmla="*/ T48 w 529"/>
                                <a:gd name="T50" fmla="+- 0 3007 2760"/>
                                <a:gd name="T51" fmla="*/ 3007 h 418"/>
                                <a:gd name="T52" fmla="+- 0 8746 8663"/>
                                <a:gd name="T53" fmla="*/ T52 w 529"/>
                                <a:gd name="T54" fmla="+- 0 2937 2760"/>
                                <a:gd name="T55" fmla="*/ 2937 h 418"/>
                                <a:gd name="T56" fmla="+- 0 8881 8663"/>
                                <a:gd name="T57" fmla="*/ T56 w 529"/>
                                <a:gd name="T58" fmla="+- 0 2860 2760"/>
                                <a:gd name="T59" fmla="*/ 2860 h 418"/>
                                <a:gd name="T60" fmla="+- 0 9037 8663"/>
                                <a:gd name="T61" fmla="*/ T60 w 529"/>
                                <a:gd name="T62" fmla="+- 0 2837 2760"/>
                                <a:gd name="T63" fmla="*/ 2837 h 418"/>
                                <a:gd name="T64" fmla="+- 0 9182 8663"/>
                                <a:gd name="T65" fmla="*/ T64 w 529"/>
                                <a:gd name="T66" fmla="+- 0 2837 2760"/>
                                <a:gd name="T67" fmla="*/ 2837 h 418"/>
                                <a:gd name="T68" fmla="+- 0 9154 8663"/>
                                <a:gd name="T69" fmla="*/ T68 w 529"/>
                                <a:gd name="T70" fmla="+- 0 2799 2760"/>
                                <a:gd name="T71" fmla="*/ 2799 h 418"/>
                                <a:gd name="T72" fmla="+- 0 9033 8663"/>
                                <a:gd name="T73" fmla="*/ T72 w 529"/>
                                <a:gd name="T74" fmla="+- 0 2760 2760"/>
                                <a:gd name="T75" fmla="*/ 276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9" h="418">
                                  <a:moveTo>
                                    <a:pt x="370" y="0"/>
                                  </a:moveTo>
                                  <a:lnTo>
                                    <a:pt x="178" y="30"/>
                                  </a:lnTo>
                                  <a:lnTo>
                                    <a:pt x="92" y="67"/>
                                  </a:lnTo>
                                  <a:lnTo>
                                    <a:pt x="9" y="126"/>
                                  </a:lnTo>
                                  <a:lnTo>
                                    <a:pt x="0" y="259"/>
                                  </a:lnTo>
                                  <a:lnTo>
                                    <a:pt x="59" y="380"/>
                                  </a:lnTo>
                                  <a:lnTo>
                                    <a:pt x="201" y="417"/>
                                  </a:lnTo>
                                  <a:lnTo>
                                    <a:pt x="348" y="408"/>
                                  </a:lnTo>
                                  <a:lnTo>
                                    <a:pt x="365" y="385"/>
                                  </a:lnTo>
                                  <a:lnTo>
                                    <a:pt x="341" y="371"/>
                                  </a:lnTo>
                                  <a:lnTo>
                                    <a:pt x="225" y="359"/>
                                  </a:lnTo>
                                  <a:lnTo>
                                    <a:pt x="116" y="308"/>
                                  </a:lnTo>
                                  <a:lnTo>
                                    <a:pt x="78" y="247"/>
                                  </a:lnTo>
                                  <a:lnTo>
                                    <a:pt x="83" y="177"/>
                                  </a:lnTo>
                                  <a:lnTo>
                                    <a:pt x="218" y="100"/>
                                  </a:lnTo>
                                  <a:lnTo>
                                    <a:pt x="374" y="77"/>
                                  </a:lnTo>
                                  <a:lnTo>
                                    <a:pt x="519" y="77"/>
                                  </a:lnTo>
                                  <a:lnTo>
                                    <a:pt x="491" y="39"/>
                                  </a:lnTo>
                                  <a:lnTo>
                                    <a:pt x="3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75"/>
                          <wps:cNvSpPr>
                            <a:spLocks/>
                          </wps:cNvSpPr>
                          <wps:spPr bwMode="auto">
                            <a:xfrm>
                              <a:off x="8663" y="2760"/>
                              <a:ext cx="529" cy="418"/>
                            </a:xfrm>
                            <a:custGeom>
                              <a:avLst/>
                              <a:gdLst>
                                <a:gd name="T0" fmla="+- 0 9182 8663"/>
                                <a:gd name="T1" fmla="*/ T0 w 529"/>
                                <a:gd name="T2" fmla="+- 0 2837 2760"/>
                                <a:gd name="T3" fmla="*/ 2837 h 418"/>
                                <a:gd name="T4" fmla="+- 0 9037 8663"/>
                                <a:gd name="T5" fmla="*/ T4 w 529"/>
                                <a:gd name="T6" fmla="+- 0 2837 2760"/>
                                <a:gd name="T7" fmla="*/ 2837 h 418"/>
                                <a:gd name="T8" fmla="+- 0 9121 8663"/>
                                <a:gd name="T9" fmla="*/ T8 w 529"/>
                                <a:gd name="T10" fmla="+- 0 2844 2760"/>
                                <a:gd name="T11" fmla="*/ 2844 h 418"/>
                                <a:gd name="T12" fmla="+- 0 9149 8663"/>
                                <a:gd name="T13" fmla="*/ T12 w 529"/>
                                <a:gd name="T14" fmla="+- 0 2860 2760"/>
                                <a:gd name="T15" fmla="*/ 2860 h 418"/>
                                <a:gd name="T16" fmla="+- 0 9154 8663"/>
                                <a:gd name="T17" fmla="*/ T16 w 529"/>
                                <a:gd name="T18" fmla="+- 0 2888 2760"/>
                                <a:gd name="T19" fmla="*/ 2888 h 418"/>
                                <a:gd name="T20" fmla="+- 0 9165 8663"/>
                                <a:gd name="T21" fmla="*/ T20 w 529"/>
                                <a:gd name="T22" fmla="+- 0 2914 2760"/>
                                <a:gd name="T23" fmla="*/ 2914 h 418"/>
                                <a:gd name="T24" fmla="+- 0 9192 8663"/>
                                <a:gd name="T25" fmla="*/ T24 w 529"/>
                                <a:gd name="T26" fmla="+- 0 2902 2760"/>
                                <a:gd name="T27" fmla="*/ 2902 h 418"/>
                                <a:gd name="T28" fmla="+- 0 9189 8663"/>
                                <a:gd name="T29" fmla="*/ T28 w 529"/>
                                <a:gd name="T30" fmla="+- 0 2846 2760"/>
                                <a:gd name="T31" fmla="*/ 2846 h 418"/>
                                <a:gd name="T32" fmla="+- 0 9182 8663"/>
                                <a:gd name="T33" fmla="*/ T32 w 529"/>
                                <a:gd name="T34" fmla="+- 0 2837 2760"/>
                                <a:gd name="T35" fmla="*/ 2837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9" h="418">
                                  <a:moveTo>
                                    <a:pt x="519" y="77"/>
                                  </a:moveTo>
                                  <a:lnTo>
                                    <a:pt x="374" y="77"/>
                                  </a:lnTo>
                                  <a:lnTo>
                                    <a:pt x="458" y="84"/>
                                  </a:lnTo>
                                  <a:lnTo>
                                    <a:pt x="486" y="100"/>
                                  </a:lnTo>
                                  <a:lnTo>
                                    <a:pt x="491" y="128"/>
                                  </a:lnTo>
                                  <a:lnTo>
                                    <a:pt x="502" y="154"/>
                                  </a:lnTo>
                                  <a:lnTo>
                                    <a:pt x="529" y="142"/>
                                  </a:lnTo>
                                  <a:lnTo>
                                    <a:pt x="526" y="86"/>
                                  </a:lnTo>
                                  <a:lnTo>
                                    <a:pt x="5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72"/>
                        <wpg:cNvGrpSpPr>
                          <a:grpSpLocks/>
                        </wpg:cNvGrpSpPr>
                        <wpg:grpSpPr bwMode="auto">
                          <a:xfrm>
                            <a:off x="6868" y="4135"/>
                            <a:ext cx="602" cy="641"/>
                            <a:chOff x="6868" y="4135"/>
                            <a:chExt cx="602" cy="641"/>
                          </a:xfrm>
                        </wpg:grpSpPr>
                        <wps:wsp>
                          <wps:cNvPr id="293" name="Freeform 73"/>
                          <wps:cNvSpPr>
                            <a:spLocks/>
                          </wps:cNvSpPr>
                          <wps:spPr bwMode="auto">
                            <a:xfrm>
                              <a:off x="6868" y="4135"/>
                              <a:ext cx="602" cy="641"/>
                            </a:xfrm>
                            <a:custGeom>
                              <a:avLst/>
                              <a:gdLst>
                                <a:gd name="T0" fmla="+- 0 6880 6868"/>
                                <a:gd name="T1" fmla="*/ T0 w 602"/>
                                <a:gd name="T2" fmla="+- 0 4135 4135"/>
                                <a:gd name="T3" fmla="*/ 4135 h 641"/>
                                <a:gd name="T4" fmla="+- 0 6915 6868"/>
                                <a:gd name="T5" fmla="*/ T4 w 602"/>
                                <a:gd name="T6" fmla="+- 0 4355 4135"/>
                                <a:gd name="T7" fmla="*/ 4355 h 641"/>
                                <a:gd name="T8" fmla="+- 0 6999 6868"/>
                                <a:gd name="T9" fmla="*/ T8 w 602"/>
                                <a:gd name="T10" fmla="+- 0 4504 4135"/>
                                <a:gd name="T11" fmla="*/ 4504 h 641"/>
                                <a:gd name="T12" fmla="+- 0 7136 6868"/>
                                <a:gd name="T13" fmla="*/ T12 w 602"/>
                                <a:gd name="T14" fmla="+- 0 4623 4135"/>
                                <a:gd name="T15" fmla="*/ 4623 h 641"/>
                                <a:gd name="T16" fmla="+- 0 7257 6868"/>
                                <a:gd name="T17" fmla="*/ T16 w 602"/>
                                <a:gd name="T18" fmla="+- 0 4712 4135"/>
                                <a:gd name="T19" fmla="*/ 4712 h 641"/>
                                <a:gd name="T20" fmla="+- 0 7368 6868"/>
                                <a:gd name="T21" fmla="*/ T20 w 602"/>
                                <a:gd name="T22" fmla="+- 0 4775 4135"/>
                                <a:gd name="T23" fmla="*/ 4775 h 641"/>
                                <a:gd name="T24" fmla="+- 0 7451 6868"/>
                                <a:gd name="T25" fmla="*/ T24 w 602"/>
                                <a:gd name="T26" fmla="+- 0 4773 4135"/>
                                <a:gd name="T27" fmla="*/ 4773 h 641"/>
                                <a:gd name="T28" fmla="+- 0 7470 6868"/>
                                <a:gd name="T29" fmla="*/ T28 w 602"/>
                                <a:gd name="T30" fmla="+- 0 4740 4135"/>
                                <a:gd name="T31" fmla="*/ 4740 h 641"/>
                                <a:gd name="T32" fmla="+- 0 7297 6868"/>
                                <a:gd name="T33" fmla="*/ T32 w 602"/>
                                <a:gd name="T34" fmla="+- 0 4621 4135"/>
                                <a:gd name="T35" fmla="*/ 4621 h 641"/>
                                <a:gd name="T36" fmla="+- 0 7228 6868"/>
                                <a:gd name="T37" fmla="*/ T36 w 602"/>
                                <a:gd name="T38" fmla="+- 0 4576 4135"/>
                                <a:gd name="T39" fmla="*/ 4576 h 641"/>
                                <a:gd name="T40" fmla="+- 0 7202 6868"/>
                                <a:gd name="T41" fmla="*/ T40 w 602"/>
                                <a:gd name="T42" fmla="+- 0 4560 4135"/>
                                <a:gd name="T43" fmla="*/ 4560 h 641"/>
                                <a:gd name="T44" fmla="+- 0 6984 6868"/>
                                <a:gd name="T45" fmla="*/ T44 w 602"/>
                                <a:gd name="T46" fmla="+- 0 4329 4135"/>
                                <a:gd name="T47" fmla="*/ 4329 h 641"/>
                                <a:gd name="T48" fmla="+- 0 6906 6868"/>
                                <a:gd name="T49" fmla="*/ T48 w 602"/>
                                <a:gd name="T50" fmla="+- 0 4147 4135"/>
                                <a:gd name="T51" fmla="*/ 4147 h 641"/>
                                <a:gd name="T52" fmla="+- 0 6880 6868"/>
                                <a:gd name="T53" fmla="*/ T52 w 602"/>
                                <a:gd name="T54" fmla="+- 0 4135 4135"/>
                                <a:gd name="T55" fmla="*/ 4135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2" h="641">
                                  <a:moveTo>
                                    <a:pt x="12" y="0"/>
                                  </a:moveTo>
                                  <a:lnTo>
                                    <a:pt x="47" y="220"/>
                                  </a:lnTo>
                                  <a:lnTo>
                                    <a:pt x="131" y="369"/>
                                  </a:lnTo>
                                  <a:lnTo>
                                    <a:pt x="268" y="488"/>
                                  </a:lnTo>
                                  <a:lnTo>
                                    <a:pt x="389" y="577"/>
                                  </a:lnTo>
                                  <a:lnTo>
                                    <a:pt x="500" y="640"/>
                                  </a:lnTo>
                                  <a:lnTo>
                                    <a:pt x="583" y="638"/>
                                  </a:lnTo>
                                  <a:lnTo>
                                    <a:pt x="602" y="605"/>
                                  </a:lnTo>
                                  <a:lnTo>
                                    <a:pt x="429" y="486"/>
                                  </a:lnTo>
                                  <a:lnTo>
                                    <a:pt x="360" y="441"/>
                                  </a:lnTo>
                                  <a:lnTo>
                                    <a:pt x="334" y="425"/>
                                  </a:lnTo>
                                  <a:lnTo>
                                    <a:pt x="116" y="194"/>
                                  </a:lnTo>
                                  <a:lnTo>
                                    <a:pt x="38" y="1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70"/>
                        <wpg:cNvGrpSpPr>
                          <a:grpSpLocks/>
                        </wpg:cNvGrpSpPr>
                        <wpg:grpSpPr bwMode="auto">
                          <a:xfrm>
                            <a:off x="9953" y="2183"/>
                            <a:ext cx="840" cy="1673"/>
                            <a:chOff x="9953" y="2183"/>
                            <a:chExt cx="840" cy="1673"/>
                          </a:xfrm>
                        </wpg:grpSpPr>
                        <wps:wsp>
                          <wps:cNvPr id="295" name="Freeform 71"/>
                          <wps:cNvSpPr>
                            <a:spLocks/>
                          </wps:cNvSpPr>
                          <wps:spPr bwMode="auto">
                            <a:xfrm>
                              <a:off x="9953" y="2183"/>
                              <a:ext cx="840" cy="1673"/>
                            </a:xfrm>
                            <a:custGeom>
                              <a:avLst/>
                              <a:gdLst>
                                <a:gd name="T0" fmla="+- 0 9981 9953"/>
                                <a:gd name="T1" fmla="*/ T0 w 840"/>
                                <a:gd name="T2" fmla="+- 0 2183 2183"/>
                                <a:gd name="T3" fmla="*/ 2183 h 1673"/>
                                <a:gd name="T4" fmla="+- 0 9953 9953"/>
                                <a:gd name="T5" fmla="*/ T4 w 840"/>
                                <a:gd name="T6" fmla="+- 0 2185 2183"/>
                                <a:gd name="T7" fmla="*/ 2185 h 1673"/>
                                <a:gd name="T8" fmla="+- 0 9953 9953"/>
                                <a:gd name="T9" fmla="*/ T8 w 840"/>
                                <a:gd name="T10" fmla="+- 0 2211 2183"/>
                                <a:gd name="T11" fmla="*/ 2211 h 1673"/>
                                <a:gd name="T12" fmla="+- 0 10100 9953"/>
                                <a:gd name="T13" fmla="*/ T12 w 840"/>
                                <a:gd name="T14" fmla="+- 0 2290 2183"/>
                                <a:gd name="T15" fmla="*/ 2290 h 1673"/>
                                <a:gd name="T16" fmla="+- 0 10162 9953"/>
                                <a:gd name="T17" fmla="*/ T16 w 840"/>
                                <a:gd name="T18" fmla="+- 0 2325 2183"/>
                                <a:gd name="T19" fmla="*/ 2325 h 1673"/>
                                <a:gd name="T20" fmla="+- 0 10218 9953"/>
                                <a:gd name="T21" fmla="*/ T20 w 840"/>
                                <a:gd name="T22" fmla="+- 0 2360 2183"/>
                                <a:gd name="T23" fmla="*/ 2360 h 1673"/>
                                <a:gd name="T24" fmla="+- 0 10271 9953"/>
                                <a:gd name="T25" fmla="*/ T24 w 840"/>
                                <a:gd name="T26" fmla="+- 0 2398 2183"/>
                                <a:gd name="T27" fmla="*/ 2398 h 1673"/>
                                <a:gd name="T28" fmla="+- 0 10325 9953"/>
                                <a:gd name="T29" fmla="*/ T28 w 840"/>
                                <a:gd name="T30" fmla="+- 0 2440 2183"/>
                                <a:gd name="T31" fmla="*/ 2440 h 1673"/>
                                <a:gd name="T32" fmla="+- 0 10382 9953"/>
                                <a:gd name="T33" fmla="*/ T32 w 840"/>
                                <a:gd name="T34" fmla="+- 0 2489 2183"/>
                                <a:gd name="T35" fmla="*/ 2489 h 1673"/>
                                <a:gd name="T36" fmla="+- 0 10441 9953"/>
                                <a:gd name="T37" fmla="*/ T36 w 840"/>
                                <a:gd name="T38" fmla="+- 0 2544 2183"/>
                                <a:gd name="T39" fmla="*/ 2544 h 1673"/>
                                <a:gd name="T40" fmla="+- 0 10498 9953"/>
                                <a:gd name="T41" fmla="*/ T40 w 840"/>
                                <a:gd name="T42" fmla="+- 0 2612 2183"/>
                                <a:gd name="T43" fmla="*/ 2612 h 1673"/>
                                <a:gd name="T44" fmla="+- 0 10543 9953"/>
                                <a:gd name="T45" fmla="*/ T44 w 840"/>
                                <a:gd name="T46" fmla="+- 0 2687 2183"/>
                                <a:gd name="T47" fmla="*/ 2687 h 1673"/>
                                <a:gd name="T48" fmla="+- 0 10612 9953"/>
                                <a:gd name="T49" fmla="*/ T48 w 840"/>
                                <a:gd name="T50" fmla="+- 0 2848 2183"/>
                                <a:gd name="T51" fmla="*/ 2848 h 1673"/>
                                <a:gd name="T52" fmla="+- 0 10657 9953"/>
                                <a:gd name="T53" fmla="*/ T52 w 840"/>
                                <a:gd name="T54" fmla="+- 0 3014 2183"/>
                                <a:gd name="T55" fmla="*/ 3014 h 1673"/>
                                <a:gd name="T56" fmla="+- 0 10669 9953"/>
                                <a:gd name="T57" fmla="*/ T56 w 840"/>
                                <a:gd name="T58" fmla="+- 0 3168 2183"/>
                                <a:gd name="T59" fmla="*/ 3168 h 1673"/>
                                <a:gd name="T60" fmla="+- 0 10648 9953"/>
                                <a:gd name="T61" fmla="*/ T60 w 840"/>
                                <a:gd name="T62" fmla="+- 0 3497 2183"/>
                                <a:gd name="T63" fmla="*/ 3497 h 1673"/>
                                <a:gd name="T64" fmla="+- 0 10583 9953"/>
                                <a:gd name="T65" fmla="*/ T64 w 840"/>
                                <a:gd name="T66" fmla="+- 0 3801 2183"/>
                                <a:gd name="T67" fmla="*/ 3801 h 1673"/>
                                <a:gd name="T68" fmla="+- 0 10614 9953"/>
                                <a:gd name="T69" fmla="*/ T68 w 840"/>
                                <a:gd name="T70" fmla="+- 0 3855 2183"/>
                                <a:gd name="T71" fmla="*/ 3855 h 1673"/>
                                <a:gd name="T72" fmla="+- 0 10669 9953"/>
                                <a:gd name="T73" fmla="*/ T72 w 840"/>
                                <a:gd name="T74" fmla="+- 0 3824 2183"/>
                                <a:gd name="T75" fmla="*/ 3824 h 1673"/>
                                <a:gd name="T76" fmla="+- 0 10719 9953"/>
                                <a:gd name="T77" fmla="*/ T76 w 840"/>
                                <a:gd name="T78" fmla="+- 0 3687 2183"/>
                                <a:gd name="T79" fmla="*/ 3687 h 1673"/>
                                <a:gd name="T80" fmla="+- 0 10763 9953"/>
                                <a:gd name="T81" fmla="*/ T80 w 840"/>
                                <a:gd name="T82" fmla="+- 0 3547 2183"/>
                                <a:gd name="T83" fmla="*/ 3547 h 1673"/>
                                <a:gd name="T84" fmla="+- 0 10792 9953"/>
                                <a:gd name="T85" fmla="*/ T84 w 840"/>
                                <a:gd name="T86" fmla="+- 0 3198 2183"/>
                                <a:gd name="T87" fmla="*/ 3198 h 1673"/>
                                <a:gd name="T88" fmla="+- 0 10780 9953"/>
                                <a:gd name="T89" fmla="*/ T88 w 840"/>
                                <a:gd name="T90" fmla="+- 0 3035 2183"/>
                                <a:gd name="T91" fmla="*/ 3035 h 1673"/>
                                <a:gd name="T92" fmla="+- 0 10735 9953"/>
                                <a:gd name="T93" fmla="*/ T92 w 840"/>
                                <a:gd name="T94" fmla="+- 0 2860 2183"/>
                                <a:gd name="T95" fmla="*/ 2860 h 1673"/>
                                <a:gd name="T96" fmla="+- 0 10690 9953"/>
                                <a:gd name="T97" fmla="*/ T96 w 840"/>
                                <a:gd name="T98" fmla="+- 0 2764 2183"/>
                                <a:gd name="T99" fmla="*/ 2764 h 1673"/>
                                <a:gd name="T100" fmla="+- 0 10629 9953"/>
                                <a:gd name="T101" fmla="*/ T100 w 840"/>
                                <a:gd name="T102" fmla="+- 0 2662 2183"/>
                                <a:gd name="T103" fmla="*/ 2662 h 1673"/>
                                <a:gd name="T104" fmla="+- 0 10560 9953"/>
                                <a:gd name="T105" fmla="*/ T104 w 840"/>
                                <a:gd name="T106" fmla="+- 0 2561 2183"/>
                                <a:gd name="T107" fmla="*/ 2561 h 1673"/>
                                <a:gd name="T108" fmla="+- 0 10491 9953"/>
                                <a:gd name="T109" fmla="*/ T108 w 840"/>
                                <a:gd name="T110" fmla="+- 0 2481 2183"/>
                                <a:gd name="T111" fmla="*/ 2481 h 1673"/>
                                <a:gd name="T112" fmla="+- 0 10370 9953"/>
                                <a:gd name="T113" fmla="*/ T112 w 840"/>
                                <a:gd name="T114" fmla="+- 0 2374 2183"/>
                                <a:gd name="T115" fmla="*/ 2374 h 1673"/>
                                <a:gd name="T116" fmla="+- 0 10311 9953"/>
                                <a:gd name="T117" fmla="*/ T116 w 840"/>
                                <a:gd name="T118" fmla="+- 0 2332 2183"/>
                                <a:gd name="T119" fmla="*/ 2332 h 1673"/>
                                <a:gd name="T120" fmla="+- 0 10254 9953"/>
                                <a:gd name="T121" fmla="*/ T120 w 840"/>
                                <a:gd name="T122" fmla="+- 0 2295 2183"/>
                                <a:gd name="T123" fmla="*/ 2295 h 1673"/>
                                <a:gd name="T124" fmla="+- 0 10128 9953"/>
                                <a:gd name="T125" fmla="*/ T124 w 840"/>
                                <a:gd name="T126" fmla="+- 0 2234 2183"/>
                                <a:gd name="T127" fmla="*/ 2234 h 1673"/>
                                <a:gd name="T128" fmla="+- 0 9981 9953"/>
                                <a:gd name="T129" fmla="*/ T128 w 840"/>
                                <a:gd name="T130" fmla="+- 0 2183 2183"/>
                                <a:gd name="T131" fmla="*/ 2183 h 1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0" h="1673">
                                  <a:moveTo>
                                    <a:pt x="28" y="0"/>
                                  </a:moveTo>
                                  <a:lnTo>
                                    <a:pt x="0" y="2"/>
                                  </a:lnTo>
                                  <a:lnTo>
                                    <a:pt x="0" y="28"/>
                                  </a:lnTo>
                                  <a:lnTo>
                                    <a:pt x="147" y="107"/>
                                  </a:lnTo>
                                  <a:lnTo>
                                    <a:pt x="209" y="142"/>
                                  </a:lnTo>
                                  <a:lnTo>
                                    <a:pt x="265" y="177"/>
                                  </a:lnTo>
                                  <a:lnTo>
                                    <a:pt x="318" y="215"/>
                                  </a:lnTo>
                                  <a:lnTo>
                                    <a:pt x="372" y="257"/>
                                  </a:lnTo>
                                  <a:lnTo>
                                    <a:pt x="429" y="306"/>
                                  </a:lnTo>
                                  <a:lnTo>
                                    <a:pt x="488" y="361"/>
                                  </a:lnTo>
                                  <a:lnTo>
                                    <a:pt x="545" y="429"/>
                                  </a:lnTo>
                                  <a:lnTo>
                                    <a:pt x="590" y="504"/>
                                  </a:lnTo>
                                  <a:lnTo>
                                    <a:pt x="659" y="665"/>
                                  </a:lnTo>
                                  <a:lnTo>
                                    <a:pt x="704" y="831"/>
                                  </a:lnTo>
                                  <a:lnTo>
                                    <a:pt x="716" y="985"/>
                                  </a:lnTo>
                                  <a:lnTo>
                                    <a:pt x="695" y="1314"/>
                                  </a:lnTo>
                                  <a:lnTo>
                                    <a:pt x="630" y="1618"/>
                                  </a:lnTo>
                                  <a:lnTo>
                                    <a:pt x="661" y="1672"/>
                                  </a:lnTo>
                                  <a:lnTo>
                                    <a:pt x="716" y="1641"/>
                                  </a:lnTo>
                                  <a:lnTo>
                                    <a:pt x="766" y="1504"/>
                                  </a:lnTo>
                                  <a:lnTo>
                                    <a:pt x="810" y="1364"/>
                                  </a:lnTo>
                                  <a:lnTo>
                                    <a:pt x="839" y="1015"/>
                                  </a:lnTo>
                                  <a:lnTo>
                                    <a:pt x="827" y="852"/>
                                  </a:lnTo>
                                  <a:lnTo>
                                    <a:pt x="782" y="677"/>
                                  </a:lnTo>
                                  <a:lnTo>
                                    <a:pt x="737" y="581"/>
                                  </a:lnTo>
                                  <a:lnTo>
                                    <a:pt x="676" y="479"/>
                                  </a:lnTo>
                                  <a:lnTo>
                                    <a:pt x="607" y="378"/>
                                  </a:lnTo>
                                  <a:lnTo>
                                    <a:pt x="538" y="298"/>
                                  </a:lnTo>
                                  <a:lnTo>
                                    <a:pt x="417" y="191"/>
                                  </a:lnTo>
                                  <a:lnTo>
                                    <a:pt x="358" y="149"/>
                                  </a:lnTo>
                                  <a:lnTo>
                                    <a:pt x="301" y="112"/>
                                  </a:lnTo>
                                  <a:lnTo>
                                    <a:pt x="175" y="5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68"/>
                        <wpg:cNvGrpSpPr>
                          <a:grpSpLocks/>
                        </wpg:cNvGrpSpPr>
                        <wpg:grpSpPr bwMode="auto">
                          <a:xfrm>
                            <a:off x="10425" y="3512"/>
                            <a:ext cx="425" cy="1399"/>
                            <a:chOff x="10425" y="3512"/>
                            <a:chExt cx="425" cy="1399"/>
                          </a:xfrm>
                        </wpg:grpSpPr>
                        <wps:wsp>
                          <wps:cNvPr id="297" name="Freeform 69"/>
                          <wps:cNvSpPr>
                            <a:spLocks/>
                          </wps:cNvSpPr>
                          <wps:spPr bwMode="auto">
                            <a:xfrm>
                              <a:off x="10425" y="3512"/>
                              <a:ext cx="425" cy="1399"/>
                            </a:xfrm>
                            <a:custGeom>
                              <a:avLst/>
                              <a:gdLst>
                                <a:gd name="T0" fmla="+- 0 10692 10425"/>
                                <a:gd name="T1" fmla="*/ T0 w 425"/>
                                <a:gd name="T2" fmla="+- 0 3512 3512"/>
                                <a:gd name="T3" fmla="*/ 3512 h 1399"/>
                                <a:gd name="T4" fmla="+- 0 10662 10425"/>
                                <a:gd name="T5" fmla="*/ T4 w 425"/>
                                <a:gd name="T6" fmla="+- 0 3521 3512"/>
                                <a:gd name="T7" fmla="*/ 3521 h 1399"/>
                                <a:gd name="T8" fmla="+- 0 10649 10425"/>
                                <a:gd name="T9" fmla="*/ T8 w 425"/>
                                <a:gd name="T10" fmla="+- 0 3551 3512"/>
                                <a:gd name="T11" fmla="*/ 3551 h 1399"/>
                                <a:gd name="T12" fmla="+- 0 10695 10425"/>
                                <a:gd name="T13" fmla="*/ T12 w 425"/>
                                <a:gd name="T14" fmla="+- 0 3755 3512"/>
                                <a:gd name="T15" fmla="*/ 3755 h 1399"/>
                                <a:gd name="T16" fmla="+- 0 10724 10425"/>
                                <a:gd name="T17" fmla="*/ T16 w 425"/>
                                <a:gd name="T18" fmla="+- 0 3848 3512"/>
                                <a:gd name="T19" fmla="*/ 3848 h 1399"/>
                                <a:gd name="T20" fmla="+- 0 10724 10425"/>
                                <a:gd name="T21" fmla="*/ T20 w 425"/>
                                <a:gd name="T22" fmla="+- 0 3958 3512"/>
                                <a:gd name="T23" fmla="*/ 3958 h 1399"/>
                                <a:gd name="T24" fmla="+- 0 10619 10425"/>
                                <a:gd name="T25" fmla="*/ T24 w 425"/>
                                <a:gd name="T26" fmla="+- 0 4203 3512"/>
                                <a:gd name="T27" fmla="*/ 4203 h 1399"/>
                                <a:gd name="T28" fmla="+- 0 10553 10425"/>
                                <a:gd name="T29" fmla="*/ T28 w 425"/>
                                <a:gd name="T30" fmla="+- 0 4310 3512"/>
                                <a:gd name="T31" fmla="*/ 4310 h 1399"/>
                                <a:gd name="T32" fmla="+- 0 10503 10425"/>
                                <a:gd name="T33" fmla="*/ T32 w 425"/>
                                <a:gd name="T34" fmla="+- 0 4444 3512"/>
                                <a:gd name="T35" fmla="*/ 4444 h 1399"/>
                                <a:gd name="T36" fmla="+- 0 10425 10425"/>
                                <a:gd name="T37" fmla="*/ T36 w 425"/>
                                <a:gd name="T38" fmla="+- 0 4876 3512"/>
                                <a:gd name="T39" fmla="*/ 4876 h 1399"/>
                                <a:gd name="T40" fmla="+- 0 10448 10425"/>
                                <a:gd name="T41" fmla="*/ T40 w 425"/>
                                <a:gd name="T42" fmla="+- 0 4911 3512"/>
                                <a:gd name="T43" fmla="*/ 4911 h 1399"/>
                                <a:gd name="T44" fmla="+- 0 10484 10425"/>
                                <a:gd name="T45" fmla="*/ T44 w 425"/>
                                <a:gd name="T46" fmla="+- 0 4908 3512"/>
                                <a:gd name="T47" fmla="*/ 4908 h 1399"/>
                                <a:gd name="T48" fmla="+- 0 10543 10425"/>
                                <a:gd name="T49" fmla="*/ T48 w 425"/>
                                <a:gd name="T50" fmla="+- 0 4689 3512"/>
                                <a:gd name="T51" fmla="*/ 4689 h 1399"/>
                                <a:gd name="T52" fmla="+- 0 10593 10425"/>
                                <a:gd name="T53" fmla="*/ T52 w 425"/>
                                <a:gd name="T54" fmla="+- 0 4465 3512"/>
                                <a:gd name="T55" fmla="*/ 4465 h 1399"/>
                                <a:gd name="T56" fmla="+- 0 10728 10425"/>
                                <a:gd name="T57" fmla="*/ T56 w 425"/>
                                <a:gd name="T58" fmla="+- 0 4248 3512"/>
                                <a:gd name="T59" fmla="*/ 4248 h 1399"/>
                                <a:gd name="T60" fmla="+- 0 10768 10425"/>
                                <a:gd name="T61" fmla="*/ T60 w 425"/>
                                <a:gd name="T62" fmla="+- 0 4203 3512"/>
                                <a:gd name="T63" fmla="*/ 4203 h 1399"/>
                                <a:gd name="T64" fmla="+- 0 10804 10425"/>
                                <a:gd name="T65" fmla="*/ T64 w 425"/>
                                <a:gd name="T66" fmla="+- 0 4156 3512"/>
                                <a:gd name="T67" fmla="*/ 4156 h 1399"/>
                                <a:gd name="T68" fmla="+- 0 10830 10425"/>
                                <a:gd name="T69" fmla="*/ T68 w 425"/>
                                <a:gd name="T70" fmla="+- 0 4098 3512"/>
                                <a:gd name="T71" fmla="*/ 4098 h 1399"/>
                                <a:gd name="T72" fmla="+- 0 10849 10425"/>
                                <a:gd name="T73" fmla="*/ T72 w 425"/>
                                <a:gd name="T74" fmla="+- 0 4028 3512"/>
                                <a:gd name="T75" fmla="*/ 4028 h 1399"/>
                                <a:gd name="T76" fmla="+- 0 10801 10425"/>
                                <a:gd name="T77" fmla="*/ T76 w 425"/>
                                <a:gd name="T78" fmla="+- 0 3790 3512"/>
                                <a:gd name="T79" fmla="*/ 3790 h 1399"/>
                                <a:gd name="T80" fmla="+- 0 10754 10425"/>
                                <a:gd name="T81" fmla="*/ T80 w 425"/>
                                <a:gd name="T82" fmla="+- 0 3673 3512"/>
                                <a:gd name="T83" fmla="*/ 3673 h 1399"/>
                                <a:gd name="T84" fmla="+- 0 10733 10425"/>
                                <a:gd name="T85" fmla="*/ T84 w 425"/>
                                <a:gd name="T86" fmla="+- 0 3551 3512"/>
                                <a:gd name="T87" fmla="*/ 3551 h 1399"/>
                                <a:gd name="T88" fmla="+- 0 10692 10425"/>
                                <a:gd name="T89" fmla="*/ T88 w 425"/>
                                <a:gd name="T90" fmla="+- 0 3512 3512"/>
                                <a:gd name="T91" fmla="*/ 3512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5" h="1399">
                                  <a:moveTo>
                                    <a:pt x="267" y="0"/>
                                  </a:moveTo>
                                  <a:lnTo>
                                    <a:pt x="237" y="9"/>
                                  </a:lnTo>
                                  <a:lnTo>
                                    <a:pt x="224" y="39"/>
                                  </a:lnTo>
                                  <a:lnTo>
                                    <a:pt x="270" y="243"/>
                                  </a:lnTo>
                                  <a:lnTo>
                                    <a:pt x="299" y="336"/>
                                  </a:lnTo>
                                  <a:lnTo>
                                    <a:pt x="299" y="446"/>
                                  </a:lnTo>
                                  <a:lnTo>
                                    <a:pt x="194" y="691"/>
                                  </a:lnTo>
                                  <a:lnTo>
                                    <a:pt x="128" y="798"/>
                                  </a:lnTo>
                                  <a:lnTo>
                                    <a:pt x="78" y="932"/>
                                  </a:lnTo>
                                  <a:lnTo>
                                    <a:pt x="0" y="1364"/>
                                  </a:lnTo>
                                  <a:lnTo>
                                    <a:pt x="23" y="1399"/>
                                  </a:lnTo>
                                  <a:lnTo>
                                    <a:pt x="59" y="1396"/>
                                  </a:lnTo>
                                  <a:lnTo>
                                    <a:pt x="118" y="1177"/>
                                  </a:lnTo>
                                  <a:lnTo>
                                    <a:pt x="168" y="953"/>
                                  </a:lnTo>
                                  <a:lnTo>
                                    <a:pt x="303" y="736"/>
                                  </a:lnTo>
                                  <a:lnTo>
                                    <a:pt x="343" y="691"/>
                                  </a:lnTo>
                                  <a:lnTo>
                                    <a:pt x="379" y="644"/>
                                  </a:lnTo>
                                  <a:lnTo>
                                    <a:pt x="405" y="586"/>
                                  </a:lnTo>
                                  <a:lnTo>
                                    <a:pt x="424" y="516"/>
                                  </a:lnTo>
                                  <a:lnTo>
                                    <a:pt x="376" y="278"/>
                                  </a:lnTo>
                                  <a:lnTo>
                                    <a:pt x="329" y="161"/>
                                  </a:lnTo>
                                  <a:lnTo>
                                    <a:pt x="308" y="39"/>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65"/>
                        <wpg:cNvGrpSpPr>
                          <a:grpSpLocks/>
                        </wpg:cNvGrpSpPr>
                        <wpg:grpSpPr bwMode="auto">
                          <a:xfrm>
                            <a:off x="7003" y="4233"/>
                            <a:ext cx="3398" cy="1089"/>
                            <a:chOff x="7003" y="4233"/>
                            <a:chExt cx="3398" cy="1089"/>
                          </a:xfrm>
                        </wpg:grpSpPr>
                        <wps:wsp>
                          <wps:cNvPr id="299" name="Freeform 67"/>
                          <wps:cNvSpPr>
                            <a:spLocks/>
                          </wps:cNvSpPr>
                          <wps:spPr bwMode="auto">
                            <a:xfrm>
                              <a:off x="7003" y="4233"/>
                              <a:ext cx="3398" cy="1089"/>
                            </a:xfrm>
                            <a:custGeom>
                              <a:avLst/>
                              <a:gdLst>
                                <a:gd name="T0" fmla="+- 0 7037 7003"/>
                                <a:gd name="T1" fmla="*/ T0 w 3398"/>
                                <a:gd name="T2" fmla="+- 0 4415 4233"/>
                                <a:gd name="T3" fmla="*/ 4415 h 1089"/>
                                <a:gd name="T4" fmla="+- 0 7013 7003"/>
                                <a:gd name="T5" fmla="*/ T4 w 3398"/>
                                <a:gd name="T6" fmla="+- 0 4430 4233"/>
                                <a:gd name="T7" fmla="*/ 4430 h 1089"/>
                                <a:gd name="T8" fmla="+- 0 7003 7003"/>
                                <a:gd name="T9" fmla="*/ T8 w 3398"/>
                                <a:gd name="T10" fmla="+- 0 4513 4233"/>
                                <a:gd name="T11" fmla="*/ 4513 h 1089"/>
                                <a:gd name="T12" fmla="+- 0 7013 7003"/>
                                <a:gd name="T13" fmla="*/ T12 w 3398"/>
                                <a:gd name="T14" fmla="+- 0 4591 4233"/>
                                <a:gd name="T15" fmla="*/ 4591 h 1089"/>
                                <a:gd name="T16" fmla="+- 0 7072 7003"/>
                                <a:gd name="T17" fmla="*/ T16 w 3398"/>
                                <a:gd name="T18" fmla="+- 0 4731 4233"/>
                                <a:gd name="T19" fmla="*/ 4731 h 1089"/>
                                <a:gd name="T20" fmla="+- 0 7176 7003"/>
                                <a:gd name="T21" fmla="*/ T20 w 3398"/>
                                <a:gd name="T22" fmla="+- 0 4852 4233"/>
                                <a:gd name="T23" fmla="*/ 4852 h 1089"/>
                                <a:gd name="T24" fmla="+- 0 7314 7003"/>
                                <a:gd name="T25" fmla="*/ T24 w 3398"/>
                                <a:gd name="T26" fmla="+- 0 4957 4233"/>
                                <a:gd name="T27" fmla="*/ 4957 h 1089"/>
                                <a:gd name="T28" fmla="+- 0 7413 7003"/>
                                <a:gd name="T29" fmla="*/ T28 w 3398"/>
                                <a:gd name="T30" fmla="+- 0 5018 4233"/>
                                <a:gd name="T31" fmla="*/ 5018 h 1089"/>
                                <a:gd name="T32" fmla="+- 0 7508 7003"/>
                                <a:gd name="T33" fmla="*/ T32 w 3398"/>
                                <a:gd name="T34" fmla="+- 0 5072 4233"/>
                                <a:gd name="T35" fmla="*/ 5072 h 1089"/>
                                <a:gd name="T36" fmla="+- 0 7598 7003"/>
                                <a:gd name="T37" fmla="*/ T36 w 3398"/>
                                <a:gd name="T38" fmla="+- 0 5119 4233"/>
                                <a:gd name="T39" fmla="*/ 5119 h 1089"/>
                                <a:gd name="T40" fmla="+- 0 7689 7003"/>
                                <a:gd name="T41" fmla="*/ T40 w 3398"/>
                                <a:gd name="T42" fmla="+- 0 5158 4233"/>
                                <a:gd name="T43" fmla="*/ 5158 h 1089"/>
                                <a:gd name="T44" fmla="+- 0 8103 7003"/>
                                <a:gd name="T45" fmla="*/ T44 w 3398"/>
                                <a:gd name="T46" fmla="+- 0 5256 4233"/>
                                <a:gd name="T47" fmla="*/ 5256 h 1089"/>
                                <a:gd name="T48" fmla="+- 0 8618 7003"/>
                                <a:gd name="T49" fmla="*/ T48 w 3398"/>
                                <a:gd name="T50" fmla="+- 0 5312 4233"/>
                                <a:gd name="T51" fmla="*/ 5312 h 1089"/>
                                <a:gd name="T52" fmla="+- 0 8867 7003"/>
                                <a:gd name="T53" fmla="*/ T52 w 3398"/>
                                <a:gd name="T54" fmla="+- 0 5322 4233"/>
                                <a:gd name="T55" fmla="*/ 5322 h 1089"/>
                                <a:gd name="T56" fmla="+- 0 9125 7003"/>
                                <a:gd name="T57" fmla="*/ T56 w 3398"/>
                                <a:gd name="T58" fmla="+- 0 5301 4233"/>
                                <a:gd name="T59" fmla="*/ 5301 h 1089"/>
                                <a:gd name="T60" fmla="+- 0 9260 7003"/>
                                <a:gd name="T61" fmla="*/ T60 w 3398"/>
                                <a:gd name="T62" fmla="+- 0 5270 4233"/>
                                <a:gd name="T63" fmla="*/ 5270 h 1089"/>
                                <a:gd name="T64" fmla="+- 0 9421 7003"/>
                                <a:gd name="T65" fmla="*/ T64 w 3398"/>
                                <a:gd name="T66" fmla="+- 0 5224 4233"/>
                                <a:gd name="T67" fmla="*/ 5224 h 1089"/>
                                <a:gd name="T68" fmla="+- 0 9536 7003"/>
                                <a:gd name="T69" fmla="*/ T68 w 3398"/>
                                <a:gd name="T70" fmla="+- 0 5188 4233"/>
                                <a:gd name="T71" fmla="*/ 5188 h 1089"/>
                                <a:gd name="T72" fmla="+- 0 8568 7003"/>
                                <a:gd name="T73" fmla="*/ T72 w 3398"/>
                                <a:gd name="T74" fmla="+- 0 5188 4233"/>
                                <a:gd name="T75" fmla="*/ 5188 h 1089"/>
                                <a:gd name="T76" fmla="+- 0 8115 7003"/>
                                <a:gd name="T77" fmla="*/ T76 w 3398"/>
                                <a:gd name="T78" fmla="+- 0 5163 4233"/>
                                <a:gd name="T79" fmla="*/ 5163 h 1089"/>
                                <a:gd name="T80" fmla="+- 0 7899 7003"/>
                                <a:gd name="T81" fmla="*/ T80 w 3398"/>
                                <a:gd name="T82" fmla="+- 0 5128 4233"/>
                                <a:gd name="T83" fmla="*/ 5128 h 1089"/>
                                <a:gd name="T84" fmla="+- 0 7807 7003"/>
                                <a:gd name="T85" fmla="*/ T84 w 3398"/>
                                <a:gd name="T86" fmla="+- 0 5104 4233"/>
                                <a:gd name="T87" fmla="*/ 5104 h 1089"/>
                                <a:gd name="T88" fmla="+- 0 7717 7003"/>
                                <a:gd name="T89" fmla="*/ T88 w 3398"/>
                                <a:gd name="T90" fmla="+- 0 5077 4233"/>
                                <a:gd name="T91" fmla="*/ 5077 h 1089"/>
                                <a:gd name="T92" fmla="+- 0 7629 7003"/>
                                <a:gd name="T93" fmla="*/ T92 w 3398"/>
                                <a:gd name="T94" fmla="+- 0 5041 4233"/>
                                <a:gd name="T95" fmla="*/ 5041 h 1089"/>
                                <a:gd name="T96" fmla="+- 0 7541 7003"/>
                                <a:gd name="T97" fmla="*/ T96 w 3398"/>
                                <a:gd name="T98" fmla="+- 0 5000 4233"/>
                                <a:gd name="T99" fmla="*/ 5000 h 1089"/>
                                <a:gd name="T100" fmla="+- 0 7454 7003"/>
                                <a:gd name="T101" fmla="*/ T100 w 3398"/>
                                <a:gd name="T102" fmla="+- 0 4948 4233"/>
                                <a:gd name="T103" fmla="*/ 4948 h 1089"/>
                                <a:gd name="T104" fmla="+- 0 7359 7003"/>
                                <a:gd name="T105" fmla="*/ T104 w 3398"/>
                                <a:gd name="T106" fmla="+- 0 4890 4233"/>
                                <a:gd name="T107" fmla="*/ 4890 h 1089"/>
                                <a:gd name="T108" fmla="+- 0 7292 7003"/>
                                <a:gd name="T109" fmla="*/ T108 w 3398"/>
                                <a:gd name="T110" fmla="+- 0 4848 4233"/>
                                <a:gd name="T111" fmla="*/ 4848 h 1089"/>
                                <a:gd name="T112" fmla="+- 0 7228 7003"/>
                                <a:gd name="T113" fmla="*/ T112 w 3398"/>
                                <a:gd name="T114" fmla="+- 0 4801 4233"/>
                                <a:gd name="T115" fmla="*/ 4801 h 1089"/>
                                <a:gd name="T116" fmla="+- 0 7171 7003"/>
                                <a:gd name="T117" fmla="*/ T116 w 3398"/>
                                <a:gd name="T118" fmla="+- 0 4752 4233"/>
                                <a:gd name="T119" fmla="*/ 4752 h 1089"/>
                                <a:gd name="T120" fmla="+- 0 7122 7003"/>
                                <a:gd name="T121" fmla="*/ T120 w 3398"/>
                                <a:gd name="T122" fmla="+- 0 4698 4233"/>
                                <a:gd name="T123" fmla="*/ 4698 h 1089"/>
                                <a:gd name="T124" fmla="+- 0 7084 7003"/>
                                <a:gd name="T125" fmla="*/ T124 w 3398"/>
                                <a:gd name="T126" fmla="+- 0 4642 4233"/>
                                <a:gd name="T127" fmla="*/ 4642 h 1089"/>
                                <a:gd name="T128" fmla="+- 0 7056 7003"/>
                                <a:gd name="T129" fmla="*/ T128 w 3398"/>
                                <a:gd name="T130" fmla="+- 0 4579 4233"/>
                                <a:gd name="T131" fmla="*/ 4579 h 1089"/>
                                <a:gd name="T132" fmla="+- 0 7053 7003"/>
                                <a:gd name="T133" fmla="*/ T132 w 3398"/>
                                <a:gd name="T134" fmla="+- 0 4439 4233"/>
                                <a:gd name="T135" fmla="*/ 4439 h 1089"/>
                                <a:gd name="T136" fmla="+- 0 7037 7003"/>
                                <a:gd name="T137" fmla="*/ T136 w 3398"/>
                                <a:gd name="T138" fmla="+- 0 4415 4233"/>
                                <a:gd name="T139" fmla="*/ 4415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398" h="1089">
                                  <a:moveTo>
                                    <a:pt x="34" y="182"/>
                                  </a:moveTo>
                                  <a:lnTo>
                                    <a:pt x="10" y="197"/>
                                  </a:lnTo>
                                  <a:lnTo>
                                    <a:pt x="0" y="280"/>
                                  </a:lnTo>
                                  <a:lnTo>
                                    <a:pt x="10" y="358"/>
                                  </a:lnTo>
                                  <a:lnTo>
                                    <a:pt x="69" y="498"/>
                                  </a:lnTo>
                                  <a:lnTo>
                                    <a:pt x="173" y="619"/>
                                  </a:lnTo>
                                  <a:lnTo>
                                    <a:pt x="311" y="724"/>
                                  </a:lnTo>
                                  <a:lnTo>
                                    <a:pt x="410" y="785"/>
                                  </a:lnTo>
                                  <a:lnTo>
                                    <a:pt x="505" y="839"/>
                                  </a:lnTo>
                                  <a:lnTo>
                                    <a:pt x="595" y="886"/>
                                  </a:lnTo>
                                  <a:lnTo>
                                    <a:pt x="686" y="925"/>
                                  </a:lnTo>
                                  <a:lnTo>
                                    <a:pt x="1100" y="1023"/>
                                  </a:lnTo>
                                  <a:lnTo>
                                    <a:pt x="1615" y="1079"/>
                                  </a:lnTo>
                                  <a:lnTo>
                                    <a:pt x="1864" y="1089"/>
                                  </a:lnTo>
                                  <a:lnTo>
                                    <a:pt x="2122" y="1068"/>
                                  </a:lnTo>
                                  <a:lnTo>
                                    <a:pt x="2257" y="1037"/>
                                  </a:lnTo>
                                  <a:lnTo>
                                    <a:pt x="2418" y="991"/>
                                  </a:lnTo>
                                  <a:lnTo>
                                    <a:pt x="2533" y="955"/>
                                  </a:lnTo>
                                  <a:lnTo>
                                    <a:pt x="1565" y="955"/>
                                  </a:lnTo>
                                  <a:lnTo>
                                    <a:pt x="1112" y="930"/>
                                  </a:lnTo>
                                  <a:lnTo>
                                    <a:pt x="896" y="895"/>
                                  </a:lnTo>
                                  <a:lnTo>
                                    <a:pt x="804" y="871"/>
                                  </a:lnTo>
                                  <a:lnTo>
                                    <a:pt x="714" y="844"/>
                                  </a:lnTo>
                                  <a:lnTo>
                                    <a:pt x="626" y="808"/>
                                  </a:lnTo>
                                  <a:lnTo>
                                    <a:pt x="538" y="767"/>
                                  </a:lnTo>
                                  <a:lnTo>
                                    <a:pt x="451" y="715"/>
                                  </a:lnTo>
                                  <a:lnTo>
                                    <a:pt x="356" y="657"/>
                                  </a:lnTo>
                                  <a:lnTo>
                                    <a:pt x="289" y="615"/>
                                  </a:lnTo>
                                  <a:lnTo>
                                    <a:pt x="225" y="568"/>
                                  </a:lnTo>
                                  <a:lnTo>
                                    <a:pt x="168" y="519"/>
                                  </a:lnTo>
                                  <a:lnTo>
                                    <a:pt x="119" y="465"/>
                                  </a:lnTo>
                                  <a:lnTo>
                                    <a:pt x="81" y="409"/>
                                  </a:lnTo>
                                  <a:lnTo>
                                    <a:pt x="53" y="346"/>
                                  </a:lnTo>
                                  <a:lnTo>
                                    <a:pt x="50" y="206"/>
                                  </a:lnTo>
                                  <a:lnTo>
                                    <a:pt x="34"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66"/>
                          <wps:cNvSpPr>
                            <a:spLocks/>
                          </wps:cNvSpPr>
                          <wps:spPr bwMode="auto">
                            <a:xfrm>
                              <a:off x="7003" y="4233"/>
                              <a:ext cx="3398" cy="1089"/>
                            </a:xfrm>
                            <a:custGeom>
                              <a:avLst/>
                              <a:gdLst>
                                <a:gd name="T0" fmla="+- 0 10375 7003"/>
                                <a:gd name="T1" fmla="*/ T0 w 3398"/>
                                <a:gd name="T2" fmla="+- 0 4233 4233"/>
                                <a:gd name="T3" fmla="*/ 4233 h 1089"/>
                                <a:gd name="T4" fmla="+- 0 10356 7003"/>
                                <a:gd name="T5" fmla="*/ T4 w 3398"/>
                                <a:gd name="T6" fmla="+- 0 4252 4233"/>
                                <a:gd name="T7" fmla="*/ 4252 h 1089"/>
                                <a:gd name="T8" fmla="+- 0 10325 7003"/>
                                <a:gd name="T9" fmla="*/ T8 w 3398"/>
                                <a:gd name="T10" fmla="+- 0 4401 4233"/>
                                <a:gd name="T11" fmla="*/ 4401 h 1089"/>
                                <a:gd name="T12" fmla="+- 0 10256 7003"/>
                                <a:gd name="T13" fmla="*/ T12 w 3398"/>
                                <a:gd name="T14" fmla="+- 0 4537 4233"/>
                                <a:gd name="T15" fmla="*/ 4537 h 1089"/>
                                <a:gd name="T16" fmla="+- 0 10159 7003"/>
                                <a:gd name="T17" fmla="*/ T16 w 3398"/>
                                <a:gd name="T18" fmla="+- 0 4644 4233"/>
                                <a:gd name="T19" fmla="*/ 4644 h 1089"/>
                                <a:gd name="T20" fmla="+- 0 10062 7003"/>
                                <a:gd name="T21" fmla="*/ T20 w 3398"/>
                                <a:gd name="T22" fmla="+- 0 4733 4233"/>
                                <a:gd name="T23" fmla="*/ 4733 h 1089"/>
                                <a:gd name="T24" fmla="+- 0 9964 7003"/>
                                <a:gd name="T25" fmla="*/ T24 w 3398"/>
                                <a:gd name="T26" fmla="+- 0 4803 4233"/>
                                <a:gd name="T27" fmla="*/ 4803 h 1089"/>
                                <a:gd name="T28" fmla="+- 0 9867 7003"/>
                                <a:gd name="T29" fmla="*/ T28 w 3398"/>
                                <a:gd name="T30" fmla="+- 0 4861 4233"/>
                                <a:gd name="T31" fmla="*/ 4861 h 1089"/>
                                <a:gd name="T32" fmla="+- 0 9761 7003"/>
                                <a:gd name="T33" fmla="*/ T32 w 3398"/>
                                <a:gd name="T34" fmla="+- 0 4911 4233"/>
                                <a:gd name="T35" fmla="*/ 4911 h 1089"/>
                                <a:gd name="T36" fmla="+- 0 9647 7003"/>
                                <a:gd name="T37" fmla="*/ T36 w 3398"/>
                                <a:gd name="T38" fmla="+- 0 4955 4233"/>
                                <a:gd name="T39" fmla="*/ 4955 h 1089"/>
                                <a:gd name="T40" fmla="+- 0 9521 7003"/>
                                <a:gd name="T41" fmla="*/ T40 w 3398"/>
                                <a:gd name="T42" fmla="+- 0 5000 4233"/>
                                <a:gd name="T43" fmla="*/ 5000 h 1089"/>
                                <a:gd name="T44" fmla="+- 0 9381 7003"/>
                                <a:gd name="T45" fmla="*/ T44 w 3398"/>
                                <a:gd name="T46" fmla="+- 0 5046 4233"/>
                                <a:gd name="T47" fmla="*/ 5046 h 1089"/>
                                <a:gd name="T48" fmla="+- 0 9018 7003"/>
                                <a:gd name="T49" fmla="*/ T48 w 3398"/>
                                <a:gd name="T50" fmla="+- 0 5149 4233"/>
                                <a:gd name="T51" fmla="*/ 5149 h 1089"/>
                                <a:gd name="T52" fmla="+- 0 8568 7003"/>
                                <a:gd name="T53" fmla="*/ T52 w 3398"/>
                                <a:gd name="T54" fmla="+- 0 5188 4233"/>
                                <a:gd name="T55" fmla="*/ 5188 h 1089"/>
                                <a:gd name="T56" fmla="+- 0 9536 7003"/>
                                <a:gd name="T57" fmla="*/ T56 w 3398"/>
                                <a:gd name="T58" fmla="+- 0 5188 4233"/>
                                <a:gd name="T59" fmla="*/ 5188 h 1089"/>
                                <a:gd name="T60" fmla="+- 0 9713 7003"/>
                                <a:gd name="T61" fmla="*/ T60 w 3398"/>
                                <a:gd name="T62" fmla="+- 0 5132 4233"/>
                                <a:gd name="T63" fmla="*/ 5132 h 1089"/>
                                <a:gd name="T64" fmla="+- 0 9851 7003"/>
                                <a:gd name="T65" fmla="*/ T64 w 3398"/>
                                <a:gd name="T66" fmla="+- 0 5081 4233"/>
                                <a:gd name="T67" fmla="*/ 5081 h 1089"/>
                                <a:gd name="T68" fmla="+- 0 9962 7003"/>
                                <a:gd name="T69" fmla="*/ T68 w 3398"/>
                                <a:gd name="T70" fmla="+- 0 5030 4233"/>
                                <a:gd name="T71" fmla="*/ 5030 h 1089"/>
                                <a:gd name="T72" fmla="+- 0 10048 7003"/>
                                <a:gd name="T73" fmla="*/ T72 w 3398"/>
                                <a:gd name="T74" fmla="+- 0 4979 4233"/>
                                <a:gd name="T75" fmla="*/ 4979 h 1089"/>
                                <a:gd name="T76" fmla="+- 0 10119 7003"/>
                                <a:gd name="T77" fmla="*/ T76 w 3398"/>
                                <a:gd name="T78" fmla="+- 0 4922 4233"/>
                                <a:gd name="T79" fmla="*/ 4922 h 1089"/>
                                <a:gd name="T80" fmla="+- 0 10178 7003"/>
                                <a:gd name="T81" fmla="*/ T80 w 3398"/>
                                <a:gd name="T82" fmla="+- 0 4861 4233"/>
                                <a:gd name="T83" fmla="*/ 4861 h 1089"/>
                                <a:gd name="T84" fmla="+- 0 10235 7003"/>
                                <a:gd name="T85" fmla="*/ T84 w 3398"/>
                                <a:gd name="T86" fmla="+- 0 4787 4233"/>
                                <a:gd name="T87" fmla="*/ 4787 h 1089"/>
                                <a:gd name="T88" fmla="+- 0 10294 7003"/>
                                <a:gd name="T89" fmla="*/ T88 w 3398"/>
                                <a:gd name="T90" fmla="+- 0 4703 4233"/>
                                <a:gd name="T91" fmla="*/ 4703 h 1089"/>
                                <a:gd name="T92" fmla="+- 0 10363 7003"/>
                                <a:gd name="T93" fmla="*/ T92 w 3398"/>
                                <a:gd name="T94" fmla="+- 0 4602 4233"/>
                                <a:gd name="T95" fmla="*/ 4602 h 1089"/>
                                <a:gd name="T96" fmla="+- 0 10391 7003"/>
                                <a:gd name="T97" fmla="*/ T96 w 3398"/>
                                <a:gd name="T98" fmla="+- 0 4525 4233"/>
                                <a:gd name="T99" fmla="*/ 4525 h 1089"/>
                                <a:gd name="T100" fmla="+- 0 10401 7003"/>
                                <a:gd name="T101" fmla="*/ T100 w 3398"/>
                                <a:gd name="T102" fmla="+- 0 4434 4233"/>
                                <a:gd name="T103" fmla="*/ 4434 h 1089"/>
                                <a:gd name="T104" fmla="+- 0 10396 7003"/>
                                <a:gd name="T105" fmla="*/ T104 w 3398"/>
                                <a:gd name="T106" fmla="+- 0 4252 4233"/>
                                <a:gd name="T107" fmla="*/ 4252 h 1089"/>
                                <a:gd name="T108" fmla="+- 0 10375 7003"/>
                                <a:gd name="T109" fmla="*/ T108 w 3398"/>
                                <a:gd name="T110" fmla="+- 0 4233 4233"/>
                                <a:gd name="T111" fmla="*/ 4233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98" h="1089">
                                  <a:moveTo>
                                    <a:pt x="3372" y="0"/>
                                  </a:moveTo>
                                  <a:lnTo>
                                    <a:pt x="3353" y="19"/>
                                  </a:lnTo>
                                  <a:lnTo>
                                    <a:pt x="3322" y="168"/>
                                  </a:lnTo>
                                  <a:lnTo>
                                    <a:pt x="3253" y="304"/>
                                  </a:lnTo>
                                  <a:lnTo>
                                    <a:pt x="3156" y="411"/>
                                  </a:lnTo>
                                  <a:lnTo>
                                    <a:pt x="3059" y="500"/>
                                  </a:lnTo>
                                  <a:lnTo>
                                    <a:pt x="2961" y="570"/>
                                  </a:lnTo>
                                  <a:lnTo>
                                    <a:pt x="2864" y="628"/>
                                  </a:lnTo>
                                  <a:lnTo>
                                    <a:pt x="2758" y="678"/>
                                  </a:lnTo>
                                  <a:lnTo>
                                    <a:pt x="2644" y="722"/>
                                  </a:lnTo>
                                  <a:lnTo>
                                    <a:pt x="2518" y="767"/>
                                  </a:lnTo>
                                  <a:lnTo>
                                    <a:pt x="2378" y="813"/>
                                  </a:lnTo>
                                  <a:lnTo>
                                    <a:pt x="2015" y="916"/>
                                  </a:lnTo>
                                  <a:lnTo>
                                    <a:pt x="1565" y="955"/>
                                  </a:lnTo>
                                  <a:lnTo>
                                    <a:pt x="2533" y="955"/>
                                  </a:lnTo>
                                  <a:lnTo>
                                    <a:pt x="2710" y="899"/>
                                  </a:lnTo>
                                  <a:lnTo>
                                    <a:pt x="2848" y="848"/>
                                  </a:lnTo>
                                  <a:lnTo>
                                    <a:pt x="2959" y="797"/>
                                  </a:lnTo>
                                  <a:lnTo>
                                    <a:pt x="3045" y="746"/>
                                  </a:lnTo>
                                  <a:lnTo>
                                    <a:pt x="3116" y="689"/>
                                  </a:lnTo>
                                  <a:lnTo>
                                    <a:pt x="3175" y="628"/>
                                  </a:lnTo>
                                  <a:lnTo>
                                    <a:pt x="3232" y="554"/>
                                  </a:lnTo>
                                  <a:lnTo>
                                    <a:pt x="3291" y="470"/>
                                  </a:lnTo>
                                  <a:lnTo>
                                    <a:pt x="3360" y="369"/>
                                  </a:lnTo>
                                  <a:lnTo>
                                    <a:pt x="3388" y="292"/>
                                  </a:lnTo>
                                  <a:lnTo>
                                    <a:pt x="3398" y="201"/>
                                  </a:lnTo>
                                  <a:lnTo>
                                    <a:pt x="3393" y="19"/>
                                  </a:lnTo>
                                  <a:lnTo>
                                    <a:pt x="33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62"/>
                        <wpg:cNvGrpSpPr>
                          <a:grpSpLocks/>
                        </wpg:cNvGrpSpPr>
                        <wpg:grpSpPr bwMode="auto">
                          <a:xfrm>
                            <a:off x="7176" y="4782"/>
                            <a:ext cx="3173" cy="895"/>
                            <a:chOff x="7176" y="4782"/>
                            <a:chExt cx="3173" cy="895"/>
                          </a:xfrm>
                        </wpg:grpSpPr>
                        <wps:wsp>
                          <wps:cNvPr id="302" name="Freeform 64"/>
                          <wps:cNvSpPr>
                            <a:spLocks/>
                          </wps:cNvSpPr>
                          <wps:spPr bwMode="auto">
                            <a:xfrm>
                              <a:off x="7176" y="4782"/>
                              <a:ext cx="3173" cy="895"/>
                            </a:xfrm>
                            <a:custGeom>
                              <a:avLst/>
                              <a:gdLst>
                                <a:gd name="T0" fmla="+- 0 7209 7176"/>
                                <a:gd name="T1" fmla="*/ T0 w 3173"/>
                                <a:gd name="T2" fmla="+- 0 4782 4782"/>
                                <a:gd name="T3" fmla="*/ 4782 h 895"/>
                                <a:gd name="T4" fmla="+- 0 7176 7176"/>
                                <a:gd name="T5" fmla="*/ T4 w 3173"/>
                                <a:gd name="T6" fmla="+- 0 4805 4782"/>
                                <a:gd name="T7" fmla="*/ 4805 h 895"/>
                                <a:gd name="T8" fmla="+- 0 7221 7176"/>
                                <a:gd name="T9" fmla="*/ T8 w 3173"/>
                                <a:gd name="T10" fmla="+- 0 4899 4782"/>
                                <a:gd name="T11" fmla="*/ 4899 h 895"/>
                                <a:gd name="T12" fmla="+- 0 7240 7176"/>
                                <a:gd name="T13" fmla="*/ T12 w 3173"/>
                                <a:gd name="T14" fmla="+- 0 5000 4782"/>
                                <a:gd name="T15" fmla="*/ 5000 h 895"/>
                                <a:gd name="T16" fmla="+- 0 7295 7176"/>
                                <a:gd name="T17" fmla="*/ T16 w 3173"/>
                                <a:gd name="T18" fmla="+- 0 5200 4782"/>
                                <a:gd name="T19" fmla="*/ 5200 h 895"/>
                                <a:gd name="T20" fmla="+- 0 7387 7176"/>
                                <a:gd name="T21" fmla="*/ T20 w 3173"/>
                                <a:gd name="T22" fmla="+- 0 5286 4782"/>
                                <a:gd name="T23" fmla="*/ 5286 h 895"/>
                                <a:gd name="T24" fmla="+- 0 7463 7176"/>
                                <a:gd name="T25" fmla="*/ T24 w 3173"/>
                                <a:gd name="T26" fmla="+- 0 5338 4782"/>
                                <a:gd name="T27" fmla="*/ 5338 h 895"/>
                                <a:gd name="T28" fmla="+- 0 7629 7176"/>
                                <a:gd name="T29" fmla="*/ T28 w 3173"/>
                                <a:gd name="T30" fmla="+- 0 5436 4782"/>
                                <a:gd name="T31" fmla="*/ 5436 h 895"/>
                                <a:gd name="T32" fmla="+- 0 7812 7176"/>
                                <a:gd name="T33" fmla="*/ T32 w 3173"/>
                                <a:gd name="T34" fmla="+- 0 5527 4782"/>
                                <a:gd name="T35" fmla="*/ 5527 h 895"/>
                                <a:gd name="T36" fmla="+- 0 8082 7176"/>
                                <a:gd name="T37" fmla="*/ T36 w 3173"/>
                                <a:gd name="T38" fmla="+- 0 5613 4782"/>
                                <a:gd name="T39" fmla="*/ 5613 h 895"/>
                                <a:gd name="T40" fmla="+- 0 8407 7176"/>
                                <a:gd name="T41" fmla="*/ T40 w 3173"/>
                                <a:gd name="T42" fmla="+- 0 5665 4782"/>
                                <a:gd name="T43" fmla="*/ 5665 h 895"/>
                                <a:gd name="T44" fmla="+- 0 8767 7176"/>
                                <a:gd name="T45" fmla="*/ T44 w 3173"/>
                                <a:gd name="T46" fmla="+- 0 5677 4782"/>
                                <a:gd name="T47" fmla="*/ 5677 h 895"/>
                                <a:gd name="T48" fmla="+- 0 9137 7176"/>
                                <a:gd name="T49" fmla="*/ T48 w 3173"/>
                                <a:gd name="T50" fmla="+- 0 5653 4782"/>
                                <a:gd name="T51" fmla="*/ 5653 h 895"/>
                                <a:gd name="T52" fmla="+- 0 9322 7176"/>
                                <a:gd name="T53" fmla="*/ T52 w 3173"/>
                                <a:gd name="T54" fmla="+- 0 5625 4782"/>
                                <a:gd name="T55" fmla="*/ 5625 h 895"/>
                                <a:gd name="T56" fmla="+- 0 9502 7176"/>
                                <a:gd name="T57" fmla="*/ T56 w 3173"/>
                                <a:gd name="T58" fmla="+- 0 5586 4782"/>
                                <a:gd name="T59" fmla="*/ 5586 h 895"/>
                                <a:gd name="T60" fmla="+- 0 9673 7176"/>
                                <a:gd name="T61" fmla="*/ T60 w 3173"/>
                                <a:gd name="T62" fmla="+- 0 5536 4782"/>
                                <a:gd name="T63" fmla="*/ 5536 h 895"/>
                                <a:gd name="T64" fmla="+- 0 9718 7176"/>
                                <a:gd name="T65" fmla="*/ T64 w 3173"/>
                                <a:gd name="T66" fmla="+- 0 5520 4782"/>
                                <a:gd name="T67" fmla="*/ 5520 h 895"/>
                                <a:gd name="T68" fmla="+- 0 8743 7176"/>
                                <a:gd name="T69" fmla="*/ T68 w 3173"/>
                                <a:gd name="T70" fmla="+- 0 5520 4782"/>
                                <a:gd name="T71" fmla="*/ 5520 h 895"/>
                                <a:gd name="T72" fmla="+- 0 8376 7176"/>
                                <a:gd name="T73" fmla="*/ T72 w 3173"/>
                                <a:gd name="T74" fmla="+- 0 5504 4782"/>
                                <a:gd name="T75" fmla="*/ 5504 h 895"/>
                                <a:gd name="T76" fmla="+- 0 8205 7176"/>
                                <a:gd name="T77" fmla="*/ T76 w 3173"/>
                                <a:gd name="T78" fmla="+- 0 5485 4782"/>
                                <a:gd name="T79" fmla="*/ 5485 h 895"/>
                                <a:gd name="T80" fmla="+- 0 8051 7176"/>
                                <a:gd name="T81" fmla="*/ T80 w 3173"/>
                                <a:gd name="T82" fmla="+- 0 5457 4782"/>
                                <a:gd name="T83" fmla="*/ 5457 h 895"/>
                                <a:gd name="T84" fmla="+- 0 7913 7176"/>
                                <a:gd name="T85" fmla="*/ T84 w 3173"/>
                                <a:gd name="T86" fmla="+- 0 5422 4782"/>
                                <a:gd name="T87" fmla="*/ 5422 h 895"/>
                                <a:gd name="T88" fmla="+- 0 7798 7176"/>
                                <a:gd name="T89" fmla="*/ T88 w 3173"/>
                                <a:gd name="T90" fmla="+- 0 5380 4782"/>
                                <a:gd name="T91" fmla="*/ 5380 h 895"/>
                                <a:gd name="T92" fmla="+- 0 7570 7176"/>
                                <a:gd name="T93" fmla="*/ T92 w 3173"/>
                                <a:gd name="T94" fmla="+- 0 5289 4782"/>
                                <a:gd name="T95" fmla="*/ 5289 h 895"/>
                                <a:gd name="T96" fmla="+- 0 7501 7176"/>
                                <a:gd name="T97" fmla="*/ T96 w 3173"/>
                                <a:gd name="T98" fmla="+- 0 5259 4782"/>
                                <a:gd name="T99" fmla="*/ 5259 h 895"/>
                                <a:gd name="T100" fmla="+- 0 7442 7176"/>
                                <a:gd name="T101" fmla="*/ T100 w 3173"/>
                                <a:gd name="T102" fmla="+- 0 5226 4782"/>
                                <a:gd name="T103" fmla="*/ 5226 h 895"/>
                                <a:gd name="T104" fmla="+- 0 7364 7176"/>
                                <a:gd name="T105" fmla="*/ T104 w 3173"/>
                                <a:gd name="T106" fmla="+- 0 5163 4782"/>
                                <a:gd name="T107" fmla="*/ 5163 h 895"/>
                                <a:gd name="T108" fmla="+- 0 7321 7176"/>
                                <a:gd name="T109" fmla="*/ T108 w 3173"/>
                                <a:gd name="T110" fmla="+- 0 5069 4782"/>
                                <a:gd name="T111" fmla="*/ 5069 h 895"/>
                                <a:gd name="T112" fmla="+- 0 7290 7176"/>
                                <a:gd name="T113" fmla="*/ T112 w 3173"/>
                                <a:gd name="T114" fmla="+- 0 4971 4782"/>
                                <a:gd name="T115" fmla="*/ 4971 h 895"/>
                                <a:gd name="T116" fmla="+- 0 7209 7176"/>
                                <a:gd name="T117" fmla="*/ T116 w 3173"/>
                                <a:gd name="T118" fmla="+- 0 4782 4782"/>
                                <a:gd name="T119" fmla="*/ 4782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173" h="895">
                                  <a:moveTo>
                                    <a:pt x="33" y="0"/>
                                  </a:moveTo>
                                  <a:lnTo>
                                    <a:pt x="0" y="23"/>
                                  </a:lnTo>
                                  <a:lnTo>
                                    <a:pt x="45" y="117"/>
                                  </a:lnTo>
                                  <a:lnTo>
                                    <a:pt x="64" y="218"/>
                                  </a:lnTo>
                                  <a:lnTo>
                                    <a:pt x="119" y="418"/>
                                  </a:lnTo>
                                  <a:lnTo>
                                    <a:pt x="211" y="504"/>
                                  </a:lnTo>
                                  <a:lnTo>
                                    <a:pt x="287" y="556"/>
                                  </a:lnTo>
                                  <a:lnTo>
                                    <a:pt x="453" y="654"/>
                                  </a:lnTo>
                                  <a:lnTo>
                                    <a:pt x="636" y="745"/>
                                  </a:lnTo>
                                  <a:lnTo>
                                    <a:pt x="906" y="831"/>
                                  </a:lnTo>
                                  <a:lnTo>
                                    <a:pt x="1231" y="883"/>
                                  </a:lnTo>
                                  <a:lnTo>
                                    <a:pt x="1591" y="895"/>
                                  </a:lnTo>
                                  <a:lnTo>
                                    <a:pt x="1961" y="871"/>
                                  </a:lnTo>
                                  <a:lnTo>
                                    <a:pt x="2146" y="843"/>
                                  </a:lnTo>
                                  <a:lnTo>
                                    <a:pt x="2326" y="804"/>
                                  </a:lnTo>
                                  <a:lnTo>
                                    <a:pt x="2497" y="754"/>
                                  </a:lnTo>
                                  <a:lnTo>
                                    <a:pt x="2542" y="738"/>
                                  </a:lnTo>
                                  <a:lnTo>
                                    <a:pt x="1567" y="738"/>
                                  </a:lnTo>
                                  <a:lnTo>
                                    <a:pt x="1200" y="722"/>
                                  </a:lnTo>
                                  <a:lnTo>
                                    <a:pt x="1029" y="703"/>
                                  </a:lnTo>
                                  <a:lnTo>
                                    <a:pt x="875" y="675"/>
                                  </a:lnTo>
                                  <a:lnTo>
                                    <a:pt x="737" y="640"/>
                                  </a:lnTo>
                                  <a:lnTo>
                                    <a:pt x="622" y="598"/>
                                  </a:lnTo>
                                  <a:lnTo>
                                    <a:pt x="394" y="507"/>
                                  </a:lnTo>
                                  <a:lnTo>
                                    <a:pt x="325" y="477"/>
                                  </a:lnTo>
                                  <a:lnTo>
                                    <a:pt x="266" y="444"/>
                                  </a:lnTo>
                                  <a:lnTo>
                                    <a:pt x="188" y="381"/>
                                  </a:lnTo>
                                  <a:lnTo>
                                    <a:pt x="145" y="287"/>
                                  </a:lnTo>
                                  <a:lnTo>
                                    <a:pt x="114" y="189"/>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63"/>
                          <wps:cNvSpPr>
                            <a:spLocks/>
                          </wps:cNvSpPr>
                          <wps:spPr bwMode="auto">
                            <a:xfrm>
                              <a:off x="7176" y="4782"/>
                              <a:ext cx="3173" cy="895"/>
                            </a:xfrm>
                            <a:custGeom>
                              <a:avLst/>
                              <a:gdLst>
                                <a:gd name="T0" fmla="+- 0 10304 7176"/>
                                <a:gd name="T1" fmla="*/ T0 w 3173"/>
                                <a:gd name="T2" fmla="+- 0 5013 4782"/>
                                <a:gd name="T3" fmla="*/ 5013 h 895"/>
                                <a:gd name="T4" fmla="+- 0 10223 7176"/>
                                <a:gd name="T5" fmla="*/ T4 w 3173"/>
                                <a:gd name="T6" fmla="+- 0 5114 4782"/>
                                <a:gd name="T7" fmla="*/ 5114 h 895"/>
                                <a:gd name="T8" fmla="+- 0 10116 7176"/>
                                <a:gd name="T9" fmla="*/ T8 w 3173"/>
                                <a:gd name="T10" fmla="+- 0 5200 4782"/>
                                <a:gd name="T11" fmla="*/ 5200 h 895"/>
                                <a:gd name="T12" fmla="+- 0 10055 7176"/>
                                <a:gd name="T13" fmla="*/ T12 w 3173"/>
                                <a:gd name="T14" fmla="+- 0 5240 4782"/>
                                <a:gd name="T15" fmla="*/ 5240 h 895"/>
                                <a:gd name="T16" fmla="+- 0 9988 7176"/>
                                <a:gd name="T17" fmla="*/ T16 w 3173"/>
                                <a:gd name="T18" fmla="+- 0 5277 4782"/>
                                <a:gd name="T19" fmla="*/ 5277 h 895"/>
                                <a:gd name="T20" fmla="+- 0 9841 7176"/>
                                <a:gd name="T21" fmla="*/ T20 w 3173"/>
                                <a:gd name="T22" fmla="+- 0 5343 4782"/>
                                <a:gd name="T23" fmla="*/ 5343 h 895"/>
                                <a:gd name="T24" fmla="+- 0 9678 7176"/>
                                <a:gd name="T25" fmla="*/ T24 w 3173"/>
                                <a:gd name="T26" fmla="+- 0 5399 4782"/>
                                <a:gd name="T27" fmla="*/ 5399 h 895"/>
                                <a:gd name="T28" fmla="+- 0 9502 7176"/>
                                <a:gd name="T29" fmla="*/ T28 w 3173"/>
                                <a:gd name="T30" fmla="+- 0 5441 4782"/>
                                <a:gd name="T31" fmla="*/ 5441 h 895"/>
                                <a:gd name="T32" fmla="+- 0 9128 7176"/>
                                <a:gd name="T33" fmla="*/ T32 w 3173"/>
                                <a:gd name="T34" fmla="+- 0 5499 4782"/>
                                <a:gd name="T35" fmla="*/ 5499 h 895"/>
                                <a:gd name="T36" fmla="+- 0 8743 7176"/>
                                <a:gd name="T37" fmla="*/ T36 w 3173"/>
                                <a:gd name="T38" fmla="+- 0 5520 4782"/>
                                <a:gd name="T39" fmla="*/ 5520 h 895"/>
                                <a:gd name="T40" fmla="+- 0 9718 7176"/>
                                <a:gd name="T41" fmla="*/ T40 w 3173"/>
                                <a:gd name="T42" fmla="+- 0 5520 4782"/>
                                <a:gd name="T43" fmla="*/ 5520 h 895"/>
                                <a:gd name="T44" fmla="+- 0 9836 7176"/>
                                <a:gd name="T45" fmla="*/ T44 w 3173"/>
                                <a:gd name="T46" fmla="+- 0 5476 4782"/>
                                <a:gd name="T47" fmla="*/ 5476 h 895"/>
                                <a:gd name="T48" fmla="+- 0 9912 7176"/>
                                <a:gd name="T49" fmla="*/ T48 w 3173"/>
                                <a:gd name="T50" fmla="+- 0 5441 4782"/>
                                <a:gd name="T51" fmla="*/ 5441 h 895"/>
                                <a:gd name="T52" fmla="+- 0 9983 7176"/>
                                <a:gd name="T53" fmla="*/ T52 w 3173"/>
                                <a:gd name="T54" fmla="+- 0 5404 4782"/>
                                <a:gd name="T55" fmla="*/ 5404 h 895"/>
                                <a:gd name="T56" fmla="+- 0 10055 7176"/>
                                <a:gd name="T57" fmla="*/ T56 w 3173"/>
                                <a:gd name="T58" fmla="+- 0 5362 4782"/>
                                <a:gd name="T59" fmla="*/ 5362 h 895"/>
                                <a:gd name="T60" fmla="+- 0 10119 7176"/>
                                <a:gd name="T61" fmla="*/ T60 w 3173"/>
                                <a:gd name="T62" fmla="+- 0 5319 4782"/>
                                <a:gd name="T63" fmla="*/ 5319 h 895"/>
                                <a:gd name="T64" fmla="+- 0 10178 7176"/>
                                <a:gd name="T65" fmla="*/ T64 w 3173"/>
                                <a:gd name="T66" fmla="+- 0 5273 4782"/>
                                <a:gd name="T67" fmla="*/ 5273 h 895"/>
                                <a:gd name="T68" fmla="+- 0 10232 7176"/>
                                <a:gd name="T69" fmla="*/ T68 w 3173"/>
                                <a:gd name="T70" fmla="+- 0 5224 4782"/>
                                <a:gd name="T71" fmla="*/ 5224 h 895"/>
                                <a:gd name="T72" fmla="+- 0 10285 7176"/>
                                <a:gd name="T73" fmla="*/ T72 w 3173"/>
                                <a:gd name="T74" fmla="+- 0 5170 4782"/>
                                <a:gd name="T75" fmla="*/ 5170 h 895"/>
                                <a:gd name="T76" fmla="+- 0 10327 7176"/>
                                <a:gd name="T77" fmla="*/ T76 w 3173"/>
                                <a:gd name="T78" fmla="+- 0 5114 4782"/>
                                <a:gd name="T79" fmla="*/ 5114 h 895"/>
                                <a:gd name="T80" fmla="+- 0 10349 7176"/>
                                <a:gd name="T81" fmla="*/ T80 w 3173"/>
                                <a:gd name="T82" fmla="+- 0 5083 4782"/>
                                <a:gd name="T83" fmla="*/ 5083 h 895"/>
                                <a:gd name="T84" fmla="+- 0 10337 7176"/>
                                <a:gd name="T85" fmla="*/ T84 w 3173"/>
                                <a:gd name="T86" fmla="+- 0 5034 4782"/>
                                <a:gd name="T87" fmla="*/ 5034 h 895"/>
                                <a:gd name="T88" fmla="+- 0 10304 7176"/>
                                <a:gd name="T89" fmla="*/ T88 w 3173"/>
                                <a:gd name="T90" fmla="+- 0 5013 4782"/>
                                <a:gd name="T91" fmla="*/ 501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73" h="895">
                                  <a:moveTo>
                                    <a:pt x="3128" y="231"/>
                                  </a:moveTo>
                                  <a:lnTo>
                                    <a:pt x="3047" y="332"/>
                                  </a:lnTo>
                                  <a:lnTo>
                                    <a:pt x="2940" y="418"/>
                                  </a:lnTo>
                                  <a:lnTo>
                                    <a:pt x="2879" y="458"/>
                                  </a:lnTo>
                                  <a:lnTo>
                                    <a:pt x="2812" y="495"/>
                                  </a:lnTo>
                                  <a:lnTo>
                                    <a:pt x="2665" y="561"/>
                                  </a:lnTo>
                                  <a:lnTo>
                                    <a:pt x="2502" y="617"/>
                                  </a:lnTo>
                                  <a:lnTo>
                                    <a:pt x="2326" y="659"/>
                                  </a:lnTo>
                                  <a:lnTo>
                                    <a:pt x="1952" y="717"/>
                                  </a:lnTo>
                                  <a:lnTo>
                                    <a:pt x="1567" y="738"/>
                                  </a:lnTo>
                                  <a:lnTo>
                                    <a:pt x="2542" y="738"/>
                                  </a:lnTo>
                                  <a:lnTo>
                                    <a:pt x="2660" y="694"/>
                                  </a:lnTo>
                                  <a:lnTo>
                                    <a:pt x="2736" y="659"/>
                                  </a:lnTo>
                                  <a:lnTo>
                                    <a:pt x="2807" y="622"/>
                                  </a:lnTo>
                                  <a:lnTo>
                                    <a:pt x="2879" y="580"/>
                                  </a:lnTo>
                                  <a:lnTo>
                                    <a:pt x="2943" y="537"/>
                                  </a:lnTo>
                                  <a:lnTo>
                                    <a:pt x="3002" y="491"/>
                                  </a:lnTo>
                                  <a:lnTo>
                                    <a:pt x="3056" y="442"/>
                                  </a:lnTo>
                                  <a:lnTo>
                                    <a:pt x="3109" y="388"/>
                                  </a:lnTo>
                                  <a:lnTo>
                                    <a:pt x="3151" y="332"/>
                                  </a:lnTo>
                                  <a:lnTo>
                                    <a:pt x="3173" y="301"/>
                                  </a:lnTo>
                                  <a:lnTo>
                                    <a:pt x="3161" y="252"/>
                                  </a:lnTo>
                                  <a:lnTo>
                                    <a:pt x="3128"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59"/>
                        <wpg:cNvGrpSpPr>
                          <a:grpSpLocks/>
                        </wpg:cNvGrpSpPr>
                        <wpg:grpSpPr bwMode="auto">
                          <a:xfrm>
                            <a:off x="7857" y="3168"/>
                            <a:ext cx="570" cy="460"/>
                            <a:chOff x="7857" y="3168"/>
                            <a:chExt cx="570" cy="460"/>
                          </a:xfrm>
                        </wpg:grpSpPr>
                        <wps:wsp>
                          <wps:cNvPr id="305" name="Freeform 61"/>
                          <wps:cNvSpPr>
                            <a:spLocks/>
                          </wps:cNvSpPr>
                          <wps:spPr bwMode="auto">
                            <a:xfrm>
                              <a:off x="7857" y="3168"/>
                              <a:ext cx="570" cy="460"/>
                            </a:xfrm>
                            <a:custGeom>
                              <a:avLst/>
                              <a:gdLst>
                                <a:gd name="T0" fmla="+- 0 8167 7857"/>
                                <a:gd name="T1" fmla="*/ T0 w 570"/>
                                <a:gd name="T2" fmla="+- 0 3168 3168"/>
                                <a:gd name="T3" fmla="*/ 3168 h 460"/>
                                <a:gd name="T4" fmla="+- 0 8087 7857"/>
                                <a:gd name="T5" fmla="*/ T4 w 570"/>
                                <a:gd name="T6" fmla="+- 0 3180 3168"/>
                                <a:gd name="T7" fmla="*/ 3180 h 460"/>
                                <a:gd name="T8" fmla="+- 0 8016 7857"/>
                                <a:gd name="T9" fmla="*/ T8 w 570"/>
                                <a:gd name="T10" fmla="+- 0 3208 3168"/>
                                <a:gd name="T11" fmla="*/ 3208 h 460"/>
                                <a:gd name="T12" fmla="+- 0 7956 7857"/>
                                <a:gd name="T13" fmla="*/ T12 w 570"/>
                                <a:gd name="T14" fmla="+- 0 3253 3168"/>
                                <a:gd name="T15" fmla="*/ 3253 h 460"/>
                                <a:gd name="T16" fmla="+- 0 7902 7857"/>
                                <a:gd name="T17" fmla="*/ T16 w 570"/>
                                <a:gd name="T18" fmla="+- 0 3313 3168"/>
                                <a:gd name="T19" fmla="*/ 3313 h 460"/>
                                <a:gd name="T20" fmla="+- 0 7866 7857"/>
                                <a:gd name="T21" fmla="*/ T20 w 570"/>
                                <a:gd name="T22" fmla="+- 0 3383 3168"/>
                                <a:gd name="T23" fmla="*/ 3383 h 460"/>
                                <a:gd name="T24" fmla="+- 0 7857 7857"/>
                                <a:gd name="T25" fmla="*/ T24 w 570"/>
                                <a:gd name="T26" fmla="+- 0 3458 3168"/>
                                <a:gd name="T27" fmla="*/ 3458 h 460"/>
                                <a:gd name="T28" fmla="+- 0 7912 7857"/>
                                <a:gd name="T29" fmla="*/ T28 w 570"/>
                                <a:gd name="T30" fmla="+- 0 3598 3168"/>
                                <a:gd name="T31" fmla="*/ 3598 h 460"/>
                                <a:gd name="T32" fmla="+- 0 8061 7857"/>
                                <a:gd name="T33" fmla="*/ T32 w 570"/>
                                <a:gd name="T34" fmla="+- 0 3628 3168"/>
                                <a:gd name="T35" fmla="*/ 3628 h 460"/>
                                <a:gd name="T36" fmla="+- 0 8210 7857"/>
                                <a:gd name="T37" fmla="*/ T36 w 570"/>
                                <a:gd name="T38" fmla="+- 0 3605 3168"/>
                                <a:gd name="T39" fmla="*/ 3605 h 460"/>
                                <a:gd name="T40" fmla="+- 0 8224 7857"/>
                                <a:gd name="T41" fmla="*/ T40 w 570"/>
                                <a:gd name="T42" fmla="+- 0 3577 3168"/>
                                <a:gd name="T43" fmla="*/ 3577 h 460"/>
                                <a:gd name="T44" fmla="+- 0 8198 7857"/>
                                <a:gd name="T45" fmla="*/ T44 w 570"/>
                                <a:gd name="T46" fmla="+- 0 3563 3168"/>
                                <a:gd name="T47" fmla="*/ 3563 h 460"/>
                                <a:gd name="T48" fmla="+- 0 8084 7857"/>
                                <a:gd name="T49" fmla="*/ T48 w 570"/>
                                <a:gd name="T50" fmla="+- 0 3563 3168"/>
                                <a:gd name="T51" fmla="*/ 3563 h 460"/>
                                <a:gd name="T52" fmla="+- 0 7970 7857"/>
                                <a:gd name="T53" fmla="*/ T52 w 570"/>
                                <a:gd name="T54" fmla="+- 0 3517 3168"/>
                                <a:gd name="T55" fmla="*/ 3517 h 460"/>
                                <a:gd name="T56" fmla="+- 0 7951 7857"/>
                                <a:gd name="T57" fmla="*/ T56 w 570"/>
                                <a:gd name="T58" fmla="+- 0 3446 3168"/>
                                <a:gd name="T59" fmla="*/ 3446 h 460"/>
                                <a:gd name="T60" fmla="+- 0 7987 7857"/>
                                <a:gd name="T61" fmla="*/ T60 w 570"/>
                                <a:gd name="T62" fmla="+- 0 3374 3168"/>
                                <a:gd name="T63" fmla="*/ 3374 h 460"/>
                                <a:gd name="T64" fmla="+- 0 8065 7857"/>
                                <a:gd name="T65" fmla="*/ T64 w 570"/>
                                <a:gd name="T66" fmla="+- 0 3292 3168"/>
                                <a:gd name="T67" fmla="*/ 3292 h 460"/>
                                <a:gd name="T68" fmla="+- 0 8172 7857"/>
                                <a:gd name="T69" fmla="*/ T68 w 570"/>
                                <a:gd name="T70" fmla="+- 0 3259 3168"/>
                                <a:gd name="T71" fmla="*/ 3259 h 460"/>
                                <a:gd name="T72" fmla="+- 0 8376 7857"/>
                                <a:gd name="T73" fmla="*/ T72 w 570"/>
                                <a:gd name="T74" fmla="+- 0 3259 3168"/>
                                <a:gd name="T75" fmla="*/ 3259 h 460"/>
                                <a:gd name="T76" fmla="+- 0 8359 7857"/>
                                <a:gd name="T77" fmla="*/ T76 w 570"/>
                                <a:gd name="T78" fmla="+- 0 3236 3168"/>
                                <a:gd name="T79" fmla="*/ 3236 h 460"/>
                                <a:gd name="T80" fmla="+- 0 8269 7857"/>
                                <a:gd name="T81" fmla="*/ T80 w 570"/>
                                <a:gd name="T82" fmla="+- 0 3185 3168"/>
                                <a:gd name="T83" fmla="*/ 3185 h 460"/>
                                <a:gd name="T84" fmla="+- 0 8167 7857"/>
                                <a:gd name="T85" fmla="*/ T84 w 570"/>
                                <a:gd name="T86" fmla="+- 0 3168 3168"/>
                                <a:gd name="T87" fmla="*/ 316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0" h="460">
                                  <a:moveTo>
                                    <a:pt x="310" y="0"/>
                                  </a:moveTo>
                                  <a:lnTo>
                                    <a:pt x="230" y="12"/>
                                  </a:lnTo>
                                  <a:lnTo>
                                    <a:pt x="159" y="40"/>
                                  </a:lnTo>
                                  <a:lnTo>
                                    <a:pt x="99" y="85"/>
                                  </a:lnTo>
                                  <a:lnTo>
                                    <a:pt x="45" y="145"/>
                                  </a:lnTo>
                                  <a:lnTo>
                                    <a:pt x="9" y="215"/>
                                  </a:lnTo>
                                  <a:lnTo>
                                    <a:pt x="0" y="290"/>
                                  </a:lnTo>
                                  <a:lnTo>
                                    <a:pt x="55" y="430"/>
                                  </a:lnTo>
                                  <a:lnTo>
                                    <a:pt x="204" y="460"/>
                                  </a:lnTo>
                                  <a:lnTo>
                                    <a:pt x="353" y="437"/>
                                  </a:lnTo>
                                  <a:lnTo>
                                    <a:pt x="367" y="409"/>
                                  </a:lnTo>
                                  <a:lnTo>
                                    <a:pt x="341" y="395"/>
                                  </a:lnTo>
                                  <a:lnTo>
                                    <a:pt x="227" y="395"/>
                                  </a:lnTo>
                                  <a:lnTo>
                                    <a:pt x="113" y="349"/>
                                  </a:lnTo>
                                  <a:lnTo>
                                    <a:pt x="94" y="278"/>
                                  </a:lnTo>
                                  <a:lnTo>
                                    <a:pt x="130" y="206"/>
                                  </a:lnTo>
                                  <a:lnTo>
                                    <a:pt x="208" y="124"/>
                                  </a:lnTo>
                                  <a:lnTo>
                                    <a:pt x="315" y="91"/>
                                  </a:lnTo>
                                  <a:lnTo>
                                    <a:pt x="519" y="91"/>
                                  </a:lnTo>
                                  <a:lnTo>
                                    <a:pt x="502" y="68"/>
                                  </a:lnTo>
                                  <a:lnTo>
                                    <a:pt x="412" y="17"/>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0"/>
                          <wps:cNvSpPr>
                            <a:spLocks/>
                          </wps:cNvSpPr>
                          <wps:spPr bwMode="auto">
                            <a:xfrm>
                              <a:off x="7857" y="3168"/>
                              <a:ext cx="570" cy="460"/>
                            </a:xfrm>
                            <a:custGeom>
                              <a:avLst/>
                              <a:gdLst>
                                <a:gd name="T0" fmla="+- 0 8376 7857"/>
                                <a:gd name="T1" fmla="*/ T0 w 570"/>
                                <a:gd name="T2" fmla="+- 0 3259 3168"/>
                                <a:gd name="T3" fmla="*/ 3259 h 460"/>
                                <a:gd name="T4" fmla="+- 0 8172 7857"/>
                                <a:gd name="T5" fmla="*/ T4 w 570"/>
                                <a:gd name="T6" fmla="+- 0 3259 3168"/>
                                <a:gd name="T7" fmla="*/ 3259 h 460"/>
                                <a:gd name="T8" fmla="+- 0 8248 7857"/>
                                <a:gd name="T9" fmla="*/ T8 w 570"/>
                                <a:gd name="T10" fmla="+- 0 3266 3168"/>
                                <a:gd name="T11" fmla="*/ 3266 h 460"/>
                                <a:gd name="T12" fmla="+- 0 8322 7857"/>
                                <a:gd name="T13" fmla="*/ T12 w 570"/>
                                <a:gd name="T14" fmla="+- 0 3292 3168"/>
                                <a:gd name="T15" fmla="*/ 3292 h 460"/>
                                <a:gd name="T16" fmla="+- 0 8371 7857"/>
                                <a:gd name="T17" fmla="*/ T16 w 570"/>
                                <a:gd name="T18" fmla="+- 0 3336 3168"/>
                                <a:gd name="T19" fmla="*/ 3336 h 460"/>
                                <a:gd name="T20" fmla="+- 0 8381 7857"/>
                                <a:gd name="T21" fmla="*/ T20 w 570"/>
                                <a:gd name="T22" fmla="+- 0 3399 3168"/>
                                <a:gd name="T23" fmla="*/ 3399 h 460"/>
                                <a:gd name="T24" fmla="+- 0 8399 7857"/>
                                <a:gd name="T25" fmla="*/ T24 w 570"/>
                                <a:gd name="T26" fmla="+- 0 3425 3168"/>
                                <a:gd name="T27" fmla="*/ 3425 h 460"/>
                                <a:gd name="T28" fmla="+- 0 8426 7857"/>
                                <a:gd name="T29" fmla="*/ T28 w 570"/>
                                <a:gd name="T30" fmla="+- 0 3407 3168"/>
                                <a:gd name="T31" fmla="*/ 3407 h 460"/>
                                <a:gd name="T32" fmla="+- 0 8416 7857"/>
                                <a:gd name="T33" fmla="*/ T32 w 570"/>
                                <a:gd name="T34" fmla="+- 0 3313 3168"/>
                                <a:gd name="T35" fmla="*/ 3313 h 460"/>
                                <a:gd name="T36" fmla="+- 0 8376 7857"/>
                                <a:gd name="T37" fmla="*/ T36 w 570"/>
                                <a:gd name="T38" fmla="+- 0 3259 3168"/>
                                <a:gd name="T39" fmla="*/ 325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0" h="460">
                                  <a:moveTo>
                                    <a:pt x="519" y="91"/>
                                  </a:moveTo>
                                  <a:lnTo>
                                    <a:pt x="315" y="91"/>
                                  </a:lnTo>
                                  <a:lnTo>
                                    <a:pt x="391" y="98"/>
                                  </a:lnTo>
                                  <a:lnTo>
                                    <a:pt x="465" y="124"/>
                                  </a:lnTo>
                                  <a:lnTo>
                                    <a:pt x="514" y="168"/>
                                  </a:lnTo>
                                  <a:lnTo>
                                    <a:pt x="524" y="231"/>
                                  </a:lnTo>
                                  <a:lnTo>
                                    <a:pt x="542" y="257"/>
                                  </a:lnTo>
                                  <a:lnTo>
                                    <a:pt x="569" y="239"/>
                                  </a:lnTo>
                                  <a:lnTo>
                                    <a:pt x="559" y="145"/>
                                  </a:lnTo>
                                  <a:lnTo>
                                    <a:pt x="5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56"/>
                        <wpg:cNvGrpSpPr>
                          <a:grpSpLocks/>
                        </wpg:cNvGrpSpPr>
                        <wpg:grpSpPr bwMode="auto">
                          <a:xfrm>
                            <a:off x="8488" y="3449"/>
                            <a:ext cx="569" cy="454"/>
                            <a:chOff x="8488" y="3449"/>
                            <a:chExt cx="569" cy="454"/>
                          </a:xfrm>
                        </wpg:grpSpPr>
                        <wps:wsp>
                          <wps:cNvPr id="308" name="Freeform 58"/>
                          <wps:cNvSpPr>
                            <a:spLocks/>
                          </wps:cNvSpPr>
                          <wps:spPr bwMode="auto">
                            <a:xfrm>
                              <a:off x="8488" y="3449"/>
                              <a:ext cx="569" cy="454"/>
                            </a:xfrm>
                            <a:custGeom>
                              <a:avLst/>
                              <a:gdLst>
                                <a:gd name="T0" fmla="+- 0 8817 8488"/>
                                <a:gd name="T1" fmla="*/ T0 w 569"/>
                                <a:gd name="T2" fmla="+- 0 3449 3449"/>
                                <a:gd name="T3" fmla="*/ 3449 h 454"/>
                                <a:gd name="T4" fmla="+- 0 8734 8488"/>
                                <a:gd name="T5" fmla="*/ T4 w 569"/>
                                <a:gd name="T6" fmla="+- 0 3456 3449"/>
                                <a:gd name="T7" fmla="*/ 3456 h 454"/>
                                <a:gd name="T8" fmla="+- 0 8663 8488"/>
                                <a:gd name="T9" fmla="*/ T8 w 569"/>
                                <a:gd name="T10" fmla="+- 0 3479 3449"/>
                                <a:gd name="T11" fmla="*/ 3479 h 454"/>
                                <a:gd name="T12" fmla="+- 0 8601 8488"/>
                                <a:gd name="T13" fmla="*/ T12 w 569"/>
                                <a:gd name="T14" fmla="+- 0 3518 3449"/>
                                <a:gd name="T15" fmla="*/ 3518 h 454"/>
                                <a:gd name="T16" fmla="+- 0 8542 8488"/>
                                <a:gd name="T17" fmla="*/ T16 w 569"/>
                                <a:gd name="T18" fmla="+- 0 3577 3449"/>
                                <a:gd name="T19" fmla="*/ 3577 h 454"/>
                                <a:gd name="T20" fmla="+- 0 8502 8488"/>
                                <a:gd name="T21" fmla="*/ T20 w 569"/>
                                <a:gd name="T22" fmla="+- 0 3642 3449"/>
                                <a:gd name="T23" fmla="*/ 3642 h 454"/>
                                <a:gd name="T24" fmla="+- 0 8488 8488"/>
                                <a:gd name="T25" fmla="*/ T24 w 569"/>
                                <a:gd name="T26" fmla="+- 0 3717 3449"/>
                                <a:gd name="T27" fmla="*/ 3717 h 454"/>
                                <a:gd name="T28" fmla="+- 0 8530 8488"/>
                                <a:gd name="T29" fmla="*/ T28 w 569"/>
                                <a:gd name="T30" fmla="+- 0 3860 3449"/>
                                <a:gd name="T31" fmla="*/ 3860 h 454"/>
                                <a:gd name="T32" fmla="+- 0 8677 8488"/>
                                <a:gd name="T33" fmla="*/ T32 w 569"/>
                                <a:gd name="T34" fmla="+- 0 3902 3449"/>
                                <a:gd name="T35" fmla="*/ 3902 h 454"/>
                                <a:gd name="T36" fmla="+- 0 8829 8488"/>
                                <a:gd name="T37" fmla="*/ T36 w 569"/>
                                <a:gd name="T38" fmla="+- 0 3888 3449"/>
                                <a:gd name="T39" fmla="*/ 3888 h 454"/>
                                <a:gd name="T40" fmla="+- 0 8845 8488"/>
                                <a:gd name="T41" fmla="*/ T40 w 569"/>
                                <a:gd name="T42" fmla="+- 0 3862 3449"/>
                                <a:gd name="T43" fmla="*/ 3862 h 454"/>
                                <a:gd name="T44" fmla="+- 0 8819 8488"/>
                                <a:gd name="T45" fmla="*/ T44 w 569"/>
                                <a:gd name="T46" fmla="+- 0 3845 3449"/>
                                <a:gd name="T47" fmla="*/ 3845 h 454"/>
                                <a:gd name="T48" fmla="+- 0 8706 8488"/>
                                <a:gd name="T49" fmla="*/ T48 w 569"/>
                                <a:gd name="T50" fmla="+- 0 3836 3449"/>
                                <a:gd name="T51" fmla="*/ 3836 h 454"/>
                                <a:gd name="T52" fmla="+- 0 8594 8488"/>
                                <a:gd name="T53" fmla="*/ T52 w 569"/>
                                <a:gd name="T54" fmla="+- 0 3782 3449"/>
                                <a:gd name="T55" fmla="*/ 3782 h 454"/>
                                <a:gd name="T56" fmla="+- 0 8580 8488"/>
                                <a:gd name="T57" fmla="*/ T56 w 569"/>
                                <a:gd name="T58" fmla="+- 0 3712 3449"/>
                                <a:gd name="T59" fmla="*/ 3712 h 454"/>
                                <a:gd name="T60" fmla="+- 0 8620 8488"/>
                                <a:gd name="T61" fmla="*/ T60 w 569"/>
                                <a:gd name="T62" fmla="+- 0 3642 3449"/>
                                <a:gd name="T63" fmla="*/ 3642 h 454"/>
                                <a:gd name="T64" fmla="+- 0 8708 8488"/>
                                <a:gd name="T65" fmla="*/ T64 w 569"/>
                                <a:gd name="T66" fmla="+- 0 3568 3449"/>
                                <a:gd name="T67" fmla="*/ 3568 h 454"/>
                                <a:gd name="T68" fmla="+- 0 8815 8488"/>
                                <a:gd name="T69" fmla="*/ T68 w 569"/>
                                <a:gd name="T70" fmla="+- 0 3542 3449"/>
                                <a:gd name="T71" fmla="*/ 3542 h 454"/>
                                <a:gd name="T72" fmla="+- 0 9009 8488"/>
                                <a:gd name="T73" fmla="*/ T72 w 569"/>
                                <a:gd name="T74" fmla="+- 0 3542 3449"/>
                                <a:gd name="T75" fmla="*/ 3542 h 454"/>
                                <a:gd name="T76" fmla="+- 0 9002 8488"/>
                                <a:gd name="T77" fmla="*/ T76 w 569"/>
                                <a:gd name="T78" fmla="+- 0 3530 3449"/>
                                <a:gd name="T79" fmla="*/ 3530 h 454"/>
                                <a:gd name="T80" fmla="+- 0 8917 8488"/>
                                <a:gd name="T81" fmla="*/ T80 w 569"/>
                                <a:gd name="T82" fmla="+- 0 3472 3449"/>
                                <a:gd name="T83" fmla="*/ 3472 h 454"/>
                                <a:gd name="T84" fmla="+- 0 8817 8488"/>
                                <a:gd name="T85" fmla="*/ T84 w 569"/>
                                <a:gd name="T86" fmla="+- 0 3449 3449"/>
                                <a:gd name="T87" fmla="*/ 344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9" h="454">
                                  <a:moveTo>
                                    <a:pt x="329" y="0"/>
                                  </a:moveTo>
                                  <a:lnTo>
                                    <a:pt x="246" y="7"/>
                                  </a:lnTo>
                                  <a:lnTo>
                                    <a:pt x="175" y="30"/>
                                  </a:lnTo>
                                  <a:lnTo>
                                    <a:pt x="113" y="69"/>
                                  </a:lnTo>
                                  <a:lnTo>
                                    <a:pt x="54" y="128"/>
                                  </a:lnTo>
                                  <a:lnTo>
                                    <a:pt x="14" y="193"/>
                                  </a:lnTo>
                                  <a:lnTo>
                                    <a:pt x="0" y="268"/>
                                  </a:lnTo>
                                  <a:lnTo>
                                    <a:pt x="42" y="411"/>
                                  </a:lnTo>
                                  <a:lnTo>
                                    <a:pt x="189" y="453"/>
                                  </a:lnTo>
                                  <a:lnTo>
                                    <a:pt x="341" y="439"/>
                                  </a:lnTo>
                                  <a:lnTo>
                                    <a:pt x="357" y="413"/>
                                  </a:lnTo>
                                  <a:lnTo>
                                    <a:pt x="331" y="396"/>
                                  </a:lnTo>
                                  <a:lnTo>
                                    <a:pt x="218" y="387"/>
                                  </a:lnTo>
                                  <a:lnTo>
                                    <a:pt x="106" y="333"/>
                                  </a:lnTo>
                                  <a:lnTo>
                                    <a:pt x="92" y="263"/>
                                  </a:lnTo>
                                  <a:lnTo>
                                    <a:pt x="132" y="193"/>
                                  </a:lnTo>
                                  <a:lnTo>
                                    <a:pt x="220" y="119"/>
                                  </a:lnTo>
                                  <a:lnTo>
                                    <a:pt x="327" y="93"/>
                                  </a:lnTo>
                                  <a:lnTo>
                                    <a:pt x="521" y="93"/>
                                  </a:lnTo>
                                  <a:lnTo>
                                    <a:pt x="514" y="81"/>
                                  </a:lnTo>
                                  <a:lnTo>
                                    <a:pt x="429" y="23"/>
                                  </a:lnTo>
                                  <a:lnTo>
                                    <a:pt x="3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57"/>
                          <wps:cNvSpPr>
                            <a:spLocks/>
                          </wps:cNvSpPr>
                          <wps:spPr bwMode="auto">
                            <a:xfrm>
                              <a:off x="8488" y="3449"/>
                              <a:ext cx="569" cy="454"/>
                            </a:xfrm>
                            <a:custGeom>
                              <a:avLst/>
                              <a:gdLst>
                                <a:gd name="T0" fmla="+- 0 9009 8488"/>
                                <a:gd name="T1" fmla="*/ T0 w 569"/>
                                <a:gd name="T2" fmla="+- 0 3542 3449"/>
                                <a:gd name="T3" fmla="*/ 3542 h 454"/>
                                <a:gd name="T4" fmla="+- 0 8815 8488"/>
                                <a:gd name="T5" fmla="*/ T4 w 569"/>
                                <a:gd name="T6" fmla="+- 0 3542 3449"/>
                                <a:gd name="T7" fmla="*/ 3542 h 454"/>
                                <a:gd name="T8" fmla="+- 0 8891 8488"/>
                                <a:gd name="T9" fmla="*/ T8 w 569"/>
                                <a:gd name="T10" fmla="+- 0 3554 3449"/>
                                <a:gd name="T11" fmla="*/ 3554 h 454"/>
                                <a:gd name="T12" fmla="+- 0 8961 8488"/>
                                <a:gd name="T13" fmla="*/ T12 w 569"/>
                                <a:gd name="T14" fmla="+- 0 3584 3449"/>
                                <a:gd name="T15" fmla="*/ 3584 h 454"/>
                                <a:gd name="T16" fmla="+- 0 9009 8488"/>
                                <a:gd name="T17" fmla="*/ T16 w 569"/>
                                <a:gd name="T18" fmla="+- 0 3631 3449"/>
                                <a:gd name="T19" fmla="*/ 3631 h 454"/>
                                <a:gd name="T20" fmla="+- 0 9014 8488"/>
                                <a:gd name="T21" fmla="*/ T20 w 569"/>
                                <a:gd name="T22" fmla="+- 0 3694 3449"/>
                                <a:gd name="T23" fmla="*/ 3694 h 454"/>
                                <a:gd name="T24" fmla="+- 0 9028 8488"/>
                                <a:gd name="T25" fmla="*/ T24 w 569"/>
                                <a:gd name="T26" fmla="+- 0 3720 3449"/>
                                <a:gd name="T27" fmla="*/ 3720 h 454"/>
                                <a:gd name="T28" fmla="+- 0 9056 8488"/>
                                <a:gd name="T29" fmla="*/ T28 w 569"/>
                                <a:gd name="T30" fmla="+- 0 3705 3449"/>
                                <a:gd name="T31" fmla="*/ 3705 h 454"/>
                                <a:gd name="T32" fmla="+- 0 9054 8488"/>
                                <a:gd name="T33" fmla="*/ T32 w 569"/>
                                <a:gd name="T34" fmla="+- 0 3612 3449"/>
                                <a:gd name="T35" fmla="*/ 3612 h 454"/>
                                <a:gd name="T36" fmla="+- 0 9009 8488"/>
                                <a:gd name="T37" fmla="*/ T36 w 569"/>
                                <a:gd name="T38" fmla="+- 0 3542 3449"/>
                                <a:gd name="T39" fmla="*/ 354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9" h="454">
                                  <a:moveTo>
                                    <a:pt x="521" y="93"/>
                                  </a:moveTo>
                                  <a:lnTo>
                                    <a:pt x="327" y="93"/>
                                  </a:lnTo>
                                  <a:lnTo>
                                    <a:pt x="403" y="105"/>
                                  </a:lnTo>
                                  <a:lnTo>
                                    <a:pt x="473" y="135"/>
                                  </a:lnTo>
                                  <a:lnTo>
                                    <a:pt x="521" y="182"/>
                                  </a:lnTo>
                                  <a:lnTo>
                                    <a:pt x="526" y="245"/>
                                  </a:lnTo>
                                  <a:lnTo>
                                    <a:pt x="540" y="271"/>
                                  </a:lnTo>
                                  <a:lnTo>
                                    <a:pt x="568" y="256"/>
                                  </a:lnTo>
                                  <a:lnTo>
                                    <a:pt x="566" y="163"/>
                                  </a:lnTo>
                                  <a:lnTo>
                                    <a:pt x="521"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54"/>
                        <wpg:cNvGrpSpPr>
                          <a:grpSpLocks/>
                        </wpg:cNvGrpSpPr>
                        <wpg:grpSpPr bwMode="auto">
                          <a:xfrm>
                            <a:off x="10569" y="1526"/>
                            <a:ext cx="1017" cy="872"/>
                            <a:chOff x="10569" y="1526"/>
                            <a:chExt cx="1017" cy="872"/>
                          </a:xfrm>
                        </wpg:grpSpPr>
                        <wps:wsp>
                          <wps:cNvPr id="311" name="Freeform 55"/>
                          <wps:cNvSpPr>
                            <a:spLocks/>
                          </wps:cNvSpPr>
                          <wps:spPr bwMode="auto">
                            <a:xfrm>
                              <a:off x="10569" y="1526"/>
                              <a:ext cx="1017" cy="872"/>
                            </a:xfrm>
                            <a:custGeom>
                              <a:avLst/>
                              <a:gdLst>
                                <a:gd name="T0" fmla="+- 0 10648 10569"/>
                                <a:gd name="T1" fmla="*/ T0 w 1017"/>
                                <a:gd name="T2" fmla="+- 0 1526 1526"/>
                                <a:gd name="T3" fmla="*/ 1526 h 872"/>
                                <a:gd name="T4" fmla="+- 0 10597 10569"/>
                                <a:gd name="T5" fmla="*/ T4 w 1017"/>
                                <a:gd name="T6" fmla="+- 0 1526 1526"/>
                                <a:gd name="T7" fmla="*/ 1526 h 872"/>
                                <a:gd name="T8" fmla="+- 0 10569 10569"/>
                                <a:gd name="T9" fmla="*/ T8 w 1017"/>
                                <a:gd name="T10" fmla="+- 0 1559 1526"/>
                                <a:gd name="T11" fmla="*/ 1559 h 872"/>
                                <a:gd name="T12" fmla="+- 0 10569 10569"/>
                                <a:gd name="T13" fmla="*/ T12 w 1017"/>
                                <a:gd name="T14" fmla="+- 0 1604 1526"/>
                                <a:gd name="T15" fmla="*/ 1604 h 872"/>
                                <a:gd name="T16" fmla="+- 0 10602 10569"/>
                                <a:gd name="T17" fmla="*/ T16 w 1017"/>
                                <a:gd name="T18" fmla="+- 0 1636 1526"/>
                                <a:gd name="T19" fmla="*/ 1636 h 872"/>
                                <a:gd name="T20" fmla="+- 0 10683 10569"/>
                                <a:gd name="T21" fmla="*/ T20 w 1017"/>
                                <a:gd name="T22" fmla="+- 0 1669 1526"/>
                                <a:gd name="T23" fmla="*/ 1669 h 872"/>
                                <a:gd name="T24" fmla="+- 0 10759 10569"/>
                                <a:gd name="T25" fmla="*/ T24 w 1017"/>
                                <a:gd name="T26" fmla="+- 0 1702 1526"/>
                                <a:gd name="T27" fmla="*/ 1702 h 872"/>
                                <a:gd name="T28" fmla="+- 0 10832 10569"/>
                                <a:gd name="T29" fmla="*/ T28 w 1017"/>
                                <a:gd name="T30" fmla="+- 0 1734 1526"/>
                                <a:gd name="T31" fmla="*/ 1734 h 872"/>
                                <a:gd name="T32" fmla="+- 0 10901 10569"/>
                                <a:gd name="T33" fmla="*/ T32 w 1017"/>
                                <a:gd name="T34" fmla="+- 0 1769 1526"/>
                                <a:gd name="T35" fmla="*/ 1769 h 872"/>
                                <a:gd name="T36" fmla="+- 0 10967 10569"/>
                                <a:gd name="T37" fmla="*/ T36 w 1017"/>
                                <a:gd name="T38" fmla="+- 0 1804 1526"/>
                                <a:gd name="T39" fmla="*/ 1804 h 872"/>
                                <a:gd name="T40" fmla="+- 0 11029 10569"/>
                                <a:gd name="T41" fmla="*/ T40 w 1017"/>
                                <a:gd name="T42" fmla="+- 0 1842 1526"/>
                                <a:gd name="T43" fmla="*/ 1842 h 872"/>
                                <a:gd name="T44" fmla="+- 0 11091 10569"/>
                                <a:gd name="T45" fmla="*/ T44 w 1017"/>
                                <a:gd name="T46" fmla="+- 0 1884 1526"/>
                                <a:gd name="T47" fmla="*/ 1884 h 872"/>
                                <a:gd name="T48" fmla="+- 0 11148 10569"/>
                                <a:gd name="T49" fmla="*/ T48 w 1017"/>
                                <a:gd name="T50" fmla="+- 0 1926 1526"/>
                                <a:gd name="T51" fmla="*/ 1926 h 872"/>
                                <a:gd name="T52" fmla="+- 0 11257 10569"/>
                                <a:gd name="T53" fmla="*/ T52 w 1017"/>
                                <a:gd name="T54" fmla="+- 0 2019 1526"/>
                                <a:gd name="T55" fmla="*/ 2019 h 872"/>
                                <a:gd name="T56" fmla="+- 0 11306 10569"/>
                                <a:gd name="T57" fmla="*/ T56 w 1017"/>
                                <a:gd name="T58" fmla="+- 0 2071 1526"/>
                                <a:gd name="T59" fmla="*/ 2071 h 872"/>
                                <a:gd name="T60" fmla="+- 0 11357 10569"/>
                                <a:gd name="T61" fmla="*/ T60 w 1017"/>
                                <a:gd name="T62" fmla="+- 0 2124 1526"/>
                                <a:gd name="T63" fmla="*/ 2124 h 872"/>
                                <a:gd name="T64" fmla="+- 0 11404 10569"/>
                                <a:gd name="T65" fmla="*/ T64 w 1017"/>
                                <a:gd name="T66" fmla="+- 0 2185 1526"/>
                                <a:gd name="T67" fmla="*/ 2185 h 872"/>
                                <a:gd name="T68" fmla="+- 0 11451 10569"/>
                                <a:gd name="T69" fmla="*/ T68 w 1017"/>
                                <a:gd name="T70" fmla="+- 0 2248 1526"/>
                                <a:gd name="T71" fmla="*/ 2248 h 872"/>
                                <a:gd name="T72" fmla="+- 0 11496 10569"/>
                                <a:gd name="T73" fmla="*/ T72 w 1017"/>
                                <a:gd name="T74" fmla="+- 0 2316 1526"/>
                                <a:gd name="T75" fmla="*/ 2316 h 872"/>
                                <a:gd name="T76" fmla="+- 0 11542 10569"/>
                                <a:gd name="T77" fmla="*/ T76 w 1017"/>
                                <a:gd name="T78" fmla="+- 0 2388 1526"/>
                                <a:gd name="T79" fmla="*/ 2388 h 872"/>
                                <a:gd name="T80" fmla="+- 0 11577 10569"/>
                                <a:gd name="T81" fmla="*/ T80 w 1017"/>
                                <a:gd name="T82" fmla="+- 0 2398 1526"/>
                                <a:gd name="T83" fmla="*/ 2398 h 872"/>
                                <a:gd name="T84" fmla="+- 0 11494 10569"/>
                                <a:gd name="T85" fmla="*/ T84 w 1017"/>
                                <a:gd name="T86" fmla="+- 0 2213 1526"/>
                                <a:gd name="T87" fmla="*/ 2213 h 872"/>
                                <a:gd name="T88" fmla="+- 0 11446 10569"/>
                                <a:gd name="T89" fmla="*/ T88 w 1017"/>
                                <a:gd name="T90" fmla="+- 0 2145 1526"/>
                                <a:gd name="T91" fmla="*/ 2145 h 872"/>
                                <a:gd name="T92" fmla="+- 0 11399 10569"/>
                                <a:gd name="T93" fmla="*/ T92 w 1017"/>
                                <a:gd name="T94" fmla="+- 0 2080 1526"/>
                                <a:gd name="T95" fmla="*/ 2080 h 872"/>
                                <a:gd name="T96" fmla="+- 0 11349 10569"/>
                                <a:gd name="T97" fmla="*/ T96 w 1017"/>
                                <a:gd name="T98" fmla="+- 0 2017 1526"/>
                                <a:gd name="T99" fmla="*/ 2017 h 872"/>
                                <a:gd name="T100" fmla="+- 0 11300 10569"/>
                                <a:gd name="T101" fmla="*/ T100 w 1017"/>
                                <a:gd name="T102" fmla="+- 0 1961 1526"/>
                                <a:gd name="T103" fmla="*/ 1961 h 872"/>
                                <a:gd name="T104" fmla="+- 0 11195 10569"/>
                                <a:gd name="T105" fmla="*/ T104 w 1017"/>
                                <a:gd name="T106" fmla="+- 0 1853 1526"/>
                                <a:gd name="T107" fmla="*/ 1853 h 872"/>
                                <a:gd name="T108" fmla="+- 0 11079 10569"/>
                                <a:gd name="T109" fmla="*/ T108 w 1017"/>
                                <a:gd name="T110" fmla="+- 0 1757 1526"/>
                                <a:gd name="T111" fmla="*/ 1757 h 872"/>
                                <a:gd name="T112" fmla="+- 0 11017 10569"/>
                                <a:gd name="T113" fmla="*/ T112 w 1017"/>
                                <a:gd name="T114" fmla="+- 0 1713 1526"/>
                                <a:gd name="T115" fmla="*/ 1713 h 872"/>
                                <a:gd name="T116" fmla="+- 0 10953 10569"/>
                                <a:gd name="T117" fmla="*/ T116 w 1017"/>
                                <a:gd name="T118" fmla="+- 0 1671 1526"/>
                                <a:gd name="T119" fmla="*/ 1671 h 872"/>
                                <a:gd name="T120" fmla="+- 0 10882 10569"/>
                                <a:gd name="T121" fmla="*/ T120 w 1017"/>
                                <a:gd name="T122" fmla="+- 0 1634 1526"/>
                                <a:gd name="T123" fmla="*/ 1634 h 872"/>
                                <a:gd name="T124" fmla="+- 0 10809 10569"/>
                                <a:gd name="T125" fmla="*/ T124 w 1017"/>
                                <a:gd name="T126" fmla="+- 0 1596 1526"/>
                                <a:gd name="T127" fmla="*/ 1596 h 872"/>
                                <a:gd name="T128" fmla="+- 0 10648 10569"/>
                                <a:gd name="T129" fmla="*/ T128 w 1017"/>
                                <a:gd name="T130" fmla="+- 0 1526 1526"/>
                                <a:gd name="T131" fmla="*/ 1526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7" h="872">
                                  <a:moveTo>
                                    <a:pt x="79" y="0"/>
                                  </a:moveTo>
                                  <a:lnTo>
                                    <a:pt x="28" y="0"/>
                                  </a:lnTo>
                                  <a:lnTo>
                                    <a:pt x="0" y="33"/>
                                  </a:lnTo>
                                  <a:lnTo>
                                    <a:pt x="0" y="78"/>
                                  </a:lnTo>
                                  <a:lnTo>
                                    <a:pt x="33" y="110"/>
                                  </a:lnTo>
                                  <a:lnTo>
                                    <a:pt x="114" y="143"/>
                                  </a:lnTo>
                                  <a:lnTo>
                                    <a:pt x="190" y="176"/>
                                  </a:lnTo>
                                  <a:lnTo>
                                    <a:pt x="263" y="208"/>
                                  </a:lnTo>
                                  <a:lnTo>
                                    <a:pt x="332" y="243"/>
                                  </a:lnTo>
                                  <a:lnTo>
                                    <a:pt x="398" y="278"/>
                                  </a:lnTo>
                                  <a:lnTo>
                                    <a:pt x="460" y="316"/>
                                  </a:lnTo>
                                  <a:lnTo>
                                    <a:pt x="522" y="358"/>
                                  </a:lnTo>
                                  <a:lnTo>
                                    <a:pt x="579" y="400"/>
                                  </a:lnTo>
                                  <a:lnTo>
                                    <a:pt x="688" y="493"/>
                                  </a:lnTo>
                                  <a:lnTo>
                                    <a:pt x="737" y="545"/>
                                  </a:lnTo>
                                  <a:lnTo>
                                    <a:pt x="788" y="598"/>
                                  </a:lnTo>
                                  <a:lnTo>
                                    <a:pt x="835" y="659"/>
                                  </a:lnTo>
                                  <a:lnTo>
                                    <a:pt x="882" y="722"/>
                                  </a:lnTo>
                                  <a:lnTo>
                                    <a:pt x="927" y="790"/>
                                  </a:lnTo>
                                  <a:lnTo>
                                    <a:pt x="973" y="862"/>
                                  </a:lnTo>
                                  <a:lnTo>
                                    <a:pt x="1008" y="872"/>
                                  </a:lnTo>
                                  <a:lnTo>
                                    <a:pt x="925" y="687"/>
                                  </a:lnTo>
                                  <a:lnTo>
                                    <a:pt x="877" y="619"/>
                                  </a:lnTo>
                                  <a:lnTo>
                                    <a:pt x="830" y="554"/>
                                  </a:lnTo>
                                  <a:lnTo>
                                    <a:pt x="780" y="491"/>
                                  </a:lnTo>
                                  <a:lnTo>
                                    <a:pt x="731" y="435"/>
                                  </a:lnTo>
                                  <a:lnTo>
                                    <a:pt x="626" y="327"/>
                                  </a:lnTo>
                                  <a:lnTo>
                                    <a:pt x="510" y="231"/>
                                  </a:lnTo>
                                  <a:lnTo>
                                    <a:pt x="448" y="187"/>
                                  </a:lnTo>
                                  <a:lnTo>
                                    <a:pt x="384" y="145"/>
                                  </a:lnTo>
                                  <a:lnTo>
                                    <a:pt x="313" y="108"/>
                                  </a:lnTo>
                                  <a:lnTo>
                                    <a:pt x="240" y="70"/>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52"/>
                        <wpg:cNvGrpSpPr>
                          <a:grpSpLocks/>
                        </wpg:cNvGrpSpPr>
                        <wpg:grpSpPr bwMode="auto">
                          <a:xfrm>
                            <a:off x="10223" y="1966"/>
                            <a:ext cx="651" cy="545"/>
                            <a:chOff x="10223" y="1966"/>
                            <a:chExt cx="651" cy="545"/>
                          </a:xfrm>
                        </wpg:grpSpPr>
                        <wps:wsp>
                          <wps:cNvPr id="313" name="Freeform 53"/>
                          <wps:cNvSpPr>
                            <a:spLocks/>
                          </wps:cNvSpPr>
                          <wps:spPr bwMode="auto">
                            <a:xfrm>
                              <a:off x="10223" y="1966"/>
                              <a:ext cx="651" cy="545"/>
                            </a:xfrm>
                            <a:custGeom>
                              <a:avLst/>
                              <a:gdLst>
                                <a:gd name="T0" fmla="+- 0 10287 10223"/>
                                <a:gd name="T1" fmla="*/ T0 w 651"/>
                                <a:gd name="T2" fmla="+- 0 1966 1966"/>
                                <a:gd name="T3" fmla="*/ 1966 h 545"/>
                                <a:gd name="T4" fmla="+- 0 10244 10223"/>
                                <a:gd name="T5" fmla="*/ T4 w 651"/>
                                <a:gd name="T6" fmla="+- 0 1979 1966"/>
                                <a:gd name="T7" fmla="*/ 1979 h 545"/>
                                <a:gd name="T8" fmla="+- 0 10223 10223"/>
                                <a:gd name="T9" fmla="*/ T8 w 651"/>
                                <a:gd name="T10" fmla="+- 0 2014 1966"/>
                                <a:gd name="T11" fmla="*/ 2014 h 545"/>
                                <a:gd name="T12" fmla="+- 0 10254 10223"/>
                                <a:gd name="T13" fmla="*/ T12 w 651"/>
                                <a:gd name="T14" fmla="+- 0 2101 1966"/>
                                <a:gd name="T15" fmla="*/ 2101 h 545"/>
                                <a:gd name="T16" fmla="+- 0 10515 10223"/>
                                <a:gd name="T17" fmla="*/ T16 w 651"/>
                                <a:gd name="T18" fmla="+- 0 2206 1966"/>
                                <a:gd name="T19" fmla="*/ 2206 h 545"/>
                                <a:gd name="T20" fmla="+- 0 10607 10223"/>
                                <a:gd name="T21" fmla="*/ T20 w 651"/>
                                <a:gd name="T22" fmla="+- 0 2280 1966"/>
                                <a:gd name="T23" fmla="*/ 2280 h 545"/>
                                <a:gd name="T24" fmla="+- 0 10706 10223"/>
                                <a:gd name="T25" fmla="*/ T24 w 651"/>
                                <a:gd name="T26" fmla="+- 0 2372 1966"/>
                                <a:gd name="T27" fmla="*/ 2372 h 545"/>
                                <a:gd name="T28" fmla="+- 0 10766 10223"/>
                                <a:gd name="T29" fmla="*/ T28 w 651"/>
                                <a:gd name="T30" fmla="+- 0 2428 1966"/>
                                <a:gd name="T31" fmla="*/ 2428 h 545"/>
                                <a:gd name="T32" fmla="+- 0 10828 10223"/>
                                <a:gd name="T33" fmla="*/ T32 w 651"/>
                                <a:gd name="T34" fmla="+- 0 2493 1966"/>
                                <a:gd name="T35" fmla="*/ 2493 h 545"/>
                                <a:gd name="T36" fmla="+- 0 10873 10223"/>
                                <a:gd name="T37" fmla="*/ T36 w 651"/>
                                <a:gd name="T38" fmla="+- 0 2510 1966"/>
                                <a:gd name="T39" fmla="*/ 2510 h 545"/>
                                <a:gd name="T40" fmla="+- 0 10804 10223"/>
                                <a:gd name="T41" fmla="*/ T40 w 651"/>
                                <a:gd name="T42" fmla="+- 0 2339 1966"/>
                                <a:gd name="T43" fmla="*/ 2339 h 545"/>
                                <a:gd name="T44" fmla="+- 0 10749 10223"/>
                                <a:gd name="T45" fmla="*/ T44 w 651"/>
                                <a:gd name="T46" fmla="+- 0 2276 1966"/>
                                <a:gd name="T47" fmla="*/ 2276 h 545"/>
                                <a:gd name="T48" fmla="+- 0 10690 10223"/>
                                <a:gd name="T49" fmla="*/ T48 w 651"/>
                                <a:gd name="T50" fmla="+- 0 2216 1966"/>
                                <a:gd name="T51" fmla="*/ 2216 h 545"/>
                                <a:gd name="T52" fmla="+- 0 10578 10223"/>
                                <a:gd name="T53" fmla="*/ T52 w 651"/>
                                <a:gd name="T54" fmla="+- 0 2119 1966"/>
                                <a:gd name="T55" fmla="*/ 2119 h 545"/>
                                <a:gd name="T56" fmla="+- 0 10529 10223"/>
                                <a:gd name="T57" fmla="*/ T56 w 651"/>
                                <a:gd name="T58" fmla="+- 0 2082 1966"/>
                                <a:gd name="T59" fmla="*/ 2082 h 545"/>
                                <a:gd name="T60" fmla="+- 0 10434 10223"/>
                                <a:gd name="T61" fmla="*/ T60 w 651"/>
                                <a:gd name="T62" fmla="+- 0 2026 1966"/>
                                <a:gd name="T63" fmla="*/ 2026 h 545"/>
                                <a:gd name="T64" fmla="+- 0 10287 10223"/>
                                <a:gd name="T65" fmla="*/ T64 w 651"/>
                                <a:gd name="T66" fmla="+- 0 1966 1966"/>
                                <a:gd name="T67" fmla="*/ 1966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1" h="545">
                                  <a:moveTo>
                                    <a:pt x="64" y="0"/>
                                  </a:moveTo>
                                  <a:lnTo>
                                    <a:pt x="21" y="13"/>
                                  </a:lnTo>
                                  <a:lnTo>
                                    <a:pt x="0" y="48"/>
                                  </a:lnTo>
                                  <a:lnTo>
                                    <a:pt x="31" y="135"/>
                                  </a:lnTo>
                                  <a:lnTo>
                                    <a:pt x="292" y="240"/>
                                  </a:lnTo>
                                  <a:lnTo>
                                    <a:pt x="384" y="314"/>
                                  </a:lnTo>
                                  <a:lnTo>
                                    <a:pt x="483" y="406"/>
                                  </a:lnTo>
                                  <a:lnTo>
                                    <a:pt x="543" y="462"/>
                                  </a:lnTo>
                                  <a:lnTo>
                                    <a:pt x="605" y="527"/>
                                  </a:lnTo>
                                  <a:lnTo>
                                    <a:pt x="650" y="544"/>
                                  </a:lnTo>
                                  <a:lnTo>
                                    <a:pt x="581" y="373"/>
                                  </a:lnTo>
                                  <a:lnTo>
                                    <a:pt x="526" y="310"/>
                                  </a:lnTo>
                                  <a:lnTo>
                                    <a:pt x="467" y="250"/>
                                  </a:lnTo>
                                  <a:lnTo>
                                    <a:pt x="355" y="153"/>
                                  </a:lnTo>
                                  <a:lnTo>
                                    <a:pt x="306" y="116"/>
                                  </a:lnTo>
                                  <a:lnTo>
                                    <a:pt x="211" y="60"/>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50"/>
                        <wpg:cNvGrpSpPr>
                          <a:grpSpLocks/>
                        </wpg:cNvGrpSpPr>
                        <wpg:grpSpPr bwMode="auto">
                          <a:xfrm>
                            <a:off x="6145" y="3201"/>
                            <a:ext cx="188" cy="774"/>
                            <a:chOff x="6145" y="3201"/>
                            <a:chExt cx="188" cy="774"/>
                          </a:xfrm>
                        </wpg:grpSpPr>
                        <wps:wsp>
                          <wps:cNvPr id="315" name="Freeform 51"/>
                          <wps:cNvSpPr>
                            <a:spLocks/>
                          </wps:cNvSpPr>
                          <wps:spPr bwMode="auto">
                            <a:xfrm>
                              <a:off x="6145" y="3201"/>
                              <a:ext cx="188" cy="774"/>
                            </a:xfrm>
                            <a:custGeom>
                              <a:avLst/>
                              <a:gdLst>
                                <a:gd name="T0" fmla="+- 0 6311 6145"/>
                                <a:gd name="T1" fmla="*/ T0 w 188"/>
                                <a:gd name="T2" fmla="+- 0 3201 3201"/>
                                <a:gd name="T3" fmla="*/ 3201 h 774"/>
                                <a:gd name="T4" fmla="+- 0 6277 6145"/>
                                <a:gd name="T5" fmla="*/ T4 w 188"/>
                                <a:gd name="T6" fmla="+- 0 3217 3201"/>
                                <a:gd name="T7" fmla="*/ 3217 h 774"/>
                                <a:gd name="T8" fmla="+- 0 6192 6145"/>
                                <a:gd name="T9" fmla="*/ T8 w 188"/>
                                <a:gd name="T10" fmla="+- 0 3472 3201"/>
                                <a:gd name="T11" fmla="*/ 3472 h 774"/>
                                <a:gd name="T12" fmla="+- 0 6162 6145"/>
                                <a:gd name="T13" fmla="*/ T12 w 188"/>
                                <a:gd name="T14" fmla="+- 0 3589 3201"/>
                                <a:gd name="T15" fmla="*/ 3589 h 774"/>
                                <a:gd name="T16" fmla="+- 0 6145 6145"/>
                                <a:gd name="T17" fmla="*/ T16 w 188"/>
                                <a:gd name="T18" fmla="+- 0 3733 3201"/>
                                <a:gd name="T19" fmla="*/ 3733 h 774"/>
                                <a:gd name="T20" fmla="+- 0 6173 6145"/>
                                <a:gd name="T21" fmla="*/ T20 w 188"/>
                                <a:gd name="T22" fmla="+- 0 3841 3201"/>
                                <a:gd name="T23" fmla="*/ 3841 h 774"/>
                                <a:gd name="T24" fmla="+- 0 6206 6145"/>
                                <a:gd name="T25" fmla="*/ T24 w 188"/>
                                <a:gd name="T26" fmla="+- 0 3946 3201"/>
                                <a:gd name="T27" fmla="*/ 3946 h 774"/>
                                <a:gd name="T28" fmla="+- 0 6235 6145"/>
                                <a:gd name="T29" fmla="*/ T28 w 188"/>
                                <a:gd name="T30" fmla="+- 0 3974 3201"/>
                                <a:gd name="T31" fmla="*/ 3974 h 774"/>
                                <a:gd name="T32" fmla="+- 0 6282 6145"/>
                                <a:gd name="T33" fmla="*/ T32 w 188"/>
                                <a:gd name="T34" fmla="+- 0 3963 3201"/>
                                <a:gd name="T35" fmla="*/ 3963 h 774"/>
                                <a:gd name="T36" fmla="+- 0 6323 6145"/>
                                <a:gd name="T37" fmla="*/ T36 w 188"/>
                                <a:gd name="T38" fmla="+- 0 3925 3201"/>
                                <a:gd name="T39" fmla="*/ 3925 h 774"/>
                                <a:gd name="T40" fmla="+- 0 6332 6145"/>
                                <a:gd name="T41" fmla="*/ T40 w 188"/>
                                <a:gd name="T42" fmla="+- 0 3876 3201"/>
                                <a:gd name="T43" fmla="*/ 3876 h 774"/>
                                <a:gd name="T44" fmla="+- 0 6301 6145"/>
                                <a:gd name="T45" fmla="*/ T44 w 188"/>
                                <a:gd name="T46" fmla="+- 0 3689 3201"/>
                                <a:gd name="T47" fmla="*/ 3689 h 774"/>
                                <a:gd name="T48" fmla="+- 0 6296 6145"/>
                                <a:gd name="T49" fmla="*/ T48 w 188"/>
                                <a:gd name="T50" fmla="+- 0 3458 3201"/>
                                <a:gd name="T51" fmla="*/ 3458 h 774"/>
                                <a:gd name="T52" fmla="+- 0 6328 6145"/>
                                <a:gd name="T53" fmla="*/ T52 w 188"/>
                                <a:gd name="T54" fmla="+- 0 3234 3201"/>
                                <a:gd name="T55" fmla="*/ 3234 h 774"/>
                                <a:gd name="T56" fmla="+- 0 6311 6145"/>
                                <a:gd name="T57" fmla="*/ T56 w 188"/>
                                <a:gd name="T58" fmla="+- 0 3201 3201"/>
                                <a:gd name="T59" fmla="*/ 320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8" h="774">
                                  <a:moveTo>
                                    <a:pt x="166" y="0"/>
                                  </a:moveTo>
                                  <a:lnTo>
                                    <a:pt x="132" y="16"/>
                                  </a:lnTo>
                                  <a:lnTo>
                                    <a:pt x="47" y="271"/>
                                  </a:lnTo>
                                  <a:lnTo>
                                    <a:pt x="17" y="388"/>
                                  </a:lnTo>
                                  <a:lnTo>
                                    <a:pt x="0" y="532"/>
                                  </a:lnTo>
                                  <a:lnTo>
                                    <a:pt x="28" y="640"/>
                                  </a:lnTo>
                                  <a:lnTo>
                                    <a:pt x="61" y="745"/>
                                  </a:lnTo>
                                  <a:lnTo>
                                    <a:pt x="90" y="773"/>
                                  </a:lnTo>
                                  <a:lnTo>
                                    <a:pt x="137" y="762"/>
                                  </a:lnTo>
                                  <a:lnTo>
                                    <a:pt x="178" y="724"/>
                                  </a:lnTo>
                                  <a:lnTo>
                                    <a:pt x="187" y="675"/>
                                  </a:lnTo>
                                  <a:lnTo>
                                    <a:pt x="156" y="488"/>
                                  </a:lnTo>
                                  <a:lnTo>
                                    <a:pt x="151" y="257"/>
                                  </a:lnTo>
                                  <a:lnTo>
                                    <a:pt x="183" y="33"/>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48"/>
                        <wpg:cNvGrpSpPr>
                          <a:grpSpLocks/>
                        </wpg:cNvGrpSpPr>
                        <wpg:grpSpPr bwMode="auto">
                          <a:xfrm>
                            <a:off x="10417" y="1134"/>
                            <a:ext cx="1089" cy="785"/>
                            <a:chOff x="10417" y="1134"/>
                            <a:chExt cx="1089" cy="785"/>
                          </a:xfrm>
                        </wpg:grpSpPr>
                        <wps:wsp>
                          <wps:cNvPr id="317" name="Freeform 49"/>
                          <wps:cNvSpPr>
                            <a:spLocks/>
                          </wps:cNvSpPr>
                          <wps:spPr bwMode="auto">
                            <a:xfrm>
                              <a:off x="10417" y="1134"/>
                              <a:ext cx="1089" cy="785"/>
                            </a:xfrm>
                            <a:custGeom>
                              <a:avLst/>
                              <a:gdLst>
                                <a:gd name="T0" fmla="+- 0 10472 10417"/>
                                <a:gd name="T1" fmla="*/ T0 w 1089"/>
                                <a:gd name="T2" fmla="+- 0 1134 1134"/>
                                <a:gd name="T3" fmla="*/ 1134 h 785"/>
                                <a:gd name="T4" fmla="+- 0 10441 10417"/>
                                <a:gd name="T5" fmla="*/ T4 w 1089"/>
                                <a:gd name="T6" fmla="+- 0 1148 1134"/>
                                <a:gd name="T7" fmla="*/ 1148 h 785"/>
                                <a:gd name="T8" fmla="+- 0 10417 10417"/>
                                <a:gd name="T9" fmla="*/ T8 w 1089"/>
                                <a:gd name="T10" fmla="+- 0 1190 1134"/>
                                <a:gd name="T11" fmla="*/ 1190 h 785"/>
                                <a:gd name="T12" fmla="+- 0 10420 10417"/>
                                <a:gd name="T13" fmla="*/ T12 w 1089"/>
                                <a:gd name="T14" fmla="+- 0 1244 1134"/>
                                <a:gd name="T15" fmla="*/ 1244 h 785"/>
                                <a:gd name="T16" fmla="+- 0 10465 10417"/>
                                <a:gd name="T17" fmla="*/ T16 w 1089"/>
                                <a:gd name="T18" fmla="+- 0 1288 1134"/>
                                <a:gd name="T19" fmla="*/ 1288 h 785"/>
                                <a:gd name="T20" fmla="+- 0 10657 10417"/>
                                <a:gd name="T21" fmla="*/ T20 w 1089"/>
                                <a:gd name="T22" fmla="+- 0 1346 1134"/>
                                <a:gd name="T23" fmla="*/ 1346 h 785"/>
                                <a:gd name="T24" fmla="+- 0 10747 10417"/>
                                <a:gd name="T25" fmla="*/ T24 w 1089"/>
                                <a:gd name="T26" fmla="+- 0 1374 1134"/>
                                <a:gd name="T27" fmla="*/ 1374 h 785"/>
                                <a:gd name="T28" fmla="+- 0 10844 10417"/>
                                <a:gd name="T29" fmla="*/ T28 w 1089"/>
                                <a:gd name="T30" fmla="+- 0 1421 1134"/>
                                <a:gd name="T31" fmla="*/ 1421 h 785"/>
                                <a:gd name="T32" fmla="+- 0 10939 10417"/>
                                <a:gd name="T33" fmla="*/ T32 w 1089"/>
                                <a:gd name="T34" fmla="+- 0 1486 1134"/>
                                <a:gd name="T35" fmla="*/ 1486 h 785"/>
                                <a:gd name="T36" fmla="+- 0 11024 10417"/>
                                <a:gd name="T37" fmla="*/ T36 w 1089"/>
                                <a:gd name="T38" fmla="+- 0 1543 1134"/>
                                <a:gd name="T39" fmla="*/ 1543 h 785"/>
                                <a:gd name="T40" fmla="+- 0 11174 10417"/>
                                <a:gd name="T41" fmla="*/ T40 w 1089"/>
                                <a:gd name="T42" fmla="+- 0 1648 1134"/>
                                <a:gd name="T43" fmla="*/ 1648 h 785"/>
                                <a:gd name="T44" fmla="+- 0 11245 10417"/>
                                <a:gd name="T45" fmla="*/ T44 w 1089"/>
                                <a:gd name="T46" fmla="+- 0 1702 1134"/>
                                <a:gd name="T47" fmla="*/ 1702 h 785"/>
                                <a:gd name="T48" fmla="+- 0 11316 10417"/>
                                <a:gd name="T49" fmla="*/ T48 w 1089"/>
                                <a:gd name="T50" fmla="+- 0 1762 1134"/>
                                <a:gd name="T51" fmla="*/ 1762 h 785"/>
                                <a:gd name="T52" fmla="+- 0 11390 10417"/>
                                <a:gd name="T53" fmla="*/ T52 w 1089"/>
                                <a:gd name="T54" fmla="+- 0 1834 1134"/>
                                <a:gd name="T55" fmla="*/ 1834 h 785"/>
                                <a:gd name="T56" fmla="+- 0 11468 10417"/>
                                <a:gd name="T57" fmla="*/ T56 w 1089"/>
                                <a:gd name="T58" fmla="+- 0 1916 1134"/>
                                <a:gd name="T59" fmla="*/ 1916 h 785"/>
                                <a:gd name="T60" fmla="+- 0 11503 10417"/>
                                <a:gd name="T61" fmla="*/ T60 w 1089"/>
                                <a:gd name="T62" fmla="+- 0 1919 1134"/>
                                <a:gd name="T63" fmla="*/ 1919 h 785"/>
                                <a:gd name="T64" fmla="+- 0 11428 10417"/>
                                <a:gd name="T65" fmla="*/ T64 w 1089"/>
                                <a:gd name="T66" fmla="+- 0 1795 1134"/>
                                <a:gd name="T67" fmla="*/ 1795 h 785"/>
                                <a:gd name="T68" fmla="+- 0 11281 10417"/>
                                <a:gd name="T69" fmla="*/ T68 w 1089"/>
                                <a:gd name="T70" fmla="+- 0 1641 1134"/>
                                <a:gd name="T71" fmla="*/ 1641 h 785"/>
                                <a:gd name="T72" fmla="+- 0 11209 10417"/>
                                <a:gd name="T73" fmla="*/ T72 w 1089"/>
                                <a:gd name="T74" fmla="+- 0 1573 1134"/>
                                <a:gd name="T75" fmla="*/ 1573 h 785"/>
                                <a:gd name="T76" fmla="+- 0 11136 10417"/>
                                <a:gd name="T77" fmla="*/ T76 w 1089"/>
                                <a:gd name="T78" fmla="+- 0 1506 1134"/>
                                <a:gd name="T79" fmla="*/ 1506 h 785"/>
                                <a:gd name="T80" fmla="+- 0 11058 10417"/>
                                <a:gd name="T81" fmla="*/ T80 w 1089"/>
                                <a:gd name="T82" fmla="+- 0 1440 1134"/>
                                <a:gd name="T83" fmla="*/ 1440 h 785"/>
                                <a:gd name="T84" fmla="+- 0 10972 10417"/>
                                <a:gd name="T85" fmla="*/ T84 w 1089"/>
                                <a:gd name="T86" fmla="+- 0 1374 1134"/>
                                <a:gd name="T87" fmla="*/ 1374 h 785"/>
                                <a:gd name="T88" fmla="+- 0 10875 10417"/>
                                <a:gd name="T89" fmla="*/ T88 w 1089"/>
                                <a:gd name="T90" fmla="+- 0 1304 1134"/>
                                <a:gd name="T91" fmla="*/ 1304 h 785"/>
                                <a:gd name="T92" fmla="+- 0 10773 10417"/>
                                <a:gd name="T93" fmla="*/ T92 w 1089"/>
                                <a:gd name="T94" fmla="+- 0 1251 1134"/>
                                <a:gd name="T95" fmla="*/ 1251 h 785"/>
                                <a:gd name="T96" fmla="+- 0 10681 10417"/>
                                <a:gd name="T97" fmla="*/ T96 w 1089"/>
                                <a:gd name="T98" fmla="+- 0 1204 1134"/>
                                <a:gd name="T99" fmla="*/ 1204 h 785"/>
                                <a:gd name="T100" fmla="+- 0 10472 10417"/>
                                <a:gd name="T101" fmla="*/ T100 w 1089"/>
                                <a:gd name="T102" fmla="+- 0 1134 1134"/>
                                <a:gd name="T103" fmla="*/ 1134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89" h="785">
                                  <a:moveTo>
                                    <a:pt x="55" y="0"/>
                                  </a:moveTo>
                                  <a:lnTo>
                                    <a:pt x="24" y="14"/>
                                  </a:lnTo>
                                  <a:lnTo>
                                    <a:pt x="0" y="56"/>
                                  </a:lnTo>
                                  <a:lnTo>
                                    <a:pt x="3" y="110"/>
                                  </a:lnTo>
                                  <a:lnTo>
                                    <a:pt x="48" y="154"/>
                                  </a:lnTo>
                                  <a:lnTo>
                                    <a:pt x="240" y="212"/>
                                  </a:lnTo>
                                  <a:lnTo>
                                    <a:pt x="330" y="240"/>
                                  </a:lnTo>
                                  <a:lnTo>
                                    <a:pt x="427" y="287"/>
                                  </a:lnTo>
                                  <a:lnTo>
                                    <a:pt x="522" y="352"/>
                                  </a:lnTo>
                                  <a:lnTo>
                                    <a:pt x="607" y="409"/>
                                  </a:lnTo>
                                  <a:lnTo>
                                    <a:pt x="757" y="514"/>
                                  </a:lnTo>
                                  <a:lnTo>
                                    <a:pt x="828" y="568"/>
                                  </a:lnTo>
                                  <a:lnTo>
                                    <a:pt x="899" y="628"/>
                                  </a:lnTo>
                                  <a:lnTo>
                                    <a:pt x="973" y="700"/>
                                  </a:lnTo>
                                  <a:lnTo>
                                    <a:pt x="1051" y="782"/>
                                  </a:lnTo>
                                  <a:lnTo>
                                    <a:pt x="1086" y="785"/>
                                  </a:lnTo>
                                  <a:lnTo>
                                    <a:pt x="1011" y="661"/>
                                  </a:lnTo>
                                  <a:lnTo>
                                    <a:pt x="864" y="507"/>
                                  </a:lnTo>
                                  <a:lnTo>
                                    <a:pt x="792" y="439"/>
                                  </a:lnTo>
                                  <a:lnTo>
                                    <a:pt x="719" y="372"/>
                                  </a:lnTo>
                                  <a:lnTo>
                                    <a:pt x="641" y="306"/>
                                  </a:lnTo>
                                  <a:lnTo>
                                    <a:pt x="555" y="240"/>
                                  </a:lnTo>
                                  <a:lnTo>
                                    <a:pt x="458" y="170"/>
                                  </a:lnTo>
                                  <a:lnTo>
                                    <a:pt x="356" y="117"/>
                                  </a:lnTo>
                                  <a:lnTo>
                                    <a:pt x="264" y="7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45"/>
                        <wpg:cNvGrpSpPr>
                          <a:grpSpLocks/>
                        </wpg:cNvGrpSpPr>
                        <wpg:grpSpPr bwMode="auto">
                          <a:xfrm>
                            <a:off x="8815" y="1480"/>
                            <a:ext cx="698" cy="192"/>
                            <a:chOff x="8815" y="1480"/>
                            <a:chExt cx="698" cy="192"/>
                          </a:xfrm>
                        </wpg:grpSpPr>
                        <wps:wsp>
                          <wps:cNvPr id="319" name="Freeform 47"/>
                          <wps:cNvSpPr>
                            <a:spLocks/>
                          </wps:cNvSpPr>
                          <wps:spPr bwMode="auto">
                            <a:xfrm>
                              <a:off x="8815" y="1480"/>
                              <a:ext cx="698" cy="192"/>
                            </a:xfrm>
                            <a:custGeom>
                              <a:avLst/>
                              <a:gdLst>
                                <a:gd name="T0" fmla="+- 0 9491 8815"/>
                                <a:gd name="T1" fmla="*/ T0 w 698"/>
                                <a:gd name="T2" fmla="+- 0 1638 1480"/>
                                <a:gd name="T3" fmla="*/ 1638 h 192"/>
                                <a:gd name="T4" fmla="+- 0 9102 8815"/>
                                <a:gd name="T5" fmla="*/ T4 w 698"/>
                                <a:gd name="T6" fmla="+- 0 1638 1480"/>
                                <a:gd name="T7" fmla="*/ 1638 h 192"/>
                                <a:gd name="T8" fmla="+- 0 9350 8815"/>
                                <a:gd name="T9" fmla="*/ T8 w 698"/>
                                <a:gd name="T10" fmla="+- 0 1652 1480"/>
                                <a:gd name="T11" fmla="*/ 1652 h 192"/>
                                <a:gd name="T12" fmla="+- 0 9512 8815"/>
                                <a:gd name="T13" fmla="*/ T12 w 698"/>
                                <a:gd name="T14" fmla="+- 0 1671 1480"/>
                                <a:gd name="T15" fmla="*/ 1671 h 192"/>
                                <a:gd name="T16" fmla="+- 0 9491 8815"/>
                                <a:gd name="T17" fmla="*/ T16 w 698"/>
                                <a:gd name="T18" fmla="+- 0 1638 1480"/>
                                <a:gd name="T19" fmla="*/ 1638 h 192"/>
                              </a:gdLst>
                              <a:ahLst/>
                              <a:cxnLst>
                                <a:cxn ang="0">
                                  <a:pos x="T1" y="T3"/>
                                </a:cxn>
                                <a:cxn ang="0">
                                  <a:pos x="T5" y="T7"/>
                                </a:cxn>
                                <a:cxn ang="0">
                                  <a:pos x="T9" y="T11"/>
                                </a:cxn>
                                <a:cxn ang="0">
                                  <a:pos x="T13" y="T15"/>
                                </a:cxn>
                                <a:cxn ang="0">
                                  <a:pos x="T17" y="T19"/>
                                </a:cxn>
                              </a:cxnLst>
                              <a:rect l="0" t="0" r="r" b="b"/>
                              <a:pathLst>
                                <a:path w="698" h="192">
                                  <a:moveTo>
                                    <a:pt x="676" y="158"/>
                                  </a:moveTo>
                                  <a:lnTo>
                                    <a:pt x="287" y="158"/>
                                  </a:lnTo>
                                  <a:lnTo>
                                    <a:pt x="535" y="172"/>
                                  </a:lnTo>
                                  <a:lnTo>
                                    <a:pt x="697" y="191"/>
                                  </a:lnTo>
                                  <a:lnTo>
                                    <a:pt x="676"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6"/>
                          <wps:cNvSpPr>
                            <a:spLocks/>
                          </wps:cNvSpPr>
                          <wps:spPr bwMode="auto">
                            <a:xfrm>
                              <a:off x="8815" y="1480"/>
                              <a:ext cx="698" cy="192"/>
                            </a:xfrm>
                            <a:custGeom>
                              <a:avLst/>
                              <a:gdLst>
                                <a:gd name="T0" fmla="+- 0 8921 8815"/>
                                <a:gd name="T1" fmla="*/ T0 w 698"/>
                                <a:gd name="T2" fmla="+- 0 1480 1480"/>
                                <a:gd name="T3" fmla="*/ 1480 h 192"/>
                                <a:gd name="T4" fmla="+- 0 8815 8815"/>
                                <a:gd name="T5" fmla="*/ T4 w 698"/>
                                <a:gd name="T6" fmla="+- 0 1507 1480"/>
                                <a:gd name="T7" fmla="*/ 1507 h 192"/>
                                <a:gd name="T8" fmla="+- 0 8848 8815"/>
                                <a:gd name="T9" fmla="*/ T8 w 698"/>
                                <a:gd name="T10" fmla="+- 0 1652 1480"/>
                                <a:gd name="T11" fmla="*/ 1652 h 192"/>
                                <a:gd name="T12" fmla="+- 0 9102 8815"/>
                                <a:gd name="T13" fmla="*/ T12 w 698"/>
                                <a:gd name="T14" fmla="+- 0 1638 1480"/>
                                <a:gd name="T15" fmla="*/ 1638 h 192"/>
                                <a:gd name="T16" fmla="+- 0 9491 8815"/>
                                <a:gd name="T17" fmla="*/ T16 w 698"/>
                                <a:gd name="T18" fmla="+- 0 1638 1480"/>
                                <a:gd name="T19" fmla="*/ 1638 h 192"/>
                                <a:gd name="T20" fmla="+- 0 9393 8815"/>
                                <a:gd name="T21" fmla="*/ T20 w 698"/>
                                <a:gd name="T22" fmla="+- 0 1489 1480"/>
                                <a:gd name="T23" fmla="*/ 1489 h 192"/>
                                <a:gd name="T24" fmla="+- 0 8921 8815"/>
                                <a:gd name="T25" fmla="*/ T24 w 698"/>
                                <a:gd name="T26" fmla="+- 0 1480 1480"/>
                                <a:gd name="T27" fmla="*/ 1480 h 192"/>
                              </a:gdLst>
                              <a:ahLst/>
                              <a:cxnLst>
                                <a:cxn ang="0">
                                  <a:pos x="T1" y="T3"/>
                                </a:cxn>
                                <a:cxn ang="0">
                                  <a:pos x="T5" y="T7"/>
                                </a:cxn>
                                <a:cxn ang="0">
                                  <a:pos x="T9" y="T11"/>
                                </a:cxn>
                                <a:cxn ang="0">
                                  <a:pos x="T13" y="T15"/>
                                </a:cxn>
                                <a:cxn ang="0">
                                  <a:pos x="T17" y="T19"/>
                                </a:cxn>
                                <a:cxn ang="0">
                                  <a:pos x="T21" y="T23"/>
                                </a:cxn>
                                <a:cxn ang="0">
                                  <a:pos x="T25" y="T27"/>
                                </a:cxn>
                              </a:cxnLst>
                              <a:rect l="0" t="0" r="r" b="b"/>
                              <a:pathLst>
                                <a:path w="698" h="192">
                                  <a:moveTo>
                                    <a:pt x="106" y="0"/>
                                  </a:moveTo>
                                  <a:lnTo>
                                    <a:pt x="0" y="27"/>
                                  </a:lnTo>
                                  <a:lnTo>
                                    <a:pt x="33" y="172"/>
                                  </a:lnTo>
                                  <a:lnTo>
                                    <a:pt x="287" y="158"/>
                                  </a:lnTo>
                                  <a:lnTo>
                                    <a:pt x="676" y="158"/>
                                  </a:lnTo>
                                  <a:lnTo>
                                    <a:pt x="578" y="9"/>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43"/>
                        <wpg:cNvGrpSpPr>
                          <a:grpSpLocks/>
                        </wpg:cNvGrpSpPr>
                        <wpg:grpSpPr bwMode="auto">
                          <a:xfrm>
                            <a:off x="8020" y="1531"/>
                            <a:ext cx="375" cy="197"/>
                            <a:chOff x="8020" y="1531"/>
                            <a:chExt cx="375" cy="197"/>
                          </a:xfrm>
                        </wpg:grpSpPr>
                        <wps:wsp>
                          <wps:cNvPr id="322" name="Freeform 44"/>
                          <wps:cNvSpPr>
                            <a:spLocks/>
                          </wps:cNvSpPr>
                          <wps:spPr bwMode="auto">
                            <a:xfrm>
                              <a:off x="8020" y="1531"/>
                              <a:ext cx="375" cy="197"/>
                            </a:xfrm>
                            <a:custGeom>
                              <a:avLst/>
                              <a:gdLst>
                                <a:gd name="T0" fmla="+- 0 8326 8020"/>
                                <a:gd name="T1" fmla="*/ T0 w 375"/>
                                <a:gd name="T2" fmla="+- 0 1531 1531"/>
                                <a:gd name="T3" fmla="*/ 1531 h 197"/>
                                <a:gd name="T4" fmla="+- 0 8117 8020"/>
                                <a:gd name="T5" fmla="*/ T4 w 375"/>
                                <a:gd name="T6" fmla="+- 0 1580 1531"/>
                                <a:gd name="T7" fmla="*/ 1580 h 197"/>
                                <a:gd name="T8" fmla="+- 0 8020 8020"/>
                                <a:gd name="T9" fmla="*/ T8 w 375"/>
                                <a:gd name="T10" fmla="+- 0 1620 1531"/>
                                <a:gd name="T11" fmla="*/ 1620 h 197"/>
                                <a:gd name="T12" fmla="+- 0 8110 8020"/>
                                <a:gd name="T13" fmla="*/ T12 w 375"/>
                                <a:gd name="T14" fmla="+- 0 1727 1531"/>
                                <a:gd name="T15" fmla="*/ 1727 h 197"/>
                                <a:gd name="T16" fmla="+- 0 8395 8020"/>
                                <a:gd name="T17" fmla="*/ T16 w 375"/>
                                <a:gd name="T18" fmla="+- 0 1673 1531"/>
                                <a:gd name="T19" fmla="*/ 1673 h 197"/>
                                <a:gd name="T20" fmla="+- 0 8326 8020"/>
                                <a:gd name="T21" fmla="*/ T20 w 375"/>
                                <a:gd name="T22" fmla="+- 0 1531 1531"/>
                                <a:gd name="T23" fmla="*/ 1531 h 197"/>
                              </a:gdLst>
                              <a:ahLst/>
                              <a:cxnLst>
                                <a:cxn ang="0">
                                  <a:pos x="T1" y="T3"/>
                                </a:cxn>
                                <a:cxn ang="0">
                                  <a:pos x="T5" y="T7"/>
                                </a:cxn>
                                <a:cxn ang="0">
                                  <a:pos x="T9" y="T11"/>
                                </a:cxn>
                                <a:cxn ang="0">
                                  <a:pos x="T13" y="T15"/>
                                </a:cxn>
                                <a:cxn ang="0">
                                  <a:pos x="T17" y="T19"/>
                                </a:cxn>
                                <a:cxn ang="0">
                                  <a:pos x="T21" y="T23"/>
                                </a:cxn>
                              </a:cxnLst>
                              <a:rect l="0" t="0" r="r" b="b"/>
                              <a:pathLst>
                                <a:path w="375" h="197">
                                  <a:moveTo>
                                    <a:pt x="306" y="0"/>
                                  </a:moveTo>
                                  <a:lnTo>
                                    <a:pt x="97" y="49"/>
                                  </a:lnTo>
                                  <a:lnTo>
                                    <a:pt x="0" y="89"/>
                                  </a:lnTo>
                                  <a:lnTo>
                                    <a:pt x="90" y="196"/>
                                  </a:lnTo>
                                  <a:lnTo>
                                    <a:pt x="375" y="142"/>
                                  </a:lnTo>
                                  <a:lnTo>
                                    <a:pt x="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41"/>
                        <wpg:cNvGrpSpPr>
                          <a:grpSpLocks/>
                        </wpg:cNvGrpSpPr>
                        <wpg:grpSpPr bwMode="auto">
                          <a:xfrm>
                            <a:off x="6719" y="2893"/>
                            <a:ext cx="235" cy="1071"/>
                            <a:chOff x="6719" y="2893"/>
                            <a:chExt cx="235" cy="1071"/>
                          </a:xfrm>
                        </wpg:grpSpPr>
                        <wps:wsp>
                          <wps:cNvPr id="324" name="Freeform 42"/>
                          <wps:cNvSpPr>
                            <a:spLocks/>
                          </wps:cNvSpPr>
                          <wps:spPr bwMode="auto">
                            <a:xfrm>
                              <a:off x="6719" y="2893"/>
                              <a:ext cx="235" cy="1071"/>
                            </a:xfrm>
                            <a:custGeom>
                              <a:avLst/>
                              <a:gdLst>
                                <a:gd name="T0" fmla="+- 0 6915 6719"/>
                                <a:gd name="T1" fmla="*/ T0 w 235"/>
                                <a:gd name="T2" fmla="+- 0 2893 2893"/>
                                <a:gd name="T3" fmla="*/ 2893 h 1071"/>
                                <a:gd name="T4" fmla="+- 0 6818 6719"/>
                                <a:gd name="T5" fmla="*/ T4 w 235"/>
                                <a:gd name="T6" fmla="+- 0 3047 2893"/>
                                <a:gd name="T7" fmla="*/ 3047 h 1071"/>
                                <a:gd name="T8" fmla="+- 0 6754 6719"/>
                                <a:gd name="T9" fmla="*/ T8 w 235"/>
                                <a:gd name="T10" fmla="+- 0 3278 2893"/>
                                <a:gd name="T11" fmla="*/ 3278 h 1071"/>
                                <a:gd name="T12" fmla="+- 0 6719 6719"/>
                                <a:gd name="T13" fmla="*/ T12 w 235"/>
                                <a:gd name="T14" fmla="+- 0 3502 2893"/>
                                <a:gd name="T15" fmla="*/ 3502 h 1071"/>
                                <a:gd name="T16" fmla="+- 0 6733 6719"/>
                                <a:gd name="T17" fmla="*/ T16 w 235"/>
                                <a:gd name="T18" fmla="+- 0 3717 2893"/>
                                <a:gd name="T19" fmla="*/ 3717 h 1071"/>
                                <a:gd name="T20" fmla="+- 0 6761 6719"/>
                                <a:gd name="T21" fmla="*/ T20 w 235"/>
                                <a:gd name="T22" fmla="+- 0 3888 2893"/>
                                <a:gd name="T23" fmla="*/ 3888 h 1071"/>
                                <a:gd name="T24" fmla="+- 0 6797 6719"/>
                                <a:gd name="T25" fmla="*/ T24 w 235"/>
                                <a:gd name="T26" fmla="+- 0 3963 2893"/>
                                <a:gd name="T27" fmla="*/ 3963 h 1071"/>
                                <a:gd name="T28" fmla="+- 0 6802 6719"/>
                                <a:gd name="T29" fmla="*/ T28 w 235"/>
                                <a:gd name="T30" fmla="+- 0 3927 2893"/>
                                <a:gd name="T31" fmla="*/ 3927 h 1071"/>
                                <a:gd name="T32" fmla="+- 0 6776 6719"/>
                                <a:gd name="T33" fmla="*/ T32 w 235"/>
                                <a:gd name="T34" fmla="+- 0 3563 2893"/>
                                <a:gd name="T35" fmla="*/ 3563 h 1071"/>
                                <a:gd name="T36" fmla="+- 0 6780 6719"/>
                                <a:gd name="T37" fmla="*/ T36 w 235"/>
                                <a:gd name="T38" fmla="+- 0 3416 2893"/>
                                <a:gd name="T39" fmla="*/ 3416 h 1071"/>
                                <a:gd name="T40" fmla="+- 0 6839 6719"/>
                                <a:gd name="T41" fmla="*/ T40 w 235"/>
                                <a:gd name="T42" fmla="+- 0 3171 2893"/>
                                <a:gd name="T43" fmla="*/ 3171 h 1071"/>
                                <a:gd name="T44" fmla="+- 0 6889 6719"/>
                                <a:gd name="T45" fmla="*/ T44 w 235"/>
                                <a:gd name="T46" fmla="+- 0 3037 2893"/>
                                <a:gd name="T47" fmla="*/ 3037 h 1071"/>
                                <a:gd name="T48" fmla="+- 0 6953 6719"/>
                                <a:gd name="T49" fmla="*/ T48 w 235"/>
                                <a:gd name="T50" fmla="+- 0 2935 2893"/>
                                <a:gd name="T51" fmla="*/ 2935 h 1071"/>
                                <a:gd name="T52" fmla="+- 0 6915 6719"/>
                                <a:gd name="T53" fmla="*/ T52 w 235"/>
                                <a:gd name="T54" fmla="+- 0 2893 2893"/>
                                <a:gd name="T55" fmla="*/ 2893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5" h="1071">
                                  <a:moveTo>
                                    <a:pt x="196" y="0"/>
                                  </a:moveTo>
                                  <a:lnTo>
                                    <a:pt x="99" y="154"/>
                                  </a:lnTo>
                                  <a:lnTo>
                                    <a:pt x="35" y="385"/>
                                  </a:lnTo>
                                  <a:lnTo>
                                    <a:pt x="0" y="609"/>
                                  </a:lnTo>
                                  <a:lnTo>
                                    <a:pt x="14" y="824"/>
                                  </a:lnTo>
                                  <a:lnTo>
                                    <a:pt x="42" y="995"/>
                                  </a:lnTo>
                                  <a:lnTo>
                                    <a:pt x="78" y="1070"/>
                                  </a:lnTo>
                                  <a:lnTo>
                                    <a:pt x="83" y="1034"/>
                                  </a:lnTo>
                                  <a:lnTo>
                                    <a:pt x="57" y="670"/>
                                  </a:lnTo>
                                  <a:lnTo>
                                    <a:pt x="61" y="523"/>
                                  </a:lnTo>
                                  <a:lnTo>
                                    <a:pt x="120" y="278"/>
                                  </a:lnTo>
                                  <a:lnTo>
                                    <a:pt x="170" y="144"/>
                                  </a:lnTo>
                                  <a:lnTo>
                                    <a:pt x="234" y="42"/>
                                  </a:lnTo>
                                  <a:lnTo>
                                    <a:pt x="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39"/>
                        <wpg:cNvGrpSpPr>
                          <a:grpSpLocks/>
                        </wpg:cNvGrpSpPr>
                        <wpg:grpSpPr bwMode="auto">
                          <a:xfrm>
                            <a:off x="6451" y="2961"/>
                            <a:ext cx="214" cy="1299"/>
                            <a:chOff x="6451" y="2961"/>
                            <a:chExt cx="214" cy="1299"/>
                          </a:xfrm>
                        </wpg:grpSpPr>
                        <wps:wsp>
                          <wps:cNvPr id="326" name="Freeform 40"/>
                          <wps:cNvSpPr>
                            <a:spLocks/>
                          </wps:cNvSpPr>
                          <wps:spPr bwMode="auto">
                            <a:xfrm>
                              <a:off x="6451" y="2961"/>
                              <a:ext cx="214" cy="1299"/>
                            </a:xfrm>
                            <a:custGeom>
                              <a:avLst/>
                              <a:gdLst>
                                <a:gd name="T0" fmla="+- 0 6628 6451"/>
                                <a:gd name="T1" fmla="*/ T0 w 214"/>
                                <a:gd name="T2" fmla="+- 0 2961 2961"/>
                                <a:gd name="T3" fmla="*/ 2961 h 1299"/>
                                <a:gd name="T4" fmla="+- 0 6541 6451"/>
                                <a:gd name="T5" fmla="*/ T4 w 214"/>
                                <a:gd name="T6" fmla="+- 0 3140 2961"/>
                                <a:gd name="T7" fmla="*/ 3140 h 1299"/>
                                <a:gd name="T8" fmla="+- 0 6496 6451"/>
                                <a:gd name="T9" fmla="*/ T8 w 214"/>
                                <a:gd name="T10" fmla="+- 0 3299 2961"/>
                                <a:gd name="T11" fmla="*/ 3299 h 1299"/>
                                <a:gd name="T12" fmla="+- 0 6467 6451"/>
                                <a:gd name="T13" fmla="*/ T12 w 214"/>
                                <a:gd name="T14" fmla="+- 0 3451 2961"/>
                                <a:gd name="T15" fmla="*/ 3451 h 1299"/>
                                <a:gd name="T16" fmla="+- 0 6451 6451"/>
                                <a:gd name="T17" fmla="*/ T16 w 214"/>
                                <a:gd name="T18" fmla="+- 0 3598 2961"/>
                                <a:gd name="T19" fmla="*/ 3598 h 1299"/>
                                <a:gd name="T20" fmla="+- 0 6467 6451"/>
                                <a:gd name="T21" fmla="*/ T20 w 214"/>
                                <a:gd name="T22" fmla="+- 0 3897 2961"/>
                                <a:gd name="T23" fmla="*/ 3897 h 1299"/>
                                <a:gd name="T24" fmla="+- 0 6550 6451"/>
                                <a:gd name="T25" fmla="*/ T24 w 214"/>
                                <a:gd name="T26" fmla="+- 0 4222 2961"/>
                                <a:gd name="T27" fmla="*/ 4222 h 1299"/>
                                <a:gd name="T28" fmla="+- 0 6584 6451"/>
                                <a:gd name="T29" fmla="*/ T28 w 214"/>
                                <a:gd name="T30" fmla="+- 0 4259 2961"/>
                                <a:gd name="T31" fmla="*/ 4259 h 1299"/>
                                <a:gd name="T32" fmla="+- 0 6626 6451"/>
                                <a:gd name="T33" fmla="*/ T32 w 214"/>
                                <a:gd name="T34" fmla="+- 0 4259 2961"/>
                                <a:gd name="T35" fmla="*/ 4259 h 1299"/>
                                <a:gd name="T36" fmla="+- 0 6662 6451"/>
                                <a:gd name="T37" fmla="*/ T36 w 214"/>
                                <a:gd name="T38" fmla="+- 0 4231 2961"/>
                                <a:gd name="T39" fmla="*/ 4231 h 1299"/>
                                <a:gd name="T40" fmla="+- 0 6664 6451"/>
                                <a:gd name="T41" fmla="*/ T40 w 214"/>
                                <a:gd name="T42" fmla="+- 0 4184 2961"/>
                                <a:gd name="T43" fmla="*/ 4184 h 1299"/>
                                <a:gd name="T44" fmla="+- 0 6614 6451"/>
                                <a:gd name="T45" fmla="*/ T44 w 214"/>
                                <a:gd name="T46" fmla="+- 0 4026 2961"/>
                                <a:gd name="T47" fmla="*/ 4026 h 1299"/>
                                <a:gd name="T48" fmla="+- 0 6576 6451"/>
                                <a:gd name="T49" fmla="*/ T48 w 214"/>
                                <a:gd name="T50" fmla="+- 0 3874 2961"/>
                                <a:gd name="T51" fmla="*/ 3874 h 1299"/>
                                <a:gd name="T52" fmla="+- 0 6538 6451"/>
                                <a:gd name="T53" fmla="*/ T52 w 214"/>
                                <a:gd name="T54" fmla="+- 0 3589 2961"/>
                                <a:gd name="T55" fmla="*/ 3589 h 1299"/>
                                <a:gd name="T56" fmla="+- 0 6560 6451"/>
                                <a:gd name="T57" fmla="*/ T56 w 214"/>
                                <a:gd name="T58" fmla="+- 0 3301 2961"/>
                                <a:gd name="T59" fmla="*/ 3301 h 1299"/>
                                <a:gd name="T60" fmla="+- 0 6645 6451"/>
                                <a:gd name="T61" fmla="*/ T60 w 214"/>
                                <a:gd name="T62" fmla="+- 0 2991 2961"/>
                                <a:gd name="T63" fmla="*/ 2991 h 1299"/>
                                <a:gd name="T64" fmla="+- 0 6628 6451"/>
                                <a:gd name="T65" fmla="*/ T64 w 214"/>
                                <a:gd name="T66" fmla="+- 0 2961 2961"/>
                                <a:gd name="T67" fmla="*/ 2961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4" h="1299">
                                  <a:moveTo>
                                    <a:pt x="177" y="0"/>
                                  </a:moveTo>
                                  <a:lnTo>
                                    <a:pt x="90" y="179"/>
                                  </a:lnTo>
                                  <a:lnTo>
                                    <a:pt x="45" y="338"/>
                                  </a:lnTo>
                                  <a:lnTo>
                                    <a:pt x="16" y="490"/>
                                  </a:lnTo>
                                  <a:lnTo>
                                    <a:pt x="0" y="637"/>
                                  </a:lnTo>
                                  <a:lnTo>
                                    <a:pt x="16" y="936"/>
                                  </a:lnTo>
                                  <a:lnTo>
                                    <a:pt x="99" y="1261"/>
                                  </a:lnTo>
                                  <a:lnTo>
                                    <a:pt x="133" y="1298"/>
                                  </a:lnTo>
                                  <a:lnTo>
                                    <a:pt x="175" y="1298"/>
                                  </a:lnTo>
                                  <a:lnTo>
                                    <a:pt x="211" y="1270"/>
                                  </a:lnTo>
                                  <a:lnTo>
                                    <a:pt x="213" y="1223"/>
                                  </a:lnTo>
                                  <a:lnTo>
                                    <a:pt x="163" y="1065"/>
                                  </a:lnTo>
                                  <a:lnTo>
                                    <a:pt x="125" y="913"/>
                                  </a:lnTo>
                                  <a:lnTo>
                                    <a:pt x="87" y="628"/>
                                  </a:lnTo>
                                  <a:lnTo>
                                    <a:pt x="109" y="340"/>
                                  </a:lnTo>
                                  <a:lnTo>
                                    <a:pt x="194" y="30"/>
                                  </a:lnTo>
                                  <a:lnTo>
                                    <a:pt x="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7"/>
                        <wpg:cNvGrpSpPr>
                          <a:grpSpLocks/>
                        </wpg:cNvGrpSpPr>
                        <wpg:grpSpPr bwMode="auto">
                          <a:xfrm>
                            <a:off x="5417" y="11618"/>
                            <a:ext cx="4405" cy="187"/>
                            <a:chOff x="5417" y="11618"/>
                            <a:chExt cx="4405" cy="187"/>
                          </a:xfrm>
                        </wpg:grpSpPr>
                        <wps:wsp>
                          <wps:cNvPr id="328" name="Freeform 38"/>
                          <wps:cNvSpPr>
                            <a:spLocks/>
                          </wps:cNvSpPr>
                          <wps:spPr bwMode="auto">
                            <a:xfrm>
                              <a:off x="5417" y="11618"/>
                              <a:ext cx="4405" cy="187"/>
                            </a:xfrm>
                            <a:custGeom>
                              <a:avLst/>
                              <a:gdLst>
                                <a:gd name="T0" fmla="+- 0 5417 5417"/>
                                <a:gd name="T1" fmla="*/ T0 w 4405"/>
                                <a:gd name="T2" fmla="+- 0 11805 11618"/>
                                <a:gd name="T3" fmla="*/ 11805 h 187"/>
                                <a:gd name="T4" fmla="+- 0 9822 5417"/>
                                <a:gd name="T5" fmla="*/ T4 w 4405"/>
                                <a:gd name="T6" fmla="+- 0 11805 11618"/>
                                <a:gd name="T7" fmla="*/ 11805 h 187"/>
                                <a:gd name="T8" fmla="+- 0 9822 5417"/>
                                <a:gd name="T9" fmla="*/ T8 w 4405"/>
                                <a:gd name="T10" fmla="+- 0 11618 11618"/>
                                <a:gd name="T11" fmla="*/ 11618 h 187"/>
                                <a:gd name="T12" fmla="+- 0 5417 5417"/>
                                <a:gd name="T13" fmla="*/ T12 w 4405"/>
                                <a:gd name="T14" fmla="+- 0 11618 11618"/>
                                <a:gd name="T15" fmla="*/ 11618 h 187"/>
                                <a:gd name="T16" fmla="+- 0 5417 5417"/>
                                <a:gd name="T17" fmla="*/ T16 w 4405"/>
                                <a:gd name="T18" fmla="+- 0 11805 11618"/>
                                <a:gd name="T19" fmla="*/ 11805 h 187"/>
                              </a:gdLst>
                              <a:ahLst/>
                              <a:cxnLst>
                                <a:cxn ang="0">
                                  <a:pos x="T1" y="T3"/>
                                </a:cxn>
                                <a:cxn ang="0">
                                  <a:pos x="T5" y="T7"/>
                                </a:cxn>
                                <a:cxn ang="0">
                                  <a:pos x="T9" y="T11"/>
                                </a:cxn>
                                <a:cxn ang="0">
                                  <a:pos x="T13" y="T15"/>
                                </a:cxn>
                                <a:cxn ang="0">
                                  <a:pos x="T17" y="T19"/>
                                </a:cxn>
                              </a:cxnLst>
                              <a:rect l="0" t="0" r="r" b="b"/>
                              <a:pathLst>
                                <a:path w="4405" h="187">
                                  <a:moveTo>
                                    <a:pt x="0" y="187"/>
                                  </a:moveTo>
                                  <a:lnTo>
                                    <a:pt x="4405" y="187"/>
                                  </a:lnTo>
                                  <a:lnTo>
                                    <a:pt x="4405" y="0"/>
                                  </a:lnTo>
                                  <a:lnTo>
                                    <a:pt x="0" y="0"/>
                                  </a:lnTo>
                                  <a:lnTo>
                                    <a:pt x="0" y="18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4C541" id="Group 36" o:spid="_x0000_s1026" style="position:absolute;margin-left:14.9pt;margin-top:20.4pt;width:570pt;height:800.45pt;z-index:-73024;mso-position-horizontal-relative:page;mso-position-vertical-relative:page" coordorigin="298,408" coordsize="11400,1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 o:spid="_x0000_s1027" type="#_x0000_t75" style="position:absolute;left:298;top:421;width:11311;height:15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">
                  <v:imagedata r:id="rId31" o:title=""/>
                </v:shape>
                <v:group id="Group 321" o:spid="_x0000_s1028" style="position:absolute;left:5239;top:421;width:4762;height:11787" coordorigin="5239,421" coordsize="4762,1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22" o:spid="_x0000_s1029" style="position:absolute;left:5239;top:421;width:4762;height:11787;visibility:visible;mso-wrap-style:square;v-text-anchor:top" coordsize="4762,1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" path="m,11787r4762,l4762,,,,,11787xe" stroked="f">
                    <v:path arrowok="t" o:connecttype="custom" o:connectlocs="0,12208;4762,12208;4762,421;0,421;0,12208" o:connectangles="0,0,0,0,0"/>
                  </v:shape>
                </v:group>
                <v:group id="Group 319" o:spid="_x0000_s1030" style="position:absolute;left:5239;top:421;width:4762;height:11787" coordorigin="5239,421" coordsize="4762,1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20" o:spid="_x0000_s1031" style="position:absolute;left:5239;top:421;width:4762;height:11787;visibility:visible;mso-wrap-style:square;v-text-anchor:top" coordsize="4762,1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" path="m,11787r4762,l4762,,,,,11787xe" filled="f" strokecolor="#938953" strokeweight="1.25pt">
                    <v:path arrowok="t" o:connecttype="custom" o:connectlocs="0,12208;4762,12208;4762,421;0,421;0,12208" o:connectangles="0,0,0,0,0"/>
                  </v:shape>
                </v:group>
                <v:group id="Group 317" o:spid="_x0000_s1032" style="position:absolute;left:5417;top:421;width:4405;height:5051" coordorigin="5417,421" coordsize="4405,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18" o:spid="_x0000_s1033" style="position:absolute;left:5417;top:421;width:4405;height:5051;visibility:visible;mso-wrap-style:square;v-text-anchor:top" coordsize="4405,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" path="m,5051r4405,l4405,,,,,5051xe" fillcolor="#1f487c" stroked="f">
                    <v:path arrowok="t" o:connecttype="custom" o:connectlocs="0,5472;4405,5472;4405,421;0,421;0,5472" o:connectangles="0,0,0,0,0"/>
                  </v:shape>
                </v:group>
                <v:group id="Group 313" o:spid="_x0000_s1034" style="position:absolute;left:5870;top:1017;width:5658;height:5082" coordorigin="5870,1017" coordsize="565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16" o:spid="_x0000_s1035" style="position:absolute;left:5870;top:1017;width:5658;height:5082;visibility:visible;mso-wrap-style:square;v-text-anchor:top" coordsize="565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" path="m2048,465r-253,16l1721,537r,115l1607,715r-66,61l1681,890,849,1308,360,1897,35,2875,,3455r298,710l839,4709r768,373l2679,4984r894,-455l4132,4307r337,-224l4602,3775r650,-491l5548,2831r109,-962l5133,1121,4301,682r,-11l2157,671r26,-131l2048,465xe" stroked="f">
                    <v:path arrowok="t" o:connecttype="custom" o:connectlocs="2048,1482;1795,1498;1721,1554;1721,1669;1607,1732;1541,1793;1681,1907;849,2325;360,2914;35,3892;0,4472;298,5182;839,5726;1607,6099;2679,6001;3573,5546;4132,5324;4469,5100;4602,4792;5252,4301;5548,3848;5657,2886;5133,2138;4301,1699;4301,1688;2157,1688;2183,1557;2048,1482" o:connectangles="0,0,0,0,0,0,0,0,0,0,0,0,0,0,0,0,0,0,0,0,0,0,0,0,0,0,0,0"/>
                  </v:shape>
                  <v:shape id="Freeform 315" o:spid="_x0000_s1036" style="position:absolute;left:5870;top:1017;width:5658;height:5082;visibility:visible;mso-wrap-style:square;v-text-anchor:top" coordsize="565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" path="m2760,l2515,91r41,136l2409,339r-29,135l2508,554,2157,671r2144,l4299,554r-1160,l3039,500r69,-150l3016,231r-93,-35l2978,26,2760,xe" stroked="f">
                    <v:path arrowok="t" o:connecttype="custom" o:connectlocs="2760,1017;2515,1108;2556,1244;2409,1356;2380,1491;2508,1571;2157,1688;4301,1688;4299,1571;3139,1571;3039,1517;3108,1367;3016,1248;2923,1213;2978,1043;2760,1017" o:connectangles="0,0,0,0,0,0,0,0,0,0,0,0,0,0,0,0"/>
                  </v:shape>
                  <v:shape id="Freeform 314" o:spid="_x0000_s1037" style="position:absolute;left:5870;top:1017;width:5658;height:5082;visibility:visible;mso-wrap-style:square;v-text-anchor:top" coordsize="565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" path="m3952,54r-313,75l3670,250r-71,44l3523,472r-384,82l4299,554r-1,-19l4178,355r28,-182l3952,54xe" stroked="f">
                    <v:path arrowok="t" o:connecttype="custom" o:connectlocs="3952,1071;3639,1146;3670,1267;3599,1311;3523,1489;3139,1571;4299,1571;4298,1552;4178,1372;4206,1190;3952,1071" o:connectangles="0,0,0,0,0,0,0,0,0,0,0"/>
                  </v:shape>
                </v:group>
                <v:group id="Group 311" o:spid="_x0000_s1038" style="position:absolute;left:9981;top:1699;width:1497;height:3125" coordorigin="9981,1699" coordsize="149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312" o:spid="_x0000_s1039" style="position:absolute;left:9981;top:1699;width:1497;height:3125;visibility:visible;mso-wrap-style:square;v-text-anchor:top" coordsize="149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" path="m190,l48,96,,484,290,678,538,866r148,283l757,1493r-52,465l782,2282,591,2653,486,3125r619,-327l1496,2146r-52,-866l1008,549,391,87,190,xe" fillcolor="#d2e7d2" stroked="f">
                    <v:path arrowok="t" o:connecttype="custom" o:connectlocs="190,1699;48,1795;0,2183;290,2377;538,2565;686,2848;757,3192;705,3657;782,3981;591,4352;486,4824;1105,4497;1496,3845;1444,2979;1008,2248;391,1786;190,1699" o:connectangles="0,0,0,0,0,0,0,0,0,0,0,0,0,0,0,0,0"/>
                  </v:shape>
                </v:group>
                <v:group id="Group 308" o:spid="_x0000_s1040" style="position:absolute;left:5853;top:1865;width:3334;height:4205" coordorigin="5853,1865" coordsize="3334,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10" o:spid="_x0000_s1041" style="position:absolute;left:5853;top:1865;width:3334;height:4205;visibility:visible;mso-wrap-style:square;v-text-anchor:top" coordsize="3334,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" path="m1560,l1288,159,678,589,138,1499,,2504,557,3552r818,652l2603,4152r731,-343l1916,3604,1522,3373r-68,-122l1375,2994r-114,-86l1184,2744r-10,-137l1032,2436,932,2125,913,1920r-7,-292l958,1406r78,-234l1093,1030,951,995,949,808r71,-138l1046,598,1352,446r378,l1741,434r,-397l1695,14,1560,xe" fillcolor="#ddecdd" stroked="f">
                    <v:path arrowok="t" o:connecttype="custom" o:connectlocs="1560,1865;1288,2024;678,2454;138,3364;0,4369;557,5417;1375,6069;2603,6017;3334,5674;1916,5469;1522,5238;1454,5116;1375,4859;1261,4773;1184,4609;1174,4472;1032,4301;932,3990;913,3785;906,3493;958,3271;1036,3037;1093,2895;951,2860;949,2673;1020,2535;1046,2463;1352,2311;1730,2311;1741,2299;1741,1902;1695,1879;1560,1865" o:connectangles="0,0,0,0,0,0,0,0,0,0,0,0,0,0,0,0,0,0,0,0,0,0,0,0,0,0,0,0,0,0,0,0,0"/>
                  </v:shape>
                  <v:shape id="Freeform 309" o:spid="_x0000_s1042" style="position:absolute;left:5853;top:1865;width:3334;height:4205;visibility:visible;mso-wrap-style:square;v-text-anchor:top" coordsize="3334,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" path="m1730,446r-378,l1432,652r128,-16l1730,446xe" fillcolor="#ddecdd" stroked="f">
                    <v:path arrowok="t" o:connecttype="custom" o:connectlocs="1730,2311;1352,2311;1432,2517;1560,2501;1730,2311" o:connectangles="0,0,0,0,0"/>
                  </v:shape>
                </v:group>
                <v:group id="Group 306" o:spid="_x0000_s1043" style="position:absolute;left:7202;top:5081;width:1985;height:1007" coordorigin="7202,5081" coordsize="198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307" o:spid="_x0000_s1044" style="position:absolute;left:7202;top:5081;width:1985;height:1007;visibility:visible;mso-wrap-style:square;v-text-anchor:top" coordsize="198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" path="m78,l,199,69,404r645,603l1985,593,915,439,173,157,78,xe" fillcolor="#85aa85" stroked="f">
                    <v:path arrowok="t" o:connecttype="custom" o:connectlocs="78,5081;0,5280;69,5485;714,6088;1985,5674;915,5520;173,5238;78,5081" o:connectangles="0,0,0,0,0,0,0,0"/>
                  </v:shape>
                </v:group>
                <v:group id="Group 303" o:spid="_x0000_s1045" style="position:absolute;left:10467;top:2979;width:1105;height:1845" coordorigin="10467,2979" coordsize="1105,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05" o:spid="_x0000_s1046" style="position:absolute;left:10467;top:2979;width:1105;height:1845;visibility:visible;mso-wrap-style:square;v-text-anchor:top" coordsize="1105,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" path="m244,l182,572r114,430l95,1434,,1845,619,1380,932,986,1105,446r-5,-35l697,411,496,119,244,xe" fillcolor="#85aa85" stroked="f">
                    <v:path arrowok="t" o:connecttype="custom" o:connectlocs="244,2979;182,3551;296,3981;95,4413;0,4824;619,4359;932,3965;1105,3425;1100,3390;697,3390;496,3098;244,2979" o:connectangles="0,0,0,0,0,0,0,0,0,0,0,0"/>
                  </v:shape>
                  <v:shape id="Freeform 304" o:spid="_x0000_s1047" style="position:absolute;left:10467;top:2979;width:1105;height:1845;visibility:visible;mso-wrap-style:square;v-text-anchor:top" coordsize="1105,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" path="m1036,7l697,411r403,l1036,7xe" fillcolor="#85aa85" stroked="f">
                    <v:path arrowok="t" o:connecttype="custom" o:connectlocs="1036,2986;697,3390;1100,3390;1036,2986" o:connectangles="0,0,0,0"/>
                  </v:shape>
                </v:group>
                <v:group id="Group 301" o:spid="_x0000_s1048" style="position:absolute;left:8025;top:1613;width:406;height:568" coordorigin="8025,1613" coordsize="40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02" o:spid="_x0000_s1049" style="position:absolute;left:8025;top:1613;width:406;height:568;visibility:visible;mso-wrap-style:square;v-text-anchor:top" coordsize="40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" path="m360,l67,51r42,122l,374,19,567,406,462,360,xe" fillcolor="#d2e7d2" stroked="f">
                    <v:path arrowok="t" o:connecttype="custom" o:connectlocs="360,1613;67,1664;109,1786;0,1987;19,2180;406,2075;360,1613" o:connectangles="0,0,0,0,0,0,0"/>
                  </v:shape>
                </v:group>
                <v:group id="Group 299" o:spid="_x0000_s1050" style="position:absolute;left:8848;top:1545;width:679;height:524" coordorigin="8848,1545" coordsize="67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300" o:spid="_x0000_s1051" style="position:absolute;left:8848;top:1545;width:679;height:524;visibility:visible;mso-wrap-style:square;v-text-anchor:top" coordsize="67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" path="m462,l,26,26,446r287,7l678,523,661,80,462,xe" fillcolor="#d2e7d2" stroked="f">
                    <v:path arrowok="t" o:connecttype="custom" o:connectlocs="462,1545;0,1571;26,1991;313,1998;678,2068;661,1625;462,1545" o:connectangles="0,0,0,0,0,0,0"/>
                  </v:shape>
                </v:group>
                <v:group id="Group 296" o:spid="_x0000_s1052" style="position:absolute;left:5706;top:1813;width:4013;height:4457" coordorigin="5706,1813" coordsize="4013,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98" o:spid="_x0000_s1053" style="position:absolute;left:5706;top:1813;width:4013;height:4457;visibility:visible;mso-wrap-style:square;v-text-anchor:top" coordsize="4013,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" path="m1717,l1617,40,1506,92r-60,32l1385,157r-62,38l1259,232r-61,40l1133,314r-61,42l1013,400,899,489,794,577r-49,47l695,676r-48,51l603,781r-46,56l515,895r-43,61l432,1016r-76,124l285,1271r-62,131l166,1538r-47,135l76,1808,45,1942,19,2075,,2327r14,229l102,2894r62,162l240,3210r87,149l372,3429r50,70l475,3567r109,131l641,3758r58,61l761,3878r123,107l1015,4083r66,47l1214,4214r69,37l1418,4317r137,56l1691,4417r244,40l2207,4450r148,-21l2504,4401r152,-40l2810,4314r156,-56l3044,4228r79,-33l3201,4160r44,-21l2234,4139r-313,-2l1781,4106r-142,-42l1499,4011r-140,-66l1293,3908r-70,-40l1157,3826r-66,-47l965,3684r-62,-51l844,3576r-56,-56l733,3462r-53,-61l631,3341r-47,-66l538,3210r-42,-68l456,3074r-36,-70l389,2932,334,2784,294,2631,273,2474r26,-490l358,1724r83,-254l494,1346r54,-122l609,1108,674,998,745,893r71,-96l894,709r78,-80l1065,552r109,-85l1236,424r61,-43l1359,342r125,-78l1546,229r116,-63l1845,94,1717,xe" fillcolor="black" stroked="f">
                    <v:path arrowok="t" o:connecttype="custom" o:connectlocs="1617,1853;1446,1937;1323,2008;1198,2085;1072,2169;899,2302;745,2437;647,2540;557,2650;472,2769;356,2953;223,3215;119,3486;45,3755;0,4140;102,4707;240,5023;372,5242;475,5380;641,5571;761,5691;1015,5896;1214,6027;1418,6130;1691,6230;2207,6263;2504,6214;2810,6127;3044,6041;3201,5973;2234,5952;1781,5919;1499,5824;1293,5721;1157,5639;965,5497;844,5389;733,5275;631,5154;538,5023;456,4887;389,4745;294,4444;299,3797;441,3283;548,3037;674,2811;816,2610;972,2442;1174,2280;1297,2194;1484,2077;1662,1979;1717,1813" o:connectangles="0,0,0,0,0,0,0,0,0,0,0,0,0,0,0,0,0,0,0,0,0,0,0,0,0,0,0,0,0,0,0,0,0,0,0,0,0,0,0,0,0,0,0,0,0,0,0,0,0,0,0,0,0,0"/>
                  </v:shape>
                  <v:shape id="Freeform 297" o:spid="_x0000_s1054" style="position:absolute;left:5706;top:1813;width:4013;height:4457;visibility:visible;mso-wrap-style:square;v-text-anchor:top" coordsize="4013,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" path="m4012,3681r-612,122l3082,3915r-104,35l2779,4013r-190,56l2234,4139r1011,l3355,4085r76,-39l3510,4006r73,-42l3658,3920r145,-91l3875,3779r137,-98xe" fillcolor="black" stroked="f">
                    <v:path arrowok="t" o:connecttype="custom" o:connectlocs="4012,5494;3400,5616;3082,5728;2978,5763;2779,5826;2589,5882;2234,5952;3245,5952;3355,5898;3431,5859;3510,5819;3583,5777;3658,5733;3803,5642;3875,5592;4012,5494" o:connectangles="0,0,0,0,0,0,0,0,0,0,0,0,0,0,0,0"/>
                  </v:shape>
                </v:group>
                <v:group id="Group 294" o:spid="_x0000_s1055" style="position:absolute;left:10123;top:1648;width:1575;height:3240" coordorigin="10123,1648" coordsize="157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95" o:spid="_x0000_s1056" style="position:absolute;left:10123;top:1648;width:1575;height:3240;visibility:visible;mso-wrap-style:square;v-text-anchor:top" coordsize="157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" path="m64,l,156r169,54l328,275r75,35l474,350r67,40l602,432r119,93l773,572r52,51l873,672r45,54l961,780r40,53l1072,946r59,114l1181,1179r38,120l1267,1544r6,247l1245,2036r-66,236l1129,2375r-81,115l1001,2548r-55,58l890,2665r-62,56l700,2828r-66,49l567,2924r-64,42l439,3001r-123,54l346,3239r114,-32l593,3148r69,-37l806,3025r74,-52l951,2922r71,-59l1091,2805r67,-61l1219,2681r57,-63l1326,2553r45,-66l1414,2415r38,-75l1513,2191r40,-152l1575,1887r-10,-308l1492,1277r-60,-147l1359,988,1273,850r-49,-68l1174,717r-54,-66l1063,591r-60,-61l942,471,811,362,742,310,669,262,607,222,539,182,394,114,235,54,64,xe" fillcolor="black" stroked="f">
                    <v:path arrowok="t" o:connecttype="custom" o:connectlocs="0,1804;328,1923;474,1998;602,2080;773,2220;873,2320;961,2428;1072,2594;1181,2827;1267,3192;1245,3684;1129,4023;1001,4196;890,4313;700,4476;567,4572;439,4649;346,4887;593,4796;806,4673;951,4570;1091,4453;1219,4329;1326,4201;1414,4063;1513,3839;1575,3535;1492,2925;1359,2636;1224,2430;1120,2299;1003,2178;811,2010;669,1910;539,1830;235,1702" o:connectangles="0,0,0,0,0,0,0,0,0,0,0,0,0,0,0,0,0,0,0,0,0,0,0,0,0,0,0,0,0,0,0,0,0,0,0,0"/>
                  </v:shape>
                </v:group>
                <v:group id="Group 289" o:spid="_x0000_s1057" style="position:absolute;left:7409;top:2052;width:2151;height:1661" coordorigin="7409,2052" coordsize="215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93" o:spid="_x0000_s1058" style="position:absolute;left:7409;top:2052;width:2151;height:1661;visibility:visible;mso-wrap-style:square;v-text-anchor:top" coordsize="215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" path="m1911,1158r-1013,l1012,1357r280,77l1500,1448r178,212l1887,1532,1747,1280r164,-84l1911,1158xe" fillcolor="#ffe4e4" stroked="f">
                    <v:path arrowok="t" o:connecttype="custom" o:connectlocs="1911,3210;898,3210;1012,3409;1292,3486;1500,3500;1678,3712;1887,3584;1747,3332;1911,3248;1911,3210" o:connectangles="0,0,0,0,0,0,0,0,0,0"/>
                  </v:shape>
                  <v:shape id="Freeform 292" o:spid="_x0000_s1059" style="position:absolute;left:7409;top:2052;width:2151;height:1661;visibility:visible;mso-wrap-style:square;v-text-anchor:top" coordsize="215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" path="m201,357l71,458,92,586,,700r54,330l154,1310r303,l718,1158r1193,l1911,1051r68,-114l2028,899r-1478,l310,801,294,647,201,357xe" fillcolor="#ffe4e4" stroked="f">
                    <v:path arrowok="t" o:connecttype="custom" o:connectlocs="201,2409;71,2510;92,2638;0,2752;54,3082;154,3362;457,3362;718,3210;1911,3210;1911,3103;1979,2989;2028,2951;550,2951;310,2853;294,2699;201,2409" o:connectangles="0,0,0,0,0,0,0,0,0,0,0,0,0,0,0,0"/>
                  </v:shape>
                  <v:shape id="Freeform 291" o:spid="_x0000_s1060" style="position:absolute;left:7409;top:2052;width:2151;height:1661;visibility:visible;mso-wrap-style:square;v-text-anchor:top" coordsize="215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" path="m1043,53l789,107,673,472,796,724,727,852,550,899r1478,l2088,852r53,-81l2061,593r-677,l1166,511,1043,397r,-344xe" fillcolor="#ffe4e4" stroked="f">
                    <v:path arrowok="t" o:connecttype="custom" o:connectlocs="1043,2105;789,2159;673,2524;796,2776;727,2904;550,2951;2028,2951;2088,2904;2141,2823;2061,2645;1384,2645;1166,2563;1043,2449;1043,2105" o:connectangles="0,0,0,0,0,0,0,0,0,0,0,0,0,0"/>
                  </v:shape>
                  <v:shape id="Freeform 290" o:spid="_x0000_s1061" style="position:absolute;left:7409;top:2052;width:2151;height:1661;visibility:visible;mso-wrap-style:square;v-text-anchor:top" coordsize="215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" path="m1709,l1522,75,1384,593r677,l2041,549,2150,388,2126,75,1709,xe" fillcolor="#ffe4e4" stroked="f">
                    <v:path arrowok="t" o:connecttype="custom" o:connectlocs="1709,2052;1522,2127;1384,2645;2061,2645;2041,2601;2150,2440;2126,2127;1709,2052" o:connectangles="0,0,0,0,0,0,0,0"/>
                  </v:shape>
                </v:group>
                <v:group id="Group 287" o:spid="_x0000_s1062" style="position:absolute;left:7997;top:2662;width:209;height:267" coordorigin="7997,2662" coordsize="20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288" o:spid="_x0000_s1063" style="position:absolute;left:7997;top:2662;width:209;height:267;visibility:visible;mso-wrap-style:square;v-text-anchor:top" coordsize="20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" path="m68,l,266r92,-7l170,161,208,46,68,xe" fillcolor="#d1b9b9" stroked="f">
                    <v:path arrowok="t" o:connecttype="custom" o:connectlocs="68,2662;0,2928;92,2921;170,2823;208,2708;68,2662" o:connectangles="0,0,0,0,0,0"/>
                  </v:shape>
                </v:group>
                <v:group id="Group 285" o:spid="_x0000_s1064" style="position:absolute;left:8855;top:2234;width:155;height:397" coordorigin="8855,2234" coordsize="1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86" o:spid="_x0000_s1065" style="position:absolute;left:8855;top:2234;width:155;height:397;visibility:visible;mso-wrap-style:square;v-text-anchor:top" coordsize="1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" path="m38,l14,107,,397,100,329,154,145,38,xe" fillcolor="#d1b9b9" stroked="f">
                    <v:path arrowok="t" o:connecttype="custom" o:connectlocs="38,2234;14,2341;0,2631;100,2563;154,2379;38,2234" o:connectangles="0,0,0,0,0,0"/>
                  </v:shape>
                </v:group>
                <v:group id="Group 282" o:spid="_x0000_s1066" style="position:absolute;left:9891;top:3180;width:316;height:421" coordorigin="9891,3180" coordsize="3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84" o:spid="_x0000_s1067" style="position:absolute;left:9891;top:3180;width:316;height:421;visibility:visible;mso-wrap-style:square;v-text-anchor:top" coordsize="3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" path="m263,l54,114,69,252,,388r162,32l308,229,315,84,263,xe" fillcolor="#d1b9b9" stroked="f">
                    <v:path arrowok="t" o:connecttype="custom" o:connectlocs="263,3180;54,3294;69,3432;0,3568;162,3600;308,3409;315,3264;263,3180" o:connectangles="0,0,0,0,0,0,0,0"/>
                  </v:shape>
                  <v:shape id="Picture 283" o:spid="_x0000_s1068" type="#_x0000_t75" style="position:absolute;left:8654;top:3554;width:386;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">
                    <v:imagedata r:id="rId32" o:title=""/>
                  </v:shape>
                </v:group>
                <v:group id="Group 280" o:spid="_x0000_s1069" style="position:absolute;left:8575;top:4163;width:434;height:381" coordorigin="8575,4163" coordsize="4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81" o:spid="_x0000_s1070" style="position:absolute;left:8575;top:4163;width:434;height:381;visibility:visible;mso-wrap-style:square;v-text-anchor:top" coordsize="4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" path="m273,l,183,47,381,294,344,434,199,420,77,273,xe" fillcolor="#d1b9b9" stroked="f">
                    <v:path arrowok="t" o:connecttype="custom" o:connectlocs="273,4163;0,4346;47,4544;294,4507;434,4362;420,4240;273,4163" o:connectangles="0,0,0,0,0,0,0"/>
                  </v:shape>
                </v:group>
                <v:group id="Group 276" o:spid="_x0000_s1071" style="position:absolute;left:7804;top:3874;width:347;height:428" coordorigin="7804,3874" coordsize="34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79" o:spid="_x0000_s1072" style="position:absolute;left:7804;top:3874;width:347;height:428;visibility:visible;mso-wrap-style:square;v-text-anchor:top" coordsize="34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" path="m254,l124,16,,289,46,427,271,327,347,205,302,77,254,xe" fillcolor="#d1b9b9" stroked="f">
                    <v:path arrowok="t" o:connecttype="custom" o:connectlocs="254,3874;124,3890;0,4163;46,4301;271,4201;347,4079;302,3951;254,3874" o:connectangles="0,0,0,0,0,0,0,0"/>
                  </v:shape>
                  <v:shape id="Picture 278" o:spid="_x0000_s1073" type="#_x0000_t75" style="position:absolute;left:8027;top:3278;width:356;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">
                    <v:imagedata r:id="rId33" o:title=""/>
                  </v:shape>
                  <v:shape id="Picture 277" o:spid="_x0000_s1074" type="#_x0000_t75" style="position:absolute;left:8838;top:2837;width:341;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">
                    <v:imagedata r:id="rId34" o:title=""/>
                  </v:shape>
                </v:group>
                <v:group id="Group 268" o:spid="_x0000_s1075" style="position:absolute;left:7029;top:2356;width:3659;height:2567" coordorigin="7029,2356" coordsize="365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75" o:spid="_x0000_s1076" style="position:absolute;left:7029;top:2356;width:3659;height:2567;visibility:visible;mso-wrap-style:square;v-text-anchor:top" coordsize="365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" path="m24,817l,1060r17,381l117,1693r194,215l735,2228r744,338l2343,2550r521,-215l3022,2197r-1381,l1378,1990r-145,-76l766,1914,660,1824r61,-320l699,1450r-227,l202,1420,79,1114,24,817xe" fillcolor="#ffe4e4" stroked="f">
                    <v:path arrowok="t" o:connecttype="custom" o:connectlocs="24,3173;0,3416;17,3797;117,4049;311,4264;735,4584;1479,4922;2343,4906;2864,4691;3022,4553;1641,4553;1378,4346;1233,4270;766,4270;660,4180;721,3860;699,3806;472,3806;202,3776;79,3470;24,3173" o:connectangles="0,0,0,0,0,0,0,0,0,0,0,0,0,0,0,0,0,0,0,0,0"/>
                  </v:shape>
                  <v:shape id="Freeform 274" o:spid="_x0000_s1077" style="position:absolute;left:7029;top:2356;width:3659;height:2567;visibility:visible;mso-wrap-style:square;v-text-anchor:top" coordsize="365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" path="m2236,1198r-249,77l1956,1420r-185,98l1593,1518r32,275l1895,1854r109,84l1850,2120r-209,77l3022,2197r115,-100l2274,2097r5,-348l2236,1198xe" fillcolor="#ffe4e4" stroked="f">
                    <v:path arrowok="t" o:connecttype="custom" o:connectlocs="2236,3554;1987,3631;1956,3776;1771,3874;1593,3874;1625,4149;1895,4210;2004,4294;1850,4476;1641,4553;3022,4553;3137,4453;2274,4453;2279,4105;2236,3554" o:connectangles="0,0,0,0,0,0,0,0,0,0,0,0,0,0,0"/>
                  </v:shape>
                  <v:shape id="Freeform 273" o:spid="_x0000_s1078" style="position:absolute;left:7029;top:2356;width:3659;height:2567;visibility:visible;mso-wrap-style:square;v-text-anchor:top" coordsize="365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" path="m3637,763r-628,l3170,847r31,138l3094,1198r-303,37l2760,1511r-31,364l2468,2083r-194,14l3137,2097r230,-201l3659,1198,3637,763xe" fillcolor="#ffe4e4" stroked="f">
                    <v:path arrowok="t" o:connecttype="custom" o:connectlocs="3637,3119;3009,3119;3170,3203;3201,3341;3094,3554;2791,3591;2760,3867;2729,4231;2468,4439;2274,4453;3137,4453;3367,4252;3659,3554;3637,3119" o:connectangles="0,0,0,0,0,0,0,0,0,0,0,0,0,0"/>
                  </v:shape>
                  <v:shape id="Freeform 272" o:spid="_x0000_s1079" style="position:absolute;left:7029;top:2356;width:3659;height:2567;visibility:visible;mso-wrap-style:square;v-text-anchor:top" coordsize="365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" path="m1098,1845r-332,69l1233,1914r-135,-69xe" fillcolor="#ffe4e4" stroked="f">
                    <v:path arrowok="t" o:connecttype="custom" o:connectlocs="1098,4201;766,4270;1233,4270;1098,4201" o:connectangles="0,0,0,0"/>
                  </v:shape>
                  <v:shape id="Freeform 271" o:spid="_x0000_s1080" style="position:absolute;left:7029;top:2356;width:3659;height:2567;visibility:visible;mso-wrap-style:square;v-text-anchor:top" coordsize="365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" path="m628,1275l472,1450r227,l628,1275xe" fillcolor="#ffe4e4" stroked="f">
                    <v:path arrowok="t" o:connecttype="custom" o:connectlocs="628,3631;472,3806;699,3806;628,3631" o:connectangles="0,0,0,0"/>
                  </v:shape>
                  <v:shape id="Freeform 270" o:spid="_x0000_s1081" style="position:absolute;left:7029;top:2356;width:3659;height:2567;visibility:visible;mso-wrap-style:square;v-text-anchor:top" coordsize="365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" path="m2428,373r40,175l2622,581r100,82l2777,880,3009,763r628,l3625,516r-34,-66l2684,450,2428,373xe" fillcolor="#ffe4e4" stroked="f">
                    <v:path arrowok="t" o:connecttype="custom" o:connectlocs="2428,2729;2468,2904;2622,2937;2722,3019;2777,3236;3009,3119;3637,3119;3625,2872;3591,2806;2684,2806;2428,2729" o:connectangles="0,0,0,0,0,0,0,0,0,0,0"/>
                  </v:shape>
                  <v:shape id="Freeform 269" o:spid="_x0000_s1082" style="position:absolute;left:7029;top:2356;width:3659;height:2567;visibility:visible;mso-wrap-style:square;v-text-anchor:top" coordsize="365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" path="m3218,l2985,238,2684,450r907,l3436,161,3218,xe" fillcolor="#ffe4e4" stroked="f">
                    <v:path arrowok="t" o:connecttype="custom" o:connectlocs="3218,2356;2985,2594;2684,2806;3591,2806;3436,2517;3218,2356" o:connectangles="0,0,0,0,0,0"/>
                  </v:shape>
                </v:group>
                <v:group id="Group 264" o:spid="_x0000_s1083" style="position:absolute;left:7610;top:3257;width:1197;height:1196" coordorigin="7610,3257" coordsize="119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67" o:spid="_x0000_s1084" style="position:absolute;left:7610;top:3257;width:1197;height:1196;visibility:visible;mso-wrap-style:square;v-text-anchor:top" coordsize="119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" path="m1019,563r-711,l479,624r24,100l541,822,465,944r178,184l780,1196,859,974,1145,852,1060,586r-41,-23xe" fillcolor="#ffe4e4" stroked="f">
                    <v:path arrowok="t" o:connecttype="custom" o:connectlocs="1019,3820;308,3820;479,3881;503,3981;541,4079;465,4201;643,4385;780,4453;859,4231;1145,4109;1060,3843;1019,3820" o:connectangles="0,0,0,0,0,0,0,0,0,0,0,0"/>
                  </v:shape>
                  <v:shape id="Freeform 266" o:spid="_x0000_s1085" style="position:absolute;left:7610;top:3257;width:1197;height:1196;visibility:visible;mso-wrap-style:square;v-text-anchor:top" coordsize="119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" path="m379,l69,,,196,47,327,14,472,55,617,308,563r711,l896,495,941,358r-415,l308,280,379,xe" fillcolor="#ffe4e4" stroked="f">
                    <v:path arrowok="t" o:connecttype="custom" o:connectlocs="379,3257;69,3257;0,3453;47,3584;14,3729;55,3874;308,3820;1019,3820;896,3752;941,3615;526,3615;308,3537;379,3257" o:connectangles="0,0,0,0,0,0,0,0,0,0,0,0,0"/>
                  </v:shape>
                  <v:shape id="Freeform 265" o:spid="_x0000_s1086" style="position:absolute;left:7610;top:3257;width:1197;height:1196;visibility:visible;mso-wrap-style:square;v-text-anchor:top" coordsize="119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" path="m889,l749,7r62,145l704,311,526,358r415,l951,327,1197,145,889,xe" fillcolor="#ffe4e4" stroked="f">
                    <v:path arrowok="t" o:connecttype="custom" o:connectlocs="889,3257;749,3264;811,3409;704,3568;526,3615;941,3615;951,3584;1197,3402;889,3257" o:connectangles="0,0,0,0,0,0,0,0,0"/>
                  </v:shape>
                </v:group>
                <v:group id="Group 262" o:spid="_x0000_s1087" style="position:absolute;left:9758;top:3591;width:335;height:640" coordorigin="9758,3591" coordsize="33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63" o:spid="_x0000_s1088" style="position:absolute;left:9758;top:3591;width:335;height:640;visibility:visible;mso-wrap-style:square;v-text-anchor:top" coordsize="33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" path="m62,l10,131,,640,195,351r85,-38l334,215,225,168,187,77,62,xe" fillcolor="#a28b8b" stroked="f">
                    <v:path arrowok="t" o:connecttype="custom" o:connectlocs="62,3591;10,3722;0,4231;195,3942;280,3904;334,3806;225,3759;187,3668;62,3591" o:connectangles="0,0,0,0,0,0,0,0,0"/>
                  </v:shape>
                </v:group>
                <v:group id="Group 260" o:spid="_x0000_s1089" style="position:absolute;left:8044;top:2113;width:401;height:596" coordorigin="8044,2113" coordsize="40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61" o:spid="_x0000_s1090" style="position:absolute;left:8044;top:2113;width:401;height:596;visibility:visible;mso-wrap-style:square;v-text-anchor:top" coordsize="40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" path="m246,l,67,14,441,161,595,322,236,401,107,246,xe" fillcolor="#a28b8b" stroked="f">
                    <v:path arrowok="t" o:connecttype="custom" o:connectlocs="246,2113;0,2180;14,2554;161,2708;322,2349;401,2220;246,2113" o:connectangles="0,0,0,0,0,0,0"/>
                  </v:shape>
                </v:group>
                <v:group id="Group 258" o:spid="_x0000_s1091" style="position:absolute;left:8874;top:2021;width:415;height:374" coordorigin="8874,2021" coordsize="41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259" o:spid="_x0000_s1092" style="position:absolute;left:8874;top:2021;width:415;height:374;visibility:visible;mso-wrap-style:square;v-text-anchor:top" coordsize="41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" path="m50,l5,8,,255r73,42l130,374,415,31,50,xe" fillcolor="#a28b8b" stroked="f">
                    <v:path arrowok="t" o:connecttype="custom" o:connectlocs="50,2021;5,2029;0,2276;73,2318;130,2395;415,2052;50,2021" o:connectangles="0,0,0,0,0,0,0"/>
                  </v:shape>
                </v:group>
                <v:group id="Group 256" o:spid="_x0000_s1093" style="position:absolute;left:9960;top:2372;width:271;height:397" coordorigin="9960,2372" coordsize="27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57" o:spid="_x0000_s1094" style="position:absolute;left:9960;top:2372;width:271;height:397;visibility:visible;mso-wrap-style:square;v-text-anchor:top" coordsize="27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" path="m31,l,397,270,168,31,xe" fillcolor="#a28b8b" stroked="f">
                    <v:path arrowok="t" o:connecttype="custom" o:connectlocs="31,2372;0,2769;270,2540;31,2372" o:connectangles="0,0,0,0"/>
                  </v:shape>
                </v:group>
                <v:group id="Group 254" o:spid="_x0000_s1095" style="position:absolute;left:7432;top:2982;width:411;height:697" coordorigin="7432,2982" coordsize="41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255" o:spid="_x0000_s1096" style="position:absolute;left:7432;top:2982;width:411;height:697;visibility:visible;mso-wrap-style:square;v-text-anchor:top" coordsize="41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" path="m69,l,79,107,471r93,225l332,296r78,-75l372,137,257,90,271,37,69,xe" fillcolor="#a28b8b" stroked="f">
                    <v:path arrowok="t" o:connecttype="custom" o:connectlocs="69,2982;0,3061;107,3453;200,3678;332,3278;410,3203;372,3119;257,3072;271,3019;69,2982" o:connectangles="0,0,0,0,0,0,0,0,0,0"/>
                  </v:shape>
                </v:group>
                <v:group id="Group 251" o:spid="_x0000_s1097" style="position:absolute;left:7255;top:3294;width:3509;height:2296" coordorigin="7255,3294" coordsize="350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253" o:spid="_x0000_s1098" style="position:absolute;left:7255;top:3294;width:3509;height:2296;visibility:visible;mso-wrap-style:square;v-text-anchor:top" coordsize="350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" path="m,1586r37,164l486,2021r960,158l1545,2296,2581,2152r185,-139l1391,2013,402,1799,,1586xe" fillcolor="#a28b8b" stroked="f">
                    <v:path arrowok="t" o:connecttype="custom" o:connectlocs="0,4880;37,5044;486,5315;1446,5473;1545,5590;2581,5446;2766,5307;1391,5307;402,5093;0,4880" o:connectangles="0,0,0,0,0,0,0,0,0,0"/>
                  </v:shape>
                  <v:shape id="Freeform 252" o:spid="_x0000_s1099" style="position:absolute;left:7255;top:3294;width:3509;height:2296;visibility:visible;mso-wrap-style:square;v-text-anchor:top" coordsize="350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" path="m3464,l3276,715,3127,984r-50,327l2543,1785,1391,2013r1375,l3022,1822r178,-252l3355,954,3508,687,3478,421,3464,xe" fillcolor="#a28b8b" stroked="f">
                    <v:path arrowok="t" o:connecttype="custom" o:connectlocs="3464,3294;3276,4009;3127,4278;3077,4605;2543,5079;1391,5307;2766,5307;3022,5116;3200,4864;3355,4248;3508,3981;3478,3715;3464,3294" o:connectangles="0,0,0,0,0,0,0,0,0,0,0,0,0"/>
                  </v:shape>
                </v:group>
                <v:group id="Group 248" o:spid="_x0000_s1100" style="position:absolute;left:7447;top:4469;width:2867;height:738" coordorigin="7447,4469" coordsize="286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50" o:spid="_x0000_s1101" style="position:absolute;left:7447;top:4469;width:2867;height:738;visibility:visible;mso-wrap-style:square;v-text-anchor:top" coordsize="286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" path="m,273l61,418,270,544r270,66l1190,738r564,-75l1961,605r-641,l1080,579,718,552,351,444,,273xe" fillcolor="#d1b9b9" stroked="f">
                    <v:path arrowok="t" o:connecttype="custom" o:connectlocs="0,4742;61,4887;270,5013;540,5079;1190,5207;1754,5132;1961,5074;1320,5074;1080,5048;718,5021;351,4913;0,4742" o:connectangles="0,0,0,0,0,0,0,0,0,0,0,0"/>
                  </v:shape>
                  <v:shape id="Freeform 249" o:spid="_x0000_s1102" style="position:absolute;left:7447;top:4469;width:2867;height:738;visibility:visible;mso-wrap-style:square;v-text-anchor:top" coordsize="286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" path="m2866,l2658,183,2402,329,2209,442,1737,579r-417,26l1961,605r225,-63l2489,388,2774,175,2866,xe" fillcolor="#d1b9b9" stroked="f">
                    <v:path arrowok="t" o:connecttype="custom" o:connectlocs="2866,4469;2658,4652;2402,4798;2209,4911;1737,5048;1320,5074;1961,5074;2186,5011;2489,4857;2774,4644;2866,4469" o:connectangles="0,0,0,0,0,0,0,0,0,0,0"/>
                  </v:shape>
                </v:group>
                <v:group id="Group 246" o:spid="_x0000_s1103" style="position:absolute;left:9991;top:2211;width:349;height:276" coordorigin="9991,2211" coordsize="3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247" o:spid="_x0000_s1104" style="position:absolute;left:9991;top:2211;width:349;height:276;visibility:visible;mso-wrap-style:square;v-text-anchor:top" coordsize="3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" path="m,l,161,154,275,348,198,,xe" fillcolor="#a28b8b" stroked="f">
                    <v:path arrowok="t" o:connecttype="custom" o:connectlocs="0,2211;0,2372;154,2486;348,2409;0,2211" o:connectangles="0,0,0,0,0"/>
                  </v:shape>
                </v:group>
                <v:group id="Group 243" o:spid="_x0000_s1105" style="position:absolute;left:7005;top:2451;width:598;height:1330" coordorigin="7005,2451" coordsize="59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245" o:spid="_x0000_s1106" style="position:absolute;left:7005;top:2451;width:598;height:1330;visibility:visible;mso-wrap-style:square;v-text-anchor:top" coordsize="59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" path="m,449l48,722,297,874r43,455l558,1294r40,-100l416,463r-221,l,449xe" fillcolor="#ccf7ff" stroked="f">
                    <v:path arrowok="t" o:connecttype="custom" o:connectlocs="0,2900;48,3173;297,3325;340,3780;558,3745;598,3645;416,2914;195,2914;0,2900" o:connectangles="0,0,0,0,0,0,0,0,0"/>
                  </v:shape>
                  <v:shape id="Freeform 244" o:spid="_x0000_s1107" style="position:absolute;left:7005;top:2451;width:598;height:1330;visibility:visible;mso-wrap-style:square;v-text-anchor:top" coordsize="59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" path="m299,l164,271,13,330,195,463r221,l389,355,496,187,465,119,408,50,299,xe" fillcolor="#ccf7ff" stroked="f">
                    <v:path arrowok="t" o:connecttype="custom" o:connectlocs="299,2451;164,2722;13,2781;195,2914;416,2914;389,2806;496,2638;465,2570;408,2501;299,2451" o:connectangles="0,0,0,0,0,0,0,0,0,0"/>
                  </v:shape>
                </v:group>
                <v:group id="Group 239" o:spid="_x0000_s1108" style="position:absolute;left:7480;top:1669;width:657;height:1283" coordorigin="7480,1669" coordsize="657,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42" o:spid="_x0000_s1109" style="position:absolute;left:7480;top:1669;width:657;height:1283;visibility:visible;mso-wrap-style:square;v-text-anchor:top" coordsize="657,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" path="m,168l130,275r,129l246,635r93,411l215,1130r,122l547,1282,545,318,597,210r-355,l,168xe" fillcolor="#ccf7ff" stroked="f">
                    <v:path arrowok="t" o:connecttype="custom" o:connectlocs="0,1837;130,1944;130,2073;246,2304;339,2715;215,2799;215,2921;547,2951;545,1987;597,1879;242,1879;0,1837" o:connectangles="0,0,0,0,0,0,0,0,0,0,0,0"/>
                  </v:shape>
                  <v:shape id="Freeform 241" o:spid="_x0000_s1110" style="position:absolute;left:7480;top:1669;width:657;height:1283;visibility:visible;mso-wrap-style:square;v-text-anchor:top" coordsize="657,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" path="m166,44r76,166l597,210,653,93r-291,l166,44xe" fillcolor="#ccf7ff" stroked="f">
                    <v:path arrowok="t" o:connecttype="custom" o:connectlocs="166,1713;242,1879;597,1879;653,1762;362,1762;166,1713" o:connectangles="0,0,0,0,0,0"/>
                  </v:shape>
                  <v:shape id="Freeform 240" o:spid="_x0000_s1111" style="position:absolute;left:7480;top:1669;width:657;height:1283;visibility:visible;mso-wrap-style:square;v-text-anchor:top" coordsize="657,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" path="m505,l362,93r291,l656,86,505,xe" fillcolor="#ccf7ff" stroked="f">
                    <v:path arrowok="t" o:connecttype="custom" o:connectlocs="505,1669;362,1762;653,1762;656,1755;505,1669" o:connectangles="0,0,0,0,0"/>
                  </v:shape>
                </v:group>
                <v:group id="Group 236" o:spid="_x0000_s1112" style="position:absolute;left:8366;top:1174;width:581;height:1518" coordorigin="8366,1174" coordsize="581,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38" o:spid="_x0000_s1113" style="position:absolute;left:8366;top:1174;width:581;height:1518;visibility:visible;mso-wrap-style:square;v-text-anchor:top" coordsize="581,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" path="m,369l43,574,195,710r23,535l209,1389r156,129l517,1399,482,649r7,-252l226,397,,369xe" fillcolor="#ccf7ff" stroked="f">
                    <v:path arrowok="t" o:connecttype="custom" o:connectlocs="0,1543;43,1748;195,1884;218,2419;209,2563;365,2692;517,2573;482,1823;489,1571;226,1571;0,1543" o:connectangles="0,0,0,0,0,0,0,0,0,0,0"/>
                  </v:shape>
                  <v:shape id="Freeform 237" o:spid="_x0000_s1114" style="position:absolute;left:8366;top:1174;width:581;height:1518;visibility:visible;mso-wrap-style:square;v-text-anchor:top" coordsize="581,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" path="m422,l249,145,55,154,10,238,226,397r263,l491,303r90,-74l520,74,422,xe" fillcolor="#ccf7ff" stroked="f">
                    <v:path arrowok="t" o:connecttype="custom" o:connectlocs="422,1174;249,1319;55,1328;10,1412;226,1571;489,1571;491,1477;581,1403;520,1248;422,1174" o:connectangles="0,0,0,0,0,0,0,0,0,0"/>
                  </v:shape>
                </v:group>
                <v:group id="Group 232" o:spid="_x0000_s1115" style="position:absolute;left:9528;top:1319;width:648;height:1505" coordorigin="9528,1319" coordsize="64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235" o:spid="_x0000_s1116" style="position:absolute;left:9528;top:1319;width:648;height:1505;visibility:visible;mso-wrap-style:square;v-text-anchor:top" coordsize="64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" path="m10,390l,612r145,60l214,997r-29,490l398,1504r67,-101l496,537r52,-89l173,448,10,390xe" fillcolor="#ccf7ff" stroked="f">
                    <v:path arrowok="t" o:connecttype="custom" o:connectlocs="10,1709;0,1931;145,1991;214,2316;185,2806;398,2823;465,2722;496,1856;548,1767;173,1767;10,1709" o:connectangles="0,0,0,0,0,0,0,0,0,0,0"/>
                  </v:shape>
                  <v:shape id="Freeform 234" o:spid="_x0000_s1117" style="position:absolute;left:9528;top:1319;width:648;height:1505;visibility:visible;mso-wrap-style:square;v-text-anchor:top" coordsize="64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" path="m62,23l53,84,,161,131,306r42,142l548,448r57,-96l638,228r-299,l62,23xe" fillcolor="#ccf7ff" stroked="f">
                    <v:path arrowok="t" o:connecttype="custom" o:connectlocs="62,1342;53,1403;0,1480;131,1625;173,1767;548,1767;605,1671;638,1547;339,1547;62,1342" o:connectangles="0,0,0,0,0,0,0,0,0,0"/>
                  </v:shape>
                  <v:shape id="Freeform 233" o:spid="_x0000_s1118" style="position:absolute;left:9528;top:1319;width:648;height:1505;visibility:visible;mso-wrap-style:square;v-text-anchor:top" coordsize="64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" path="m501,l339,228r299,l647,191,501,xe" fillcolor="#ccf7ff" stroked="f">
                    <v:path arrowok="t" o:connecttype="custom" o:connectlocs="501,1319;339,1547;638,1547;647,1510;501,1319" o:connectangles="0,0,0,0,0"/>
                  </v:shape>
                </v:group>
                <v:group id="Group 228" o:spid="_x0000_s1119" style="position:absolute;left:9289;top:3236;width:650;height:1203" coordorigin="9289,3236" coordsize="6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31" o:spid="_x0000_s1120" style="position:absolute;left:9289;top:3236;width:650;height:1203;visibility:visible;mso-wrap-style:square;v-text-anchor:top" coordsize="6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" path="m,287l38,530,223,729r-15,474l362,1133,469,995,457,442r24,-26l239,416,,287xe" fillcolor="#ccf7ff" stroked="f">
                    <v:path arrowok="t" o:connecttype="custom" o:connectlocs="0,3523;38,3766;223,3965;208,4439;362,4369;469,4231;457,3678;481,3652;239,3652;0,3523" o:connectangles="0,0,0,0,0,0,0,0,0,0"/>
                  </v:shape>
                  <v:shape id="Freeform 230" o:spid="_x0000_s1121" style="position:absolute;left:9289;top:3236;width:650;height:1203;visibility:visible;mso-wrap-style:square;v-text-anchor:top" coordsize="6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" path="m52,42l7,136,199,281r40,135l481,416,626,257r11,-54l185,203,52,42xe" fillcolor="#ccf7ff" stroked="f">
                    <v:path arrowok="t" o:connecttype="custom" o:connectlocs="52,3278;7,3372;199,3517;239,3652;481,3652;626,3493;637,3439;185,3439;52,3278" o:connectangles="0,0,0,0,0,0,0,0,0"/>
                  </v:shape>
                  <v:shape id="Freeform 229" o:spid="_x0000_s1122" style="position:absolute;left:9289;top:3236;width:650;height:1203;visibility:visible;mso-wrap-style:square;v-text-anchor:top" coordsize="6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" path="m517,l362,136,185,203r452,l650,140,517,xe" fillcolor="#ccf7ff" stroked="f">
                    <v:path arrowok="t" o:connecttype="custom" o:connectlocs="517,3236;362,3372;185,3439;637,3439;650,3376;517,3236" o:connectangles="0,0,0,0,0,0"/>
                  </v:shape>
                </v:group>
                <v:group id="Group 225" o:spid="_x0000_s1123" style="position:absolute;left:7918;top:3210;width:484;height:381" coordorigin="7918,3210" coordsize="4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227" o:spid="_x0000_s1124" style="position:absolute;left:7918;top:3210;width:484;height:381;visibility:visible;mso-wrap-style:square;v-text-anchor:top" coordsize="4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" path="m209,l181,22,117,68,50,122,17,162,,327r190,54l249,213r93,-61l471,152,484,96,351,45,209,xe" fillcolor="#755b5b" stroked="f">
                    <v:path arrowok="t" o:connecttype="custom" o:connectlocs="209,3210;181,3232;117,3278;50,3332;17,3372;0,3537;190,3591;249,3423;342,3362;471,3362;484,3306;351,3255;209,3210" o:connectangles="0,0,0,0,0,0,0,0,0,0,0,0,0"/>
                  </v:shape>
                  <v:shape id="Freeform 226" o:spid="_x0000_s1125" style="position:absolute;left:7918;top:3210;width:484;height:381;visibility:visible;mso-wrap-style:square;v-text-anchor:top" coordsize="4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" path="m471,152r-129,l463,189r8,-37xe" fillcolor="#755b5b" stroked="f">
                    <v:path arrowok="t" o:connecttype="custom" o:connectlocs="471,3362;342,3362;463,3399;471,3362" o:connectangles="0,0,0,0"/>
                  </v:shape>
                </v:group>
                <v:group id="Group 223" o:spid="_x0000_s1126" style="position:absolute;left:7634;top:3820;width:473;height:465" coordorigin="7634,3820" coordsize="47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224" o:spid="_x0000_s1127" style="position:absolute;left:7634;top:3820;width:473;height:465;visibility:visible;mso-wrap-style:square;v-text-anchor:top" coordsize="47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" path="m284,l116,40,,283,107,465,270,444,246,266,325,161,472,131,284,xe" fillcolor="#755b5b" stroked="f">
                    <v:path arrowok="t" o:connecttype="custom" o:connectlocs="284,3820;116,3860;0,4103;107,4285;270,4264;246,4086;325,3981;472,3951;284,3820" o:connectangles="0,0,0,0,0,0,0,0,0"/>
                  </v:shape>
                </v:group>
                <v:group id="Group 221" o:spid="_x0000_s1128" style="position:absolute;left:8530;top:3453;width:487;height:421" coordorigin="8530,3453" coordsize="48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222" o:spid="_x0000_s1129" style="position:absolute;left:8530;top:3453;width:487;height:421;visibility:visible;mso-wrap-style:square;v-text-anchor:top" coordsize="48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" path="m239,l62,101,,269,31,407r239,14l239,344,356,185r130,-7l465,94,239,xe" fillcolor="#755b5b" stroked="f">
                    <v:path arrowok="t" o:connecttype="custom" o:connectlocs="239,3453;62,3554;0,3722;31,3860;270,3874;239,3797;356,3638;486,3631;465,3547;239,3453" o:connectangles="0,0,0,0,0,0,0,0,0,0"/>
                  </v:shape>
                </v:group>
                <v:group id="Group 219" o:spid="_x0000_s1130" style="position:absolute;left:8407;top:4103;width:588;height:404" coordorigin="8407,4103" coordsize="58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220" o:spid="_x0000_s1131" style="position:absolute;left:8407;top:4103;width:588;height:404;visibility:visible;mso-wrap-style:square;v-text-anchor:top" coordsize="58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" path="m249,l76,98,,212,140,380r111,24l277,259,424,161,588,137,462,105,249,xe" fillcolor="#755b5b" stroked="f">
                    <v:path arrowok="t" o:connecttype="custom" o:connectlocs="249,4103;76,4201;0,4315;140,4483;251,4507;277,4362;424,4264;588,4240;462,4208;249,4103" o:connectangles="0,0,0,0,0,0,0,0,0,0"/>
                  </v:shape>
                </v:group>
                <v:group id="Group 215" o:spid="_x0000_s1132" style="position:absolute;left:8684;top:2760;width:508;height:421" coordorigin="8684,2760" coordsize="5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18" o:spid="_x0000_s1133" style="position:absolute;left:8684;top:2760;width:508;height:421;visibility:visible;mso-wrap-style:square;v-text-anchor:top" coordsize="5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" path="m349,l157,98,,191,47,343r216,77l263,268r62,-77l387,144r121,-2l486,84,349,xe" fillcolor="#755b5b" stroked="f">
                    <v:path arrowok="t" o:connecttype="custom" o:connectlocs="349,2760;157,2858;0,2951;47,3103;263,3180;263,3028;325,2951;387,2904;508,2902;486,2844;349,2760" o:connectangles="0,0,0,0,0,0,0,0,0,0,0"/>
                  </v:shape>
                  <v:shape id="Picture 217" o:spid="_x0000_s1134" type="#_x0000_t75" style="position:absolute;left:9806;top:3089;width:394;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">
                    <v:imagedata r:id="rId35" o:title=""/>
                  </v:shape>
                  <v:shape id="Picture 216" o:spid="_x0000_s1135" type="#_x0000_t75" style="position:absolute;left:9431;top:2440;width:154;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">
                    <v:imagedata r:id="rId36" o:title=""/>
                  </v:shape>
                </v:group>
                <v:group id="Group 213" o:spid="_x0000_s1136" style="position:absolute;left:8035;top:2624;width:157;height:206" coordorigin="8035,2624" coordsize="1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214" o:spid="_x0000_s1137" style="position:absolute;left:8035;top:2624;width:157;height:206;visibility:visible;mso-wrap-style:square;v-text-anchor:top" coordsize="1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" path="m30,l,205,35,182,156,121,101,5,30,xe" fillcolor="#755b5b" stroked="f">
                    <v:path arrowok="t" o:connecttype="custom" o:connectlocs="30,2624;0,2829;35,2806;156,2745;101,2629;30,2624" o:connectangles="0,0,0,0,0,0"/>
                  </v:shape>
                </v:group>
                <v:group id="Group 211" o:spid="_x0000_s1138" style="position:absolute;left:7518;top:3435;width:140;height:311" coordorigin="7518,3435" coordsize="14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212" o:spid="_x0000_s1139" style="position:absolute;left:7518;top:3435;width:140;height:311;visibility:visible;mso-wrap-style:square;v-text-anchor:top" coordsize="14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" path="m,l14,72,45,310,139,196,118,79,,xe" fillcolor="#755b5b" stroked="f">
                    <v:path arrowok="t" o:connecttype="custom" o:connectlocs="0,3435;14,3507;45,3745;139,3631;118,3514;0,3435" o:connectangles="0,0,0,0,0,0"/>
                  </v:shape>
                </v:group>
                <v:group id="Group 209" o:spid="_x0000_s1140" style="position:absolute;left:9217;top:4105;width:193;height:348" coordorigin="9217,4105" coordsize="19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210" o:spid="_x0000_s1141" style="position:absolute;left:9217;top:4105;width:193;height:348;visibility:visible;mso-wrap-style:square;v-text-anchor:top" coordsize="19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" path="m91,l,143,86,348,193,334,91,xe" fillcolor="#755b5b" stroked="f">
                    <v:path arrowok="t" o:connecttype="custom" o:connectlocs="91,4105;0,4248;86,4453;193,4439;91,4105" o:connectangles="0,0,0,0,0"/>
                  </v:shape>
                </v:group>
                <v:group id="Group 207" o:spid="_x0000_s1142" style="position:absolute;left:8431;top:987;width:377;height:517" coordorigin="8431,987" coordsize="37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208" o:spid="_x0000_s1143" style="position:absolute;left:8431;top:987;width:377;height:517;visibility:visible;mso-wrap-style:square;v-text-anchor:top" coordsize="37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" path="m225,l38,95,,156r177,73l75,257,28,334,52,478r177,38l308,308,376,72,225,xe" fillcolor="#f0c0ad" stroked="f">
                    <v:path arrowok="t" o:connecttype="custom" o:connectlocs="225,987;38,1082;0,1143;177,1216;75,1244;28,1321;52,1465;229,1503;308,1295;376,1059;225,987" o:connectangles="0,0,0,0,0,0,0,0,0,0,0"/>
                  </v:shape>
                </v:group>
                <v:group id="Group 204" o:spid="_x0000_s1144" style="position:absolute;left:9599;top:1106;width:444;height:556" coordorigin="9599,1106" coordsize="4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06" o:spid="_x0000_s1145" style="position:absolute;left:9599;top:1106;width:444;height:556;visibility:visible;mso-wrap-style:square;v-text-anchor:top" coordsize="4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" path="m,191l5,411,169,556r135,-7l409,222r-271,l,191xe" fillcolor="#f0c0ad" stroked="f">
                    <v:path arrowok="t" o:connecttype="custom" o:connectlocs="0,1297;5,1517;169,1662;304,1655;409,1328;138,1328;0,1297" o:connectangles="0,0,0,0,0,0,0"/>
                  </v:shape>
                  <v:shape id="Freeform 205" o:spid="_x0000_s1146" style="position:absolute;left:9599;top:1106;width:444;height:556;visibility:visible;mso-wrap-style:square;v-text-anchor:top" coordsize="4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" path="m306,l212,12,50,30r41,77l285,191,138,222r271,l444,115,306,xe" fillcolor="#f0c0ad" stroked="f">
                    <v:path arrowok="t" o:connecttype="custom" o:connectlocs="306,1106;212,1118;50,1136;91,1213;285,1297;138,1328;409,1328;444,1221;306,1106" o:connectangles="0,0,0,0,0,0,0,0,0"/>
                  </v:shape>
                </v:group>
                <v:group id="Group 201" o:spid="_x0000_s1147" style="position:absolute;left:7629;top:1463;width:382;height:421" coordorigin="7629,1463" coordsize="38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03" o:spid="_x0000_s1148" style="position:absolute;left:7629;top:1463;width:382;height:421;visibility:visible;mso-wrap-style:square;v-text-anchor:top" coordsize="38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" path="m,185l97,390r124,31l346,346,362,229r-210,l,185xe" fillcolor="#f0c0ad" stroked="f">
                    <v:path arrowok="t" o:connecttype="custom" o:connectlocs="0,1648;97,1853;221,1884;346,1809;362,1692;152,1692;0,1648" o:connectangles="0,0,0,0,0,0,0"/>
                  </v:shape>
                  <v:shape id="Freeform 202" o:spid="_x0000_s1149" style="position:absolute;left:7629;top:1463;width:382;height:421;visibility:visible;mso-wrap-style:square;v-text-anchor:top" coordsize="38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" path="m356,l230,19,104,84r,54l306,192,152,229r210,l382,87,356,xe" fillcolor="#f0c0ad" stroked="f">
                    <v:path arrowok="t" o:connecttype="custom" o:connectlocs="356,1463;230,1482;104,1547;104,1601;306,1655;152,1692;362,1692;382,1550;356,1463" o:connectangles="0,0,0,0,0,0,0,0,0"/>
                  </v:shape>
                </v:group>
                <v:group id="Group 198" o:spid="_x0000_s1150" style="position:absolute;left:6868;top:2274;width:441;height:486" coordorigin="6868,2274" coordsize="4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00" o:spid="_x0000_s1151" style="position:absolute;left:6868;top:2274;width:441;height:486;visibility:visible;mso-wrap-style:square;v-text-anchor:top" coordsize="4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" path="m413,217r-145,l140,350r85,136l379,471,413,217xe" fillcolor="#f0c0ad" stroked="f">
                    <v:path arrowok="t" o:connecttype="custom" o:connectlocs="413,2491;268,2491;140,2624;225,2760;379,2745;413,2491" o:connectangles="0,0,0,0,0,0"/>
                  </v:shape>
                  <v:shape id="Freeform 199" o:spid="_x0000_s1152" style="position:absolute;left:6868;top:2274;width:441;height:486;visibility:visible;mso-wrap-style:square;v-text-anchor:top" coordsize="4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" path="m441,l270,21,14,135,,203r76,67l268,217r145,l441,xe" fillcolor="#f0c0ad" stroked="f">
                    <v:path arrowok="t" o:connecttype="custom" o:connectlocs="441,2274;270,2295;14,2409;0,2477;76,2544;268,2491;413,2491;441,2274" o:connectangles="0,0,0,0,0,0,0,0"/>
                  </v:shape>
                </v:group>
                <v:group id="Group 196" o:spid="_x0000_s1153" style="position:absolute;left:9426;top:2974;width:363;height:519" coordorigin="9426,2974" coordsize="36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97" o:spid="_x0000_s1154" style="position:absolute;left:9426;top:2974;width:363;height:519;visibility:visible;mso-wrap-style:square;v-text-anchor:top" coordsize="36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" path="m140,l17,15r,107l155,206,,267,17,442r130,77l271,498,363,122,287,38,140,xe" fillcolor="#f0c0ad" stroked="f">
                    <v:path arrowok="t" o:connecttype="custom" o:connectlocs="140,2974;17,2989;17,3096;155,3180;0,3241;17,3416;147,3493;271,3472;363,3096;287,3012;140,2974" o:connectangles="0,0,0,0,0,0,0,0,0,0,0"/>
                  </v:shape>
                </v:group>
                <v:group id="Group 194" o:spid="_x0000_s1155" style="position:absolute;left:7186;top:2853;width:332;height:930" coordorigin="7186,2853" coordsize="3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95" o:spid="_x0000_s1156" style="position:absolute;left:7186;top:2853;width:332;height:930;visibility:visible;mso-wrap-style:square;v-text-anchor:top" coordsize="3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" path="m208,l,166,92,280,239,929r93,-16l192,273,208,xe" fillcolor="#c7c7e6" stroked="f">
                    <v:path arrowok="t" o:connecttype="custom" o:connectlocs="208,2853;0,3019;92,3133;239,3782;332,3766;192,3126;208,2853" o:connectangles="0,0,0,0,0,0,0"/>
                  </v:shape>
                </v:group>
                <v:group id="Group 192" o:spid="_x0000_s1157" style="position:absolute;left:7741;top:1921;width:325;height:1014" coordorigin="7741,1921" coordsize="32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93" o:spid="_x0000_s1158" style="position:absolute;left:7741;top:1921;width:325;height:1014;visibility:visible;mso-wrap-style:square;v-text-anchor:top" coordsize="32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" path="m324,l132,93,,108,85,299r109,715l208,252,324,xe" fillcolor="#c7c7e6" stroked="f">
                    <v:path arrowok="t" o:connecttype="custom" o:connectlocs="324,1921;132,2014;0,2029;85,2220;194,2935;208,2173;324,1921" o:connectangles="0,0,0,0,0,0,0"/>
                  </v:shape>
                </v:group>
                <v:group id="Group 190" o:spid="_x0000_s1159" style="position:absolute;left:8573;top:1507;width:259;height:1131" coordorigin="8573,1507" coordsize="259,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91" o:spid="_x0000_s1160" style="position:absolute;left:8573;top:1507;width:259;height:1131;visibility:visible;mso-wrap-style:square;v-text-anchor:top" coordsize="259,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" path="m242,l92,97,,106,87,370r86,761l258,1087,173,225,242,120,242,xe" fillcolor="#c7c7e6" stroked="f">
                    <v:path arrowok="t" o:connecttype="custom" o:connectlocs="242,1507;92,1604;0,1613;87,1877;173,2638;258,2594;173,1732;242,1627;242,1507" o:connectangles="0,0,0,0,0,0,0,0,0"/>
                  </v:shape>
                </v:group>
                <v:group id="Group 187" o:spid="_x0000_s1161" style="position:absolute;left:9697;top:1765;width:335;height:1063" coordorigin="9697,1765" coordsize="3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89" o:spid="_x0000_s1162" style="position:absolute;left:9697;top:1765;width:335;height:1063;visibility:visible;mso-wrap-style:square;v-text-anchor:top" coordsize="3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" path="m4,2l,65,116,219,78,1062r92,-75l232,219,327,91r1,-19l101,72,4,2xe" fillcolor="#c7c7e6" stroked="f">
                    <v:path arrowok="t" o:connecttype="custom" o:connectlocs="4,1767;0,1830;116,1984;78,2827;170,2752;232,1984;327,1856;328,1837;101,1837;4,1767" o:connectangles="0,0,0,0,0,0,0,0,0,0"/>
                  </v:shape>
                  <v:shape id="Freeform 188" o:spid="_x0000_s1163" style="position:absolute;left:9697;top:1765;width:335;height:1063;visibility:visible;mso-wrap-style:square;v-text-anchor:top" coordsize="3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" path="m334,l101,72r227,l334,xe" fillcolor="#c7c7e6" stroked="f">
                    <v:path arrowok="t" o:connecttype="custom" o:connectlocs="334,1765;101,1837;328,1837;334,1765" o:connectangles="0,0,0,0"/>
                  </v:shape>
                </v:group>
                <v:group id="Group 179" o:spid="_x0000_s1164" style="position:absolute;left:9488;top:3652;width:342;height:748" coordorigin="9488,3652" coordsize="34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86" o:spid="_x0000_s1165" style="position:absolute;left:9488;top:3652;width:342;height:748;visibility:visible;mso-wrap-style:square;v-text-anchor:top" coordsize="34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" path="m,23l47,184,33,747,163,717,147,282,270,154,313,60r-142,l,23xe" fillcolor="#c7c7e6" stroked="f">
                    <v:path arrowok="t" o:connecttype="custom" o:connectlocs="0,3675;47,3836;33,4399;163,4369;147,3934;270,3806;313,3712;171,3712;0,3675" o:connectangles="0,0,0,0,0,0,0,0,0"/>
                  </v:shape>
                  <v:shape id="Freeform 185" o:spid="_x0000_s1166" style="position:absolute;left:9488;top:3652;width:342;height:748;visibility:visible;mso-wrap-style:square;v-text-anchor:top" coordsize="34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" path="m342,l171,60r142,l342,xe" fillcolor="#c7c7e6" stroked="f">
                    <v:path arrowok="t" o:connecttype="custom" o:connectlocs="342,3652;171,3712;313,3712;342,3652" o:connectangles="0,0,0,0"/>
                  </v:shape>
                  <v:shape id="Picture 184" o:spid="_x0000_s1167" type="#_x0000_t75" style="position:absolute;left:7223;top:3439;width:29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">
                    <v:imagedata r:id="rId37" o:title=""/>
                  </v:shape>
                  <v:shape id="Picture 183" o:spid="_x0000_s1168" type="#_x0000_t75" style="position:absolute;left:7757;top:2668;width:201;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">
                    <v:imagedata r:id="rId38" o:title=""/>
                  </v:shape>
                  <v:shape id="Picture 182" o:spid="_x0000_s1169" type="#_x0000_t75" style="position:absolute;left:8547;top:2318;width:28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">
                    <v:imagedata r:id="rId39" o:title=""/>
                  </v:shape>
                  <v:shape id="Picture 181" o:spid="_x0000_s1170" type="#_x0000_t75" style="position:absolute;left:9659;top:2470;width: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">
                    <v:imagedata r:id="rId40" o:title=""/>
                  </v:shape>
                  <v:shape id="Picture 180" o:spid="_x0000_s1171" type="#_x0000_t75" style="position:absolute;left:9433;top:4126;width:239;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">
                    <v:imagedata r:id="rId41" o:title=""/>
                  </v:shape>
                </v:group>
                <v:group id="Group 176" o:spid="_x0000_s1172" style="position:absolute;left:7100;top:2379;width:185;height:381" coordorigin="7100,2379" coordsize="18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78" o:spid="_x0000_s1173" style="position:absolute;left:7100;top:2379;width:185;height:381;visibility:visible;mso-wrap-style:square;v-text-anchor:top" coordsize="18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" path="m155,l,222,38,381,147,366,185,138,155,xe" fillcolor="#da9271" stroked="f">
                    <v:path arrowok="t" o:connecttype="custom" o:connectlocs="155,2379;0,2601;38,2760;147,2745;185,2517;155,2379" o:connectangles="0,0,0,0,0,0"/>
                  </v:shape>
                  <v:shape id="Picture 177" o:spid="_x0000_s1174" type="#_x0000_t75" style="position:absolute;left:7781;top:1669;width:20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">
                    <v:imagedata r:id="rId42" o:title=""/>
                  </v:shape>
                </v:group>
                <v:group id="Group 171" o:spid="_x0000_s1175" style="position:absolute;left:8554;top:1213;width:240;height:290" coordorigin="8554,1213" coordsize="24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5" o:spid="_x0000_s1176" style="position:absolute;left:8554;top:1213;width:240;height:290;visibility:visible;mso-wrap-style:square;v-text-anchor:top" coordsize="24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" path="m239,l30,91,,206r106,84l177,206,239,xe" fillcolor="#da9271" stroked="f">
                    <v:path arrowok="t" o:connecttype="custom" o:connectlocs="239,1213;30,1304;0,1419;106,1503;177,1419;239,1213" o:connectangles="0,0,0,0,0,0"/>
                  </v:shape>
                  <v:shape id="Picture 174" o:spid="_x0000_s1177" type="#_x0000_t75" style="position:absolute;left:9720;top:1319;width:309;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">
                    <v:imagedata r:id="rId43" o:title=""/>
                  </v:shape>
                  <v:shape id="Picture 173" o:spid="_x0000_s1178" type="#_x0000_t75" style="position:absolute;left:9497;top:3196;width:292;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">
                    <v:imagedata r:id="rId44" o:title=""/>
                  </v:shape>
                  <v:shape id="Picture 172" o:spid="_x0000_s1179" type="#_x0000_t75" style="position:absolute;left:7553;top:1540;width:18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">
                    <v:imagedata r:id="rId45" o:title=""/>
                  </v:shape>
                </v:group>
                <v:group id="Group 167" o:spid="_x0000_s1180" style="position:absolute;left:7553;top:1445;width:449;height:266" coordorigin="7553,1445" coordsize="4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0" o:spid="_x0000_s1181" style="position:absolute;left:7553;top:1445;width:449;height:266;visibility:visible;mso-wrap-style:square;v-text-anchor:top" coordsize="4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" path="m263,l95,20,26,79,3,112,,151r95,98l251,266r19,-23l247,224,138,207,98,180,74,133,131,93,275,61r147,l448,44,432,18,263,xe" fillcolor="black" stroked="f">
                    <v:path arrowok="t" o:connecttype="custom" o:connectlocs="263,1445;95,1465;26,1524;3,1557;0,1596;95,1694;251,1711;270,1688;247,1669;138,1652;98,1625;74,1578;131,1538;275,1506;422,1506;448,1489;432,1463;263,1445" o:connectangles="0,0,0,0,0,0,0,0,0,0,0,0,0,0,0,0,0,0"/>
                  </v:shape>
                  <v:shape id="Picture 169" o:spid="_x0000_s1182" type="#_x0000_t75" style="position:absolute;left:7935;top:1531;width:119;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">
                    <v:imagedata r:id="rId46" o:title=""/>
                  </v:shape>
                  <v:shape id="Picture 168" o:spid="_x0000_s1183" type="#_x0000_t75" style="position:absolute;left:7411;top:1669;width:27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">
                    <v:imagedata r:id="rId47" o:title=""/>
                  </v:shape>
                </v:group>
                <v:group id="Group 165" o:spid="_x0000_s1184" style="position:absolute;left:7997;top:1625;width:171;height:1255" coordorigin="7997,1625" coordsize="17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66" o:spid="_x0000_s1185" style="position:absolute;left:7997;top:1625;width:171;height:1255;visibility:visible;mso-wrap-style:square;v-text-anchor:top" coordsize="17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" path="m56,l30,,11,16,30,63r60,53l104,196,28,362,11,450,,1183r7,47l26,1254r23,-17l73,1181,83,815,76,452,92,385,170,209,147,84,56,xe" fillcolor="black" stroked="f">
                    <v:path arrowok="t" o:connecttype="custom" o:connectlocs="56,1625;30,1625;11,1641;30,1688;90,1741;104,1821;28,1987;11,2075;0,2808;7,2855;26,2879;49,2862;73,2806;83,2440;76,2077;92,2010;170,1834;147,1709;56,1625" o:connectangles="0,0,0,0,0,0,0,0,0,0,0,0,0,0,0,0,0,0,0"/>
                  </v:shape>
                </v:group>
                <v:group id="Group 162" o:spid="_x0000_s1186" style="position:absolute;left:7551;top:1884;width:171;height:998" coordorigin="7551,1884" coordsize="17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64" o:spid="_x0000_s1187" style="position:absolute;left:7551;top:1884;width:171;height:998;visibility:visible;mso-wrap-style:square;v-text-anchor:top" coordsize="17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" path="m19,l,23,9,245,35,465,62,638,83,845r9,112l130,997r28,-9l171,957,161,838,135,626,109,451,68,238,43,18,19,xe" fillcolor="black" stroked="f">
                    <v:path arrowok="t" o:connecttype="custom" o:connectlocs="19,1884;0,1907;9,2129;35,2349;62,2522;83,2729;92,2841;130,2881;158,2872;171,2841;161,2722;135,2510;109,2335;68,2122;43,1902;19,1884" o:connectangles="0,0,0,0,0,0,0,0,0,0,0,0,0,0,0,0"/>
                  </v:shape>
                  <v:shape id="Picture 163" o:spid="_x0000_s1188" type="#_x0000_t75" style="position:absolute;left:7615;top:2584;width:28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">
                    <v:imagedata r:id="rId48" o:title=""/>
                  </v:shape>
                </v:group>
                <v:group id="Group 160" o:spid="_x0000_s1189" style="position:absolute;left:7816;top:2580;width:430;height:400" coordorigin="7816,2580" coordsize="4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61" o:spid="_x0000_s1190" style="position:absolute;left:7816;top:2580;width:430;height:400;visibility:visible;mso-wrap-style:square;v-text-anchor:top" coordsize="4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" path="m252,l228,21r21,23l297,58r36,33l358,191,257,313,22,352,,371r20,23l159,399,294,381r88,-80l413,254r17,-58l382,63,252,xe" fillcolor="black" stroked="f">
                    <v:path arrowok="t" o:connecttype="custom" o:connectlocs="252,2580;228,2601;249,2624;297,2638;333,2671;358,2771;257,2893;22,2932;0,2951;20,2974;159,2979;294,2961;382,2881;413,2834;430,2776;382,2643;252,2580" o:connectangles="0,0,0,0,0,0,0,0,0,0,0,0,0,0,0,0,0"/>
                  </v:shape>
                </v:group>
                <v:group id="Group 156" o:spid="_x0000_s1191" style="position:absolute;left:8328;top:982;width:411;height:234" coordorigin="8328,982" coordsize="41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59" o:spid="_x0000_s1192" style="position:absolute;left:8328;top:982;width:411;height:234;visibility:visible;mso-wrap-style:square;v-text-anchor:top" coordsize="41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" path="m228,l27,100,,136r31,30l280,234r26,-15l292,192,128,129,245,70,389,47,411,26,387,3,228,xe" fillcolor="black" stroked="f">
                    <v:path arrowok="t" o:connecttype="custom" o:connectlocs="228,982;27,1082;0,1118;31,1148;280,1216;306,1201;292,1174;128,1111;245,1052;389,1029;411,1008;387,985;228,982" o:connectangles="0,0,0,0,0,0,0,0,0,0,0,0,0"/>
                  </v:shape>
                  <v:shape id="Picture 158" o:spid="_x0000_s1193" type="#_x0000_t75" style="position:absolute;left:8739;top:1036;width:138;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">
                    <v:imagedata r:id="rId49" o:title=""/>
                  </v:shape>
                  <v:shape id="Picture 157" o:spid="_x0000_s1194" type="#_x0000_t75" style="position:absolute;left:8246;top:1122;width:337;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">
                    <v:imagedata r:id="rId50" o:title=""/>
                  </v:shape>
                </v:group>
                <v:group id="Group 154" o:spid="_x0000_s1195" style="position:absolute;left:8684;top:1181;width:302;height:442" coordorigin="8684,1181" coordsize="30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55" o:spid="_x0000_s1196" style="position:absolute;left:8684;top:1181;width:302;height:442;visibility:visible;mso-wrap-style:square;v-text-anchor:top" coordsize="30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" path="m133,l107,16r14,28l180,77r50,53l252,191r-24,49l164,278r-50,39l5,406,,437r29,4l142,369,263,303r29,-35l301,226,280,135,218,51,133,xe" fillcolor="black" stroked="f">
                    <v:path arrowok="t" o:connecttype="custom" o:connectlocs="133,1181;107,1197;121,1225;180,1258;230,1311;252,1372;228,1421;164,1459;114,1498;5,1587;0,1618;29,1622;142,1550;263,1484;292,1449;301,1407;280,1316;218,1232;133,1181" o:connectangles="0,0,0,0,0,0,0,0,0,0,0,0,0,0,0,0,0,0,0"/>
                  </v:shape>
                </v:group>
                <v:group id="Group 152" o:spid="_x0000_s1197" style="position:absolute;left:8805;top:1486;width:107;height:982" coordorigin="8805,1486" coordsize="10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53" o:spid="_x0000_s1198" style="position:absolute;left:8805;top:1486;width:107;height:982;visibility:visible;mso-wrap-style:square;v-text-anchor:top" coordsize="10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" path="m31,l10,21,,327,24,790,52,960r24,21l95,958,107,790,81,321,52,21,31,xe" fillcolor="black" stroked="f">
                    <v:path arrowok="t" o:connecttype="custom" o:connectlocs="31,1486;10,1507;0,1813;24,2276;52,2446;76,2467;95,2444;107,2276;81,1807;52,1507;31,1486" o:connectangles="0,0,0,0,0,0,0,0,0,0,0"/>
                  </v:shape>
                </v:group>
                <v:group id="Group 150" o:spid="_x0000_s1199" style="position:absolute;left:8341;top:1559;width:159;height:972" coordorigin="8341,1559" coordsize="15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51" o:spid="_x0000_s1200" style="position:absolute;left:8341;top:1559;width:159;height:972;visibility:visible;mso-wrap-style:square;v-text-anchor:top" coordsize="15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" path="m9,l,30,42,187,66,390,82,790r24,161l130,972r19,-24l158,790,137,393,37,12,9,xe" fillcolor="black" stroked="f">
                    <v:path arrowok="t" o:connecttype="custom" o:connectlocs="9,1559;0,1589;42,1746;66,1949;82,2349;106,2510;130,2531;149,2507;158,2349;137,1952;37,1571;9,1559" o:connectangles="0,0,0,0,0,0,0,0,0,0,0,0"/>
                  </v:shape>
                </v:group>
                <v:group id="Group 147" o:spid="_x0000_s1201" style="position:absolute;left:8407;top:2180;width:470;height:428" coordorigin="8407,2180" coordsize="47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49" o:spid="_x0000_s1202" style="position:absolute;left:8407;top:2180;width:470;height:428;visibility:visible;mso-wrap-style:square;v-text-anchor:top" coordsize="47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" path="m237,l149,40,71,94,19,161,,253,83,383r144,45l247,404,225,383r-54,-9l130,344,99,297,81,241,138,138,261,82,351,68r116,l455,45,346,3,237,xe" fillcolor="black" stroked="f">
                    <v:path arrowok="t" o:connecttype="custom" o:connectlocs="237,2180;149,2220;71,2274;19,2341;0,2433;83,2563;227,2608;247,2584;225,2563;171,2554;130,2524;99,2477;81,2421;138,2318;261,2262;351,2248;467,2248;455,2225;346,2183;237,2180" o:connectangles="0,0,0,0,0,0,0,0,0,0,0,0,0,0,0,0,0,0,0,0"/>
                  </v:shape>
                  <v:shape id="Freeform 148" o:spid="_x0000_s1203" style="position:absolute;left:8407;top:2180;width:470;height:428;visibility:visible;mso-wrap-style:square;v-text-anchor:top" coordsize="47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" path="m467,68r-116,l441,87,469,73r-2,-5xe" fillcolor="black" stroked="f">
                    <v:path arrowok="t" o:connecttype="custom" o:connectlocs="467,2248;351,2248;441,2267;469,2253;467,2248" o:connectangles="0,0,0,0,0"/>
                  </v:shape>
                </v:group>
                <v:group id="Group 144" o:spid="_x0000_s1204" style="position:absolute;left:8682;top:2159;width:404;height:512" coordorigin="8682,2159" coordsize="40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46" o:spid="_x0000_s1205" style="position:absolute;left:8682;top:2159;width:404;height:512;visibility:visible;mso-wrap-style:square;v-text-anchor:top" coordsize="40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" path="m308,l279,10r10,30l320,70r12,42l318,224,277,327r-38,58l163,425,14,470,,498r26,14l166,505r66,-26l289,453r50,-35l382,337,403,213,382,87,308,xe" fillcolor="black" stroked="f">
                    <v:path arrowok="t" o:connecttype="custom" o:connectlocs="308,2159;279,2169;289,2199;320,2229;332,2271;318,2383;277,2486;239,2544;163,2584;14,2629;0,2657;26,2671;166,2664;232,2638;289,2612;339,2577;382,2496;403,2372;382,2246;308,2159" o:connectangles="0,0,0,0,0,0,0,0,0,0,0,0,0,0,0,0,0,0,0,0"/>
                  </v:shape>
                  <v:shape id="Picture 145" o:spid="_x0000_s1206" type="#_x0000_t75" style="position:absolute;left:6847;top:2423;width:178;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">
                    <v:imagedata r:id="rId51" o:title=""/>
                  </v:shape>
                </v:group>
                <v:group id="Group 140" o:spid="_x0000_s1207" style="position:absolute;left:6837;top:2225;width:494;height:491" coordorigin="6837,2225" coordsize="49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43" o:spid="_x0000_s1208" style="position:absolute;left:6837;top:2225;width:494;height:491;visibility:visible;mso-wrap-style:square;v-text-anchor:top" coordsize="49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" path="m491,72r-67,l415,182,380,371r4,98l405,490r22,-18l451,378,484,194,491,72xe" fillcolor="black" stroked="f">
                    <v:path arrowok="t" o:connecttype="custom" o:connectlocs="491,2297;424,2297;415,2407;380,2596;384,2694;405,2715;427,2697;451,2603;484,2419;491,2297" o:connectangles="0,0,0,0,0,0,0,0,0,0"/>
                  </v:shape>
                  <v:shape id="Freeform 142" o:spid="_x0000_s1209" style="position:absolute;left:6837;top:2225;width:494;height:491;visibility:visible;mso-wrap-style:square;v-text-anchor:top" coordsize="49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" path="m458,l309,23,166,77,95,116,31,173,,233r24,54l145,301r64,-28l259,250r-102,l62,238,195,147,330,95,424,72r67,l493,30,458,xe" fillcolor="black" stroked="f">
                    <v:path arrowok="t" o:connecttype="custom" o:connectlocs="458,2225;309,2248;166,2302;95,2341;31,2398;0,2458;24,2512;145,2526;209,2498;259,2475;157,2475;62,2463;195,2372;330,2320;424,2297;491,2297;493,2255;458,2225" o:connectangles="0,0,0,0,0,0,0,0,0,0,0,0,0,0,0,0,0,0"/>
                  </v:shape>
                  <v:shape id="Freeform 141" o:spid="_x0000_s1210" style="position:absolute;left:6837;top:2225;width:494;height:491;visibility:visible;mso-wrap-style:square;v-text-anchor:top" coordsize="49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" path="m258,203l157,250r102,l275,242r12,-27l258,203xe" fillcolor="black" stroked="f">
                    <v:path arrowok="t" o:connecttype="custom" o:connectlocs="258,2428;157,2475;259,2475;275,2467;287,2440;258,2428" o:connectangles="0,0,0,0,0,0"/>
                  </v:shape>
                </v:group>
                <v:group id="Group 138" o:spid="_x0000_s1211" style="position:absolute;left:6790;top:2565;width:316;height:430" coordorigin="6790,2565" coordsize="3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39" o:spid="_x0000_s1212" style="position:absolute;left:6790;top:2565;width:316;height:430;visibility:visible;mso-wrap-style:square;v-text-anchor:top" coordsize="3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" path="m90,l59,10,26,82,,153,14,295r138,68l215,393r70,37l315,424r-7,-28l247,353,192,319,139,283,76,241,59,136,99,29,90,xe" fillcolor="black" stroked="f">
                    <v:path arrowok="t" o:connecttype="custom" o:connectlocs="90,2565;59,2575;26,2647;0,2718;14,2860;152,2928;215,2958;285,2995;315,2989;308,2961;247,2918;192,2884;139,2848;76,2806;59,2701;99,2594;90,2565" o:connectangles="0,0,0,0,0,0,0,0,0,0,0,0,0,0,0,0,0"/>
                  </v:shape>
                </v:group>
                <v:group id="Group 136" o:spid="_x0000_s1213" style="position:absolute;left:7283;top:2451;width:254;height:538" coordorigin="7283,2451" coordsize="25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37" o:spid="_x0000_s1214" style="position:absolute;left:7283;top:2451;width:254;height:538;visibility:visible;mso-wrap-style:square;v-text-anchor:top" coordsize="25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" path="m21,l,21,21,42,88,54r59,28l185,126r2,56l114,269,54,367,26,512r14,26l69,523,128,395,254,222r-3,-84l199,68,116,19,21,xe" fillcolor="black" stroked="f">
                    <v:path arrowok="t" o:connecttype="custom" o:connectlocs="21,2451;0,2472;21,2493;88,2505;147,2533;185,2577;187,2633;114,2720;54,2818;26,2963;40,2989;69,2974;128,2846;254,2673;251,2589;199,2519;116,2470;21,2451" o:connectangles="0,0,0,0,0,0,0,0,0,0,0,0,0,0,0,0,0,0"/>
                  </v:shape>
                </v:group>
                <v:group id="Group 134" o:spid="_x0000_s1215" style="position:absolute;left:7392;top:2792;width:193;height:771" coordorigin="7392,2792" coordsize="1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35" o:spid="_x0000_s1216" style="position:absolute;left:7392;top:2792;width:193;height:771;visibility:visible;mso-wrap-style:square;v-text-anchor:top" coordsize="1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" path="m21,l55,428,83,603r31,140l161,771r24,-16l192,725,152,586,128,418,81,220,55,129,43,21,21,xe" fillcolor="black" stroked="f">
                    <v:path arrowok="t" o:connecttype="custom" o:connectlocs="21,2792;55,3220;83,3395;114,3535;161,3563;185,3547;192,3517;152,3378;128,3210;81,3012;55,2921;43,2813;21,2792" o:connectangles="0,0,0,0,0,0,0,0,0,0,0,0,0"/>
                  </v:shape>
                </v:group>
                <v:group id="Group 132" o:spid="_x0000_s1217" style="position:absolute;left:6913;top:2893;width:380;height:918" coordorigin="6913,2893" coordsize="38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33" o:spid="_x0000_s1218" style="position:absolute;left:6913;top:2893;width:380;height:918;visibility:visible;mso-wrap-style:square;v-text-anchor:top" coordsize="38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" path="m2,l,30r57,96l88,219r56,208l192,677,301,899r50,18l379,913r-2,-30l356,848,294,745,256,642,218,408,178,296,143,194,33,2,2,xe" fillcolor="black" stroked="f">
                    <v:path arrowok="t" o:connecttype="custom" o:connectlocs="2,2893;0,2923;57,3019;88,3112;144,3320;192,3570;301,3792;351,3810;379,3806;377,3776;356,3741;294,3638;256,3535;218,3301;178,3189;143,3087;33,2895;2,2893" o:connectangles="0,0,0,0,0,0,0,0,0,0,0,0,0,0,0,0,0,0"/>
                  </v:shape>
                </v:group>
                <v:group id="Group 129" o:spid="_x0000_s1219" style="position:absolute;left:7269;top:3420;width:420;height:405" coordorigin="7269,3420" coordsize="4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131" o:spid="_x0000_s1220" style="position:absolute;left:7269;top:3420;width:420;height:405;visibility:visible;mso-wrap-style:square;v-text-anchor:top" coordsize="4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" path="m298,l270,3r,30l334,85r24,28l365,150,296,267,151,327,23,353,,372r19,23l170,404r95,-37l306,344r38,-31l398,243r22,-91l298,xe" fillcolor="black" stroked="f">
                    <v:path arrowok="t" o:connecttype="custom" o:connectlocs="298,3420;270,3423;270,3453;334,3505;358,3533;365,3570;296,3687;151,3747;23,3773;0,3792;19,3815;170,3824;265,3787;306,3764;344,3733;398,3663;420,3572;298,3420" o:connectangles="0,0,0,0,0,0,0,0,0,0,0,0,0,0,0,0,0,0"/>
                  </v:shape>
                  <v:shape id="Picture 130" o:spid="_x0000_s1221" type="#_x0000_t75" style="position:absolute;left:9526;top:1136;width:11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">
                    <v:imagedata r:id="rId52" o:title=""/>
                  </v:shape>
                </v:group>
                <v:group id="Group 126" o:spid="_x0000_s1222" style="position:absolute;left:9509;top:1052;width:572;height:285" coordorigin="9509,1052" coordsize="57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28" o:spid="_x0000_s1223" style="position:absolute;left:9509;top:1052;width:572;height:285;visibility:visible;mso-wrap-style:square;v-text-anchor:top" coordsize="57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" path="m161,l64,28,,94r,39l119,252r168,33l311,259,285,238r-64,-7l166,208,121,166,81,115,100,91,171,80r317,l394,9,161,xe" fillcolor="black" stroked="f">
                    <v:path arrowok="t" o:connecttype="custom" o:connectlocs="161,1052;64,1080;0,1146;0,1185;119,1304;287,1337;311,1311;285,1290;221,1283;166,1260;121,1218;81,1167;100,1143;171,1132;488,1132;394,1061;161,1052" o:connectangles="0,0,0,0,0,0,0,0,0,0,0,0,0,0,0,0,0"/>
                  </v:shape>
                  <v:shape id="Freeform 127" o:spid="_x0000_s1224" style="position:absolute;left:9509;top:1052;width:572;height:285;visibility:visible;mso-wrap-style:square;v-text-anchor:top" coordsize="57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" path="m488,80r-317,l356,84r76,33l491,182r59,14l572,173r-5,-35l488,80xe" fillcolor="black" stroked="f">
                    <v:path arrowok="t" o:connecttype="custom" o:connectlocs="488,1132;171,1132;356,1136;432,1169;491,1234;550,1248;572,1225;567,1190;488,1132" o:connectangles="0,0,0,0,0,0,0,0,0"/>
                  </v:shape>
                </v:group>
                <v:group id="Group 124" o:spid="_x0000_s1225" style="position:absolute;left:9915;top:1197;width:195;height:458" coordorigin="9915,1197" coordsize="19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25" o:spid="_x0000_s1226" style="position:absolute;left:9915;top:1197;width:195;height:458;visibility:visible;mso-wrap-style:square;v-text-anchor:top" coordsize="19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" path="m171,l147,2,128,24,62,206,,430r14,28l45,446,133,229,194,42,171,xe" fillcolor="black" stroked="f">
                    <v:path arrowok="t" o:connecttype="custom" o:connectlocs="171,1197;147,1199;128,1221;62,1403;0,1627;14,1655;45,1643;133,1426;194,1239;171,1197" o:connectangles="0,0,0,0,0,0,0,0,0,0"/>
                  </v:shape>
                </v:group>
                <v:group id="Group 122" o:spid="_x0000_s1227" style="position:absolute;left:9372;top:1267;width:332;height:489" coordorigin="9372,1267" coordsize="33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23" o:spid="_x0000_s1228" style="position:absolute;left:9372;top:1267;width:332;height:489;visibility:visible;mso-wrap-style:square;v-text-anchor:top" coordsize="33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" path="m168,l85,63,52,100,26,142,,231r14,98l166,442r132,46l332,479,322,448,213,367,85,278,90,142,192,37,201,7,168,xe" fillcolor="black" stroked="f">
                    <v:path arrowok="t" o:connecttype="custom" o:connectlocs="168,1267;85,1330;52,1367;26,1409;0,1498;14,1596;166,1709;298,1755;332,1746;322,1715;213,1634;85,1545;90,1409;192,1304;201,1274;168,1267" o:connectangles="0,0,0,0,0,0,0,0,0,0,0,0,0,0,0,0"/>
                  </v:shape>
                </v:group>
                <v:group id="Group 120" o:spid="_x0000_s1229" style="position:absolute;left:9905;top:1340;width:302;height:528" coordorigin="9905,1340" coordsize="30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21" o:spid="_x0000_s1230" style="position:absolute;left:9905;top:1340;width:302;height:528;visibility:visible;mso-wrap-style:square;v-text-anchor:top" coordsize="30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" path="m150,r-7,32l190,105r35,70l228,331,126,425,15,485,,513r31,15l166,497r74,-58l301,369,290,179,181,6,150,xe" fillcolor="black" stroked="f">
                    <v:path arrowok="t" o:connecttype="custom" o:connectlocs="150,1340;143,1372;190,1445;225,1515;228,1671;126,1765;15,1825;0,1853;31,1868;166,1837;240,1779;301,1709;290,1519;181,1346;150,1340" o:connectangles="0,0,0,0,0,0,0,0,0,0,0,0,0,0,0"/>
                  </v:shape>
                </v:group>
                <v:group id="Group 118" o:spid="_x0000_s1231" style="position:absolute;left:9934;top:1774;width:155;height:1047" coordorigin="9934,1774" coordsize="15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19" o:spid="_x0000_s1232" style="position:absolute;left:9934;top:1774;width:155;height:1047;visibility:visible;mso-wrap-style:square;v-text-anchor:top" coordsize="15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" path="m133,l43,381,5,817,,1018r16,28l73,925,95,825,133,392r2,-95l133,213,154,37,133,xe" fillcolor="black" stroked="f">
                    <v:path arrowok="t" o:connecttype="custom" o:connectlocs="133,1774;43,2155;5,2591;0,2792;16,2820;73,2699;95,2599;133,2166;135,2071;133,1987;154,1811;133,1774" o:connectangles="0,0,0,0,0,0,0,0,0,0,0,0"/>
                  </v:shape>
                </v:group>
                <v:group id="Group 116" o:spid="_x0000_s1233" style="position:absolute;left:9502;top:1631;width:103;height:1059" coordorigin="9502,1631" coordsize="10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17" o:spid="_x0000_s1234" style="position:absolute;left:9502;top:1631;width:103;height:1059;visibility:visible;mso-wrap-style:square;v-text-anchor:top" coordsize="10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" path="m31,l7,24,,330,7,633,17,900r19,137l59,1058r24,-21l102,900,92,627,67,325,55,24,31,xe" fillcolor="black" stroked="f">
                    <v:path arrowok="t" o:connecttype="custom" o:connectlocs="31,1631;7,1655;0,1961;7,2264;17,2531;36,2668;59,2689;83,2668;102,2531;92,2258;67,1956;55,1655;31,1631" o:connectangles="0,0,0,0,0,0,0,0,0,0,0,0,0"/>
                  </v:shape>
                </v:group>
                <v:group id="Group 114" o:spid="_x0000_s1235" style="position:absolute;left:9388;top:2316;width:385;height:512" coordorigin="9388,2316" coordsize="38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15" o:spid="_x0000_s1236" style="position:absolute;left:9388;top:2316;width:385;height:512;visibility:visible;mso-wrap-style:square;v-text-anchor:top" coordsize="38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" path="m354,l280,25,209,61,140,98,84,145,36,196,3,254,,388,150,500r206,11l377,488,354,467,200,448,138,411,88,352,93,245r61,-86l254,91,368,42,385,14,354,xe" fillcolor="black" stroked="f">
                    <v:path arrowok="t" o:connecttype="custom" o:connectlocs="354,2316;280,2341;209,2377;140,2414;84,2461;36,2512;3,2570;0,2704;150,2816;356,2827;377,2804;354,2783;200,2764;138,2727;88,2668;93,2561;154,2475;254,2407;368,2358;385,2330;354,2316" o:connectangles="0,0,0,0,0,0,0,0,0,0,0,0,0,0,0,0,0,0,0,0,0"/>
                  </v:shape>
                </v:group>
                <v:group id="Group 110" o:spid="_x0000_s1237" style="position:absolute;left:7598;top:3782;width:532;height:554" coordorigin="7598,3782" coordsize="53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13" o:spid="_x0000_s1238" style="position:absolute;left:7598;top:3782;width:532;height:554;visibility:visible;mso-wrap-style:square;v-text-anchor:top" coordsize="53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" path="m304,l230,12,162,45,102,92,55,150,19,215,,288,17,433,138,554,339,535r90,-35l475,475r31,-21l171,454,114,377,102,283r38,-89l214,129,306,99r194,l482,73,396,19,304,xe" fillcolor="black" stroked="f">
                    <v:path arrowok="t" o:connecttype="custom" o:connectlocs="304,3782;230,3794;162,3827;102,3874;55,3932;19,3997;0,4070;17,4215;138,4336;339,4317;429,4282;475,4257;506,4236;171,4236;114,4159;102,4065;140,3976;214,3911;306,3881;500,3881;482,3855;396,3801;304,3782" o:connectangles="0,0,0,0,0,0,0,0,0,0,0,0,0,0,0,0,0,0,0,0,0,0,0"/>
                  </v:shape>
                  <v:shape id="Freeform 112" o:spid="_x0000_s1239" style="position:absolute;left:7598;top:3782;width:532;height:554;visibility:visible;mso-wrap-style:square;v-text-anchor:top" coordsize="53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" path="m475,390l332,454r174,l519,445r3,-50l475,390xe" fillcolor="black" stroked="f">
                    <v:path arrowok="t" o:connecttype="custom" o:connectlocs="475,4172;332,4236;506,4236;519,4227;522,4177;475,4172" o:connectangles="0,0,0,0,0,0"/>
                  </v:shape>
                  <v:shape id="Freeform 111" o:spid="_x0000_s1240" style="position:absolute;left:7598;top:3782;width:532;height:554;visibility:visible;mso-wrap-style:square;v-text-anchor:top" coordsize="53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" path="m500,99r-194,l441,120r45,28l482,185r2,30l515,213r16,-70l500,99xe" fillcolor="black" stroked="f">
                    <v:path arrowok="t" o:connecttype="custom" o:connectlocs="500,3881;306,3881;441,3902;486,3930;482,3967;484,3997;515,3995;531,3925;500,3881" o:connectangles="0,0,0,0,0,0,0,0,0"/>
                  </v:shape>
                </v:group>
                <v:group id="Group 106" o:spid="_x0000_s1241" style="position:absolute;left:8385;top:4103;width:667;height:493" coordorigin="8385,4103" coordsize="66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09" o:spid="_x0000_s1242" style="position:absolute;left:8385;top:4103;width:667;height:493;visibility:visible;mso-wrap-style:square;v-text-anchor:top" coordsize="66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" path="m271,l164,35,69,88,8,163,,254,100,396r74,50l259,492,378,457,491,404r-218,l212,369,162,333,121,289,95,228r5,-53l142,137,278,95r330,l477,30,271,xe" fillcolor="black" stroked="f">
                    <v:path arrowok="t" o:connecttype="custom" o:connectlocs="271,4103;164,4138;69,4191;8,4266;0,4357;100,4499;174,4549;259,4595;378,4560;491,4507;273,4507;212,4472;162,4436;121,4392;95,4331;100,4278;142,4240;278,4198;608,4198;477,4133;271,4103" o:connectangles="0,0,0,0,0,0,0,0,0,0,0,0,0,0,0,0,0,0,0,0,0"/>
                  </v:shape>
                  <v:shape id="Freeform 108" o:spid="_x0000_s1243" style="position:absolute;left:8385;top:4103;width:667;height:493;visibility:visible;mso-wrap-style:square;v-text-anchor:top" coordsize="66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" path="m463,345l273,404r218,l506,362,463,345xe" fillcolor="black" stroked="f">
                    <v:path arrowok="t" o:connecttype="custom" o:connectlocs="463,4448;273,4507;491,4507;506,4465;463,4448" o:connectangles="0,0,0,0,0"/>
                  </v:shape>
                  <v:shape id="Freeform 107" o:spid="_x0000_s1244" style="position:absolute;left:8385;top:4103;width:667;height:493;visibility:visible;mso-wrap-style:square;v-text-anchor:top" coordsize="66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" path="m608,95r-330,l439,109r71,21l579,165r7,54l591,249r45,-9l667,179r-7,-58l608,95xe" fillcolor="black" stroked="f">
                    <v:path arrowok="t" o:connecttype="custom" o:connectlocs="608,4198;278,4198;439,4212;510,4233;579,4268;586,4322;591,4352;636,4343;667,4282;660,4224;608,4198" o:connectangles="0,0,0,0,0,0,0,0,0,0,0"/>
                  </v:shape>
                </v:group>
                <v:group id="Group 102" o:spid="_x0000_s1245" style="position:absolute;left:9860;top:3075;width:408;height:564" coordorigin="9860,3075" coordsize="40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05" o:spid="_x0000_s1246" style="position:absolute;left:9860;top:3075;width:408;height:564;visibility:visible;mso-wrap-style:square;v-text-anchor:top" coordsize="40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" path="m335,54r-155,l256,77r57,54l308,341r-76,89l133,485,83,495,62,514r14,21l131,563r19,-3l221,528r59,-43l330,434r50,-60l408,226,375,91,335,54xe" fillcolor="black" stroked="f">
                    <v:path arrowok="t" o:connecttype="custom" o:connectlocs="335,3129;180,3129;256,3152;313,3206;308,3416;232,3505;133,3560;83,3570;62,3589;76,3610;131,3638;150,3635;221,3603;280,3560;330,3509;380,3449;408,3301;375,3166;335,3129" o:connectangles="0,0,0,0,0,0,0,0,0,0,0,0,0,0,0,0,0,0,0"/>
                  </v:shape>
                  <v:shape id="Freeform 104" o:spid="_x0000_s1247" style="position:absolute;left:9860;top:3075;width:408;height:564;visibility:visible;mso-wrap-style:square;v-text-anchor:top" coordsize="40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" path="m204,l100,14,50,35,3,65,,93r28,3l180,54r155,l302,23,204,xe" fillcolor="black" stroked="f">
                    <v:path arrowok="t" o:connecttype="custom" o:connectlocs="204,3075;100,3089;50,3110;3,3140;0,3168;28,3171;180,3129;335,3129;302,3098;204,3075" o:connectangles="0,0,0,0,0,0,0,0,0,0"/>
                  </v:shape>
                  <v:shape id="Picture 103" o:spid="_x0000_s1248" type="#_x0000_t75" style="position:absolute;left:9277;top:3059;width:12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">
                    <v:imagedata r:id="rId53" o:title=""/>
                  </v:shape>
                </v:group>
                <v:group id="Group 99" o:spid="_x0000_s1249" style="position:absolute;left:9306;top:2911;width:474;height:307" coordorigin="9306,2911" coordsize="47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101" o:spid="_x0000_s1250" style="position:absolute;left:9306;top:2911;width:474;height:307;visibility:visible;mso-wrap-style:square;v-text-anchor:top" coordsize="47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" path="m218,l149,12,87,38,35,80,,134r,77l57,269r96,35l265,306r23,-21l272,264,123,239,73,211,68,164,132,99,222,75r210,l355,19,218,xe" fillcolor="black" stroked="f">
                    <v:path arrowok="t" o:connecttype="custom" o:connectlocs="218,2911;149,2923;87,2949;35,2991;0,3045;0,3122;57,3180;153,3215;265,3217;288,3196;272,3175;123,3150;73,3122;68,3075;132,3010;222,2986;432,2986;355,2930;218,2911" o:connectangles="0,0,0,0,0,0,0,0,0,0,0,0,0,0,0,0,0,0,0"/>
                  </v:shape>
                  <v:shape id="Freeform 100" o:spid="_x0000_s1251" style="position:absolute;left:9306;top:2911;width:474;height:307;visibility:visible;mso-wrap-style:square;v-text-anchor:top" coordsize="47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" path="m432,75r-210,l319,94r43,23l398,150r59,7l473,131,464,99,432,75xe" fillcolor="black" stroked="f">
                    <v:path arrowok="t" o:connecttype="custom" o:connectlocs="432,2986;222,2986;319,3005;362,3028;398,3061;457,3068;473,3042;464,3010;432,2986" o:connectangles="0,0,0,0,0,0,0,0,0"/>
                  </v:shape>
                </v:group>
                <v:group id="Group 97" o:spid="_x0000_s1252" style="position:absolute;left:9535;top:3084;width:297;height:409" coordorigin="9535,3084" coordsize="2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98" o:spid="_x0000_s1253" style="position:absolute;left:9535;top:3084;width:297;height:409;visibility:visible;mso-wrap-style:square;v-text-anchor:top" coordsize="2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" path="m278,l252,19,223,77r-21,40l195,220,138,339,98,355r-72,l,374r12,28l102,409r45,-19l219,313r28,-63l276,148,296,26,278,xe" fillcolor="black" stroked="f">
                    <v:path arrowok="t" o:connecttype="custom" o:connectlocs="278,3084;252,3103;223,3161;202,3201;195,3304;138,3423;98,3439;26,3439;0,3458;12,3486;102,3493;147,3474;219,3397;247,3334;276,3232;296,3110;278,3084" o:connectangles="0,0,0,0,0,0,0,0,0,0,0,0,0,0,0,0,0"/>
                  </v:shape>
                </v:group>
                <v:group id="Group 95" o:spid="_x0000_s1254" style="position:absolute;left:9118;top:3213;width:325;height:418" coordorigin="9118,3213" coordsize="32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96" o:spid="_x0000_s1255" style="position:absolute;left:9118;top:3213;width:325;height:418;visibility:visible;mso-wrap-style:square;v-text-anchor:top" coordsize="32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" path="m175,l119,32,64,65,23,105,,161,31,268r100,77l294,418r31,-5l320,385,173,270,107,231,83,207,78,177,199,35,204,7,175,xe" fillcolor="black" stroked="f">
                    <v:path arrowok="t" o:connecttype="custom" o:connectlocs="175,3213;119,3245;64,3278;23,3318;0,3374;31,3481;131,3558;294,3631;325,3626;320,3598;173,3483;107,3444;83,3420;78,3390;199,3248;204,3220;175,3213" o:connectangles="0,0,0,0,0,0,0,0,0,0,0,0,0,0,0,0,0"/>
                  </v:shape>
                </v:group>
                <v:group id="Group 93" o:spid="_x0000_s1256" style="position:absolute;left:9640;top:3236;width:349;height:531" coordorigin="9640,3236" coordsize="3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94" o:spid="_x0000_s1257" style="position:absolute;left:9640;top:3236;width:349;height:531;visibility:visible;mso-wrap-style:square;v-text-anchor:top" coordsize="3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" path="m166,l137,14r17,25l213,68r43,42l280,163r4,33l280,229,161,332,83,413,7,500,,516r7,14l35,530,209,390r77,-58l348,255r,-84l310,94,246,35,166,xe" fillcolor="black" stroked="f">
                    <v:path arrowok="t" o:connecttype="custom" o:connectlocs="166,3236;137,3250;154,3275;213,3304;256,3346;280,3399;284,3432;280,3465;161,3568;83,3649;7,3736;0,3752;7,3766;35,3766;209,3626;286,3568;348,3491;348,3407;310,3330;246,3271;166,3236" o:connectangles="0,0,0,0,0,0,0,0,0,0,0,0,0,0,0,0,0,0,0,0,0"/>
                  </v:shape>
                </v:group>
                <v:group id="Group 91" o:spid="_x0000_s1258" style="position:absolute;left:9699;top:3624;width:150;height:683" coordorigin="9699,3624" coordsize="1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92" o:spid="_x0000_s1259" style="position:absolute;left:9699;top:3624;width:150;height:683;visibility:visible;mso-wrap-style:square;v-text-anchor:top" coordsize="1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" path="m137,l102,21,62,54,40,79,24,460,,677r17,5l50,656,83,621,97,593,93,490,99,387,150,2,137,xe" fillcolor="black" stroked="f">
                    <v:path arrowok="t" o:connecttype="custom" o:connectlocs="137,3624;102,3645;62,3678;40,3703;24,4084;0,4301;17,4306;50,4280;83,4245;97,4217;93,4114;99,4011;150,3626;137,3624" o:connectangles="0,0,0,0,0,0,0,0,0,0,0,0,0,0"/>
                  </v:shape>
                </v:group>
                <v:group id="Group 89" o:spid="_x0000_s1260" style="position:absolute;left:9249;top:3535;width:157;height:853" coordorigin="9249,3535" coordsize="15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90" o:spid="_x0000_s1261" style="position:absolute;left:9249;top:3535;width:157;height:853;visibility:visible;mso-wrap-style:square;v-text-anchor:top" coordsize="15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" path="m30,l4,14,,44,59,570r45,264l128,853r19,-24l156,560,78,30,30,xe" fillcolor="black" stroked="f">
                    <v:path arrowok="t" o:connecttype="custom" o:connectlocs="30,3535;4,3549;0,3579;59,4105;104,4369;128,4388;147,4364;156,4095;78,3565;30,3535" o:connectangles="0,0,0,0,0,0,0,0,0,0"/>
                  </v:shape>
                </v:group>
                <v:group id="Group 86" o:spid="_x0000_s1262" style="position:absolute;left:9217;top:4093;width:342;height:402" coordorigin="9217,4093" coordsize="34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88" o:spid="_x0000_s1263" style="position:absolute;left:9217;top:4093;width:342;height:402;visibility:visible;mso-wrap-style:square;v-text-anchor:top" coordsize="34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" path="m122,l74,31,36,77,,189,15,308r66,94l200,402,321,362r21,-35l216,327r-89,-9l76,255,60,171,81,91,141,37r9,-25l122,xe" fillcolor="black" stroked="f">
                    <v:path arrowok="t" o:connecttype="custom" o:connectlocs="122,4093;74,4124;36,4170;0,4282;15,4401;81,4495;200,4495;321,4455;342,4420;216,4420;127,4411;76,4348;60,4264;81,4184;141,4130;150,4105;122,4093" o:connectangles="0,0,0,0,0,0,0,0,0,0,0,0,0,0,0,0,0"/>
                  </v:shape>
                  <v:shape id="Freeform 87" o:spid="_x0000_s1264" style="position:absolute;left:9217;top:4093;width:342;height:402;visibility:visible;mso-wrap-style:square;v-text-anchor:top" coordsize="34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" path="m304,306r-88,21l342,327,304,306xe" fillcolor="black" stroked="f">
                    <v:path arrowok="t" o:connecttype="custom" o:connectlocs="304,4399;216,4420;342,4420;304,4399" o:connectangles="0,0,0,0"/>
                  </v:shape>
                </v:group>
                <v:group id="Group 82" o:spid="_x0000_s1265" style="position:absolute;left:8615;top:1975;width:778;height:139" coordorigin="8615,1975" coordsize="7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85" o:spid="_x0000_s1266" style="position:absolute;left:8615;top:1975;width:778;height:139;visibility:visible;mso-wrap-style:square;v-text-anchor:top" coordsize="7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" path="m708,79r-295,l586,89r166,49l778,123,764,100,708,79xe" fillcolor="black" stroked="f">
                    <v:path arrowok="t" o:connecttype="custom" o:connectlocs="708,2054;413,2054;586,2064;752,2113;778,2098;764,2075;708,2054" o:connectangles="0,0,0,0,0,0,0"/>
                  </v:shape>
                  <v:shape id="Freeform 84" o:spid="_x0000_s1267" style="position:absolute;left:8615;top:1975;width:778;height:139;visibility:visible;mso-wrap-style:square;v-text-anchor:top" coordsize="7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" path="m413,l264,2,173,9,79,39,15,93,,117r17,2l413,79r295,l669,65,591,30,413,xe" fillcolor="black" stroked="f">
                    <v:path arrowok="t" o:connecttype="custom" o:connectlocs="413,1975;264,1977;173,1984;79,2014;15,2068;0,2092;17,2094;413,2054;708,2054;669,2040;591,2005;413,1975" o:connectangles="0,0,0,0,0,0,0,0,0,0,0,0"/>
                  </v:shape>
                  <v:shape id="Picture 83" o:spid="_x0000_s1268" type="#_x0000_t75" style="position:absolute;left:7982;top:2068;width:34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">
                    <v:imagedata r:id="rId54" o:title=""/>
                  </v:shape>
                </v:group>
                <v:group id="Group 80" o:spid="_x0000_s1269" style="position:absolute;left:7349;top:2192;width:489;height:306" coordorigin="7349,2192" coordsize="4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81" o:spid="_x0000_s1270" style="position:absolute;left:7349;top:2192;width:489;height:306;visibility:visible;mso-wrap-style:square;v-text-anchor:top" coordsize="4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" path="m463,l273,70r-88,40l93,164,19,238,,275r24,31l76,283r67,-61l228,166r76,-47l477,37,489,12,463,xe" fillcolor="black" stroked="f">
                    <v:path arrowok="t" o:connecttype="custom" o:connectlocs="463,2192;273,2262;185,2302;93,2356;19,2430;0,2467;24,2498;76,2475;143,2414;228,2358;304,2311;477,2229;489,2204;463,2192" o:connectangles="0,0,0,0,0,0,0,0,0,0,0,0,0,0"/>
                  </v:shape>
                </v:group>
                <v:group id="Group 77" o:spid="_x0000_s1271" style="position:absolute;left:6849;top:2234;width:3716;height:2688" coordorigin="6849,2234" coordsize="3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79" o:spid="_x0000_s1272" style="position:absolute;left:6849;top:2234;width:3716;height:2688;visibility:visible;mso-wrap-style:square;v-text-anchor:top" coordsize="3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" path="m150,752l74,913,31,1053,2,1198,,1350r43,294l161,1906r55,77l265,2051r48,63l360,2172r109,110l612,2387r294,150l1276,2642r383,46l2108,2684r208,-40l2425,2616r114,-35l2575,2569r-463,l1707,2564r-194,-18l1344,2518r-166,-42l996,2413,840,2331r-74,-35l688,2249r-74,-51l552,2149r-56,-52l443,2044r-47,-56l349,1927r-48,-66l249,1789,185,1674,154,1560,128,1305,116,1037,161,778,150,752xe" fillcolor="black" stroked="f">
                    <v:path arrowok="t" o:connecttype="custom" o:connectlocs="150,2986;74,3147;31,3287;2,3432;0,3584;43,3878;161,4140;216,4217;265,4285;313,4348;360,4406;469,4516;612,4621;906,4771;1276,4876;1659,4922;2108,4918;2316,4878;2425,4850;2539,4815;2575,4803;2112,4803;1707,4798;1513,4780;1344,4752;1178,4710;996,4647;840,4565;766,4530;688,4483;614,4432;552,4383;496,4331;443,4278;396,4222;349,4161;301,4095;249,4023;185,3908;154,3794;128,3539;116,3271;161,3012;150,2986" o:connectangles="0,0,0,0,0,0,0,0,0,0,0,0,0,0,0,0,0,0,0,0,0,0,0,0,0,0,0,0,0,0,0,0,0,0,0,0,0,0,0,0,0,0,0,0"/>
                  </v:shape>
                  <v:shape id="Freeform 78" o:spid="_x0000_s1273" style="position:absolute;left:6849;top:2234;width:3716;height:2688;visibility:visible;mso-wrap-style:square;v-text-anchor:top" coordsize="3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" path="m2916,r-26,9l2900,35r106,54l3101,143r88,56l3267,259r74,70l3405,407r61,88l3521,598r42,100l3590,796r16,187l3557,1390r-81,301l3409,1822r-42,68l3317,1959r-64,77l3191,2104r-130,115l2992,2265r-76,45l2833,2352r-90,42l2506,2478r-394,91l2575,2569r90,-30l2786,2492r97,-44l2973,2403r81,-49l3128,2303r71,-59l3267,2179r67,-72l3402,2023r55,-75l3504,1875r38,-69l3576,1733r49,-152l3663,1406r36,-231l3715,967,3694,766,3618,552,3559,446r-69,-91l3329,215r-92,-56l3139,105,2916,xe" fillcolor="black" stroked="f">
                    <v:path arrowok="t" o:connecttype="custom" o:connectlocs="2916,2234;2890,2243;2900,2269;3006,2323;3101,2377;3189,2433;3267,2493;3341,2563;3405,2641;3466,2729;3521,2832;3563,2932;3590,3030;3606,3217;3557,3624;3476,3925;3409,4056;3367,4124;3317,4193;3253,4270;3191,4338;3061,4453;2992,4499;2916,4544;2833,4586;2743,4628;2506,4712;2112,4803;2575,4803;2665,4773;2786,4726;2883,4682;2973,4637;3054,4588;3128,4537;3199,4478;3267,4413;3334,4341;3402,4257;3457,4182;3504,4109;3542,4040;3576,3967;3625,3815;3663,3640;3699,3409;3715,3201;3694,3000;3618,2786;3559,2680;3490,2589;3329,2449;3237,2393;3139,2339;2916,2234" o:connectangles="0,0,0,0,0,0,0,0,0,0,0,0,0,0,0,0,0,0,0,0,0,0,0,0,0,0,0,0,0,0,0,0,0,0,0,0,0,0,0,0,0,0,0,0,0,0,0,0,0,0,0,0,0,0,0"/>
                  </v:shape>
                </v:group>
                <v:group id="Group 74" o:spid="_x0000_s1274" style="position:absolute;left:8663;top:2760;width:529;height:418" coordorigin="8663,2760" coordsize="52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76" o:spid="_x0000_s1275" style="position:absolute;left:8663;top:2760;width:529;height:418;visibility:visible;mso-wrap-style:square;v-text-anchor:top" coordsize="52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" path="m370,l178,30,92,67,9,126,,259,59,380r142,37l348,408r17,-23l341,371,225,359,116,308,78,247r5,-70l218,100,374,77r145,l491,39,370,xe" fillcolor="black" stroked="f">
                    <v:path arrowok="t" o:connecttype="custom" o:connectlocs="370,2760;178,2790;92,2827;9,2886;0,3019;59,3140;201,3177;348,3168;365,3145;341,3131;225,3119;116,3068;78,3007;83,2937;218,2860;374,2837;519,2837;491,2799;370,2760" o:connectangles="0,0,0,0,0,0,0,0,0,0,0,0,0,0,0,0,0,0,0"/>
                  </v:shape>
                  <v:shape id="Freeform 75" o:spid="_x0000_s1276" style="position:absolute;left:8663;top:2760;width:529;height:418;visibility:visible;mso-wrap-style:square;v-text-anchor:top" coordsize="52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" path="m519,77r-145,l458,84r28,16l491,128r11,26l529,142,526,86r-7,-9xe" fillcolor="black" stroked="f">
                    <v:path arrowok="t" o:connecttype="custom" o:connectlocs="519,2837;374,2837;458,2844;486,2860;491,2888;502,2914;529,2902;526,2846;519,2837" o:connectangles="0,0,0,0,0,0,0,0,0"/>
                  </v:shape>
                </v:group>
                <v:group id="Group 72" o:spid="_x0000_s1277" style="position:absolute;left:6868;top:4135;width:602;height:641" coordorigin="6868,4135" coordsize="6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73" o:spid="_x0000_s1278" style="position:absolute;left:6868;top:4135;width:602;height:641;visibility:visible;mso-wrap-style:square;v-text-anchor:top" coordsize="6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" path="m12,l47,220r84,149l268,488r121,89l500,640r83,-2l602,605,429,486,360,441,334,425,116,194,38,12,12,xe" fillcolor="black" stroked="f">
                    <v:path arrowok="t" o:connecttype="custom" o:connectlocs="12,4135;47,4355;131,4504;268,4623;389,4712;500,4775;583,4773;602,4740;429,4621;360,4576;334,4560;116,4329;38,4147;12,4135" o:connectangles="0,0,0,0,0,0,0,0,0,0,0,0,0,0"/>
                  </v:shape>
                </v:group>
                <v:group id="Group 70" o:spid="_x0000_s1279" style="position:absolute;left:9953;top:2183;width:840;height:1673" coordorigin="9953,2183" coordsize="840,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71" o:spid="_x0000_s1280" style="position:absolute;left:9953;top:2183;width:840;height:1673;visibility:visible;mso-wrap-style:square;v-text-anchor:top" coordsize="840,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" path="m28,l,2,,28r147,79l209,142r56,35l318,215r54,42l429,306r59,55l545,429r45,75l659,665r45,166l716,985r-21,329l630,1618r31,54l716,1641r50,-137l810,1364r29,-349l827,852,782,677,737,581,676,479,607,378,538,298,417,191,358,149,301,112,175,51,28,xe" fillcolor="black" stroked="f">
                    <v:path arrowok="t" o:connecttype="custom" o:connectlocs="28,2183;0,2185;0,2211;147,2290;209,2325;265,2360;318,2398;372,2440;429,2489;488,2544;545,2612;590,2687;659,2848;704,3014;716,3168;695,3497;630,3801;661,3855;716,3824;766,3687;810,3547;839,3198;827,3035;782,2860;737,2764;676,2662;607,2561;538,2481;417,2374;358,2332;301,2295;175,2234;28,2183" o:connectangles="0,0,0,0,0,0,0,0,0,0,0,0,0,0,0,0,0,0,0,0,0,0,0,0,0,0,0,0,0,0,0,0,0"/>
                  </v:shape>
                </v:group>
                <v:group id="Group 68" o:spid="_x0000_s1281" style="position:absolute;left:10425;top:3512;width:425;height:1399" coordorigin="10425,3512" coordsize="42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69" o:spid="_x0000_s1282" style="position:absolute;left:10425;top:3512;width:425;height:1399;visibility:visible;mso-wrap-style:square;v-text-anchor:top" coordsize="42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" path="m267,l237,9,224,39r46,204l299,336r,110l194,691,128,798,78,932,,1364r23,35l59,1396r59,-219l168,953,303,736r40,-45l379,644r26,-58l424,516,376,278,329,161,308,39,267,xe" fillcolor="black" stroked="f">
                    <v:path arrowok="t" o:connecttype="custom" o:connectlocs="267,3512;237,3521;224,3551;270,3755;299,3848;299,3958;194,4203;128,4310;78,4444;0,4876;23,4911;59,4908;118,4689;168,4465;303,4248;343,4203;379,4156;405,4098;424,4028;376,3790;329,3673;308,3551;267,3512" o:connectangles="0,0,0,0,0,0,0,0,0,0,0,0,0,0,0,0,0,0,0,0,0,0,0"/>
                  </v:shape>
                </v:group>
                <v:group id="Group 65" o:spid="_x0000_s1283" style="position:absolute;left:7003;top:4233;width:3398;height:1089" coordorigin="7003,4233" coordsize="3398,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67" o:spid="_x0000_s1284" style="position:absolute;left:7003;top:4233;width:3398;height:1089;visibility:visible;mso-wrap-style:square;v-text-anchor:top" coordsize="3398,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" path="m34,182l10,197,,280r10,78l69,498,173,619,311,724r99,61l505,839r90,47l686,925r414,98l1615,1079r249,10l2122,1068r135,-31l2418,991r115,-36l1565,955,1112,930,896,895,804,871,714,844,626,808,538,767,451,715,356,657,289,615,225,568,168,519,119,465,81,409,53,346,50,206,34,182xe" fillcolor="black" stroked="f">
                    <v:path arrowok="t" o:connecttype="custom" o:connectlocs="34,4415;10,4430;0,4513;10,4591;69,4731;173,4852;311,4957;410,5018;505,5072;595,5119;686,5158;1100,5256;1615,5312;1864,5322;2122,5301;2257,5270;2418,5224;2533,5188;1565,5188;1112,5163;896,5128;804,5104;714,5077;626,5041;538,5000;451,4948;356,4890;289,4848;225,4801;168,4752;119,4698;81,4642;53,4579;50,4439;34,4415" o:connectangles="0,0,0,0,0,0,0,0,0,0,0,0,0,0,0,0,0,0,0,0,0,0,0,0,0,0,0,0,0,0,0,0,0,0,0"/>
                  </v:shape>
                  <v:shape id="Freeform 66" o:spid="_x0000_s1285" style="position:absolute;left:7003;top:4233;width:3398;height:1089;visibility:visible;mso-wrap-style:square;v-text-anchor:top" coordsize="3398,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" path="m3372,r-19,19l3322,168r-69,136l3156,411r-97,89l2961,570r-97,58l2758,678r-114,44l2518,767r-140,46l2015,916r-450,39l2533,955r177,-56l2848,848r111,-51l3045,746r71,-57l3175,628r57,-74l3291,470r69,-101l3388,292r10,-91l3393,19,3372,xe" fillcolor="black" stroked="f">
                    <v:path arrowok="t" o:connecttype="custom" o:connectlocs="3372,4233;3353,4252;3322,4401;3253,4537;3156,4644;3059,4733;2961,4803;2864,4861;2758,4911;2644,4955;2518,5000;2378,5046;2015,5149;1565,5188;2533,5188;2710,5132;2848,5081;2959,5030;3045,4979;3116,4922;3175,4861;3232,4787;3291,4703;3360,4602;3388,4525;3398,4434;3393,4252;3372,4233" o:connectangles="0,0,0,0,0,0,0,0,0,0,0,0,0,0,0,0,0,0,0,0,0,0,0,0,0,0,0,0"/>
                  </v:shape>
                </v:group>
                <v:group id="Group 62" o:spid="_x0000_s1286" style="position:absolute;left:7176;top:4782;width:3173;height:895" coordorigin="7176,4782" coordsize="31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4" o:spid="_x0000_s1287" style="position:absolute;left:7176;top:4782;width:3173;height:895;visibility:visible;mso-wrap-style:square;v-text-anchor:top" coordsize="31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" path="m33,l,23r45,94l64,218r55,200l211,504r76,52l453,654r183,91l906,831r325,52l1591,895r370,-24l2146,843r180,-39l2497,754r45,-16l1567,738,1200,722,1029,703,875,675,737,640,622,598,394,507,325,477,266,444,188,381,145,287,114,189,33,xe" fillcolor="black" stroked="f">
                    <v:path arrowok="t" o:connecttype="custom" o:connectlocs="33,4782;0,4805;45,4899;64,5000;119,5200;211,5286;287,5338;453,5436;636,5527;906,5613;1231,5665;1591,5677;1961,5653;2146,5625;2326,5586;2497,5536;2542,5520;1567,5520;1200,5504;1029,5485;875,5457;737,5422;622,5380;394,5289;325,5259;266,5226;188,5163;145,5069;114,4971;33,4782" o:connectangles="0,0,0,0,0,0,0,0,0,0,0,0,0,0,0,0,0,0,0,0,0,0,0,0,0,0,0,0,0,0"/>
                  </v:shape>
                  <v:shape id="Freeform 63" o:spid="_x0000_s1288" style="position:absolute;left:7176;top:4782;width:3173;height:895;visibility:visible;mso-wrap-style:square;v-text-anchor:top" coordsize="31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" path="m3128,231r-81,101l2940,418r-61,40l2812,495r-147,66l2502,617r-176,42l1952,717r-385,21l2542,738r118,-44l2736,659r71,-37l2879,580r64,-43l3002,491r54,-49l3109,388r42,-56l3173,301r-12,-49l3128,231xe" fillcolor="black" stroked="f">
                    <v:path arrowok="t" o:connecttype="custom" o:connectlocs="3128,5013;3047,5114;2940,5200;2879,5240;2812,5277;2665,5343;2502,5399;2326,5441;1952,5499;1567,5520;2542,5520;2660,5476;2736,5441;2807,5404;2879,5362;2943,5319;3002,5273;3056,5224;3109,5170;3151,5114;3173,5083;3161,5034;3128,5013" o:connectangles="0,0,0,0,0,0,0,0,0,0,0,0,0,0,0,0,0,0,0,0,0,0,0"/>
                  </v:shape>
                </v:group>
                <v:group id="Group 59" o:spid="_x0000_s1289" style="position:absolute;left:7857;top:3168;width:570;height:460" coordorigin="7857,3168" coordsize="5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61" o:spid="_x0000_s1290" style="position:absolute;left:7857;top:3168;width:570;height:460;visibility:visible;mso-wrap-style:square;v-text-anchor:top" coordsize="5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" path="m310,l230,12,159,40,99,85,45,145,9,215,,290,55,430r149,30l353,437r14,-28l341,395r-114,l113,349,94,278r36,-72l208,124,315,91r204,l502,68,412,17,310,xe" fillcolor="black" stroked="f">
                    <v:path arrowok="t" o:connecttype="custom" o:connectlocs="310,3168;230,3180;159,3208;99,3253;45,3313;9,3383;0,3458;55,3598;204,3628;353,3605;367,3577;341,3563;227,3563;113,3517;94,3446;130,3374;208,3292;315,3259;519,3259;502,3236;412,3185;310,3168" o:connectangles="0,0,0,0,0,0,0,0,0,0,0,0,0,0,0,0,0,0,0,0,0,0"/>
                  </v:shape>
                  <v:shape id="Freeform 60" o:spid="_x0000_s1291" style="position:absolute;left:7857;top:3168;width:570;height:460;visibility:visible;mso-wrap-style:square;v-text-anchor:top" coordsize="5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" path="m519,91r-204,l391,98r74,26l514,168r10,63l542,257r27,-18l559,145,519,91xe" fillcolor="black" stroked="f">
                    <v:path arrowok="t" o:connecttype="custom" o:connectlocs="519,3259;315,3259;391,3266;465,3292;514,3336;524,3399;542,3425;569,3407;559,3313;519,3259" o:connectangles="0,0,0,0,0,0,0,0,0,0"/>
                  </v:shape>
                </v:group>
                <v:group id="Group 56" o:spid="_x0000_s1292" style="position:absolute;left:8488;top:3449;width:569;height:454" coordorigin="8488,3449" coordsize="56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58" o:spid="_x0000_s1293" style="position:absolute;left:8488;top:3449;width:569;height:454;visibility:visible;mso-wrap-style:square;v-text-anchor:top" coordsize="56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" path="m329,l246,7,175,30,113,69,54,128,14,193,,268,42,411r147,42l341,439r16,-26l331,396,218,387,106,333,92,263r40,-70l220,119,327,93r194,l514,81,429,23,329,xe" fillcolor="black" stroked="f">
                    <v:path arrowok="t" o:connecttype="custom" o:connectlocs="329,3449;246,3456;175,3479;113,3518;54,3577;14,3642;0,3717;42,3860;189,3902;341,3888;357,3862;331,3845;218,3836;106,3782;92,3712;132,3642;220,3568;327,3542;521,3542;514,3530;429,3472;329,3449" o:connectangles="0,0,0,0,0,0,0,0,0,0,0,0,0,0,0,0,0,0,0,0,0,0"/>
                  </v:shape>
                  <v:shape id="Freeform 57" o:spid="_x0000_s1294" style="position:absolute;left:8488;top:3449;width:569;height:454;visibility:visible;mso-wrap-style:square;v-text-anchor:top" coordsize="56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" path="m521,93r-194,l403,105r70,30l521,182r5,63l540,271r28,-15l566,163,521,93xe" fillcolor="black" stroked="f">
                    <v:path arrowok="t" o:connecttype="custom" o:connectlocs="521,3542;327,3542;403,3554;473,3584;521,3631;526,3694;540,3720;568,3705;566,3612;521,3542" o:connectangles="0,0,0,0,0,0,0,0,0,0"/>
                  </v:shape>
                </v:group>
                <v:group id="Group 54" o:spid="_x0000_s1295" style="position:absolute;left:10569;top:1526;width:1017;height:872" coordorigin="10569,1526" coordsize="101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55" o:spid="_x0000_s1296" style="position:absolute;left:10569;top:1526;width:1017;height:872;visibility:visible;mso-wrap-style:square;v-text-anchor:top" coordsize="101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" path="m79,l28,,,33,,78r33,32l114,143r76,33l263,208r69,35l398,278r62,38l522,358r57,42l688,493r49,52l788,598r47,61l882,722r45,68l973,862r35,10l925,687,877,619,830,554,780,491,731,435,626,327,510,231,448,187,384,145,313,108,240,70,79,xe" fillcolor="black" stroked="f">
                    <v:path arrowok="t" o:connecttype="custom" o:connectlocs="79,1526;28,1526;0,1559;0,1604;33,1636;114,1669;190,1702;263,1734;332,1769;398,1804;460,1842;522,1884;579,1926;688,2019;737,2071;788,2124;835,2185;882,2248;927,2316;973,2388;1008,2398;925,2213;877,2145;830,2080;780,2017;731,1961;626,1853;510,1757;448,1713;384,1671;313,1634;240,1596;79,1526" o:connectangles="0,0,0,0,0,0,0,0,0,0,0,0,0,0,0,0,0,0,0,0,0,0,0,0,0,0,0,0,0,0,0,0,0"/>
                  </v:shape>
                </v:group>
                <v:group id="Group 52" o:spid="_x0000_s1297" style="position:absolute;left:10223;top:1966;width:651;height:545" coordorigin="10223,1966" coordsize="6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3" o:spid="_x0000_s1298" style="position:absolute;left:10223;top:1966;width:651;height:545;visibility:visible;mso-wrap-style:square;v-text-anchor:top" coordsize="6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" path="m64,l21,13,,48r31,87l292,240r92,74l483,406r60,56l605,527r45,17l581,373,526,310,467,250,355,153,306,116,211,60,64,xe" fillcolor="black" stroked="f">
                    <v:path arrowok="t" o:connecttype="custom" o:connectlocs="64,1966;21,1979;0,2014;31,2101;292,2206;384,2280;483,2372;543,2428;605,2493;650,2510;581,2339;526,2276;467,2216;355,2119;306,2082;211,2026;64,1966" o:connectangles="0,0,0,0,0,0,0,0,0,0,0,0,0,0,0,0,0"/>
                  </v:shape>
                </v:group>
                <v:group id="Group 50" o:spid="_x0000_s1299" style="position:absolute;left:6145;top:3201;width:188;height:774" coordorigin="6145,3201" coordsize="18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1" o:spid="_x0000_s1300" style="position:absolute;left:6145;top:3201;width:188;height:774;visibility:visible;mso-wrap-style:square;v-text-anchor:top" coordsize="18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" path="m166,l132,16,47,271,17,388,,532,28,640,61,745r29,28l137,762r41,-38l187,675,156,488,151,257,183,33,166,xe" fillcolor="black" stroked="f">
                    <v:path arrowok="t" o:connecttype="custom" o:connectlocs="166,3201;132,3217;47,3472;17,3589;0,3733;28,3841;61,3946;90,3974;137,3963;178,3925;187,3876;156,3689;151,3458;183,3234;166,3201" o:connectangles="0,0,0,0,0,0,0,0,0,0,0,0,0,0,0"/>
                  </v:shape>
                </v:group>
                <v:group id="Group 48" o:spid="_x0000_s1301" style="position:absolute;left:10417;top:1134;width:1089;height:785" coordorigin="10417,1134" coordsize="108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49" o:spid="_x0000_s1302" style="position:absolute;left:10417;top:1134;width:1089;height:785;visibility:visible;mso-wrap-style:square;v-text-anchor:top" coordsize="108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" path="m55,l24,14,,56r3,54l48,154r192,58l330,240r97,47l522,352r85,57l757,514r71,54l899,628r74,72l1051,782r35,3l1011,661,864,507,792,439,719,372,641,306,555,240,458,170,356,117,264,70,55,xe" fillcolor="black" stroked="f">
                    <v:path arrowok="t" o:connecttype="custom" o:connectlocs="55,1134;24,1148;0,1190;3,1244;48,1288;240,1346;330,1374;427,1421;522,1486;607,1543;757,1648;828,1702;899,1762;973,1834;1051,1916;1086,1919;1011,1795;864,1641;792,1573;719,1506;641,1440;555,1374;458,1304;356,1251;264,1204;55,1134" o:connectangles="0,0,0,0,0,0,0,0,0,0,0,0,0,0,0,0,0,0,0,0,0,0,0,0,0,0"/>
                  </v:shape>
                </v:group>
                <v:group id="Group 45" o:spid="_x0000_s1303" style="position:absolute;left:8815;top:1480;width:698;height:192" coordorigin="8815,1480" coordsize="69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47" o:spid="_x0000_s1304" style="position:absolute;left:8815;top:1480;width:698;height:192;visibility:visible;mso-wrap-style:square;v-text-anchor:top" coordsize="69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" path="m676,158r-389,l535,172r162,19l676,158xe" fillcolor="black" stroked="f">
                    <v:path arrowok="t" o:connecttype="custom" o:connectlocs="676,1638;287,1638;535,1652;697,1671;676,1638" o:connectangles="0,0,0,0,0"/>
                  </v:shape>
                  <v:shape id="Freeform 46" o:spid="_x0000_s1305" style="position:absolute;left:8815;top:1480;width:698;height:192;visibility:visible;mso-wrap-style:square;v-text-anchor:top" coordsize="69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" path="m106,l,27,33,172,287,158r389,l578,9,106,xe" fillcolor="black" stroked="f">
                    <v:path arrowok="t" o:connecttype="custom" o:connectlocs="106,1480;0,1507;33,1652;287,1638;676,1638;578,1489;106,1480" o:connectangles="0,0,0,0,0,0,0"/>
                  </v:shape>
                </v:group>
                <v:group id="Group 43" o:spid="_x0000_s1306" style="position:absolute;left:8020;top:1531;width:375;height:197" coordorigin="8020,1531" coordsize="3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44" o:spid="_x0000_s1307" style="position:absolute;left:8020;top:1531;width:375;height:197;visibility:visible;mso-wrap-style:square;v-text-anchor:top" coordsize="3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" path="m306,l97,49,,89,90,196,375,142,306,xe" fillcolor="black" stroked="f">
                    <v:path arrowok="t" o:connecttype="custom" o:connectlocs="306,1531;97,1580;0,1620;90,1727;375,1673;306,1531" o:connectangles="0,0,0,0,0,0"/>
                  </v:shape>
                </v:group>
                <v:group id="Group 41" o:spid="_x0000_s1308" style="position:absolute;left:6719;top:2893;width:235;height:1071" coordorigin="6719,2893" coordsize="235,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42" o:spid="_x0000_s1309" style="position:absolute;left:6719;top:2893;width:235;height:1071;visibility:visible;mso-wrap-style:square;v-text-anchor:top" coordsize="235,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" path="m196,l99,154,35,385,,609,14,824,42,995r36,75l83,1034,57,670,61,523,120,278,170,144,234,42,196,xe" fillcolor="black" stroked="f">
                    <v:path arrowok="t" o:connecttype="custom" o:connectlocs="196,2893;99,3047;35,3278;0,3502;14,3717;42,3888;78,3963;83,3927;57,3563;61,3416;120,3171;170,3037;234,2935;196,2893" o:connectangles="0,0,0,0,0,0,0,0,0,0,0,0,0,0"/>
                  </v:shape>
                </v:group>
                <v:group id="Group 39" o:spid="_x0000_s1310" style="position:absolute;left:6451;top:2961;width:214;height:1299" coordorigin="6451,2961" coordsize="214,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40" o:spid="_x0000_s1311" style="position:absolute;left:6451;top:2961;width:214;height:1299;visibility:visible;mso-wrap-style:square;v-text-anchor:top" coordsize="214,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" path="m177,l90,179,45,338,16,490,,637,16,936r83,325l133,1298r42,l211,1270r2,-47l163,1065,125,913,87,628,109,340,194,30,177,xe" fillcolor="black" stroked="f">
                    <v:path arrowok="t" o:connecttype="custom" o:connectlocs="177,2961;90,3140;45,3299;16,3451;0,3598;16,3897;99,4222;133,4259;175,4259;211,4231;213,4184;163,4026;125,3874;87,3589;109,3301;194,2991;177,2961" o:connectangles="0,0,0,0,0,0,0,0,0,0,0,0,0,0,0,0,0"/>
                  </v:shape>
                </v:group>
                <v:group id="Group 37" o:spid="_x0000_s1312" style="position:absolute;left:5417;top:11618;width:4405;height:187" coordorigin="5417,11618" coordsize="440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8" o:spid="_x0000_s1313" style="position:absolute;left:5417;top:11618;width:4405;height:187;visibility:visible;mso-wrap-style:square;v-text-anchor:top" coordsize="440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" path="m,187r4405,l4405,,,,,187xe" fillcolor="#4f81bc" stroked="f">
                    <v:path arrowok="t" o:connecttype="custom" o:connectlocs="0,11805;4405,11805;4405,11618;0,11618;0,11805" o:connectangles="0,0,0,0,0"/>
                  </v:shape>
                </v:group>
                <w10:wrap anchorx="page" anchory="page"/>
              </v:group>
            </w:pict>
          </mc:Fallback>
        </mc:AlternateContent>
      </w:r>
    </w:p>
    <w:p w14:paraId="7D061145" w14:textId="77777777" w:rsidR="00BB53F0" w:rsidRDefault="00BB53F0">
      <w:pPr>
        <w:rPr>
          <w:rFonts w:ascii="Times New Roman" w:eastAsia="Times New Roman" w:hAnsi="Times New Roman" w:cs="Times New Roman"/>
          <w:sz w:val="20"/>
          <w:szCs w:val="20"/>
        </w:rPr>
      </w:pPr>
    </w:p>
    <w:p w14:paraId="7D061146" w14:textId="77777777" w:rsidR="00BB53F0" w:rsidRDefault="00BB53F0">
      <w:pPr>
        <w:rPr>
          <w:rFonts w:ascii="Times New Roman" w:eastAsia="Times New Roman" w:hAnsi="Times New Roman" w:cs="Times New Roman"/>
          <w:sz w:val="20"/>
          <w:szCs w:val="20"/>
        </w:rPr>
      </w:pPr>
    </w:p>
    <w:p w14:paraId="7D061147" w14:textId="77777777" w:rsidR="00BB53F0" w:rsidRDefault="00BB53F0">
      <w:pPr>
        <w:rPr>
          <w:rFonts w:ascii="Times New Roman" w:eastAsia="Times New Roman" w:hAnsi="Times New Roman" w:cs="Times New Roman"/>
          <w:sz w:val="20"/>
          <w:szCs w:val="20"/>
        </w:rPr>
      </w:pPr>
    </w:p>
    <w:p w14:paraId="7D061148" w14:textId="77777777" w:rsidR="00BB53F0" w:rsidRDefault="00BB53F0">
      <w:pPr>
        <w:rPr>
          <w:rFonts w:ascii="Times New Roman" w:eastAsia="Times New Roman" w:hAnsi="Times New Roman" w:cs="Times New Roman"/>
          <w:sz w:val="20"/>
          <w:szCs w:val="20"/>
        </w:rPr>
      </w:pPr>
    </w:p>
    <w:p w14:paraId="7D061149" w14:textId="77777777" w:rsidR="00BB53F0" w:rsidRDefault="00BB53F0">
      <w:pPr>
        <w:rPr>
          <w:rFonts w:ascii="Times New Roman" w:eastAsia="Times New Roman" w:hAnsi="Times New Roman" w:cs="Times New Roman"/>
          <w:sz w:val="20"/>
          <w:szCs w:val="20"/>
        </w:rPr>
      </w:pPr>
    </w:p>
    <w:p w14:paraId="7D06114A" w14:textId="77777777" w:rsidR="00BB53F0" w:rsidRDefault="00BB53F0">
      <w:pPr>
        <w:rPr>
          <w:rFonts w:ascii="Times New Roman" w:eastAsia="Times New Roman" w:hAnsi="Times New Roman" w:cs="Times New Roman"/>
          <w:sz w:val="20"/>
          <w:szCs w:val="20"/>
        </w:rPr>
      </w:pPr>
    </w:p>
    <w:p w14:paraId="7D06114B" w14:textId="77777777" w:rsidR="00BB53F0" w:rsidRDefault="00BB53F0">
      <w:pPr>
        <w:rPr>
          <w:rFonts w:ascii="Times New Roman" w:eastAsia="Times New Roman" w:hAnsi="Times New Roman" w:cs="Times New Roman"/>
          <w:sz w:val="20"/>
          <w:szCs w:val="20"/>
        </w:rPr>
      </w:pPr>
    </w:p>
    <w:p w14:paraId="7D06114C" w14:textId="77777777" w:rsidR="00BB53F0" w:rsidRDefault="00BB53F0">
      <w:pPr>
        <w:rPr>
          <w:rFonts w:ascii="Times New Roman" w:eastAsia="Times New Roman" w:hAnsi="Times New Roman" w:cs="Times New Roman"/>
          <w:sz w:val="20"/>
          <w:szCs w:val="20"/>
        </w:rPr>
      </w:pPr>
    </w:p>
    <w:p w14:paraId="7D06114D" w14:textId="77777777" w:rsidR="00BB53F0" w:rsidRDefault="00BB53F0">
      <w:pPr>
        <w:rPr>
          <w:rFonts w:ascii="Times New Roman" w:eastAsia="Times New Roman" w:hAnsi="Times New Roman" w:cs="Times New Roman"/>
          <w:sz w:val="20"/>
          <w:szCs w:val="20"/>
        </w:rPr>
      </w:pPr>
    </w:p>
    <w:p w14:paraId="7D06114E" w14:textId="77777777" w:rsidR="00BB53F0" w:rsidRDefault="00BB53F0">
      <w:pPr>
        <w:rPr>
          <w:rFonts w:ascii="Times New Roman" w:eastAsia="Times New Roman" w:hAnsi="Times New Roman" w:cs="Times New Roman"/>
          <w:sz w:val="20"/>
          <w:szCs w:val="20"/>
        </w:rPr>
      </w:pPr>
    </w:p>
    <w:p w14:paraId="7D06114F" w14:textId="77777777" w:rsidR="00BB53F0" w:rsidRDefault="00BB53F0">
      <w:pPr>
        <w:rPr>
          <w:rFonts w:ascii="Times New Roman" w:eastAsia="Times New Roman" w:hAnsi="Times New Roman" w:cs="Times New Roman"/>
          <w:sz w:val="20"/>
          <w:szCs w:val="20"/>
        </w:rPr>
      </w:pPr>
    </w:p>
    <w:p w14:paraId="7D061150" w14:textId="77777777" w:rsidR="00BB53F0" w:rsidRDefault="00BB53F0">
      <w:pPr>
        <w:rPr>
          <w:rFonts w:ascii="Times New Roman" w:eastAsia="Times New Roman" w:hAnsi="Times New Roman" w:cs="Times New Roman"/>
          <w:sz w:val="20"/>
          <w:szCs w:val="20"/>
        </w:rPr>
      </w:pPr>
    </w:p>
    <w:p w14:paraId="7D061151" w14:textId="77777777" w:rsidR="00BB53F0" w:rsidRDefault="00BB53F0">
      <w:pPr>
        <w:rPr>
          <w:rFonts w:ascii="Times New Roman" w:eastAsia="Times New Roman" w:hAnsi="Times New Roman" w:cs="Times New Roman"/>
          <w:sz w:val="20"/>
          <w:szCs w:val="20"/>
        </w:rPr>
      </w:pPr>
    </w:p>
    <w:p w14:paraId="7D061152" w14:textId="77777777" w:rsidR="00BB53F0" w:rsidRDefault="00BB53F0">
      <w:pPr>
        <w:rPr>
          <w:rFonts w:ascii="Times New Roman" w:eastAsia="Times New Roman" w:hAnsi="Times New Roman" w:cs="Times New Roman"/>
          <w:sz w:val="20"/>
          <w:szCs w:val="20"/>
        </w:rPr>
      </w:pPr>
    </w:p>
    <w:p w14:paraId="7D061153" w14:textId="77777777" w:rsidR="00BB53F0" w:rsidRDefault="00BB53F0">
      <w:pPr>
        <w:rPr>
          <w:rFonts w:ascii="Times New Roman" w:eastAsia="Times New Roman" w:hAnsi="Times New Roman" w:cs="Times New Roman"/>
          <w:sz w:val="20"/>
          <w:szCs w:val="20"/>
        </w:rPr>
      </w:pPr>
    </w:p>
    <w:p w14:paraId="7D061154" w14:textId="77777777" w:rsidR="00BB53F0" w:rsidRDefault="00BB53F0">
      <w:pPr>
        <w:rPr>
          <w:rFonts w:ascii="Times New Roman" w:eastAsia="Times New Roman" w:hAnsi="Times New Roman" w:cs="Times New Roman"/>
          <w:sz w:val="20"/>
          <w:szCs w:val="20"/>
        </w:rPr>
      </w:pPr>
    </w:p>
    <w:p w14:paraId="7D061155" w14:textId="77777777" w:rsidR="00BB53F0" w:rsidRDefault="00BB53F0">
      <w:pPr>
        <w:rPr>
          <w:rFonts w:ascii="Times New Roman" w:eastAsia="Times New Roman" w:hAnsi="Times New Roman" w:cs="Times New Roman"/>
          <w:sz w:val="20"/>
          <w:szCs w:val="20"/>
        </w:rPr>
      </w:pPr>
    </w:p>
    <w:p w14:paraId="7D061156" w14:textId="77777777" w:rsidR="00BB53F0" w:rsidRDefault="00BB53F0">
      <w:pPr>
        <w:spacing w:before="7"/>
        <w:rPr>
          <w:rFonts w:ascii="Times New Roman" w:eastAsia="Times New Roman" w:hAnsi="Times New Roman" w:cs="Times New Roman"/>
          <w:sz w:val="19"/>
          <w:szCs w:val="19"/>
        </w:rPr>
      </w:pPr>
    </w:p>
    <w:p w14:paraId="7D061157" w14:textId="77777777" w:rsidR="00BB53F0" w:rsidRDefault="00C5321B">
      <w:pPr>
        <w:ind w:left="3881" w:right="373"/>
        <w:rPr>
          <w:rFonts w:ascii="Cambria" w:eastAsia="Cambria" w:hAnsi="Cambria" w:cs="Cambria"/>
          <w:sz w:val="72"/>
          <w:szCs w:val="72"/>
        </w:rPr>
      </w:pPr>
      <w:r>
        <w:rPr>
          <w:rFonts w:ascii="Cambria"/>
          <w:sz w:val="72"/>
        </w:rPr>
        <w:t xml:space="preserve">Reader </w:t>
      </w:r>
      <w:r>
        <w:rPr>
          <w:rFonts w:ascii="Cambria"/>
          <w:spacing w:val="-1"/>
          <w:sz w:val="72"/>
        </w:rPr>
        <w:t xml:space="preserve">Laboratorium </w:t>
      </w:r>
      <w:r>
        <w:rPr>
          <w:rFonts w:ascii="Cambria"/>
          <w:sz w:val="72"/>
        </w:rPr>
        <w:t>werk</w:t>
      </w:r>
    </w:p>
    <w:p w14:paraId="7D061158" w14:textId="77777777" w:rsidR="00BB53F0" w:rsidRDefault="00C5321B">
      <w:pPr>
        <w:spacing w:before="1"/>
        <w:ind w:right="925"/>
        <w:jc w:val="right"/>
        <w:rPr>
          <w:rFonts w:ascii="Cambria" w:eastAsia="Cambria" w:hAnsi="Cambria" w:cs="Cambria"/>
          <w:sz w:val="32"/>
          <w:szCs w:val="32"/>
        </w:rPr>
      </w:pPr>
      <w:r>
        <w:rPr>
          <w:rFonts w:ascii="Cambria"/>
          <w:w w:val="95"/>
          <w:sz w:val="32"/>
        </w:rPr>
        <w:t>2016</w:t>
      </w:r>
    </w:p>
    <w:p w14:paraId="7D061159" w14:textId="77777777" w:rsidR="00BB53F0" w:rsidRDefault="00BB53F0">
      <w:pPr>
        <w:rPr>
          <w:rFonts w:ascii="Cambria" w:eastAsia="Cambria" w:hAnsi="Cambria" w:cs="Cambria"/>
          <w:sz w:val="20"/>
          <w:szCs w:val="20"/>
        </w:rPr>
      </w:pPr>
    </w:p>
    <w:p w14:paraId="7D06115A" w14:textId="77777777" w:rsidR="00BB53F0" w:rsidRDefault="00BB53F0">
      <w:pPr>
        <w:rPr>
          <w:rFonts w:ascii="Cambria" w:eastAsia="Cambria" w:hAnsi="Cambria" w:cs="Cambria"/>
          <w:sz w:val="20"/>
          <w:szCs w:val="20"/>
        </w:rPr>
      </w:pPr>
    </w:p>
    <w:p w14:paraId="7D06115B" w14:textId="77777777" w:rsidR="00BB53F0" w:rsidRDefault="00BB53F0">
      <w:pPr>
        <w:rPr>
          <w:rFonts w:ascii="Cambria" w:eastAsia="Cambria" w:hAnsi="Cambria" w:cs="Cambria"/>
          <w:sz w:val="20"/>
          <w:szCs w:val="20"/>
        </w:rPr>
      </w:pPr>
    </w:p>
    <w:p w14:paraId="7D06115C" w14:textId="77777777" w:rsidR="00BB53F0" w:rsidRDefault="00BB53F0">
      <w:pPr>
        <w:rPr>
          <w:rFonts w:ascii="Cambria" w:eastAsia="Cambria" w:hAnsi="Cambria" w:cs="Cambria"/>
          <w:sz w:val="20"/>
          <w:szCs w:val="20"/>
        </w:rPr>
      </w:pPr>
    </w:p>
    <w:p w14:paraId="7D06115D" w14:textId="77777777" w:rsidR="00BB53F0" w:rsidRDefault="00BB53F0">
      <w:pPr>
        <w:rPr>
          <w:rFonts w:ascii="Cambria" w:eastAsia="Cambria" w:hAnsi="Cambria" w:cs="Cambria"/>
          <w:sz w:val="20"/>
          <w:szCs w:val="20"/>
        </w:rPr>
      </w:pPr>
    </w:p>
    <w:p w14:paraId="7D06115E" w14:textId="77777777" w:rsidR="00BB53F0" w:rsidRDefault="00BB53F0">
      <w:pPr>
        <w:rPr>
          <w:rFonts w:ascii="Cambria" w:eastAsia="Cambria" w:hAnsi="Cambria" w:cs="Cambria"/>
          <w:sz w:val="20"/>
          <w:szCs w:val="20"/>
        </w:rPr>
      </w:pPr>
    </w:p>
    <w:p w14:paraId="7D06115F" w14:textId="77777777" w:rsidR="00BB53F0" w:rsidRDefault="00BB53F0">
      <w:pPr>
        <w:rPr>
          <w:rFonts w:ascii="Cambria" w:eastAsia="Cambria" w:hAnsi="Cambria" w:cs="Cambria"/>
          <w:sz w:val="20"/>
          <w:szCs w:val="20"/>
        </w:rPr>
      </w:pPr>
    </w:p>
    <w:p w14:paraId="7D061160" w14:textId="77777777" w:rsidR="00BB53F0" w:rsidRDefault="00BB53F0">
      <w:pPr>
        <w:rPr>
          <w:rFonts w:ascii="Cambria" w:eastAsia="Cambria" w:hAnsi="Cambria" w:cs="Cambria"/>
          <w:sz w:val="20"/>
          <w:szCs w:val="20"/>
        </w:rPr>
      </w:pPr>
    </w:p>
    <w:p w14:paraId="7D061161" w14:textId="77777777" w:rsidR="00BB53F0" w:rsidRDefault="00BB53F0">
      <w:pPr>
        <w:rPr>
          <w:rFonts w:ascii="Cambria" w:eastAsia="Cambria" w:hAnsi="Cambria" w:cs="Cambria"/>
          <w:sz w:val="20"/>
          <w:szCs w:val="20"/>
        </w:rPr>
      </w:pPr>
    </w:p>
    <w:p w14:paraId="7D061162" w14:textId="77777777" w:rsidR="00BB53F0" w:rsidRDefault="00C5321B">
      <w:pPr>
        <w:spacing w:before="202"/>
        <w:ind w:left="3881" w:right="373"/>
        <w:rPr>
          <w:rFonts w:ascii="Cambria" w:eastAsia="Cambria" w:hAnsi="Cambria" w:cs="Cambria"/>
          <w:sz w:val="24"/>
          <w:szCs w:val="24"/>
        </w:rPr>
      </w:pPr>
      <w:r>
        <w:rPr>
          <w:rFonts w:ascii="Cambria"/>
          <w:sz w:val="24"/>
        </w:rPr>
        <w:t>W v.d. Wal/ J.</w:t>
      </w:r>
      <w:r>
        <w:rPr>
          <w:rFonts w:ascii="Cambria"/>
          <w:spacing w:val="-15"/>
          <w:sz w:val="24"/>
        </w:rPr>
        <w:t xml:space="preserve"> </w:t>
      </w:r>
      <w:r>
        <w:rPr>
          <w:rFonts w:ascii="Cambria"/>
          <w:sz w:val="24"/>
        </w:rPr>
        <w:t>Haverkort</w:t>
      </w:r>
    </w:p>
    <w:p w14:paraId="7D061163" w14:textId="77777777" w:rsidR="00BB53F0" w:rsidRDefault="00BB53F0">
      <w:pPr>
        <w:rPr>
          <w:rFonts w:ascii="Cambria" w:eastAsia="Cambria" w:hAnsi="Cambria" w:cs="Cambria"/>
          <w:sz w:val="24"/>
          <w:szCs w:val="24"/>
        </w:rPr>
        <w:sectPr w:rsidR="00BB53F0">
          <w:type w:val="continuous"/>
          <w:pgSz w:w="11910" w:h="16840"/>
          <w:pgMar w:top="1580" w:right="1680" w:bottom="280" w:left="1680" w:header="708" w:footer="708" w:gutter="0"/>
          <w:cols w:space="708"/>
        </w:sectPr>
      </w:pPr>
    </w:p>
    <w:p w14:paraId="7D061164" w14:textId="77777777" w:rsidR="00BB53F0" w:rsidRDefault="00C5321B">
      <w:pPr>
        <w:spacing w:before="17"/>
        <w:ind w:left="1218"/>
        <w:rPr>
          <w:rFonts w:ascii="Calibri" w:eastAsia="Calibri" w:hAnsi="Calibri" w:cs="Calibri"/>
          <w:sz w:val="28"/>
          <w:szCs w:val="28"/>
        </w:rPr>
      </w:pPr>
      <w:r>
        <w:rPr>
          <w:rFonts w:ascii="Calibri"/>
          <w:b/>
          <w:sz w:val="28"/>
        </w:rPr>
        <w:lastRenderedPageBreak/>
        <w:t>Inhoudsopgave</w:t>
      </w:r>
    </w:p>
    <w:sdt>
      <w:sdtPr>
        <w:rPr>
          <w:b/>
          <w:bCs/>
        </w:rPr>
        <w:id w:val="-953707288"/>
        <w:docPartObj>
          <w:docPartGallery w:val="Table of Contents"/>
          <w:docPartUnique/>
        </w:docPartObj>
      </w:sdtPr>
      <w:sdtEndPr/>
      <w:sdtContent>
        <w:p w14:paraId="7D061165" w14:textId="77777777" w:rsidR="00BB53F0" w:rsidRDefault="00C5321B">
          <w:pPr>
            <w:pStyle w:val="Inhopg2"/>
            <w:tabs>
              <w:tab w:val="right" w:leader="dot" w:pos="10220"/>
            </w:tabs>
            <w:rPr>
              <w:rFonts w:ascii="Times New Roman" w:eastAsia="Times New Roman" w:hAnsi="Times New Roman" w:cs="Times New Roman"/>
            </w:rPr>
          </w:pPr>
          <w:hyperlink w:anchor="_bookmark0" w:history="1">
            <w:r>
              <w:t>Inleiding</w:t>
            </w:r>
            <w:r>
              <w:rPr>
                <w:rFonts w:ascii="Times New Roman"/>
              </w:rPr>
              <w:tab/>
              <w:t>3</w:t>
            </w:r>
          </w:hyperlink>
        </w:p>
        <w:p w14:paraId="7D061166" w14:textId="77777777" w:rsidR="00BB53F0" w:rsidRDefault="00C5321B">
          <w:pPr>
            <w:pStyle w:val="Inhopg1"/>
            <w:numPr>
              <w:ilvl w:val="0"/>
              <w:numId w:val="56"/>
            </w:numPr>
            <w:tabs>
              <w:tab w:val="left" w:pos="1637"/>
              <w:tab w:val="right" w:leader="dot" w:pos="10220"/>
            </w:tabs>
            <w:rPr>
              <w:rFonts w:ascii="Times New Roman" w:eastAsia="Times New Roman" w:hAnsi="Times New Roman" w:cs="Times New Roman"/>
              <w:b w:val="0"/>
              <w:bCs w:val="0"/>
            </w:rPr>
          </w:pPr>
          <w:hyperlink w:anchor="_bookmark1" w:history="1">
            <w:r>
              <w:t>Basiskennis</w:t>
            </w:r>
            <w:r>
              <w:rPr>
                <w:spacing w:val="-3"/>
              </w:rPr>
              <w:t xml:space="preserve"> </w:t>
            </w:r>
            <w:r>
              <w:t>laboratoriumwerk</w:t>
            </w:r>
            <w:r>
              <w:rPr>
                <w:rFonts w:ascii="Times New Roman"/>
                <w:b w:val="0"/>
              </w:rPr>
              <w:tab/>
              <w:t>4</w:t>
            </w:r>
          </w:hyperlink>
        </w:p>
        <w:p w14:paraId="7D061167" w14:textId="77777777" w:rsidR="00BB53F0" w:rsidRDefault="00C5321B">
          <w:pPr>
            <w:pStyle w:val="Inhopg3"/>
            <w:numPr>
              <w:ilvl w:val="1"/>
              <w:numId w:val="56"/>
            </w:numPr>
            <w:tabs>
              <w:tab w:val="left" w:pos="2038"/>
              <w:tab w:val="right" w:leader="dot" w:pos="10220"/>
            </w:tabs>
            <w:rPr>
              <w:rFonts w:ascii="Times New Roman" w:eastAsia="Times New Roman" w:hAnsi="Times New Roman" w:cs="Times New Roman"/>
            </w:rPr>
          </w:pPr>
          <w:hyperlink w:anchor="_bookmark2" w:history="1">
            <w:r>
              <w:t>Water</w:t>
            </w:r>
            <w:r>
              <w:rPr>
                <w:rFonts w:ascii="Times New Roman"/>
              </w:rPr>
              <w:tab/>
              <w:t>4</w:t>
            </w:r>
          </w:hyperlink>
        </w:p>
        <w:p w14:paraId="7D061168" w14:textId="77777777" w:rsidR="00BB53F0" w:rsidRDefault="00C5321B">
          <w:pPr>
            <w:pStyle w:val="Inhopg3"/>
            <w:numPr>
              <w:ilvl w:val="1"/>
              <w:numId w:val="56"/>
            </w:numPr>
            <w:tabs>
              <w:tab w:val="left" w:pos="2038"/>
              <w:tab w:val="right" w:leader="dot" w:pos="10220"/>
            </w:tabs>
            <w:rPr>
              <w:rFonts w:ascii="Times New Roman" w:eastAsia="Times New Roman" w:hAnsi="Times New Roman" w:cs="Times New Roman"/>
            </w:rPr>
          </w:pPr>
          <w:hyperlink w:anchor="_bookmark3" w:history="1">
            <w:r>
              <w:t>Gebruik van glaswerk en</w:t>
            </w:r>
            <w:r>
              <w:rPr>
                <w:spacing w:val="-6"/>
              </w:rPr>
              <w:t xml:space="preserve"> </w:t>
            </w:r>
            <w:r>
              <w:t>andere laboratoriumbenodigdheden</w:t>
            </w:r>
            <w:r>
              <w:rPr>
                <w:rFonts w:ascii="Times New Roman"/>
              </w:rPr>
              <w:tab/>
              <w:t>4</w:t>
            </w:r>
          </w:hyperlink>
        </w:p>
        <w:p w14:paraId="7D061169" w14:textId="77777777" w:rsidR="00BB53F0" w:rsidRDefault="00C5321B">
          <w:pPr>
            <w:pStyle w:val="Inhopg3"/>
            <w:numPr>
              <w:ilvl w:val="1"/>
              <w:numId w:val="56"/>
            </w:numPr>
            <w:tabs>
              <w:tab w:val="left" w:pos="2038"/>
              <w:tab w:val="right" w:leader="dot" w:pos="10220"/>
            </w:tabs>
            <w:rPr>
              <w:rFonts w:ascii="Times New Roman" w:eastAsia="Times New Roman" w:hAnsi="Times New Roman" w:cs="Times New Roman"/>
            </w:rPr>
          </w:pPr>
          <w:hyperlink w:anchor="_bookmark4" w:history="1">
            <w:r>
              <w:t>Filtreren en centrifugeren</w:t>
            </w:r>
            <w:r>
              <w:rPr>
                <w:rFonts w:ascii="Times New Roman"/>
              </w:rPr>
              <w:tab/>
              <w:t>6</w:t>
            </w:r>
          </w:hyperlink>
        </w:p>
        <w:p w14:paraId="7D06116A" w14:textId="77777777" w:rsidR="00BB53F0" w:rsidRDefault="00C5321B">
          <w:pPr>
            <w:pStyle w:val="Inhopg3"/>
            <w:numPr>
              <w:ilvl w:val="1"/>
              <w:numId w:val="56"/>
            </w:numPr>
            <w:tabs>
              <w:tab w:val="left" w:pos="2038"/>
              <w:tab w:val="right" w:leader="dot" w:pos="10220"/>
            </w:tabs>
            <w:rPr>
              <w:rFonts w:ascii="Times New Roman" w:eastAsia="Times New Roman" w:hAnsi="Times New Roman" w:cs="Times New Roman"/>
            </w:rPr>
          </w:pPr>
          <w:hyperlink w:anchor="_bookmark5" w:history="1">
            <w:r>
              <w:t>Beschrijving van</w:t>
            </w:r>
            <w:r>
              <w:rPr>
                <w:spacing w:val="-2"/>
              </w:rPr>
              <w:t xml:space="preserve"> </w:t>
            </w:r>
            <w:r>
              <w:t>een microscoop</w:t>
            </w:r>
            <w:r>
              <w:rPr>
                <w:rFonts w:ascii="Times New Roman"/>
              </w:rPr>
              <w:tab/>
              <w:t>7</w:t>
            </w:r>
          </w:hyperlink>
        </w:p>
        <w:p w14:paraId="7D06116B" w14:textId="77777777" w:rsidR="00BB53F0" w:rsidRDefault="00C5321B">
          <w:pPr>
            <w:pStyle w:val="Inhopg3"/>
            <w:numPr>
              <w:ilvl w:val="1"/>
              <w:numId w:val="56"/>
            </w:numPr>
            <w:tabs>
              <w:tab w:val="left" w:pos="2038"/>
              <w:tab w:val="right" w:leader="dot" w:pos="10220"/>
            </w:tabs>
            <w:rPr>
              <w:rFonts w:ascii="Times New Roman" w:eastAsia="Times New Roman" w:hAnsi="Times New Roman" w:cs="Times New Roman"/>
            </w:rPr>
          </w:pPr>
          <w:hyperlink w:anchor="_bookmark6" w:history="1">
            <w:r>
              <w:t>Beschrijving van</w:t>
            </w:r>
            <w:r>
              <w:rPr>
                <w:spacing w:val="-2"/>
              </w:rPr>
              <w:t xml:space="preserve"> </w:t>
            </w:r>
            <w:r>
              <w:t>een gasbrander</w:t>
            </w:r>
            <w:r>
              <w:rPr>
                <w:rFonts w:ascii="Times New Roman"/>
              </w:rPr>
              <w:tab/>
              <w:t>8</w:t>
            </w:r>
          </w:hyperlink>
        </w:p>
        <w:p w14:paraId="7D06116C" w14:textId="77777777" w:rsidR="00BB53F0" w:rsidRDefault="00C5321B">
          <w:pPr>
            <w:pStyle w:val="Inhopg1"/>
            <w:numPr>
              <w:ilvl w:val="0"/>
              <w:numId w:val="56"/>
            </w:numPr>
            <w:tabs>
              <w:tab w:val="left" w:pos="1637"/>
              <w:tab w:val="right" w:leader="dot" w:pos="10220"/>
            </w:tabs>
            <w:rPr>
              <w:rFonts w:ascii="Times New Roman" w:eastAsia="Times New Roman" w:hAnsi="Times New Roman" w:cs="Times New Roman"/>
              <w:b w:val="0"/>
              <w:bCs w:val="0"/>
            </w:rPr>
          </w:pPr>
          <w:hyperlink w:anchor="_bookmark7" w:history="1">
            <w:r>
              <w:t>Bloed, bloedafname</w:t>
            </w:r>
            <w:r>
              <w:rPr>
                <w:spacing w:val="-3"/>
              </w:rPr>
              <w:t xml:space="preserve"> </w:t>
            </w:r>
            <w:r>
              <w:t>en bloedonderzoek</w:t>
            </w:r>
            <w:r>
              <w:rPr>
                <w:rFonts w:ascii="Times New Roman"/>
                <w:b w:val="0"/>
              </w:rPr>
              <w:tab/>
              <w:t>9</w:t>
            </w:r>
          </w:hyperlink>
        </w:p>
        <w:p w14:paraId="7D06116D" w14:textId="77777777" w:rsidR="00BB53F0" w:rsidRDefault="00C5321B">
          <w:pPr>
            <w:pStyle w:val="Inhopg3"/>
            <w:numPr>
              <w:ilvl w:val="1"/>
              <w:numId w:val="56"/>
            </w:numPr>
            <w:tabs>
              <w:tab w:val="left" w:pos="2038"/>
              <w:tab w:val="right" w:leader="dot" w:pos="10220"/>
            </w:tabs>
            <w:rPr>
              <w:rFonts w:ascii="Times New Roman" w:eastAsia="Times New Roman" w:hAnsi="Times New Roman" w:cs="Times New Roman"/>
            </w:rPr>
          </w:pPr>
          <w:hyperlink w:anchor="_bookmark8" w:history="1">
            <w:r>
              <w:t>Basiskennis</w:t>
            </w:r>
            <w:r>
              <w:rPr>
                <w:spacing w:val="-1"/>
              </w:rPr>
              <w:t xml:space="preserve"> </w:t>
            </w:r>
            <w:r>
              <w:t>bloed</w:t>
            </w:r>
            <w:r>
              <w:rPr>
                <w:rFonts w:ascii="Times New Roman"/>
              </w:rPr>
              <w:tab/>
              <w:t>9</w:t>
            </w:r>
          </w:hyperlink>
        </w:p>
        <w:p w14:paraId="7D06116E"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9" w:history="1">
            <w:r>
              <w:t>Capillair</w:t>
            </w:r>
            <w:r>
              <w:rPr>
                <w:spacing w:val="-3"/>
              </w:rPr>
              <w:t xml:space="preserve"> </w:t>
            </w:r>
            <w:r>
              <w:t>bloed</w:t>
            </w:r>
            <w:r>
              <w:rPr>
                <w:spacing w:val="-2"/>
              </w:rPr>
              <w:t xml:space="preserve"> </w:t>
            </w:r>
            <w:r>
              <w:t>afnemen</w:t>
            </w:r>
            <w:r>
              <w:rPr>
                <w:rFonts w:ascii="Times New Roman"/>
              </w:rPr>
              <w:tab/>
              <w:t>11</w:t>
            </w:r>
          </w:hyperlink>
        </w:p>
        <w:p w14:paraId="7D06116F" w14:textId="77777777" w:rsidR="00BB53F0" w:rsidRDefault="00C5321B">
          <w:pPr>
            <w:pStyle w:val="Inhopg4"/>
            <w:numPr>
              <w:ilvl w:val="2"/>
              <w:numId w:val="56"/>
            </w:numPr>
            <w:tabs>
              <w:tab w:val="left" w:pos="2179"/>
              <w:tab w:val="right" w:leader="dot" w:pos="10220"/>
            </w:tabs>
            <w:spacing w:before="2"/>
            <w:rPr>
              <w:rFonts w:ascii="Times New Roman" w:eastAsia="Times New Roman" w:hAnsi="Times New Roman" w:cs="Times New Roman"/>
            </w:rPr>
          </w:pPr>
          <w:hyperlink w:anchor="_bookmark10" w:history="1">
            <w:r>
              <w:t>Venapunctie en</w:t>
            </w:r>
            <w:r>
              <w:rPr>
                <w:spacing w:val="1"/>
              </w:rPr>
              <w:t xml:space="preserve"> </w:t>
            </w:r>
            <w:r>
              <w:t>veneus</w:t>
            </w:r>
            <w:r>
              <w:rPr>
                <w:spacing w:val="-3"/>
              </w:rPr>
              <w:t xml:space="preserve"> </w:t>
            </w:r>
            <w:r>
              <w:t>bloedafname</w:t>
            </w:r>
            <w:r>
              <w:rPr>
                <w:rFonts w:ascii="Times New Roman"/>
              </w:rPr>
              <w:tab/>
              <w:t>11</w:t>
            </w:r>
          </w:hyperlink>
        </w:p>
        <w:p w14:paraId="7D061170"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11" w:history="1">
            <w:r>
              <w:t>Richtlijnen ter voorkoming van hepatitis B-</w:t>
            </w:r>
            <w:r>
              <w:rPr>
                <w:spacing w:val="-6"/>
              </w:rPr>
              <w:t xml:space="preserve"> </w:t>
            </w:r>
            <w:r>
              <w:t>en</w:t>
            </w:r>
            <w:r>
              <w:rPr>
                <w:spacing w:val="1"/>
              </w:rPr>
              <w:t xml:space="preserve"> </w:t>
            </w:r>
            <w:r>
              <w:t>HIV-infecties</w:t>
            </w:r>
            <w:r>
              <w:rPr>
                <w:rFonts w:ascii="Times New Roman"/>
              </w:rPr>
              <w:tab/>
              <w:t>14</w:t>
            </w:r>
          </w:hyperlink>
        </w:p>
        <w:p w14:paraId="7D061171" w14:textId="77777777" w:rsidR="00BB53F0" w:rsidRDefault="00C5321B">
          <w:pPr>
            <w:pStyle w:val="Inhopg3"/>
            <w:numPr>
              <w:ilvl w:val="1"/>
              <w:numId w:val="56"/>
            </w:numPr>
            <w:tabs>
              <w:tab w:val="left" w:pos="1756"/>
              <w:tab w:val="right" w:leader="dot" w:pos="10220"/>
            </w:tabs>
            <w:ind w:left="1756" w:hanging="360"/>
            <w:rPr>
              <w:rFonts w:ascii="Times New Roman" w:eastAsia="Times New Roman" w:hAnsi="Times New Roman" w:cs="Times New Roman"/>
            </w:rPr>
          </w:pPr>
          <w:hyperlink w:anchor="_bookmark12" w:history="1">
            <w:r>
              <w:t>Bloedonderzoek</w:t>
            </w:r>
            <w:r>
              <w:rPr>
                <w:rFonts w:ascii="Times New Roman"/>
              </w:rPr>
              <w:tab/>
              <w:t>15</w:t>
            </w:r>
          </w:hyperlink>
        </w:p>
        <w:p w14:paraId="7D061172"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13" w:history="1">
            <w:r>
              <w:t>Hemoglobine</w:t>
            </w:r>
            <w:r>
              <w:rPr>
                <w:rFonts w:ascii="Times New Roman"/>
              </w:rPr>
              <w:tab/>
              <w:t>15</w:t>
            </w:r>
          </w:hyperlink>
        </w:p>
        <w:p w14:paraId="7D061173"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14" w:history="1">
            <w:r>
              <w:t>Glucose</w:t>
            </w:r>
            <w:r>
              <w:rPr>
                <w:rFonts w:ascii="Times New Roman"/>
              </w:rPr>
              <w:tab/>
              <w:t>16</w:t>
            </w:r>
          </w:hyperlink>
        </w:p>
        <w:p w14:paraId="7D061174"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15" w:history="1">
            <w:r>
              <w:t>Vetten</w:t>
            </w:r>
            <w:r>
              <w:rPr>
                <w:spacing w:val="-2"/>
              </w:rPr>
              <w:t xml:space="preserve"> </w:t>
            </w:r>
            <w:r>
              <w:t>of</w:t>
            </w:r>
            <w:r>
              <w:rPr>
                <w:spacing w:val="-2"/>
              </w:rPr>
              <w:t xml:space="preserve"> </w:t>
            </w:r>
            <w:r>
              <w:t>lipiden</w:t>
            </w:r>
            <w:r>
              <w:rPr>
                <w:rFonts w:ascii="Times New Roman"/>
              </w:rPr>
              <w:tab/>
              <w:t>19</w:t>
            </w:r>
          </w:hyperlink>
        </w:p>
        <w:p w14:paraId="7D061175"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16" w:history="1">
            <w:r>
              <w:t>Bezinkingssnelheid van de</w:t>
            </w:r>
            <w:r>
              <w:rPr>
                <w:spacing w:val="-5"/>
              </w:rPr>
              <w:t xml:space="preserve"> </w:t>
            </w:r>
            <w:r>
              <w:t>erytrocyten (BSE)</w:t>
            </w:r>
            <w:r>
              <w:rPr>
                <w:rFonts w:ascii="Times New Roman"/>
              </w:rPr>
              <w:tab/>
              <w:t>23</w:t>
            </w:r>
          </w:hyperlink>
        </w:p>
        <w:p w14:paraId="7D061176"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17" w:history="1">
            <w:r>
              <w:t>CRP</w:t>
            </w:r>
            <w:r>
              <w:rPr>
                <w:rFonts w:ascii="Times New Roman"/>
              </w:rPr>
              <w:tab/>
              <w:t>23</w:t>
            </w:r>
          </w:hyperlink>
        </w:p>
        <w:p w14:paraId="7D061177" w14:textId="77777777" w:rsidR="00BB53F0" w:rsidRDefault="00C5321B">
          <w:pPr>
            <w:pStyle w:val="Inhopg1"/>
            <w:numPr>
              <w:ilvl w:val="0"/>
              <w:numId w:val="56"/>
            </w:numPr>
            <w:tabs>
              <w:tab w:val="left" w:pos="1637"/>
              <w:tab w:val="right" w:leader="dot" w:pos="10220"/>
            </w:tabs>
            <w:rPr>
              <w:rFonts w:ascii="Times New Roman" w:eastAsia="Times New Roman" w:hAnsi="Times New Roman" w:cs="Times New Roman"/>
              <w:b w:val="0"/>
              <w:bCs w:val="0"/>
            </w:rPr>
          </w:pPr>
          <w:hyperlink w:anchor="_bookmark18" w:history="1">
            <w:r>
              <w:t>Urineonderzoek</w:t>
            </w:r>
            <w:r>
              <w:rPr>
                <w:rFonts w:ascii="Times New Roman"/>
                <w:b w:val="0"/>
              </w:rPr>
              <w:tab/>
              <w:t>24</w:t>
            </w:r>
          </w:hyperlink>
        </w:p>
        <w:p w14:paraId="7D061178" w14:textId="77777777" w:rsidR="00BB53F0" w:rsidRDefault="00C5321B">
          <w:pPr>
            <w:pStyle w:val="Inhopg3"/>
            <w:numPr>
              <w:ilvl w:val="1"/>
              <w:numId w:val="56"/>
            </w:numPr>
            <w:tabs>
              <w:tab w:val="left" w:pos="1756"/>
              <w:tab w:val="right" w:leader="dot" w:pos="10220"/>
            </w:tabs>
            <w:ind w:left="1756" w:hanging="360"/>
            <w:rPr>
              <w:rFonts w:ascii="Times New Roman" w:eastAsia="Times New Roman" w:hAnsi="Times New Roman" w:cs="Times New Roman"/>
            </w:rPr>
          </w:pPr>
          <w:hyperlink w:anchor="_bookmark19" w:history="1">
            <w:r>
              <w:t>Basiskennis</w:t>
            </w:r>
            <w:r>
              <w:rPr>
                <w:spacing w:val="-3"/>
              </w:rPr>
              <w:t xml:space="preserve"> </w:t>
            </w:r>
            <w:r>
              <w:t>urineonderzoek</w:t>
            </w:r>
            <w:r>
              <w:rPr>
                <w:rFonts w:ascii="Times New Roman"/>
              </w:rPr>
              <w:tab/>
              <w:t>24</w:t>
            </w:r>
          </w:hyperlink>
        </w:p>
        <w:p w14:paraId="7D061179" w14:textId="77777777" w:rsidR="00BB53F0" w:rsidRDefault="00C5321B">
          <w:pPr>
            <w:pStyle w:val="Inhopg3"/>
            <w:numPr>
              <w:ilvl w:val="1"/>
              <w:numId w:val="56"/>
            </w:numPr>
            <w:tabs>
              <w:tab w:val="left" w:pos="1756"/>
              <w:tab w:val="right" w:leader="dot" w:pos="10220"/>
            </w:tabs>
            <w:ind w:left="1756" w:hanging="360"/>
            <w:rPr>
              <w:rFonts w:ascii="Times New Roman" w:eastAsia="Times New Roman" w:hAnsi="Times New Roman" w:cs="Times New Roman"/>
            </w:rPr>
          </w:pPr>
          <w:hyperlink w:anchor="_bookmark20" w:history="1">
            <w:r>
              <w:t>Stickreacties</w:t>
            </w:r>
            <w:r>
              <w:rPr>
                <w:rFonts w:ascii="Times New Roman"/>
              </w:rPr>
              <w:tab/>
              <w:t>27</w:t>
            </w:r>
          </w:hyperlink>
        </w:p>
        <w:p w14:paraId="7D06117A"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21" w:history="1">
            <w:r>
              <w:t>Nitriet</w:t>
            </w:r>
            <w:r>
              <w:rPr>
                <w:rFonts w:ascii="Times New Roman"/>
              </w:rPr>
              <w:tab/>
              <w:t>27</w:t>
            </w:r>
          </w:hyperlink>
        </w:p>
        <w:p w14:paraId="7D06117B"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22" w:history="1">
            <w:r>
              <w:t>Bloed</w:t>
            </w:r>
            <w:r>
              <w:rPr>
                <w:rFonts w:ascii="Times New Roman"/>
              </w:rPr>
              <w:tab/>
              <w:t>28</w:t>
            </w:r>
          </w:hyperlink>
        </w:p>
        <w:p w14:paraId="7D06117C"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23" w:history="1">
            <w:r>
              <w:t>Leukocyten</w:t>
            </w:r>
            <w:r>
              <w:rPr>
                <w:rFonts w:ascii="Times New Roman"/>
              </w:rPr>
              <w:tab/>
              <w:t>28</w:t>
            </w:r>
          </w:hyperlink>
        </w:p>
        <w:p w14:paraId="7D06117D" w14:textId="77777777" w:rsidR="00BB53F0" w:rsidRDefault="00C5321B">
          <w:pPr>
            <w:pStyle w:val="Inhopg4"/>
            <w:numPr>
              <w:ilvl w:val="2"/>
              <w:numId w:val="56"/>
            </w:numPr>
            <w:tabs>
              <w:tab w:val="left" w:pos="2179"/>
              <w:tab w:val="right" w:leader="dot" w:pos="10220"/>
            </w:tabs>
            <w:spacing w:before="2"/>
            <w:rPr>
              <w:rFonts w:ascii="Times New Roman" w:eastAsia="Times New Roman" w:hAnsi="Times New Roman" w:cs="Times New Roman"/>
            </w:rPr>
          </w:pPr>
          <w:hyperlink w:anchor="_bookmark24" w:history="1">
            <w:r>
              <w:t>Zuurgraad (reactie) of</w:t>
            </w:r>
            <w:r>
              <w:rPr>
                <w:spacing w:val="-2"/>
              </w:rPr>
              <w:t xml:space="preserve"> </w:t>
            </w:r>
            <w:r>
              <w:t>pH</w:t>
            </w:r>
            <w:r>
              <w:rPr>
                <w:rFonts w:ascii="Times New Roman"/>
              </w:rPr>
              <w:tab/>
              <w:t>29</w:t>
            </w:r>
          </w:hyperlink>
        </w:p>
        <w:p w14:paraId="7D06117E"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25" w:history="1">
            <w:r>
              <w:t>Eiwit</w:t>
            </w:r>
            <w:r>
              <w:rPr>
                <w:rFonts w:ascii="Times New Roman"/>
              </w:rPr>
              <w:tab/>
              <w:t>29</w:t>
            </w:r>
          </w:hyperlink>
        </w:p>
        <w:p w14:paraId="7D06117F"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26" w:history="1">
            <w:r>
              <w:t>Glucose</w:t>
            </w:r>
            <w:r>
              <w:rPr>
                <w:rFonts w:ascii="Times New Roman"/>
              </w:rPr>
              <w:tab/>
              <w:t>30</w:t>
            </w:r>
          </w:hyperlink>
        </w:p>
        <w:p w14:paraId="7D061180"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27" w:history="1">
            <w:r>
              <w:t>Ketonen (=</w:t>
            </w:r>
            <w:r>
              <w:rPr>
                <w:spacing w:val="-1"/>
              </w:rPr>
              <w:t xml:space="preserve"> </w:t>
            </w:r>
            <w:r>
              <w:t>ketostoffen,</w:t>
            </w:r>
            <w:r>
              <w:rPr>
                <w:spacing w:val="-1"/>
              </w:rPr>
              <w:t xml:space="preserve"> </w:t>
            </w:r>
            <w:r>
              <w:t>ketonlichamen)</w:t>
            </w:r>
            <w:r>
              <w:rPr>
                <w:rFonts w:ascii="Times New Roman"/>
              </w:rPr>
              <w:tab/>
              <w:t>30</w:t>
            </w:r>
          </w:hyperlink>
        </w:p>
        <w:p w14:paraId="7D061181" w14:textId="77777777" w:rsidR="00BB53F0" w:rsidRDefault="00C5321B">
          <w:pPr>
            <w:pStyle w:val="Inhopg4"/>
            <w:numPr>
              <w:ilvl w:val="2"/>
              <w:numId w:val="56"/>
            </w:numPr>
            <w:tabs>
              <w:tab w:val="left" w:pos="2179"/>
              <w:tab w:val="right" w:leader="dot" w:pos="10220"/>
            </w:tabs>
            <w:rPr>
              <w:rFonts w:ascii="Times New Roman" w:eastAsia="Times New Roman" w:hAnsi="Times New Roman" w:cs="Times New Roman"/>
            </w:rPr>
          </w:pPr>
          <w:hyperlink w:anchor="_bookmark28" w:history="1">
            <w:r>
              <w:t>Galkleurstof</w:t>
            </w:r>
            <w:r>
              <w:t>fen</w:t>
            </w:r>
            <w:r>
              <w:rPr>
                <w:rFonts w:ascii="Times New Roman"/>
              </w:rPr>
              <w:tab/>
              <w:t>31</w:t>
            </w:r>
          </w:hyperlink>
        </w:p>
        <w:p w14:paraId="7D061182" w14:textId="77777777" w:rsidR="00BB53F0" w:rsidRDefault="00C5321B">
          <w:pPr>
            <w:pStyle w:val="Inhopg3"/>
            <w:numPr>
              <w:ilvl w:val="1"/>
              <w:numId w:val="56"/>
            </w:numPr>
            <w:tabs>
              <w:tab w:val="left" w:pos="1756"/>
              <w:tab w:val="right" w:leader="dot" w:pos="10220"/>
            </w:tabs>
            <w:ind w:left="1756" w:hanging="360"/>
            <w:rPr>
              <w:rFonts w:ascii="Times New Roman" w:eastAsia="Times New Roman" w:hAnsi="Times New Roman" w:cs="Times New Roman"/>
            </w:rPr>
          </w:pPr>
          <w:hyperlink w:anchor="_bookmark29" w:history="1">
            <w:r>
              <w:t>Dipslide</w:t>
            </w:r>
            <w:r>
              <w:rPr>
                <w:rFonts w:ascii="Times New Roman"/>
              </w:rPr>
              <w:tab/>
              <w:t>33</w:t>
            </w:r>
          </w:hyperlink>
        </w:p>
        <w:p w14:paraId="7D061183" w14:textId="77777777" w:rsidR="00BB53F0" w:rsidRDefault="00C5321B">
          <w:pPr>
            <w:pStyle w:val="Inhopg3"/>
            <w:numPr>
              <w:ilvl w:val="1"/>
              <w:numId w:val="56"/>
            </w:numPr>
            <w:tabs>
              <w:tab w:val="left" w:pos="1756"/>
              <w:tab w:val="right" w:leader="dot" w:pos="10220"/>
            </w:tabs>
            <w:ind w:left="1756" w:hanging="360"/>
            <w:rPr>
              <w:rFonts w:ascii="Times New Roman" w:eastAsia="Times New Roman" w:hAnsi="Times New Roman" w:cs="Times New Roman"/>
            </w:rPr>
          </w:pPr>
          <w:hyperlink w:anchor="_bookmark30" w:history="1">
            <w:r>
              <w:t>Urinesediment</w:t>
            </w:r>
            <w:r>
              <w:rPr>
                <w:rFonts w:ascii="Times New Roman"/>
              </w:rPr>
              <w:tab/>
              <w:t>34</w:t>
            </w:r>
          </w:hyperlink>
        </w:p>
        <w:p w14:paraId="7D061184" w14:textId="77777777" w:rsidR="00BB53F0" w:rsidRDefault="00C5321B">
          <w:pPr>
            <w:pStyle w:val="Inhopg3"/>
            <w:numPr>
              <w:ilvl w:val="1"/>
              <w:numId w:val="56"/>
            </w:numPr>
            <w:tabs>
              <w:tab w:val="left" w:pos="1756"/>
              <w:tab w:val="right" w:leader="dot" w:pos="10220"/>
            </w:tabs>
            <w:ind w:left="1756" w:hanging="360"/>
            <w:rPr>
              <w:rFonts w:ascii="Times New Roman" w:eastAsia="Times New Roman" w:hAnsi="Times New Roman" w:cs="Times New Roman"/>
            </w:rPr>
          </w:pPr>
          <w:hyperlink w:anchor="_bookmark31" w:history="1">
            <w:r>
              <w:t>Osmose</w:t>
            </w:r>
            <w:r>
              <w:rPr>
                <w:rFonts w:ascii="Times New Roman"/>
              </w:rPr>
              <w:tab/>
              <w:t>36</w:t>
            </w:r>
          </w:hyperlink>
        </w:p>
        <w:p w14:paraId="7D061185" w14:textId="77777777" w:rsidR="00BB53F0" w:rsidRDefault="00C5321B">
          <w:pPr>
            <w:pStyle w:val="Inhopg3"/>
            <w:numPr>
              <w:ilvl w:val="1"/>
              <w:numId w:val="56"/>
            </w:numPr>
            <w:tabs>
              <w:tab w:val="left" w:pos="1756"/>
              <w:tab w:val="right" w:leader="dot" w:pos="10220"/>
            </w:tabs>
            <w:ind w:left="1756" w:hanging="360"/>
            <w:rPr>
              <w:rFonts w:ascii="Times New Roman" w:eastAsia="Times New Roman" w:hAnsi="Times New Roman" w:cs="Times New Roman"/>
            </w:rPr>
          </w:pPr>
          <w:hyperlink w:anchor="_bookmark32" w:history="1">
            <w:r>
              <w:t>Zwangerschapstesten</w:t>
            </w:r>
            <w:r>
              <w:rPr>
                <w:rFonts w:ascii="Times New Roman"/>
              </w:rPr>
              <w:tab/>
              <w:t>37</w:t>
            </w:r>
          </w:hyperlink>
        </w:p>
        <w:p w14:paraId="7D061186" w14:textId="77777777" w:rsidR="00BB53F0" w:rsidRDefault="00C5321B">
          <w:pPr>
            <w:pStyle w:val="Inhopg1"/>
            <w:numPr>
              <w:ilvl w:val="0"/>
              <w:numId w:val="56"/>
            </w:numPr>
            <w:tabs>
              <w:tab w:val="left" w:pos="1637"/>
              <w:tab w:val="right" w:leader="dot" w:pos="10220"/>
            </w:tabs>
            <w:rPr>
              <w:rFonts w:ascii="Times New Roman" w:eastAsia="Times New Roman" w:hAnsi="Times New Roman" w:cs="Times New Roman"/>
              <w:b w:val="0"/>
              <w:bCs w:val="0"/>
            </w:rPr>
          </w:pPr>
          <w:hyperlink w:anchor="_bookmark33" w:history="1">
            <w:r>
              <w:t>Basiskennis</w:t>
            </w:r>
            <w:r>
              <w:rPr>
                <w:spacing w:val="-3"/>
              </w:rPr>
              <w:t xml:space="preserve"> </w:t>
            </w:r>
            <w:r>
              <w:t>bacteriologisch onde</w:t>
            </w:r>
            <w:r>
              <w:t>rzoek</w:t>
            </w:r>
            <w:r>
              <w:rPr>
                <w:rFonts w:ascii="Times New Roman"/>
                <w:b w:val="0"/>
              </w:rPr>
              <w:tab/>
              <w:t>39</w:t>
            </w:r>
          </w:hyperlink>
        </w:p>
        <w:p w14:paraId="7D061187" w14:textId="77777777" w:rsidR="00BB53F0" w:rsidRDefault="00C5321B">
          <w:pPr>
            <w:pStyle w:val="Inhopg1"/>
            <w:numPr>
              <w:ilvl w:val="0"/>
              <w:numId w:val="56"/>
            </w:numPr>
            <w:tabs>
              <w:tab w:val="left" w:pos="1637"/>
              <w:tab w:val="right" w:leader="dot" w:pos="10220"/>
            </w:tabs>
            <w:rPr>
              <w:rFonts w:ascii="Times New Roman" w:eastAsia="Times New Roman" w:hAnsi="Times New Roman" w:cs="Times New Roman"/>
              <w:b w:val="0"/>
              <w:bCs w:val="0"/>
            </w:rPr>
          </w:pPr>
          <w:hyperlink w:anchor="_bookmark34" w:history="1">
            <w:r>
              <w:t>Fluoronderzoek</w:t>
            </w:r>
            <w:r>
              <w:rPr>
                <w:spacing w:val="-1"/>
              </w:rPr>
              <w:t xml:space="preserve"> </w:t>
            </w:r>
            <w:r>
              <w:t>en</w:t>
            </w:r>
            <w:r>
              <w:rPr>
                <w:spacing w:val="-2"/>
              </w:rPr>
              <w:t xml:space="preserve"> </w:t>
            </w:r>
            <w:r>
              <w:t>baarmoederhalsuitstrijkje</w:t>
            </w:r>
            <w:r>
              <w:rPr>
                <w:rFonts w:ascii="Times New Roman"/>
                <w:b w:val="0"/>
              </w:rPr>
              <w:tab/>
              <w:t>44</w:t>
            </w:r>
          </w:hyperlink>
        </w:p>
        <w:p w14:paraId="7D061188" w14:textId="77777777" w:rsidR="00BB53F0" w:rsidRDefault="00C5321B">
          <w:pPr>
            <w:pStyle w:val="Inhopg1"/>
            <w:numPr>
              <w:ilvl w:val="0"/>
              <w:numId w:val="56"/>
            </w:numPr>
            <w:tabs>
              <w:tab w:val="left" w:pos="1637"/>
              <w:tab w:val="right" w:leader="dot" w:pos="10220"/>
            </w:tabs>
            <w:rPr>
              <w:rFonts w:ascii="Times New Roman" w:eastAsia="Times New Roman" w:hAnsi="Times New Roman" w:cs="Times New Roman"/>
              <w:b w:val="0"/>
              <w:bCs w:val="0"/>
            </w:rPr>
          </w:pPr>
          <w:hyperlink w:anchor="_bookmark35" w:history="1">
            <w:r>
              <w:t>Fecesonderzoek</w:t>
            </w:r>
            <w:r>
              <w:rPr>
                <w:rFonts w:ascii="Times New Roman"/>
                <w:b w:val="0"/>
              </w:rPr>
              <w:tab/>
              <w:t>47</w:t>
            </w:r>
          </w:hyperlink>
        </w:p>
        <w:p w14:paraId="7D061189" w14:textId="77777777" w:rsidR="00BB53F0" w:rsidRDefault="00C5321B">
          <w:pPr>
            <w:pStyle w:val="Inhopg1"/>
            <w:numPr>
              <w:ilvl w:val="0"/>
              <w:numId w:val="56"/>
            </w:numPr>
            <w:tabs>
              <w:tab w:val="left" w:pos="1637"/>
              <w:tab w:val="right" w:leader="dot" w:pos="10220"/>
            </w:tabs>
            <w:rPr>
              <w:rFonts w:ascii="Times New Roman" w:eastAsia="Times New Roman" w:hAnsi="Times New Roman" w:cs="Times New Roman"/>
              <w:b w:val="0"/>
              <w:bCs w:val="0"/>
            </w:rPr>
          </w:pPr>
          <w:hyperlink w:anchor="_bookmark36" w:history="1">
            <w:r>
              <w:t>Onderzoek van schimmelinfecties van</w:t>
            </w:r>
            <w:r>
              <w:rPr>
                <w:spacing w:val="-1"/>
              </w:rPr>
              <w:t xml:space="preserve"> </w:t>
            </w:r>
            <w:r>
              <w:t>de</w:t>
            </w:r>
            <w:r>
              <w:rPr>
                <w:spacing w:val="-2"/>
              </w:rPr>
              <w:t xml:space="preserve"> </w:t>
            </w:r>
            <w:r>
              <w:t>huid</w:t>
            </w:r>
            <w:r>
              <w:rPr>
                <w:rFonts w:ascii="Times New Roman"/>
                <w:b w:val="0"/>
              </w:rPr>
              <w:tab/>
              <w:t>51</w:t>
            </w:r>
          </w:hyperlink>
        </w:p>
      </w:sdtContent>
    </w:sdt>
    <w:p w14:paraId="7D06118A" w14:textId="77777777" w:rsidR="00BB53F0" w:rsidRDefault="00BB53F0">
      <w:pPr>
        <w:rPr>
          <w:rFonts w:ascii="Times New Roman" w:eastAsia="Times New Roman" w:hAnsi="Times New Roman" w:cs="Times New Roman"/>
          <w:sz w:val="24"/>
          <w:szCs w:val="24"/>
        </w:rPr>
      </w:pPr>
    </w:p>
    <w:p w14:paraId="7D06118B" w14:textId="77777777" w:rsidR="00BB53F0" w:rsidRDefault="00BB53F0">
      <w:pPr>
        <w:spacing w:before="1"/>
        <w:rPr>
          <w:rFonts w:ascii="Times New Roman" w:eastAsia="Times New Roman" w:hAnsi="Times New Roman" w:cs="Times New Roman"/>
          <w:sz w:val="27"/>
          <w:szCs w:val="27"/>
        </w:rPr>
      </w:pPr>
    </w:p>
    <w:p w14:paraId="7D06118C" w14:textId="77777777" w:rsidR="00BB53F0" w:rsidRDefault="00C5321B">
      <w:pPr>
        <w:pStyle w:val="Kop1"/>
        <w:spacing w:before="0"/>
        <w:ind w:firstLine="0"/>
        <w:rPr>
          <w:b w:val="0"/>
          <w:bCs w:val="0"/>
        </w:rPr>
      </w:pPr>
      <w:r>
        <w:t>Bijlagen</w:t>
      </w:r>
    </w:p>
    <w:p w14:paraId="7D06118D" w14:textId="77777777" w:rsidR="00BB53F0" w:rsidRDefault="00C5321B">
      <w:pPr>
        <w:ind w:left="1156"/>
        <w:rPr>
          <w:rFonts w:ascii="Calibri" w:eastAsia="Calibri" w:hAnsi="Calibri" w:cs="Calibri"/>
          <w:sz w:val="24"/>
          <w:szCs w:val="24"/>
        </w:rPr>
      </w:pPr>
      <w:r>
        <w:rPr>
          <w:rFonts w:ascii="Calibri"/>
          <w:sz w:val="24"/>
        </w:rPr>
        <w:t>Bijlage 1</w:t>
      </w:r>
      <w:r>
        <w:rPr>
          <w:rFonts w:ascii="Calibri"/>
          <w:spacing w:val="-6"/>
          <w:sz w:val="24"/>
        </w:rPr>
        <w:t xml:space="preserve"> </w:t>
      </w:r>
      <w:r>
        <w:rPr>
          <w:rFonts w:ascii="Calibri"/>
          <w:sz w:val="24"/>
        </w:rPr>
        <w:t>glucose</w:t>
      </w:r>
    </w:p>
    <w:p w14:paraId="7D06118E" w14:textId="77777777" w:rsidR="00BB53F0" w:rsidRDefault="00C5321B">
      <w:pPr>
        <w:ind w:left="1156"/>
        <w:rPr>
          <w:rFonts w:ascii="Calibri" w:eastAsia="Calibri" w:hAnsi="Calibri" w:cs="Calibri"/>
          <w:sz w:val="24"/>
          <w:szCs w:val="24"/>
        </w:rPr>
      </w:pPr>
      <w:r>
        <w:rPr>
          <w:rFonts w:ascii="Calibri"/>
          <w:sz w:val="24"/>
        </w:rPr>
        <w:t>Bijlage 2 Cardiovasculair</w:t>
      </w:r>
      <w:r>
        <w:rPr>
          <w:rFonts w:ascii="Calibri"/>
          <w:spacing w:val="-9"/>
          <w:sz w:val="24"/>
        </w:rPr>
        <w:t xml:space="preserve"> </w:t>
      </w:r>
      <w:r>
        <w:rPr>
          <w:rFonts w:ascii="Calibri"/>
          <w:sz w:val="24"/>
        </w:rPr>
        <w:t>risicomanagement</w:t>
      </w:r>
    </w:p>
    <w:p w14:paraId="7D06118F" w14:textId="77777777" w:rsidR="00BB53F0" w:rsidRDefault="00BB53F0">
      <w:pPr>
        <w:rPr>
          <w:rFonts w:ascii="Calibri" w:eastAsia="Calibri" w:hAnsi="Calibri" w:cs="Calibri"/>
          <w:sz w:val="24"/>
          <w:szCs w:val="24"/>
        </w:rPr>
        <w:sectPr w:rsidR="00BB53F0">
          <w:footerReference w:type="default" r:id="rId55"/>
          <w:pgSz w:w="11910" w:h="16840"/>
          <w:pgMar w:top="1380" w:right="1320" w:bottom="760" w:left="260" w:header="0" w:footer="565" w:gutter="0"/>
          <w:pgNumType w:start="2"/>
          <w:cols w:space="708"/>
        </w:sectPr>
      </w:pPr>
    </w:p>
    <w:p w14:paraId="7D061190" w14:textId="77777777" w:rsidR="00BB53F0" w:rsidRDefault="00C5321B">
      <w:pPr>
        <w:pStyle w:val="Kop1"/>
        <w:spacing w:line="292" w:lineRule="exact"/>
        <w:ind w:right="1278" w:firstLine="0"/>
        <w:rPr>
          <w:b w:val="0"/>
          <w:bCs w:val="0"/>
        </w:rPr>
      </w:pPr>
      <w:bookmarkStart w:id="1" w:name="_bookmark0"/>
      <w:bookmarkEnd w:id="1"/>
      <w:r>
        <w:lastRenderedPageBreak/>
        <w:t>Inleiding</w:t>
      </w:r>
    </w:p>
    <w:p w14:paraId="7D061191" w14:textId="77777777" w:rsidR="00BB53F0" w:rsidRDefault="00C5321B">
      <w:pPr>
        <w:pStyle w:val="Plattetekst"/>
        <w:ind w:right="1278"/>
      </w:pPr>
      <w:r>
        <w:t xml:space="preserve">Voor je ligt de Reader Laboratoriumwerk, deze Reader is een aanvulling op het boek </w:t>
      </w:r>
      <w:r>
        <w:rPr>
          <w:rFonts w:cs="Calibri"/>
        </w:rPr>
        <w:t>‘</w:t>
      </w:r>
      <w:r>
        <w:t>Verpleegtechnisch handelen voor</w:t>
      </w:r>
      <w:r>
        <w:rPr>
          <w:spacing w:val="-18"/>
        </w:rPr>
        <w:t xml:space="preserve"> </w:t>
      </w:r>
      <w:r>
        <w:t>doktersassistenten'.</w:t>
      </w:r>
    </w:p>
    <w:p w14:paraId="7D061192" w14:textId="77777777" w:rsidR="00BB53F0" w:rsidRDefault="00C5321B">
      <w:pPr>
        <w:pStyle w:val="Plattetekst"/>
      </w:pPr>
      <w:r>
        <w:t>Deze Reader is geschreven ter ondersteuning van de theorie van het vak laboratoriumwerk en is bestemd voor de studenten van opleiding doktersassistenten van het</w:t>
      </w:r>
      <w:r>
        <w:rPr>
          <w:spacing w:val="-25"/>
        </w:rPr>
        <w:t xml:space="preserve"> </w:t>
      </w:r>
      <w:r>
        <w:t>Noorderpoort.</w:t>
      </w:r>
    </w:p>
    <w:p w14:paraId="7D061193" w14:textId="77777777" w:rsidR="00BB53F0" w:rsidRDefault="00BB53F0">
      <w:pPr>
        <w:sectPr w:rsidR="00BB53F0">
          <w:pgSz w:w="11910" w:h="16840"/>
          <w:pgMar w:top="1360" w:right="1680" w:bottom="840" w:left="260" w:header="0" w:footer="565" w:gutter="0"/>
          <w:cols w:space="708"/>
        </w:sectPr>
      </w:pPr>
    </w:p>
    <w:p w14:paraId="7D061194" w14:textId="77777777" w:rsidR="00BB53F0" w:rsidRDefault="00C5321B">
      <w:pPr>
        <w:pStyle w:val="Kop1"/>
        <w:numPr>
          <w:ilvl w:val="0"/>
          <w:numId w:val="55"/>
        </w:numPr>
        <w:tabs>
          <w:tab w:val="left" w:pos="1517"/>
        </w:tabs>
        <w:rPr>
          <w:b w:val="0"/>
          <w:bCs w:val="0"/>
        </w:rPr>
      </w:pPr>
      <w:bookmarkStart w:id="2" w:name="_bookmark1"/>
      <w:bookmarkEnd w:id="2"/>
      <w:r>
        <w:lastRenderedPageBreak/>
        <w:t>B</w:t>
      </w:r>
      <w:r>
        <w:t>asiskennis</w:t>
      </w:r>
      <w:r>
        <w:rPr>
          <w:spacing w:val="-12"/>
        </w:rPr>
        <w:t xml:space="preserve"> </w:t>
      </w:r>
      <w:r>
        <w:t>laboratoriumwerk</w:t>
      </w:r>
    </w:p>
    <w:p w14:paraId="7D061195" w14:textId="77777777" w:rsidR="00BB53F0" w:rsidRDefault="00BB53F0">
      <w:pPr>
        <w:spacing w:before="10"/>
        <w:rPr>
          <w:rFonts w:ascii="Calibri" w:eastAsia="Calibri" w:hAnsi="Calibri" w:cs="Calibri"/>
          <w:b/>
          <w:bCs/>
          <w:sz w:val="21"/>
          <w:szCs w:val="21"/>
        </w:rPr>
      </w:pPr>
    </w:p>
    <w:p w14:paraId="7D061196" w14:textId="77777777" w:rsidR="00BB53F0" w:rsidRDefault="00C5321B">
      <w:pPr>
        <w:pStyle w:val="Kop2"/>
        <w:numPr>
          <w:ilvl w:val="1"/>
          <w:numId w:val="55"/>
        </w:numPr>
        <w:tabs>
          <w:tab w:val="left" w:pos="1495"/>
        </w:tabs>
        <w:ind w:hanging="338"/>
        <w:rPr>
          <w:b w:val="0"/>
          <w:bCs w:val="0"/>
        </w:rPr>
      </w:pPr>
      <w:bookmarkStart w:id="3" w:name="_bookmark2"/>
      <w:bookmarkEnd w:id="3"/>
      <w:r>
        <w:t>Water</w:t>
      </w:r>
    </w:p>
    <w:p w14:paraId="7D061197" w14:textId="77777777" w:rsidR="00BB53F0" w:rsidRDefault="00C5321B">
      <w:pPr>
        <w:pStyle w:val="Plattetekst"/>
        <w:ind w:right="122"/>
      </w:pPr>
      <w:r>
        <w:t xml:space="preserve">Water heet hard wanneer er calcium- en magnesiumverbindingen in aanwezig zijn. Hard water kan worden onthard door het water een poosje te laten doorkoken of door toevoeging van een beetje soda, dat verbindingen geeft die </w:t>
      </w:r>
      <w:r>
        <w:t>op de bodem neerslaan. Zuiver water wordt veelvuldig in een laboratorium gebruikt. Voor het verkrijgen van zuiver water kunnen verschillende methoden worden toegepast. Zo bestaat</w:t>
      </w:r>
      <w:r>
        <w:rPr>
          <w:spacing w:val="-5"/>
        </w:rPr>
        <w:t xml:space="preserve"> </w:t>
      </w:r>
      <w:r>
        <w:t>er:</w:t>
      </w:r>
    </w:p>
    <w:p w14:paraId="7D061198" w14:textId="77777777" w:rsidR="00BB53F0" w:rsidRDefault="00BB53F0">
      <w:pPr>
        <w:rPr>
          <w:rFonts w:ascii="Calibri" w:eastAsia="Calibri" w:hAnsi="Calibri" w:cs="Calibri"/>
        </w:rPr>
      </w:pPr>
    </w:p>
    <w:p w14:paraId="7D061199" w14:textId="77777777" w:rsidR="00BB53F0" w:rsidRDefault="00C5321B">
      <w:pPr>
        <w:ind w:left="1156" w:right="122"/>
        <w:rPr>
          <w:rFonts w:ascii="Calibri" w:eastAsia="Calibri" w:hAnsi="Calibri" w:cs="Calibri"/>
        </w:rPr>
      </w:pPr>
      <w:r>
        <w:rPr>
          <w:rFonts w:ascii="Calibri"/>
          <w:i/>
        </w:rPr>
        <w:t>Gedestilleerd water of aqua</w:t>
      </w:r>
      <w:r>
        <w:rPr>
          <w:rFonts w:ascii="Calibri"/>
          <w:i/>
          <w:spacing w:val="-13"/>
        </w:rPr>
        <w:t xml:space="preserve"> </w:t>
      </w:r>
      <w:r>
        <w:rPr>
          <w:rFonts w:ascii="Calibri"/>
          <w:i/>
        </w:rPr>
        <w:t>dest(illata)</w:t>
      </w:r>
    </w:p>
    <w:p w14:paraId="7D06119A" w14:textId="77777777" w:rsidR="00BB53F0" w:rsidRDefault="00C5321B">
      <w:pPr>
        <w:pStyle w:val="Plattetekst"/>
        <w:ind w:right="119"/>
      </w:pPr>
      <w:r>
        <w:t>Het water wordt gekookt. De hie</w:t>
      </w:r>
      <w:r>
        <w:t xml:space="preserve">rbij ontstane waterdamp wordt opgevangen en daarna afgekoeld. De waterdamp gaat hierdoor condenseren tot gedestilleerd water. Gedestilleerd water mist alle vaste stoffen zoals calcium- en magnesiumverbindingen. Ook kalium- en natriumverbindingen zijn niet </w:t>
      </w:r>
      <w:r>
        <w:t>meer aanwezig. Vluchtige stoffen zoals alcohol kunnen wel in gedestilleerd water voorkomen. Deze stoffen destilleren mee over. Gedestilleerd water is niet steriel en bij lang staan treedt er dan ook vaak bacteriegroei op. De plastic spuitflessen die in een</w:t>
      </w:r>
      <w:r>
        <w:t xml:space="preserve"> laboratorium veelal zijn gevuld met</w:t>
      </w:r>
      <w:r>
        <w:rPr>
          <w:spacing w:val="-32"/>
        </w:rPr>
        <w:t xml:space="preserve"> </w:t>
      </w:r>
      <w:r>
        <w:t>aqua dest. of demiwater, tenzij anders op de fles is vermeld, moeten dan ook regelmatig worden</w:t>
      </w:r>
      <w:r>
        <w:rPr>
          <w:spacing w:val="-31"/>
        </w:rPr>
        <w:t xml:space="preserve"> </w:t>
      </w:r>
      <w:r>
        <w:t>ververst.</w:t>
      </w:r>
    </w:p>
    <w:p w14:paraId="7D06119B" w14:textId="77777777" w:rsidR="00BB53F0" w:rsidRDefault="00BB53F0">
      <w:pPr>
        <w:rPr>
          <w:rFonts w:ascii="Calibri" w:eastAsia="Calibri" w:hAnsi="Calibri" w:cs="Calibri"/>
        </w:rPr>
      </w:pPr>
    </w:p>
    <w:p w14:paraId="7D06119C" w14:textId="77777777" w:rsidR="00BB53F0" w:rsidRDefault="00C5321B">
      <w:pPr>
        <w:ind w:left="1156" w:right="122"/>
        <w:rPr>
          <w:rFonts w:ascii="Calibri" w:eastAsia="Calibri" w:hAnsi="Calibri" w:cs="Calibri"/>
        </w:rPr>
      </w:pPr>
      <w:r>
        <w:rPr>
          <w:rFonts w:ascii="Calibri"/>
          <w:i/>
        </w:rPr>
        <w:t>Bidest</w:t>
      </w:r>
    </w:p>
    <w:p w14:paraId="7D06119D" w14:textId="77777777" w:rsidR="00BB53F0" w:rsidRDefault="00C5321B">
      <w:pPr>
        <w:pStyle w:val="Plattetekst"/>
        <w:ind w:right="794"/>
        <w:jc w:val="both"/>
      </w:pPr>
      <w:r>
        <w:t>Voor het verkrijgen van bidest wordt hetzelfde water twee keer gedestilleerd. Bij gebruik van moderne destillatieapparatuur is de kwaliteit van het water zodanig dat twee keer destilleren overbodig</w:t>
      </w:r>
      <w:r>
        <w:rPr>
          <w:spacing w:val="1"/>
        </w:rPr>
        <w:t xml:space="preserve"> </w:t>
      </w:r>
      <w:r>
        <w:t>is.</w:t>
      </w:r>
    </w:p>
    <w:p w14:paraId="7D06119E" w14:textId="77777777" w:rsidR="00BB53F0" w:rsidRDefault="00BB53F0">
      <w:pPr>
        <w:rPr>
          <w:rFonts w:ascii="Calibri" w:eastAsia="Calibri" w:hAnsi="Calibri" w:cs="Calibri"/>
        </w:rPr>
      </w:pPr>
    </w:p>
    <w:p w14:paraId="7D06119F" w14:textId="77777777" w:rsidR="00BB53F0" w:rsidRDefault="00C5321B">
      <w:pPr>
        <w:ind w:left="1156" w:right="122"/>
        <w:rPr>
          <w:rFonts w:ascii="Calibri" w:eastAsia="Calibri" w:hAnsi="Calibri" w:cs="Calibri"/>
        </w:rPr>
      </w:pPr>
      <w:r>
        <w:rPr>
          <w:rFonts w:ascii="Calibri"/>
          <w:i/>
        </w:rPr>
        <w:t>Demiwater</w:t>
      </w:r>
    </w:p>
    <w:p w14:paraId="7D0611A0" w14:textId="77777777" w:rsidR="00BB53F0" w:rsidRDefault="00C5321B">
      <w:pPr>
        <w:pStyle w:val="Plattetekst"/>
        <w:ind w:right="87"/>
      </w:pPr>
      <w:r>
        <w:t>Demiwater is gedemineraliseerd water, dat w</w:t>
      </w:r>
      <w:r>
        <w:t>il zeggen dat met behulp van ionenwisselaars alle mineralen uit het water zijn verwijderd, bovendien is het water gefiltreerd. Demiwater bevat nog wel bacteriën en schimmels. Het wordt veel in laboratoria gebruikt en is goedkoper dan aqua dest. De zuiverhe</w:t>
      </w:r>
      <w:r>
        <w:t>id doet niet onder voor die van aqua</w:t>
      </w:r>
      <w:r>
        <w:rPr>
          <w:spacing w:val="-15"/>
        </w:rPr>
        <w:t xml:space="preserve"> </w:t>
      </w:r>
      <w:r>
        <w:t>dest.</w:t>
      </w:r>
    </w:p>
    <w:p w14:paraId="7D0611A1" w14:textId="77777777" w:rsidR="00BB53F0" w:rsidRDefault="00BB53F0">
      <w:pPr>
        <w:rPr>
          <w:rFonts w:ascii="Calibri" w:eastAsia="Calibri" w:hAnsi="Calibri" w:cs="Calibri"/>
        </w:rPr>
      </w:pPr>
    </w:p>
    <w:p w14:paraId="7D0611A2" w14:textId="77777777" w:rsidR="00BB53F0" w:rsidRDefault="00C5321B">
      <w:pPr>
        <w:ind w:left="1156" w:right="122"/>
        <w:rPr>
          <w:rFonts w:ascii="Calibri" w:eastAsia="Calibri" w:hAnsi="Calibri" w:cs="Calibri"/>
        </w:rPr>
      </w:pPr>
      <w:r>
        <w:rPr>
          <w:rFonts w:ascii="Calibri"/>
          <w:i/>
        </w:rPr>
        <w:t>Steriel</w:t>
      </w:r>
      <w:r>
        <w:rPr>
          <w:rFonts w:ascii="Calibri"/>
          <w:i/>
          <w:spacing w:val="-2"/>
        </w:rPr>
        <w:t xml:space="preserve"> </w:t>
      </w:r>
      <w:r>
        <w:rPr>
          <w:rFonts w:ascii="Calibri"/>
          <w:i/>
        </w:rPr>
        <w:t>water</w:t>
      </w:r>
    </w:p>
    <w:p w14:paraId="7D0611A3" w14:textId="77777777" w:rsidR="00BB53F0" w:rsidRDefault="00C5321B">
      <w:pPr>
        <w:pStyle w:val="Plattetekst"/>
        <w:spacing w:before="2" w:line="237" w:lineRule="auto"/>
        <w:ind w:right="534"/>
      </w:pPr>
      <w:r>
        <w:t>Steriel water bevat geen levende micro-organismen zoals bacteriën en schimmels. Dit water kan worden verkregen door water enige tijd te verhitten of het door een bacteriefilter te</w:t>
      </w:r>
      <w:r>
        <w:rPr>
          <w:spacing w:val="-28"/>
        </w:rPr>
        <w:t xml:space="preserve"> </w:t>
      </w:r>
      <w:r>
        <w:t>filtreren.</w:t>
      </w:r>
    </w:p>
    <w:p w14:paraId="7D0611A4" w14:textId="77777777" w:rsidR="00BB53F0" w:rsidRDefault="00BB53F0">
      <w:pPr>
        <w:spacing w:before="1"/>
        <w:rPr>
          <w:rFonts w:ascii="Calibri" w:eastAsia="Calibri" w:hAnsi="Calibri" w:cs="Calibri"/>
        </w:rPr>
      </w:pPr>
    </w:p>
    <w:p w14:paraId="7D0611A5" w14:textId="77777777" w:rsidR="00BB53F0" w:rsidRDefault="00C5321B">
      <w:pPr>
        <w:ind w:left="1156" w:right="122"/>
        <w:rPr>
          <w:rFonts w:ascii="Calibri" w:eastAsia="Calibri" w:hAnsi="Calibri" w:cs="Calibri"/>
        </w:rPr>
      </w:pPr>
      <w:r>
        <w:rPr>
          <w:rFonts w:ascii="Calibri"/>
          <w:i/>
        </w:rPr>
        <w:t>Fysiol</w:t>
      </w:r>
      <w:r>
        <w:rPr>
          <w:rFonts w:ascii="Calibri"/>
          <w:i/>
        </w:rPr>
        <w:t>ogisch</w:t>
      </w:r>
      <w:r>
        <w:rPr>
          <w:rFonts w:ascii="Calibri"/>
          <w:i/>
          <w:spacing w:val="-8"/>
        </w:rPr>
        <w:t xml:space="preserve"> </w:t>
      </w:r>
      <w:r>
        <w:rPr>
          <w:rFonts w:ascii="Calibri"/>
          <w:i/>
        </w:rPr>
        <w:t>zout</w:t>
      </w:r>
    </w:p>
    <w:p w14:paraId="7D0611A6" w14:textId="77777777" w:rsidR="00BB53F0" w:rsidRDefault="00C5321B">
      <w:pPr>
        <w:pStyle w:val="Plattetekst"/>
        <w:ind w:right="661"/>
      </w:pPr>
      <w:r>
        <w:t>In een laboratorium wordt ook vaak gebruikgemaakt van gebufferd fysiologisch zout. Dit is een isotonische vloeistof die bij bepaalde bloedproeven wordt gebruikt. Deze vloeistof heeft een concentratie van 0,9%</w:t>
      </w:r>
      <w:r>
        <w:rPr>
          <w:spacing w:val="-9"/>
        </w:rPr>
        <w:t xml:space="preserve"> </w:t>
      </w:r>
      <w:r>
        <w:t>natriumchloride.</w:t>
      </w:r>
    </w:p>
    <w:p w14:paraId="7D0611A7" w14:textId="77777777" w:rsidR="00BB53F0" w:rsidRDefault="00BB53F0">
      <w:pPr>
        <w:rPr>
          <w:rFonts w:ascii="Calibri" w:eastAsia="Calibri" w:hAnsi="Calibri" w:cs="Calibri"/>
        </w:rPr>
      </w:pPr>
    </w:p>
    <w:p w14:paraId="7D0611A8" w14:textId="77777777" w:rsidR="00BB53F0" w:rsidRDefault="00C5321B">
      <w:pPr>
        <w:pStyle w:val="Kop2"/>
        <w:numPr>
          <w:ilvl w:val="1"/>
          <w:numId w:val="55"/>
        </w:numPr>
        <w:tabs>
          <w:tab w:val="left" w:pos="1495"/>
        </w:tabs>
        <w:ind w:hanging="338"/>
        <w:rPr>
          <w:b w:val="0"/>
          <w:bCs w:val="0"/>
        </w:rPr>
      </w:pPr>
      <w:bookmarkStart w:id="4" w:name="_bookmark3"/>
      <w:bookmarkEnd w:id="4"/>
      <w:r>
        <w:t>G</w:t>
      </w:r>
      <w:r>
        <w:t>ebruik van glaswerk en andere</w:t>
      </w:r>
      <w:r>
        <w:rPr>
          <w:spacing w:val="-24"/>
        </w:rPr>
        <w:t xml:space="preserve"> </w:t>
      </w:r>
      <w:r>
        <w:t>laboratoriumbenodigdheden</w:t>
      </w:r>
    </w:p>
    <w:p w14:paraId="7D0611A9" w14:textId="77777777" w:rsidR="00BB53F0" w:rsidRDefault="00C5321B">
      <w:pPr>
        <w:pStyle w:val="Plattetekst"/>
        <w:ind w:right="191"/>
      </w:pPr>
      <w:r>
        <w:t>In een laboratorium maakt men gebruik van een aantal gebruiksvoorwerpen. Sommige zijn gemaakt van glas, andere van plastic, porselein, hout of metaal. Niet al het glaswerk is</w:t>
      </w:r>
      <w:r>
        <w:rPr>
          <w:spacing w:val="-25"/>
        </w:rPr>
        <w:t xml:space="preserve"> </w:t>
      </w:r>
      <w:r>
        <w:t>hittebestendig.</w:t>
      </w:r>
    </w:p>
    <w:p w14:paraId="7D0611AA" w14:textId="77777777" w:rsidR="00BB53F0" w:rsidRDefault="00C5321B">
      <w:pPr>
        <w:pStyle w:val="Plattetekst"/>
        <w:ind w:right="276"/>
      </w:pPr>
      <w:r>
        <w:t>Zo zijn r</w:t>
      </w:r>
      <w:r>
        <w:t xml:space="preserve">eageerbuizen, bekerglazen en erlenmeyers bestand tegen verhitting, maar maatglaswerk zoals een maatcilinder, maatkolf, volumepipet en steekpipet, mag niet worden verhit. Het maatglaswerk is namelijk geijkt bij een bepaalde temperatuur. In veel gevallen is </w:t>
      </w:r>
      <w:r>
        <w:t>deze temperatuur 20 °C. Al deze gebruiksvoorwerpen hebben een functie in het</w:t>
      </w:r>
      <w:r>
        <w:rPr>
          <w:spacing w:val="-21"/>
        </w:rPr>
        <w:t xml:space="preserve"> </w:t>
      </w:r>
      <w:r>
        <w:t>laboratorium.</w:t>
      </w:r>
    </w:p>
    <w:p w14:paraId="7D0611AB" w14:textId="77777777" w:rsidR="00BB53F0" w:rsidRDefault="00BB53F0">
      <w:pPr>
        <w:rPr>
          <w:rFonts w:ascii="Calibri" w:eastAsia="Calibri" w:hAnsi="Calibri" w:cs="Calibri"/>
        </w:rPr>
      </w:pPr>
    </w:p>
    <w:p w14:paraId="7D0611AC" w14:textId="77777777" w:rsidR="00BB53F0" w:rsidRDefault="00C5321B">
      <w:pPr>
        <w:pStyle w:val="Plattetekst"/>
        <w:ind w:right="215"/>
      </w:pPr>
      <w:r>
        <w:t>Hier volgt een opsomming van een aantal laboratoriumvoorwerpen met een omschrijving waarvoor zij dienen.</w:t>
      </w:r>
    </w:p>
    <w:p w14:paraId="7D0611AD" w14:textId="77777777" w:rsidR="00BB53F0" w:rsidRDefault="00BB53F0">
      <w:pPr>
        <w:sectPr w:rsidR="00BB53F0">
          <w:pgSz w:w="11910" w:h="16840"/>
          <w:pgMar w:top="1360" w:right="1340" w:bottom="840" w:left="260" w:header="0" w:footer="565" w:gutter="0"/>
          <w:cols w:space="708"/>
        </w:sectPr>
      </w:pPr>
    </w:p>
    <w:p w14:paraId="7D0611AE" w14:textId="77777777" w:rsidR="00BB53F0" w:rsidRDefault="00C5321B">
      <w:pPr>
        <w:spacing w:before="35"/>
        <w:ind w:left="1156" w:right="122"/>
        <w:rPr>
          <w:rFonts w:ascii="Calibri" w:eastAsia="Calibri" w:hAnsi="Calibri" w:cs="Calibri"/>
        </w:rPr>
      </w:pPr>
      <w:r>
        <w:rPr>
          <w:rFonts w:ascii="Calibri"/>
          <w:i/>
        </w:rPr>
        <w:lastRenderedPageBreak/>
        <w:t>Reageerbuis</w:t>
      </w:r>
    </w:p>
    <w:p w14:paraId="7D0611AF" w14:textId="77777777" w:rsidR="00BB53F0" w:rsidRDefault="00C5321B">
      <w:pPr>
        <w:pStyle w:val="Plattetekst"/>
        <w:ind w:right="183"/>
      </w:pPr>
      <w:r>
        <w:t>Een reageerbuis kan worden ge</w:t>
      </w:r>
      <w:r>
        <w:t>bruikt om er een proef in uit te voeren. Er kan zo nodig een urinemengsel in worden gekookt. De meeste reageerbuizen zijn hittebestendig. Een hittebestendige reageerbuis is te herkennen aan een licht gebogen bovenrand. Bovendien is er vaak een merkteken aa</w:t>
      </w:r>
      <w:r>
        <w:t>n de bovenkant van de buis</w:t>
      </w:r>
      <w:r>
        <w:rPr>
          <w:spacing w:val="-9"/>
        </w:rPr>
        <w:t xml:space="preserve"> </w:t>
      </w:r>
      <w:r>
        <w:t>aangebracht.</w:t>
      </w:r>
    </w:p>
    <w:p w14:paraId="7D0611B0" w14:textId="77777777" w:rsidR="00BB53F0" w:rsidRDefault="00BB53F0">
      <w:pPr>
        <w:rPr>
          <w:rFonts w:ascii="Calibri" w:eastAsia="Calibri" w:hAnsi="Calibri" w:cs="Calibri"/>
        </w:rPr>
      </w:pPr>
    </w:p>
    <w:p w14:paraId="7D0611B1" w14:textId="77777777" w:rsidR="00BB53F0" w:rsidRDefault="00C5321B">
      <w:pPr>
        <w:ind w:left="1156" w:right="122"/>
        <w:rPr>
          <w:rFonts w:ascii="Calibri" w:eastAsia="Calibri" w:hAnsi="Calibri" w:cs="Calibri"/>
        </w:rPr>
      </w:pPr>
      <w:r>
        <w:rPr>
          <w:rFonts w:ascii="Calibri"/>
          <w:i/>
        </w:rPr>
        <w:t>Bekerglas</w:t>
      </w:r>
    </w:p>
    <w:p w14:paraId="7D0611B2" w14:textId="77777777" w:rsidR="00BB53F0" w:rsidRDefault="00C5321B">
      <w:pPr>
        <w:pStyle w:val="Plattetekst"/>
        <w:ind w:right="151"/>
      </w:pPr>
      <w:r>
        <w:t>Een bekerglas kan worden gebruikt om er een vloeistof in te gieten, zodat er gemakkelijk met de vloeistof kan worden gewerkt. Ook bij het oplossen van bijvoorbeeld een vaste stof in water kan een bekerglas</w:t>
      </w:r>
      <w:r>
        <w:t xml:space="preserve"> worden gebruikt. Bij het maken van een dergelijke oplossing is vaak enige verwarming nodig. Een bekerglas is</w:t>
      </w:r>
      <w:r>
        <w:rPr>
          <w:spacing w:val="-13"/>
        </w:rPr>
        <w:t xml:space="preserve"> </w:t>
      </w:r>
      <w:r>
        <w:t>hittebestendig.</w:t>
      </w:r>
    </w:p>
    <w:p w14:paraId="7D0611B3" w14:textId="77777777" w:rsidR="00BB53F0" w:rsidRDefault="00BB53F0">
      <w:pPr>
        <w:spacing w:before="1"/>
        <w:rPr>
          <w:rFonts w:ascii="Calibri" w:eastAsia="Calibri" w:hAnsi="Calibri" w:cs="Calibri"/>
        </w:rPr>
      </w:pPr>
    </w:p>
    <w:p w14:paraId="7D0611B4" w14:textId="77777777" w:rsidR="00BB53F0" w:rsidRDefault="00C5321B">
      <w:pPr>
        <w:ind w:left="1156" w:right="122"/>
        <w:rPr>
          <w:rFonts w:ascii="Calibri" w:eastAsia="Calibri" w:hAnsi="Calibri" w:cs="Calibri"/>
        </w:rPr>
      </w:pPr>
      <w:r>
        <w:rPr>
          <w:rFonts w:ascii="Calibri"/>
          <w:i/>
        </w:rPr>
        <w:t>Erlenmeyer</w:t>
      </w:r>
    </w:p>
    <w:p w14:paraId="7D0611B5" w14:textId="77777777" w:rsidR="00BB53F0" w:rsidRDefault="00C5321B">
      <w:pPr>
        <w:pStyle w:val="Plattetekst"/>
        <w:ind w:right="122"/>
      </w:pPr>
      <w:r>
        <w:t>Een erlenmeyer kan worden gebruikt om vloeistoffen goed te mengen of om er een vloeistof in</w:t>
      </w:r>
      <w:r>
        <w:rPr>
          <w:spacing w:val="-24"/>
        </w:rPr>
        <w:t xml:space="preserve"> </w:t>
      </w:r>
      <w:r>
        <w:t xml:space="preserve">te bewaren. De erlenmeyer </w:t>
      </w:r>
      <w:r>
        <w:t>kan namelijk met een dop goed worden afgesloten. (Bij voorkeur geen NaOH bewaren in een erlenmeyer met een geslepen dop, want de dop gaat vaak vastzitten.) Een erlenmeyer is</w:t>
      </w:r>
      <w:r>
        <w:rPr>
          <w:spacing w:val="-9"/>
        </w:rPr>
        <w:t xml:space="preserve"> </w:t>
      </w:r>
      <w:r>
        <w:t>hittebestendig.</w:t>
      </w:r>
    </w:p>
    <w:p w14:paraId="7D0611B6" w14:textId="77777777" w:rsidR="00BB53F0" w:rsidRDefault="00BB53F0">
      <w:pPr>
        <w:rPr>
          <w:rFonts w:ascii="Calibri" w:eastAsia="Calibri" w:hAnsi="Calibri" w:cs="Calibri"/>
        </w:rPr>
      </w:pPr>
    </w:p>
    <w:p w14:paraId="7D0611B7" w14:textId="77777777" w:rsidR="00BB53F0" w:rsidRDefault="00C5321B">
      <w:pPr>
        <w:spacing w:line="267" w:lineRule="exact"/>
        <w:ind w:left="1156" w:right="122"/>
        <w:rPr>
          <w:rFonts w:ascii="Calibri" w:eastAsia="Calibri" w:hAnsi="Calibri" w:cs="Calibri"/>
        </w:rPr>
      </w:pPr>
      <w:r>
        <w:rPr>
          <w:rFonts w:ascii="Calibri"/>
          <w:i/>
        </w:rPr>
        <w:t>Sedimentbuis</w:t>
      </w:r>
    </w:p>
    <w:p w14:paraId="7D0611B8" w14:textId="77777777" w:rsidR="00BB53F0" w:rsidRDefault="00C5321B">
      <w:pPr>
        <w:pStyle w:val="Plattetekst"/>
        <w:ind w:right="116"/>
      </w:pPr>
      <w:r>
        <w:t>Een sedimentbuis is speciaal bedoeld voor gebruik in een centrifuge, waarbij de vaste bestanddelen van de urine (het sediment) onder in het buisje terechtkomen. Een sedimentbuisje heeft een stompe punt.</w:t>
      </w:r>
    </w:p>
    <w:p w14:paraId="7D0611B9" w14:textId="77777777" w:rsidR="00BB53F0" w:rsidRDefault="00BB53F0">
      <w:pPr>
        <w:rPr>
          <w:rFonts w:ascii="Calibri" w:eastAsia="Calibri" w:hAnsi="Calibri" w:cs="Calibri"/>
        </w:rPr>
      </w:pPr>
    </w:p>
    <w:p w14:paraId="7D0611BA" w14:textId="77777777" w:rsidR="00BB53F0" w:rsidRDefault="00C5321B">
      <w:pPr>
        <w:ind w:left="1156" w:right="122"/>
        <w:rPr>
          <w:rFonts w:ascii="Calibri" w:eastAsia="Calibri" w:hAnsi="Calibri" w:cs="Calibri"/>
        </w:rPr>
      </w:pPr>
      <w:r>
        <w:rPr>
          <w:rFonts w:ascii="Calibri"/>
          <w:i/>
        </w:rPr>
        <w:t>Horlogeglas</w:t>
      </w:r>
    </w:p>
    <w:p w14:paraId="7D0611BB" w14:textId="77777777" w:rsidR="00BB53F0" w:rsidRDefault="00C5321B">
      <w:pPr>
        <w:pStyle w:val="Plattetekst"/>
        <w:ind w:right="122"/>
      </w:pPr>
      <w:r>
        <w:t>Een horlogeglas wordt onder andere gebru</w:t>
      </w:r>
      <w:r>
        <w:t>ikt om een vaste stof op af te</w:t>
      </w:r>
      <w:r>
        <w:rPr>
          <w:spacing w:val="-16"/>
        </w:rPr>
        <w:t xml:space="preserve"> </w:t>
      </w:r>
      <w:r>
        <w:t>wegen.</w:t>
      </w:r>
    </w:p>
    <w:p w14:paraId="7D0611BC" w14:textId="77777777" w:rsidR="00BB53F0" w:rsidRDefault="00BB53F0">
      <w:pPr>
        <w:rPr>
          <w:rFonts w:ascii="Calibri" w:eastAsia="Calibri" w:hAnsi="Calibri" w:cs="Calibri"/>
        </w:rPr>
      </w:pPr>
    </w:p>
    <w:p w14:paraId="7D0611BD" w14:textId="77777777" w:rsidR="00BB53F0" w:rsidRDefault="00C5321B">
      <w:pPr>
        <w:ind w:left="1156" w:right="122"/>
        <w:rPr>
          <w:rFonts w:ascii="Calibri" w:eastAsia="Calibri" w:hAnsi="Calibri" w:cs="Calibri"/>
        </w:rPr>
      </w:pPr>
      <w:r>
        <w:rPr>
          <w:rFonts w:ascii="Calibri"/>
          <w:i/>
        </w:rPr>
        <w:t>Roerstaafje</w:t>
      </w:r>
    </w:p>
    <w:p w14:paraId="7D0611BE" w14:textId="77777777" w:rsidR="00BB53F0" w:rsidRDefault="00C5321B">
      <w:pPr>
        <w:pStyle w:val="Plattetekst"/>
        <w:ind w:right="585"/>
      </w:pPr>
      <w:r>
        <w:t>Een roerstaafje kan van glas zijn, maar ook wel van hout. Er wordt, zoals het woord al zegt, mee geroerd.</w:t>
      </w:r>
    </w:p>
    <w:p w14:paraId="7D0611BF" w14:textId="77777777" w:rsidR="00BB53F0" w:rsidRDefault="00BB53F0">
      <w:pPr>
        <w:spacing w:before="10"/>
        <w:rPr>
          <w:rFonts w:ascii="Calibri" w:eastAsia="Calibri" w:hAnsi="Calibri" w:cs="Calibri"/>
          <w:sz w:val="21"/>
          <w:szCs w:val="21"/>
        </w:rPr>
      </w:pPr>
    </w:p>
    <w:p w14:paraId="7D0611C0" w14:textId="77777777" w:rsidR="00BB53F0" w:rsidRDefault="00C5321B">
      <w:pPr>
        <w:ind w:left="1156" w:right="122"/>
        <w:rPr>
          <w:rFonts w:ascii="Calibri" w:eastAsia="Calibri" w:hAnsi="Calibri" w:cs="Calibri"/>
        </w:rPr>
      </w:pPr>
      <w:r>
        <w:rPr>
          <w:rFonts w:ascii="Calibri"/>
          <w:i/>
        </w:rPr>
        <w:t>Trechter</w:t>
      </w:r>
    </w:p>
    <w:p w14:paraId="7D0611C1" w14:textId="77777777" w:rsidR="00BB53F0" w:rsidRDefault="00C5321B">
      <w:pPr>
        <w:pStyle w:val="Plattetekst"/>
        <w:ind w:right="122"/>
      </w:pPr>
      <w:r>
        <w:t>Een</w:t>
      </w:r>
      <w:r>
        <w:rPr>
          <w:spacing w:val="-2"/>
        </w:rPr>
        <w:t xml:space="preserve"> </w:t>
      </w:r>
      <w:r>
        <w:t>trechter</w:t>
      </w:r>
      <w:r>
        <w:rPr>
          <w:spacing w:val="-4"/>
        </w:rPr>
        <w:t xml:space="preserve"> </w:t>
      </w:r>
      <w:r>
        <w:t>kan</w:t>
      </w:r>
      <w:r>
        <w:rPr>
          <w:spacing w:val="-2"/>
        </w:rPr>
        <w:t xml:space="preserve"> </w:t>
      </w:r>
      <w:r>
        <w:t>uit</w:t>
      </w:r>
      <w:r>
        <w:rPr>
          <w:spacing w:val="-1"/>
        </w:rPr>
        <w:t xml:space="preserve"> </w:t>
      </w:r>
      <w:r>
        <w:t>glas</w:t>
      </w:r>
      <w:r>
        <w:rPr>
          <w:spacing w:val="-4"/>
        </w:rPr>
        <w:t xml:space="preserve"> </w:t>
      </w:r>
      <w:r>
        <w:t>of</w:t>
      </w:r>
      <w:r>
        <w:rPr>
          <w:spacing w:val="-6"/>
        </w:rPr>
        <w:t xml:space="preserve"> </w:t>
      </w:r>
      <w:r>
        <w:t>uit</w:t>
      </w:r>
      <w:r>
        <w:rPr>
          <w:spacing w:val="-1"/>
        </w:rPr>
        <w:t xml:space="preserve"> </w:t>
      </w:r>
      <w:r>
        <w:t>plastic bestaan.</w:t>
      </w:r>
      <w:r>
        <w:rPr>
          <w:spacing w:val="-2"/>
        </w:rPr>
        <w:t xml:space="preserve"> </w:t>
      </w:r>
      <w:r>
        <w:t>In</w:t>
      </w:r>
      <w:r>
        <w:rPr>
          <w:spacing w:val="-2"/>
        </w:rPr>
        <w:t xml:space="preserve"> </w:t>
      </w:r>
      <w:r>
        <w:t>de</w:t>
      </w:r>
      <w:r>
        <w:rPr>
          <w:spacing w:val="-3"/>
        </w:rPr>
        <w:t xml:space="preserve"> </w:t>
      </w:r>
      <w:r>
        <w:t>trechter</w:t>
      </w:r>
      <w:r>
        <w:rPr>
          <w:spacing w:val="-3"/>
        </w:rPr>
        <w:t xml:space="preserve"> </w:t>
      </w:r>
      <w:r>
        <w:t>wordt</w:t>
      </w:r>
      <w:r>
        <w:rPr>
          <w:spacing w:val="-1"/>
        </w:rPr>
        <w:t xml:space="preserve"> </w:t>
      </w:r>
      <w:r>
        <w:t>een</w:t>
      </w:r>
      <w:r>
        <w:rPr>
          <w:spacing w:val="-1"/>
        </w:rPr>
        <w:t xml:space="preserve"> </w:t>
      </w:r>
      <w:r>
        <w:t>wit</w:t>
      </w:r>
      <w:r>
        <w:rPr>
          <w:spacing w:val="-1"/>
        </w:rPr>
        <w:t xml:space="preserve"> </w:t>
      </w:r>
      <w:r>
        <w:t>filter</w:t>
      </w:r>
      <w:r>
        <w:rPr>
          <w:spacing w:val="-3"/>
        </w:rPr>
        <w:t xml:space="preserve"> </w:t>
      </w:r>
      <w:r>
        <w:t>of</w:t>
      </w:r>
      <w:r>
        <w:rPr>
          <w:spacing w:val="-1"/>
        </w:rPr>
        <w:t xml:space="preserve"> </w:t>
      </w:r>
      <w:r>
        <w:t>soms</w:t>
      </w:r>
      <w:r>
        <w:rPr>
          <w:spacing w:val="-1"/>
        </w:rPr>
        <w:t xml:space="preserve"> </w:t>
      </w:r>
      <w:r>
        <w:t>een</w:t>
      </w:r>
      <w:r>
        <w:rPr>
          <w:spacing w:val="-1"/>
        </w:rPr>
        <w:t xml:space="preserve"> </w:t>
      </w:r>
      <w:r>
        <w:t>zwart koolfilter gevouwen. Bij gebruik van een wit filter kan een niet-heldere vloeistof helder gemaakt worden. De stoffen die de troebeling veroorzaken blijven op het filter achter (het residu) en de vloeistof die door het filter heen gaat is hel</w:t>
      </w:r>
      <w:r>
        <w:t>der (het filtraat). Bij gebruik van</w:t>
      </w:r>
      <w:r>
        <w:rPr>
          <w:spacing w:val="-31"/>
        </w:rPr>
        <w:t xml:space="preserve"> </w:t>
      </w:r>
      <w:r>
        <w:t>een</w:t>
      </w:r>
    </w:p>
    <w:p w14:paraId="7D0611C2" w14:textId="77777777" w:rsidR="00BB53F0" w:rsidRDefault="00C5321B">
      <w:pPr>
        <w:pStyle w:val="Plattetekst"/>
        <w:ind w:right="122"/>
      </w:pPr>
      <w:r>
        <w:t>koolfilter kan de vloeistof bovendien kleurloos worden</w:t>
      </w:r>
      <w:r>
        <w:rPr>
          <w:spacing w:val="-13"/>
        </w:rPr>
        <w:t xml:space="preserve"> </w:t>
      </w:r>
      <w:r>
        <w:t>gemaakt.</w:t>
      </w:r>
    </w:p>
    <w:p w14:paraId="7D0611C3" w14:textId="77777777" w:rsidR="00BB53F0" w:rsidRDefault="00BB53F0">
      <w:pPr>
        <w:spacing w:before="1"/>
        <w:rPr>
          <w:rFonts w:ascii="Calibri" w:eastAsia="Calibri" w:hAnsi="Calibri" w:cs="Calibri"/>
        </w:rPr>
      </w:pPr>
    </w:p>
    <w:p w14:paraId="7D0611C4" w14:textId="77777777" w:rsidR="00BB53F0" w:rsidRDefault="00C5321B">
      <w:pPr>
        <w:ind w:left="1156" w:right="122"/>
        <w:rPr>
          <w:rFonts w:ascii="Calibri" w:eastAsia="Calibri" w:hAnsi="Calibri" w:cs="Calibri"/>
        </w:rPr>
      </w:pPr>
      <w:r>
        <w:rPr>
          <w:rFonts w:ascii="Calibri"/>
          <w:i/>
        </w:rPr>
        <w:t>Objectglas en</w:t>
      </w:r>
      <w:r>
        <w:rPr>
          <w:rFonts w:ascii="Calibri"/>
          <w:i/>
          <w:spacing w:val="-7"/>
        </w:rPr>
        <w:t xml:space="preserve"> </w:t>
      </w:r>
      <w:r>
        <w:rPr>
          <w:rFonts w:ascii="Calibri"/>
          <w:i/>
        </w:rPr>
        <w:t>dekglas</w:t>
      </w:r>
    </w:p>
    <w:p w14:paraId="7D0611C5" w14:textId="77777777" w:rsidR="00BB53F0" w:rsidRDefault="00C5321B">
      <w:pPr>
        <w:pStyle w:val="Plattetekst"/>
        <w:ind w:right="191"/>
      </w:pPr>
      <w:r>
        <w:t>Een objectglas is een voorwerpglas waarop een druppel van het te onderzoeken materiaal kan worden gelegd. Soms is het nodig dat e</w:t>
      </w:r>
      <w:r>
        <w:t>r een dun glaasje, een dekglaasje, overheen wordt</w:t>
      </w:r>
      <w:r>
        <w:rPr>
          <w:spacing w:val="-29"/>
        </w:rPr>
        <w:t xml:space="preserve"> </w:t>
      </w:r>
      <w:r>
        <w:t>gelegd. Een objectglas wordt ook gebruikt bij hematologisch en bacteriologisch</w:t>
      </w:r>
      <w:r>
        <w:rPr>
          <w:spacing w:val="-24"/>
        </w:rPr>
        <w:t xml:space="preserve"> </w:t>
      </w:r>
      <w:r>
        <w:t>onderzoek.</w:t>
      </w:r>
    </w:p>
    <w:p w14:paraId="7D0611C6" w14:textId="77777777" w:rsidR="00BB53F0" w:rsidRDefault="00BB53F0">
      <w:pPr>
        <w:rPr>
          <w:rFonts w:ascii="Calibri" w:eastAsia="Calibri" w:hAnsi="Calibri" w:cs="Calibri"/>
        </w:rPr>
      </w:pPr>
    </w:p>
    <w:p w14:paraId="7D0611C7" w14:textId="77777777" w:rsidR="00BB53F0" w:rsidRDefault="00C5321B">
      <w:pPr>
        <w:ind w:left="1156" w:right="122"/>
        <w:rPr>
          <w:rFonts w:ascii="Calibri" w:eastAsia="Calibri" w:hAnsi="Calibri" w:cs="Calibri"/>
        </w:rPr>
      </w:pPr>
      <w:r>
        <w:rPr>
          <w:rFonts w:ascii="Calibri"/>
          <w:i/>
        </w:rPr>
        <w:t>Maatcilinder</w:t>
      </w:r>
    </w:p>
    <w:p w14:paraId="7D0611C8" w14:textId="77777777" w:rsidR="00BB53F0" w:rsidRDefault="00C5321B">
      <w:pPr>
        <w:pStyle w:val="Plattetekst"/>
        <w:ind w:right="109"/>
        <w:jc w:val="both"/>
      </w:pPr>
      <w:r>
        <w:t>Een maatcilinder is een glazen cilinder met verscheidene maatstreepjes in milliliters aangegeven.</w:t>
      </w:r>
      <w:r>
        <w:rPr>
          <w:spacing w:val="-29"/>
        </w:rPr>
        <w:t xml:space="preserve"> </w:t>
      </w:r>
      <w:r>
        <w:t xml:space="preserve">Een </w:t>
      </w:r>
      <w:r>
        <w:t>maatcilinder wordt gebruikt om een bepaalde hoeveelheid vloeistof in af te meten. Er kunnen in één maatcilinder verschillende hoeveelheden vloeistof worden</w:t>
      </w:r>
      <w:r>
        <w:rPr>
          <w:spacing w:val="-13"/>
        </w:rPr>
        <w:t xml:space="preserve"> </w:t>
      </w:r>
      <w:r>
        <w:t>afgemeten.</w:t>
      </w:r>
    </w:p>
    <w:p w14:paraId="7D0611C9" w14:textId="77777777" w:rsidR="00BB53F0" w:rsidRDefault="00C5321B">
      <w:pPr>
        <w:pStyle w:val="Plattetekst"/>
        <w:ind w:right="122"/>
      </w:pPr>
      <w:r>
        <w:t>Het spreekt vanzelf dat wanneer er bijvoorbeeld 15 ml van een vloeistof moet worden afgem</w:t>
      </w:r>
      <w:r>
        <w:t>eten</w:t>
      </w:r>
      <w:r>
        <w:rPr>
          <w:spacing w:val="-32"/>
        </w:rPr>
        <w:t xml:space="preserve"> </w:t>
      </w:r>
      <w:r>
        <w:t>er niet een maatcilinder van 100 ml, maar een van 25 ml of 50 ml moet worden gebruikt. De aflezing van de maatcilinder moet op ooghoogte plaatsvinden! Bij de</w:t>
      </w:r>
      <w:r>
        <w:rPr>
          <w:spacing w:val="-17"/>
        </w:rPr>
        <w:t xml:space="preserve"> </w:t>
      </w:r>
      <w:r>
        <w:t>aflezing</w:t>
      </w:r>
    </w:p>
    <w:p w14:paraId="7D0611CA" w14:textId="77777777" w:rsidR="00BB53F0" w:rsidRDefault="00C5321B">
      <w:pPr>
        <w:pStyle w:val="Plattetekst"/>
        <w:ind w:right="122"/>
      </w:pPr>
      <w:r>
        <w:t>moet de onderkant van de vloeistofspiegel (de meniscus) samenvallen met het streepje</w:t>
      </w:r>
      <w:r>
        <w:t xml:space="preserve"> van</w:t>
      </w:r>
      <w:r>
        <w:rPr>
          <w:spacing w:val="-34"/>
        </w:rPr>
        <w:t xml:space="preserve"> </w:t>
      </w:r>
      <w:r>
        <w:t>de schaalverdeling. Een maatcilinder is niet</w:t>
      </w:r>
      <w:r>
        <w:rPr>
          <w:spacing w:val="-27"/>
        </w:rPr>
        <w:t xml:space="preserve"> </w:t>
      </w:r>
      <w:r>
        <w:t>hittebestendig.</w:t>
      </w:r>
    </w:p>
    <w:p w14:paraId="7D0611CB" w14:textId="77777777" w:rsidR="00BB53F0" w:rsidRDefault="00BB53F0">
      <w:pPr>
        <w:sectPr w:rsidR="00BB53F0">
          <w:pgSz w:w="11910" w:h="16840"/>
          <w:pgMar w:top="1360" w:right="1340" w:bottom="840" w:left="260" w:header="0" w:footer="565" w:gutter="0"/>
          <w:cols w:space="708"/>
        </w:sectPr>
      </w:pPr>
    </w:p>
    <w:p w14:paraId="7D0611CC" w14:textId="77777777" w:rsidR="00BB53F0" w:rsidRDefault="00C5321B">
      <w:pPr>
        <w:spacing w:before="35"/>
        <w:ind w:left="1156" w:right="122"/>
        <w:rPr>
          <w:rFonts w:ascii="Calibri" w:eastAsia="Calibri" w:hAnsi="Calibri" w:cs="Calibri"/>
        </w:rPr>
      </w:pPr>
      <w:r>
        <w:rPr>
          <w:rFonts w:ascii="Calibri"/>
          <w:i/>
        </w:rPr>
        <w:lastRenderedPageBreak/>
        <w:t>Pasteur-pipet</w:t>
      </w:r>
    </w:p>
    <w:p w14:paraId="7D0611CD" w14:textId="77777777" w:rsidR="00BB53F0" w:rsidRDefault="00C5321B">
      <w:pPr>
        <w:pStyle w:val="Plattetekst"/>
        <w:ind w:right="465"/>
      </w:pPr>
      <w:r>
        <w:t>Een Pasteur-pipet is een uit de vlam getrokken glazen buisje, waarop een speen kan worden geplaatst. Met behulp van deze pipet kan men gemakkelijk een paar druppels van een vloeistof ergens anders bij druppelen. Het is van belang dat bij gebruik de pipet v</w:t>
      </w:r>
      <w:r>
        <w:t>erticaal wordt gehouden, zodat de inhoud niet in het speentje kan</w:t>
      </w:r>
      <w:r>
        <w:rPr>
          <w:spacing w:val="-14"/>
        </w:rPr>
        <w:t xml:space="preserve"> </w:t>
      </w:r>
      <w:r>
        <w:t>lopen.</w:t>
      </w:r>
    </w:p>
    <w:p w14:paraId="7D0611CE" w14:textId="77777777" w:rsidR="00BB53F0" w:rsidRDefault="00BB53F0">
      <w:pPr>
        <w:rPr>
          <w:rFonts w:ascii="Calibri" w:eastAsia="Calibri" w:hAnsi="Calibri" w:cs="Calibri"/>
        </w:rPr>
      </w:pPr>
    </w:p>
    <w:p w14:paraId="7D0611CF" w14:textId="77777777" w:rsidR="00BB53F0" w:rsidRDefault="00C5321B">
      <w:pPr>
        <w:ind w:left="1156" w:right="122"/>
        <w:rPr>
          <w:rFonts w:ascii="Calibri" w:eastAsia="Calibri" w:hAnsi="Calibri" w:cs="Calibri"/>
        </w:rPr>
      </w:pPr>
      <w:r>
        <w:rPr>
          <w:rFonts w:ascii="Calibri"/>
          <w:i/>
        </w:rPr>
        <w:t>Spatel</w:t>
      </w:r>
    </w:p>
    <w:p w14:paraId="7D0611D0" w14:textId="77777777" w:rsidR="00BB53F0" w:rsidRDefault="00C5321B">
      <w:pPr>
        <w:pStyle w:val="Plattetekst"/>
        <w:ind w:right="163"/>
      </w:pPr>
      <w:r>
        <w:t>Een spatel is vaak gemaakt van metaal, plastic of hout en wordt gebruikt om vaste stoffen uit potten te halen. Er bestaan voor dit doel ook hoornen</w:t>
      </w:r>
      <w:r>
        <w:rPr>
          <w:spacing w:val="-17"/>
        </w:rPr>
        <w:t xml:space="preserve"> </w:t>
      </w:r>
      <w:r>
        <w:t>lepels.</w:t>
      </w:r>
    </w:p>
    <w:p w14:paraId="7D0611D1" w14:textId="77777777" w:rsidR="00BB53F0" w:rsidRDefault="00BB53F0">
      <w:pPr>
        <w:spacing w:before="10"/>
        <w:rPr>
          <w:rFonts w:ascii="Calibri" w:eastAsia="Calibri" w:hAnsi="Calibri" w:cs="Calibri"/>
          <w:sz w:val="21"/>
          <w:szCs w:val="21"/>
        </w:rPr>
      </w:pPr>
    </w:p>
    <w:p w14:paraId="7D0611D2" w14:textId="77777777" w:rsidR="00BB53F0" w:rsidRDefault="00C5321B">
      <w:pPr>
        <w:ind w:left="1156" w:right="122"/>
        <w:rPr>
          <w:rFonts w:ascii="Calibri" w:eastAsia="Calibri" w:hAnsi="Calibri" w:cs="Calibri"/>
        </w:rPr>
      </w:pPr>
      <w:r>
        <w:rPr>
          <w:rFonts w:ascii="Calibri"/>
          <w:i/>
        </w:rPr>
        <w:t>Petrischaal</w:t>
      </w:r>
    </w:p>
    <w:p w14:paraId="7D0611D3" w14:textId="77777777" w:rsidR="00BB53F0" w:rsidRDefault="00C5321B">
      <w:pPr>
        <w:pStyle w:val="Plattetekst"/>
        <w:ind w:right="122"/>
      </w:pPr>
      <w:r>
        <w:t>Een pe</w:t>
      </w:r>
      <w:r>
        <w:t>trischaal is een glazen of plastic schaal met deksel waarin bijvoorbeeld een telkamer gedurende korte tijd tegen uitdroging kan worden bewaard. Voor het kweken van bacteriën</w:t>
      </w:r>
      <w:r>
        <w:rPr>
          <w:spacing w:val="-26"/>
        </w:rPr>
        <w:t xml:space="preserve"> </w:t>
      </w:r>
      <w:r>
        <w:t xml:space="preserve">wordt ook veel gebruikgemaakt van petrischalen. Er wordt dan een voedingsbodem in </w:t>
      </w:r>
      <w:r>
        <w:t>de petrischaal gegoten. De voedingsbodem bevat stoffen waarop de bacteriën kunnen</w:t>
      </w:r>
      <w:r>
        <w:rPr>
          <w:spacing w:val="-27"/>
        </w:rPr>
        <w:t xml:space="preserve"> </w:t>
      </w:r>
      <w:r>
        <w:t>groeien.</w:t>
      </w:r>
    </w:p>
    <w:p w14:paraId="7D0611D4" w14:textId="77777777" w:rsidR="00BB53F0" w:rsidRDefault="00BB53F0">
      <w:pPr>
        <w:rPr>
          <w:rFonts w:ascii="Calibri" w:eastAsia="Calibri" w:hAnsi="Calibri" w:cs="Calibri"/>
        </w:rPr>
      </w:pPr>
    </w:p>
    <w:p w14:paraId="7D0611D5" w14:textId="77777777" w:rsidR="00BB53F0" w:rsidRDefault="00C5321B">
      <w:pPr>
        <w:ind w:left="1156" w:right="122"/>
        <w:rPr>
          <w:rFonts w:ascii="Calibri" w:eastAsia="Calibri" w:hAnsi="Calibri" w:cs="Calibri"/>
        </w:rPr>
      </w:pPr>
      <w:r>
        <w:rPr>
          <w:rFonts w:ascii="Calibri"/>
          <w:i/>
        </w:rPr>
        <w:t>Knijper</w:t>
      </w:r>
    </w:p>
    <w:p w14:paraId="7D0611D6" w14:textId="77777777" w:rsidR="00BB53F0" w:rsidRDefault="00C5321B">
      <w:pPr>
        <w:pStyle w:val="Plattetekst"/>
        <w:ind w:right="696"/>
      </w:pPr>
      <w:r>
        <w:t>Met een houten knijper wordt een reageerbuis vastgehouden wanneer deze in een vlam moet worden</w:t>
      </w:r>
      <w:r>
        <w:rPr>
          <w:spacing w:val="-2"/>
        </w:rPr>
        <w:t xml:space="preserve"> </w:t>
      </w:r>
      <w:r>
        <w:t>verhit.</w:t>
      </w:r>
    </w:p>
    <w:p w14:paraId="7D0611D7" w14:textId="77777777" w:rsidR="00BB53F0" w:rsidRDefault="00BB53F0">
      <w:pPr>
        <w:spacing w:before="10"/>
        <w:rPr>
          <w:rFonts w:ascii="Calibri" w:eastAsia="Calibri" w:hAnsi="Calibri" w:cs="Calibri"/>
          <w:sz w:val="21"/>
          <w:szCs w:val="21"/>
        </w:rPr>
      </w:pPr>
    </w:p>
    <w:p w14:paraId="7D0611D8" w14:textId="77777777" w:rsidR="00BB53F0" w:rsidRDefault="00C5321B">
      <w:pPr>
        <w:ind w:left="1156" w:right="122"/>
        <w:rPr>
          <w:rFonts w:ascii="Calibri" w:eastAsia="Calibri" w:hAnsi="Calibri" w:cs="Calibri"/>
        </w:rPr>
      </w:pPr>
      <w:r>
        <w:rPr>
          <w:rFonts w:ascii="Calibri" w:hAnsi="Calibri"/>
          <w:i/>
        </w:rPr>
        <w:t>Öse</w:t>
      </w:r>
    </w:p>
    <w:p w14:paraId="7D0611D9" w14:textId="77777777" w:rsidR="00BB53F0" w:rsidRDefault="00C5321B">
      <w:pPr>
        <w:pStyle w:val="Plattetekst"/>
        <w:ind w:right="122"/>
      </w:pPr>
      <w:r>
        <w:t>Öse is een entoog van platina-, wolfraam- of nik</w:t>
      </w:r>
      <w:r>
        <w:t>kelchroomdraad. Hiermee kun je besmet materiaal overbrengen.</w:t>
      </w:r>
    </w:p>
    <w:p w14:paraId="7D0611DA" w14:textId="77777777" w:rsidR="00BB53F0" w:rsidRDefault="00BB53F0">
      <w:pPr>
        <w:spacing w:before="1"/>
        <w:rPr>
          <w:rFonts w:ascii="Calibri" w:eastAsia="Calibri" w:hAnsi="Calibri" w:cs="Calibri"/>
        </w:rPr>
      </w:pPr>
    </w:p>
    <w:p w14:paraId="7D0611DB" w14:textId="77777777" w:rsidR="00BB53F0" w:rsidRDefault="00C5321B">
      <w:pPr>
        <w:ind w:left="1156" w:right="122"/>
        <w:rPr>
          <w:rFonts w:ascii="Calibri" w:eastAsia="Calibri" w:hAnsi="Calibri" w:cs="Calibri"/>
        </w:rPr>
      </w:pPr>
      <w:r>
        <w:rPr>
          <w:rFonts w:ascii="Calibri"/>
          <w:i/>
        </w:rPr>
        <w:t>Spuitfles</w:t>
      </w:r>
    </w:p>
    <w:p w14:paraId="7D0611DC" w14:textId="77777777" w:rsidR="00BB53F0" w:rsidRDefault="00C5321B">
      <w:pPr>
        <w:pStyle w:val="Plattetekst"/>
        <w:ind w:right="91"/>
      </w:pPr>
      <w:r>
        <w:t>Een plastic spuitfles, die doorgaans met aqua dest. of demiwater is gevuld, wordt gebruikt om ergens aqua dest. of demiwater bij te</w:t>
      </w:r>
      <w:r>
        <w:rPr>
          <w:spacing w:val="-10"/>
        </w:rPr>
        <w:t xml:space="preserve"> </w:t>
      </w:r>
      <w:r>
        <w:t>druppelen.</w:t>
      </w:r>
    </w:p>
    <w:p w14:paraId="7D0611DD" w14:textId="77777777" w:rsidR="00BB53F0" w:rsidRDefault="00BB53F0">
      <w:pPr>
        <w:rPr>
          <w:rFonts w:ascii="Calibri" w:eastAsia="Calibri" w:hAnsi="Calibri" w:cs="Calibri"/>
        </w:rPr>
      </w:pPr>
    </w:p>
    <w:p w14:paraId="7D0611DE" w14:textId="77777777" w:rsidR="00BB53F0" w:rsidRDefault="00C5321B">
      <w:pPr>
        <w:pStyle w:val="Kop2"/>
        <w:numPr>
          <w:ilvl w:val="1"/>
          <w:numId w:val="55"/>
        </w:numPr>
        <w:tabs>
          <w:tab w:val="left" w:pos="1495"/>
        </w:tabs>
        <w:spacing w:line="267" w:lineRule="exact"/>
        <w:ind w:hanging="338"/>
        <w:rPr>
          <w:b w:val="0"/>
          <w:bCs w:val="0"/>
        </w:rPr>
      </w:pPr>
      <w:bookmarkStart w:id="5" w:name="_bookmark4"/>
      <w:bookmarkEnd w:id="5"/>
      <w:r>
        <w:t>Filtreren en</w:t>
      </w:r>
      <w:r>
        <w:rPr>
          <w:spacing w:val="-9"/>
        </w:rPr>
        <w:t xml:space="preserve"> </w:t>
      </w:r>
      <w:r>
        <w:t>centrifugeren</w:t>
      </w:r>
    </w:p>
    <w:p w14:paraId="7D0611DF" w14:textId="77777777" w:rsidR="00BB53F0" w:rsidRDefault="00C5321B">
      <w:pPr>
        <w:pStyle w:val="Plattetekst"/>
        <w:ind w:right="595"/>
      </w:pPr>
      <w:r>
        <w:t xml:space="preserve">Filtreren is </w:t>
      </w:r>
      <w:r>
        <w:t>een methode om een niet heldere vloeistof helder te maken. Bij het urineonderzoek wordt deze methode veelvuldig toegepast. Hiervoor wordt</w:t>
      </w:r>
      <w:r>
        <w:rPr>
          <w:spacing w:val="-19"/>
        </w:rPr>
        <w:t xml:space="preserve"> </w:t>
      </w:r>
      <w:r>
        <w:t>gebruikgemaakt</w:t>
      </w:r>
    </w:p>
    <w:p w14:paraId="7D0611E0" w14:textId="77777777" w:rsidR="00BB53F0" w:rsidRDefault="00C5321B">
      <w:pPr>
        <w:pStyle w:val="Plattetekst"/>
        <w:ind w:right="104"/>
      </w:pPr>
      <w:r>
        <w:t>van een ronde schijf filtreerpapier dat tot een halve cirkel wordt gevouwen en daarna zodanig tot een kwart cirkel wordt gevouwen dat een klein gedeelte iets oversteekt. Het filter wordt geopend tot een conus en wordt in een trechter geplaatst (kies een tr</w:t>
      </w:r>
      <w:r>
        <w:t xml:space="preserve">echter passend bij het filter). Vervolgens wordt de troebele vloeistof eroverheen geschonken. De meeste stoffen die de troebeling veroorzaken, blijven op het filter achter. Deze achtergebleven stoffen op het filter worden het </w:t>
      </w:r>
      <w:r>
        <w:rPr>
          <w:i/>
        </w:rPr>
        <w:t xml:space="preserve">residu </w:t>
      </w:r>
      <w:r>
        <w:t>genoemd. De heldere vlo</w:t>
      </w:r>
      <w:r>
        <w:t xml:space="preserve">eistof die door het filter is gelopen wordt het </w:t>
      </w:r>
      <w:r>
        <w:rPr>
          <w:i/>
        </w:rPr>
        <w:t>filtraat</w:t>
      </w:r>
      <w:r>
        <w:rPr>
          <w:i/>
          <w:spacing w:val="-32"/>
        </w:rPr>
        <w:t xml:space="preserve"> </w:t>
      </w:r>
      <w:r>
        <w:t>genoemd.</w:t>
      </w:r>
    </w:p>
    <w:p w14:paraId="7D0611E1" w14:textId="77777777" w:rsidR="00BB53F0" w:rsidRDefault="00BB53F0">
      <w:pPr>
        <w:rPr>
          <w:rFonts w:ascii="Calibri" w:eastAsia="Calibri" w:hAnsi="Calibri" w:cs="Calibri"/>
        </w:rPr>
      </w:pPr>
    </w:p>
    <w:p w14:paraId="7D0611E2" w14:textId="77777777" w:rsidR="00BB53F0" w:rsidRDefault="00C5321B">
      <w:pPr>
        <w:pStyle w:val="Plattetekst"/>
        <w:spacing w:line="267" w:lineRule="exact"/>
        <w:ind w:right="122"/>
      </w:pPr>
      <w:r>
        <w:t>Centrifuge</w:t>
      </w:r>
    </w:p>
    <w:p w14:paraId="7D0611E3" w14:textId="77777777" w:rsidR="00BB53F0" w:rsidRDefault="00C5321B">
      <w:pPr>
        <w:pStyle w:val="Plattetekst"/>
        <w:ind w:right="122"/>
      </w:pPr>
      <w:r>
        <w:t>Wanneer er vaste deeltjes in een vloeistof aanwezig zijn, zullen na verloop van tijd deze vaste deeltjes door de werking van de zwaartekracht naar de bodem zakken. In een centrifuge wordt dit proces versneld, doordat de buizen met daarin het te centrifuger</w:t>
      </w:r>
      <w:r>
        <w:t>en materiaal een bepaald aantal keren per minuut in het rond worden geslingerd. Het gevolg hiervan is dat al na enkele minuten de vaste deeltjes op de bodem van de centrifugebuis zijn terechtgekomen. Voor het maken van een urinesediment is bijvoorbeeld een</w:t>
      </w:r>
      <w:r>
        <w:t xml:space="preserve"> toerental van 1500 toeren per minuut gedurende vijf minuten al voldoende om de vaste deeltjes op de bodem van de sedimentbuis te krijgen. Om het aantal</w:t>
      </w:r>
      <w:r>
        <w:rPr>
          <w:spacing w:val="-31"/>
        </w:rPr>
        <w:t xml:space="preserve"> </w:t>
      </w:r>
      <w:r>
        <w:t>toeren per minuut aan te geven wordt ook wel de term RPM (rotaties per minuut)</w:t>
      </w:r>
      <w:r>
        <w:rPr>
          <w:spacing w:val="-24"/>
        </w:rPr>
        <w:t xml:space="preserve"> </w:t>
      </w:r>
      <w:r>
        <w:t>gebruikt.</w:t>
      </w:r>
    </w:p>
    <w:p w14:paraId="7D0611E4" w14:textId="77777777" w:rsidR="00BB53F0" w:rsidRDefault="00C5321B">
      <w:pPr>
        <w:pStyle w:val="Plattetekst"/>
        <w:ind w:right="229"/>
      </w:pPr>
      <w:r>
        <w:t>Er zijn versch</w:t>
      </w:r>
      <w:r>
        <w:t>illende soorten centrifuges in de handel, maar voor alle geldt dat de buizen met daarin het te centrifugeren materiaal tegenover elkaar in de daarvoor bestemde houders moeten worden geplaatst. Bovendien moeten deze buizen even zwaar</w:t>
      </w:r>
      <w:r>
        <w:rPr>
          <w:spacing w:val="-14"/>
        </w:rPr>
        <w:t xml:space="preserve"> </w:t>
      </w:r>
      <w:r>
        <w:t>zijn!</w:t>
      </w:r>
    </w:p>
    <w:p w14:paraId="7D0611E5" w14:textId="77777777" w:rsidR="00BB53F0" w:rsidRDefault="00C5321B">
      <w:pPr>
        <w:pStyle w:val="Plattetekst"/>
        <w:ind w:right="106"/>
      </w:pPr>
      <w:r>
        <w:t>Wanneer een centr</w:t>
      </w:r>
      <w:r>
        <w:t>ifuge nog draait, mag het deksel nooit worden geopend en de centrifuge mag ook nooit met de hand worden geremd! Het met de hand afremmen heeft tot gevolg dat er</w:t>
      </w:r>
      <w:r>
        <w:rPr>
          <w:spacing w:val="-26"/>
        </w:rPr>
        <w:t xml:space="preserve"> </w:t>
      </w:r>
      <w:r>
        <w:t>een</w:t>
      </w:r>
    </w:p>
    <w:p w14:paraId="7D0611E6" w14:textId="77777777" w:rsidR="00BB53F0" w:rsidRDefault="00BB53F0">
      <w:pPr>
        <w:sectPr w:rsidR="00BB53F0">
          <w:pgSz w:w="11910" w:h="16840"/>
          <w:pgMar w:top="1360" w:right="1340" w:bottom="840" w:left="260" w:header="0" w:footer="565" w:gutter="0"/>
          <w:cols w:space="708"/>
        </w:sectPr>
      </w:pPr>
    </w:p>
    <w:p w14:paraId="7D0611E7" w14:textId="77777777" w:rsidR="00BB53F0" w:rsidRDefault="00C5321B">
      <w:pPr>
        <w:pStyle w:val="Plattetekst"/>
        <w:spacing w:before="35"/>
        <w:ind w:right="400"/>
      </w:pPr>
      <w:r>
        <w:lastRenderedPageBreak/>
        <w:t xml:space="preserve">opwerveling plaatsvindt. Tegenwoordig zijn de centrifuges zo gemaakt dat </w:t>
      </w:r>
      <w:r>
        <w:t>tijdens het draaien het deksel van de centrifuge is vergrendeld waardoor de veiligheid is</w:t>
      </w:r>
      <w:r>
        <w:rPr>
          <w:spacing w:val="-18"/>
        </w:rPr>
        <w:t xml:space="preserve"> </w:t>
      </w:r>
      <w:r>
        <w:t>gewaarborgd.</w:t>
      </w:r>
    </w:p>
    <w:p w14:paraId="7D0611E8" w14:textId="77777777" w:rsidR="00BB53F0" w:rsidRDefault="00BB53F0">
      <w:pPr>
        <w:rPr>
          <w:rFonts w:ascii="Calibri" w:eastAsia="Calibri" w:hAnsi="Calibri" w:cs="Calibri"/>
        </w:rPr>
      </w:pPr>
    </w:p>
    <w:p w14:paraId="7D0611E9" w14:textId="77777777" w:rsidR="00BB53F0" w:rsidRDefault="00C5321B">
      <w:pPr>
        <w:pStyle w:val="Kop2"/>
        <w:numPr>
          <w:ilvl w:val="1"/>
          <w:numId w:val="55"/>
        </w:numPr>
        <w:tabs>
          <w:tab w:val="left" w:pos="1495"/>
        </w:tabs>
        <w:ind w:hanging="338"/>
        <w:rPr>
          <w:b w:val="0"/>
          <w:bCs w:val="0"/>
        </w:rPr>
      </w:pPr>
      <w:bookmarkStart w:id="6" w:name="_bookmark5"/>
      <w:bookmarkEnd w:id="6"/>
      <w:r>
        <w:t>Beschrijving van een</w:t>
      </w:r>
      <w:r>
        <w:rPr>
          <w:spacing w:val="-13"/>
        </w:rPr>
        <w:t xml:space="preserve"> </w:t>
      </w:r>
      <w:r>
        <w:t>microscoop</w:t>
      </w:r>
    </w:p>
    <w:p w14:paraId="7D0611EA" w14:textId="77777777" w:rsidR="00BB53F0" w:rsidRDefault="00C5321B">
      <w:pPr>
        <w:pStyle w:val="Plattetekst"/>
        <w:ind w:right="438"/>
        <w:rPr>
          <w:rFonts w:cs="Calibri"/>
        </w:rPr>
      </w:pPr>
      <w:r>
        <w:t xml:space="preserve">Een microscoop kan de objecten (voorwerpen) die niet met het blote oog waarneembaar zijn </w:t>
      </w:r>
      <w:r>
        <w:rPr>
          <w:rFonts w:cs="Calibri"/>
        </w:rPr>
        <w:t>vergroten, zodat deze nu zichtb</w:t>
      </w:r>
      <w:r>
        <w:rPr>
          <w:rFonts w:cs="Calibri"/>
        </w:rPr>
        <w:t>aar worden. (zie fig. 4.6 blz. 250 van het boek ‘Medisch Tec</w:t>
      </w:r>
      <w:r>
        <w:t xml:space="preserve">hnisch </w:t>
      </w:r>
      <w:r>
        <w:rPr>
          <w:rFonts w:cs="Calibri"/>
        </w:rPr>
        <w:t>Handelen’)</w:t>
      </w:r>
    </w:p>
    <w:p w14:paraId="7D0611EB" w14:textId="77777777" w:rsidR="00BB53F0" w:rsidRDefault="00BB53F0">
      <w:pPr>
        <w:rPr>
          <w:rFonts w:ascii="Calibri" w:eastAsia="Calibri" w:hAnsi="Calibri" w:cs="Calibri"/>
        </w:rPr>
      </w:pPr>
    </w:p>
    <w:p w14:paraId="7D0611EC" w14:textId="77777777" w:rsidR="00BB53F0" w:rsidRDefault="00C5321B">
      <w:pPr>
        <w:pStyle w:val="Plattetekst"/>
        <w:ind w:right="400"/>
      </w:pPr>
      <w:r>
        <w:t>De microscopen zijn te verdelen</w:t>
      </w:r>
      <w:r>
        <w:rPr>
          <w:spacing w:val="-11"/>
        </w:rPr>
        <w:t xml:space="preserve"> </w:t>
      </w:r>
      <w:r>
        <w:t>in:</w:t>
      </w:r>
    </w:p>
    <w:p w14:paraId="7D0611ED" w14:textId="77777777" w:rsidR="00BB53F0" w:rsidRDefault="00BB53F0">
      <w:pPr>
        <w:spacing w:before="10"/>
        <w:rPr>
          <w:rFonts w:ascii="Calibri" w:eastAsia="Calibri" w:hAnsi="Calibri" w:cs="Calibri"/>
          <w:sz w:val="21"/>
          <w:szCs w:val="21"/>
        </w:rPr>
      </w:pPr>
    </w:p>
    <w:p w14:paraId="7D0611EE" w14:textId="77777777" w:rsidR="00BB53F0" w:rsidRDefault="00C5321B">
      <w:pPr>
        <w:pStyle w:val="Lijstalinea"/>
        <w:numPr>
          <w:ilvl w:val="0"/>
          <w:numId w:val="54"/>
        </w:numPr>
        <w:tabs>
          <w:tab w:val="left" w:pos="1275"/>
        </w:tabs>
        <w:rPr>
          <w:rFonts w:ascii="Calibri" w:eastAsia="Calibri" w:hAnsi="Calibri" w:cs="Calibri"/>
        </w:rPr>
      </w:pPr>
      <w:r>
        <w:rPr>
          <w:rFonts w:ascii="Calibri" w:hAnsi="Calibri"/>
        </w:rPr>
        <w:t>enkelvoudige microscopen, die uit één lens bestaan (bijv. een</w:t>
      </w:r>
      <w:r>
        <w:rPr>
          <w:rFonts w:ascii="Calibri" w:hAnsi="Calibri"/>
          <w:spacing w:val="-20"/>
        </w:rPr>
        <w:t xml:space="preserve"> </w:t>
      </w:r>
      <w:r>
        <w:rPr>
          <w:rFonts w:ascii="Calibri" w:hAnsi="Calibri"/>
        </w:rPr>
        <w:t>loep)</w:t>
      </w:r>
    </w:p>
    <w:p w14:paraId="7D0611EF" w14:textId="77777777" w:rsidR="00BB53F0" w:rsidRDefault="00C5321B">
      <w:pPr>
        <w:pStyle w:val="Lijstalinea"/>
        <w:numPr>
          <w:ilvl w:val="0"/>
          <w:numId w:val="54"/>
        </w:numPr>
        <w:tabs>
          <w:tab w:val="left" w:pos="1275"/>
        </w:tabs>
        <w:rPr>
          <w:rFonts w:ascii="Calibri" w:eastAsia="Calibri" w:hAnsi="Calibri" w:cs="Calibri"/>
        </w:rPr>
      </w:pPr>
      <w:r>
        <w:rPr>
          <w:rFonts w:ascii="Calibri" w:hAnsi="Calibri"/>
        </w:rPr>
        <w:t>samengestelde microscopen, die uit meer dan één lens</w:t>
      </w:r>
      <w:r>
        <w:rPr>
          <w:rFonts w:ascii="Calibri" w:hAnsi="Calibri"/>
          <w:spacing w:val="-25"/>
        </w:rPr>
        <w:t xml:space="preserve"> </w:t>
      </w:r>
      <w:r>
        <w:rPr>
          <w:rFonts w:ascii="Calibri" w:hAnsi="Calibri"/>
        </w:rPr>
        <w:t>bestaan.</w:t>
      </w:r>
    </w:p>
    <w:p w14:paraId="7D0611F0" w14:textId="77777777" w:rsidR="00BB53F0" w:rsidRDefault="00BB53F0">
      <w:pPr>
        <w:spacing w:before="1"/>
        <w:rPr>
          <w:rFonts w:ascii="Calibri" w:eastAsia="Calibri" w:hAnsi="Calibri" w:cs="Calibri"/>
        </w:rPr>
      </w:pPr>
    </w:p>
    <w:p w14:paraId="7D0611F1" w14:textId="77777777" w:rsidR="00BB53F0" w:rsidRDefault="00C5321B">
      <w:pPr>
        <w:pStyle w:val="Plattetekst"/>
        <w:ind w:right="400"/>
      </w:pPr>
      <w:r>
        <w:t>De sameng</w:t>
      </w:r>
      <w:r>
        <w:t>estelde microscopen zijn te verdelen</w:t>
      </w:r>
      <w:r>
        <w:rPr>
          <w:spacing w:val="-15"/>
        </w:rPr>
        <w:t xml:space="preserve"> </w:t>
      </w:r>
      <w:r>
        <w:t>in:</w:t>
      </w:r>
    </w:p>
    <w:p w14:paraId="7D0611F2" w14:textId="77777777" w:rsidR="00BB53F0" w:rsidRDefault="00C5321B">
      <w:pPr>
        <w:pStyle w:val="Lijstalinea"/>
        <w:numPr>
          <w:ilvl w:val="1"/>
          <w:numId w:val="54"/>
        </w:numPr>
        <w:tabs>
          <w:tab w:val="left" w:pos="1865"/>
        </w:tabs>
        <w:ind w:hanging="360"/>
        <w:rPr>
          <w:rFonts w:ascii="Calibri" w:eastAsia="Calibri" w:hAnsi="Calibri" w:cs="Calibri"/>
        </w:rPr>
      </w:pPr>
      <w:r>
        <w:rPr>
          <w:rFonts w:ascii="Calibri" w:hAnsi="Calibri"/>
          <w:i/>
        </w:rPr>
        <w:t xml:space="preserve">monoculaire </w:t>
      </w:r>
      <w:r>
        <w:rPr>
          <w:rFonts w:ascii="Calibri" w:hAnsi="Calibri"/>
        </w:rPr>
        <w:t>microscopen, die één oculair</w:t>
      </w:r>
      <w:r>
        <w:rPr>
          <w:rFonts w:ascii="Calibri" w:hAnsi="Calibri"/>
          <w:spacing w:val="-11"/>
        </w:rPr>
        <w:t xml:space="preserve"> </w:t>
      </w:r>
      <w:r>
        <w:rPr>
          <w:rFonts w:ascii="Calibri" w:hAnsi="Calibri"/>
        </w:rPr>
        <w:t>hebben;</w:t>
      </w:r>
    </w:p>
    <w:p w14:paraId="7D0611F3" w14:textId="77777777" w:rsidR="00BB53F0" w:rsidRDefault="00C5321B">
      <w:pPr>
        <w:pStyle w:val="Lijstalinea"/>
        <w:numPr>
          <w:ilvl w:val="1"/>
          <w:numId w:val="54"/>
        </w:numPr>
        <w:tabs>
          <w:tab w:val="left" w:pos="1865"/>
        </w:tabs>
        <w:ind w:left="1864"/>
        <w:rPr>
          <w:rFonts w:ascii="Calibri" w:eastAsia="Calibri" w:hAnsi="Calibri" w:cs="Calibri"/>
        </w:rPr>
      </w:pPr>
      <w:r>
        <w:rPr>
          <w:rFonts w:ascii="Calibri"/>
          <w:i/>
        </w:rPr>
        <w:t xml:space="preserve">binoculaire </w:t>
      </w:r>
      <w:r>
        <w:rPr>
          <w:rFonts w:ascii="Calibri"/>
        </w:rPr>
        <w:t>microscopen, met twee</w:t>
      </w:r>
      <w:r>
        <w:rPr>
          <w:rFonts w:ascii="Calibri"/>
          <w:spacing w:val="-13"/>
        </w:rPr>
        <w:t xml:space="preserve"> </w:t>
      </w:r>
      <w:r>
        <w:rPr>
          <w:rFonts w:ascii="Calibri"/>
        </w:rPr>
        <w:t>oculairen.</w:t>
      </w:r>
    </w:p>
    <w:p w14:paraId="7D0611F4" w14:textId="77777777" w:rsidR="00BB53F0" w:rsidRDefault="00BB53F0">
      <w:pPr>
        <w:spacing w:before="10"/>
        <w:rPr>
          <w:rFonts w:ascii="Calibri" w:eastAsia="Calibri" w:hAnsi="Calibri" w:cs="Calibri"/>
          <w:sz w:val="21"/>
          <w:szCs w:val="21"/>
        </w:rPr>
      </w:pPr>
    </w:p>
    <w:p w14:paraId="7D0611F5" w14:textId="77777777" w:rsidR="00BB53F0" w:rsidRDefault="00C5321B">
      <w:pPr>
        <w:pStyle w:val="Plattetekst"/>
        <w:ind w:right="121"/>
      </w:pPr>
      <w:r>
        <w:t>Bij deze samengestelde microscopen onderscheidt men een mechanisch gedeelte en een optisch</w:t>
      </w:r>
      <w:r>
        <w:rPr>
          <w:spacing w:val="-27"/>
        </w:rPr>
        <w:t xml:space="preserve"> </w:t>
      </w:r>
      <w:r>
        <w:t>en belichtingsgedeelte.</w:t>
      </w:r>
    </w:p>
    <w:p w14:paraId="7D0611F6" w14:textId="77777777" w:rsidR="00BB53F0" w:rsidRDefault="00C5321B">
      <w:pPr>
        <w:pStyle w:val="Plattetekst"/>
        <w:ind w:right="400"/>
      </w:pPr>
      <w:r>
        <w:t>Tot het mechanisch gedeelte</w:t>
      </w:r>
      <w:r>
        <w:rPr>
          <w:spacing w:val="-10"/>
        </w:rPr>
        <w:t xml:space="preserve"> </w:t>
      </w:r>
      <w:r>
        <w:t>behoren:</w:t>
      </w:r>
    </w:p>
    <w:p w14:paraId="7D0611F7" w14:textId="77777777" w:rsidR="00BB53F0" w:rsidRDefault="00C5321B">
      <w:pPr>
        <w:pStyle w:val="Lijstalinea"/>
        <w:numPr>
          <w:ilvl w:val="0"/>
          <w:numId w:val="53"/>
        </w:numPr>
        <w:tabs>
          <w:tab w:val="left" w:pos="1865"/>
        </w:tabs>
        <w:ind w:hanging="360"/>
        <w:rPr>
          <w:rFonts w:ascii="Calibri" w:eastAsia="Calibri" w:hAnsi="Calibri" w:cs="Calibri"/>
        </w:rPr>
      </w:pPr>
      <w:r>
        <w:rPr>
          <w:rFonts w:ascii="Calibri"/>
        </w:rPr>
        <w:t>statief;</w:t>
      </w:r>
    </w:p>
    <w:p w14:paraId="7D0611F8" w14:textId="77777777" w:rsidR="00BB53F0" w:rsidRDefault="00C5321B">
      <w:pPr>
        <w:pStyle w:val="Lijstalinea"/>
        <w:numPr>
          <w:ilvl w:val="0"/>
          <w:numId w:val="53"/>
        </w:numPr>
        <w:tabs>
          <w:tab w:val="left" w:pos="1865"/>
        </w:tabs>
        <w:ind w:left="1864"/>
        <w:rPr>
          <w:rFonts w:ascii="Calibri" w:eastAsia="Calibri" w:hAnsi="Calibri" w:cs="Calibri"/>
        </w:rPr>
      </w:pPr>
      <w:r>
        <w:rPr>
          <w:rFonts w:ascii="Calibri"/>
        </w:rPr>
        <w:t>voet;</w:t>
      </w:r>
    </w:p>
    <w:p w14:paraId="7D0611F9" w14:textId="77777777" w:rsidR="00BB53F0" w:rsidRDefault="00C5321B">
      <w:pPr>
        <w:pStyle w:val="Lijstalinea"/>
        <w:numPr>
          <w:ilvl w:val="0"/>
          <w:numId w:val="53"/>
        </w:numPr>
        <w:tabs>
          <w:tab w:val="left" w:pos="1865"/>
        </w:tabs>
        <w:ind w:right="146" w:hanging="360"/>
        <w:rPr>
          <w:rFonts w:ascii="Calibri" w:eastAsia="Calibri" w:hAnsi="Calibri" w:cs="Calibri"/>
        </w:rPr>
      </w:pPr>
      <w:r>
        <w:rPr>
          <w:rFonts w:ascii="Calibri"/>
        </w:rPr>
        <w:t>voorwerp- of objecttafel met centrale opening; in veel gevallen voorzien van een kruistafel, zodat de preparaten in twee richtingen kunnen worden verplaatst. Met behulp van een op de objecttafel aangebrac</w:t>
      </w:r>
      <w:r>
        <w:rPr>
          <w:rFonts w:ascii="Calibri"/>
        </w:rPr>
        <w:t>hte schaalverdeling in millimeters en met een noniusaflezing kan zo nodig de juiste plaats van een onderdeel van een preparaat later worden</w:t>
      </w:r>
      <w:r>
        <w:rPr>
          <w:rFonts w:ascii="Calibri"/>
          <w:spacing w:val="-21"/>
        </w:rPr>
        <w:t xml:space="preserve"> </w:t>
      </w:r>
      <w:r>
        <w:rPr>
          <w:rFonts w:ascii="Calibri"/>
        </w:rPr>
        <w:t>teruggevonden;</w:t>
      </w:r>
    </w:p>
    <w:p w14:paraId="7D0611FA" w14:textId="77777777" w:rsidR="00BB53F0" w:rsidRDefault="00C5321B">
      <w:pPr>
        <w:pStyle w:val="Lijstalinea"/>
        <w:numPr>
          <w:ilvl w:val="0"/>
          <w:numId w:val="53"/>
        </w:numPr>
        <w:tabs>
          <w:tab w:val="left" w:pos="1865"/>
        </w:tabs>
        <w:spacing w:line="267" w:lineRule="exact"/>
        <w:ind w:left="1864"/>
        <w:rPr>
          <w:rFonts w:ascii="Calibri" w:eastAsia="Calibri" w:hAnsi="Calibri" w:cs="Calibri"/>
        </w:rPr>
      </w:pPr>
      <w:r>
        <w:rPr>
          <w:rFonts w:ascii="Calibri"/>
        </w:rPr>
        <w:t>tubus met bovenaan een oculair, die verwisselbaar is en onderaan de zogenaamde</w:t>
      </w:r>
      <w:r>
        <w:rPr>
          <w:rFonts w:ascii="Calibri"/>
          <w:spacing w:val="-32"/>
        </w:rPr>
        <w:t xml:space="preserve"> </w:t>
      </w:r>
      <w:r>
        <w:rPr>
          <w:rFonts w:ascii="Calibri"/>
        </w:rPr>
        <w:t>revolver;</w:t>
      </w:r>
    </w:p>
    <w:p w14:paraId="7D0611FB" w14:textId="77777777" w:rsidR="00BB53F0" w:rsidRDefault="00C5321B">
      <w:pPr>
        <w:pStyle w:val="Lijstalinea"/>
        <w:numPr>
          <w:ilvl w:val="0"/>
          <w:numId w:val="53"/>
        </w:numPr>
        <w:tabs>
          <w:tab w:val="left" w:pos="1865"/>
        </w:tabs>
        <w:spacing w:line="267" w:lineRule="exact"/>
        <w:ind w:left="1864"/>
        <w:rPr>
          <w:rFonts w:ascii="Calibri" w:eastAsia="Calibri" w:hAnsi="Calibri" w:cs="Calibri"/>
        </w:rPr>
      </w:pPr>
      <w:r>
        <w:rPr>
          <w:rFonts w:ascii="Calibri"/>
        </w:rPr>
        <w:t>macrometersc</w:t>
      </w:r>
      <w:r>
        <w:rPr>
          <w:rFonts w:ascii="Calibri"/>
        </w:rPr>
        <w:t>hroef voor de</w:t>
      </w:r>
      <w:r>
        <w:rPr>
          <w:rFonts w:ascii="Calibri"/>
          <w:spacing w:val="-11"/>
        </w:rPr>
        <w:t xml:space="preserve"> </w:t>
      </w:r>
      <w:r>
        <w:rPr>
          <w:rFonts w:ascii="Calibri"/>
        </w:rPr>
        <w:t>grof-instelling;</w:t>
      </w:r>
    </w:p>
    <w:p w14:paraId="7D0611FC" w14:textId="77777777" w:rsidR="00BB53F0" w:rsidRDefault="00C5321B">
      <w:pPr>
        <w:pStyle w:val="Lijstalinea"/>
        <w:numPr>
          <w:ilvl w:val="0"/>
          <w:numId w:val="53"/>
        </w:numPr>
        <w:tabs>
          <w:tab w:val="left" w:pos="1865"/>
        </w:tabs>
        <w:ind w:right="401" w:hanging="360"/>
        <w:rPr>
          <w:rFonts w:ascii="Calibri" w:eastAsia="Calibri" w:hAnsi="Calibri" w:cs="Calibri"/>
        </w:rPr>
      </w:pPr>
      <w:r>
        <w:rPr>
          <w:rFonts w:ascii="Calibri"/>
        </w:rPr>
        <w:t>micrometerschroef voor de fijn-instelling; Deze beide laatste schroeven hebben niet altijd een gemeenschappelijke</w:t>
      </w:r>
      <w:r>
        <w:rPr>
          <w:rFonts w:ascii="Calibri"/>
          <w:spacing w:val="-8"/>
        </w:rPr>
        <w:t xml:space="preserve"> </w:t>
      </w:r>
      <w:r>
        <w:rPr>
          <w:rFonts w:ascii="Calibri"/>
        </w:rPr>
        <w:t>as.</w:t>
      </w:r>
    </w:p>
    <w:p w14:paraId="7D0611FD" w14:textId="77777777" w:rsidR="00BB53F0" w:rsidRDefault="00C5321B">
      <w:pPr>
        <w:pStyle w:val="Lijstalinea"/>
        <w:numPr>
          <w:ilvl w:val="0"/>
          <w:numId w:val="53"/>
        </w:numPr>
        <w:tabs>
          <w:tab w:val="left" w:pos="1865"/>
        </w:tabs>
        <w:ind w:left="1864"/>
        <w:rPr>
          <w:rFonts w:ascii="Calibri" w:eastAsia="Calibri" w:hAnsi="Calibri" w:cs="Calibri"/>
        </w:rPr>
      </w:pPr>
      <w:r>
        <w:rPr>
          <w:rFonts w:ascii="Calibri"/>
        </w:rPr>
        <w:t>condensorhouder;</w:t>
      </w:r>
    </w:p>
    <w:p w14:paraId="7D0611FE" w14:textId="77777777" w:rsidR="00BB53F0" w:rsidRDefault="00C5321B">
      <w:pPr>
        <w:pStyle w:val="Lijstalinea"/>
        <w:numPr>
          <w:ilvl w:val="0"/>
          <w:numId w:val="53"/>
        </w:numPr>
        <w:tabs>
          <w:tab w:val="left" w:pos="1865"/>
        </w:tabs>
        <w:ind w:left="1864"/>
        <w:rPr>
          <w:rFonts w:ascii="Calibri" w:eastAsia="Calibri" w:hAnsi="Calibri" w:cs="Calibri"/>
        </w:rPr>
      </w:pPr>
      <w:r>
        <w:rPr>
          <w:rFonts w:ascii="Calibri"/>
        </w:rPr>
        <w:t>condensorschroef, waarmee de condensor op en neer kan worden</w:t>
      </w:r>
      <w:r>
        <w:rPr>
          <w:rFonts w:ascii="Calibri"/>
          <w:spacing w:val="-15"/>
        </w:rPr>
        <w:t xml:space="preserve"> </w:t>
      </w:r>
      <w:r>
        <w:rPr>
          <w:rFonts w:ascii="Calibri"/>
        </w:rPr>
        <w:t>verplaatst;</w:t>
      </w:r>
    </w:p>
    <w:p w14:paraId="7D0611FF" w14:textId="77777777" w:rsidR="00BB53F0" w:rsidRDefault="00C5321B">
      <w:pPr>
        <w:pStyle w:val="Lijstalinea"/>
        <w:numPr>
          <w:ilvl w:val="0"/>
          <w:numId w:val="53"/>
        </w:numPr>
        <w:tabs>
          <w:tab w:val="left" w:pos="1865"/>
        </w:tabs>
        <w:ind w:left="1864"/>
        <w:rPr>
          <w:rFonts w:ascii="Calibri" w:eastAsia="Calibri" w:hAnsi="Calibri" w:cs="Calibri"/>
        </w:rPr>
      </w:pPr>
      <w:r>
        <w:rPr>
          <w:rFonts w:ascii="Calibri"/>
        </w:rPr>
        <w:t>revolver, die dra</w:t>
      </w:r>
      <w:r>
        <w:rPr>
          <w:rFonts w:ascii="Calibri"/>
        </w:rPr>
        <w:t>aibaar is en waarin de objectieflenzen zijn</w:t>
      </w:r>
      <w:r>
        <w:rPr>
          <w:rFonts w:ascii="Calibri"/>
          <w:spacing w:val="-19"/>
        </w:rPr>
        <w:t xml:space="preserve"> </w:t>
      </w:r>
      <w:r>
        <w:rPr>
          <w:rFonts w:ascii="Calibri"/>
        </w:rPr>
        <w:t>geplaatst.</w:t>
      </w:r>
    </w:p>
    <w:p w14:paraId="7D061200" w14:textId="77777777" w:rsidR="00BB53F0" w:rsidRDefault="00BB53F0">
      <w:pPr>
        <w:rPr>
          <w:rFonts w:ascii="Calibri" w:eastAsia="Calibri" w:hAnsi="Calibri" w:cs="Calibri"/>
        </w:rPr>
      </w:pPr>
    </w:p>
    <w:p w14:paraId="7D061201" w14:textId="77777777" w:rsidR="00BB53F0" w:rsidRDefault="00C5321B">
      <w:pPr>
        <w:pStyle w:val="Plattetekst"/>
        <w:ind w:right="400"/>
      </w:pPr>
      <w:r>
        <w:t>Tot het optisch en belichtingsgedeelte</w:t>
      </w:r>
      <w:r>
        <w:rPr>
          <w:spacing w:val="-14"/>
        </w:rPr>
        <w:t xml:space="preserve"> </w:t>
      </w:r>
      <w:r>
        <w:t>behoren:</w:t>
      </w:r>
    </w:p>
    <w:p w14:paraId="7D061202" w14:textId="77777777" w:rsidR="00BB53F0" w:rsidRDefault="00C5321B">
      <w:pPr>
        <w:pStyle w:val="Lijstalinea"/>
        <w:numPr>
          <w:ilvl w:val="1"/>
          <w:numId w:val="54"/>
        </w:numPr>
        <w:tabs>
          <w:tab w:val="left" w:pos="1865"/>
        </w:tabs>
        <w:ind w:right="104" w:hanging="360"/>
        <w:rPr>
          <w:rFonts w:ascii="Calibri" w:eastAsia="Calibri" w:hAnsi="Calibri" w:cs="Calibri"/>
        </w:rPr>
      </w:pPr>
      <w:r>
        <w:rPr>
          <w:rFonts w:ascii="Calibri"/>
        </w:rPr>
        <w:t>Diafragma, waarmee de lichthoeveelheid kan worden geregeld. Staat het diafragma gedeelte geheel open, dan wordt het meeste licht</w:t>
      </w:r>
      <w:r>
        <w:rPr>
          <w:rFonts w:ascii="Calibri"/>
          <w:spacing w:val="-18"/>
        </w:rPr>
        <w:t xml:space="preserve"> </w:t>
      </w:r>
      <w:r>
        <w:rPr>
          <w:rFonts w:ascii="Calibri"/>
        </w:rPr>
        <w:t>doorgelaten.</w:t>
      </w:r>
    </w:p>
    <w:p w14:paraId="7D061203" w14:textId="77777777" w:rsidR="00BB53F0" w:rsidRDefault="00C5321B">
      <w:pPr>
        <w:pStyle w:val="Lijstalinea"/>
        <w:numPr>
          <w:ilvl w:val="1"/>
          <w:numId w:val="54"/>
        </w:numPr>
        <w:tabs>
          <w:tab w:val="left" w:pos="1865"/>
        </w:tabs>
        <w:ind w:right="563" w:hanging="360"/>
        <w:rPr>
          <w:rFonts w:ascii="Calibri" w:eastAsia="Calibri" w:hAnsi="Calibri" w:cs="Calibri"/>
        </w:rPr>
      </w:pPr>
      <w:r>
        <w:rPr>
          <w:rFonts w:ascii="Calibri"/>
        </w:rPr>
        <w:t>Oculair, een verwisselbare lens die boven in de tubus is geplaatst. Een standaard oculair heeft een vergroting van</w:t>
      </w:r>
      <w:r>
        <w:rPr>
          <w:rFonts w:ascii="Calibri"/>
          <w:spacing w:val="-10"/>
        </w:rPr>
        <w:t xml:space="preserve"> </w:t>
      </w:r>
      <w:r>
        <w:rPr>
          <w:rFonts w:ascii="Calibri"/>
        </w:rPr>
        <w:t>10x.</w:t>
      </w:r>
    </w:p>
    <w:p w14:paraId="7D061204" w14:textId="77777777" w:rsidR="00BB53F0" w:rsidRDefault="00C5321B">
      <w:pPr>
        <w:pStyle w:val="Lijstalinea"/>
        <w:numPr>
          <w:ilvl w:val="1"/>
          <w:numId w:val="54"/>
        </w:numPr>
        <w:tabs>
          <w:tab w:val="left" w:pos="1865"/>
        </w:tabs>
        <w:ind w:right="370" w:hanging="360"/>
        <w:rPr>
          <w:rFonts w:ascii="Calibri" w:eastAsia="Calibri" w:hAnsi="Calibri" w:cs="Calibri"/>
        </w:rPr>
      </w:pPr>
      <w:r>
        <w:rPr>
          <w:rFonts w:ascii="Calibri"/>
        </w:rPr>
        <w:t>Objectief,</w:t>
      </w:r>
      <w:r>
        <w:rPr>
          <w:rFonts w:ascii="Calibri"/>
          <w:spacing w:val="-2"/>
        </w:rPr>
        <w:t xml:space="preserve"> </w:t>
      </w:r>
      <w:r>
        <w:rPr>
          <w:rFonts w:ascii="Calibri"/>
        </w:rPr>
        <w:t>een</w:t>
      </w:r>
      <w:r>
        <w:rPr>
          <w:rFonts w:ascii="Calibri"/>
          <w:spacing w:val="-2"/>
        </w:rPr>
        <w:t xml:space="preserve"> </w:t>
      </w:r>
      <w:r>
        <w:rPr>
          <w:rFonts w:ascii="Calibri"/>
        </w:rPr>
        <w:t>verwisselbare</w:t>
      </w:r>
      <w:r>
        <w:rPr>
          <w:rFonts w:ascii="Calibri"/>
          <w:spacing w:val="-2"/>
        </w:rPr>
        <w:t xml:space="preserve"> </w:t>
      </w:r>
      <w:r>
        <w:rPr>
          <w:rFonts w:ascii="Calibri"/>
        </w:rPr>
        <w:t>lens</w:t>
      </w:r>
      <w:r>
        <w:rPr>
          <w:rFonts w:ascii="Calibri"/>
          <w:spacing w:val="-2"/>
        </w:rPr>
        <w:t xml:space="preserve"> </w:t>
      </w:r>
      <w:r>
        <w:rPr>
          <w:rFonts w:ascii="Calibri"/>
        </w:rPr>
        <w:t>die</w:t>
      </w:r>
      <w:r>
        <w:rPr>
          <w:rFonts w:ascii="Calibri"/>
          <w:spacing w:val="-4"/>
        </w:rPr>
        <w:t xml:space="preserve"> </w:t>
      </w:r>
      <w:r>
        <w:rPr>
          <w:rFonts w:ascii="Calibri"/>
        </w:rPr>
        <w:t>in</w:t>
      </w:r>
      <w:r>
        <w:rPr>
          <w:rFonts w:ascii="Calibri"/>
          <w:spacing w:val="-3"/>
        </w:rPr>
        <w:t xml:space="preserve"> </w:t>
      </w:r>
      <w:r>
        <w:rPr>
          <w:rFonts w:ascii="Calibri"/>
        </w:rPr>
        <w:t>de</w:t>
      </w:r>
      <w:r>
        <w:rPr>
          <w:rFonts w:ascii="Calibri"/>
          <w:spacing w:val="-2"/>
        </w:rPr>
        <w:t xml:space="preserve"> </w:t>
      </w:r>
      <w:r>
        <w:rPr>
          <w:rFonts w:ascii="Calibri"/>
        </w:rPr>
        <w:t>revolver</w:t>
      </w:r>
      <w:r>
        <w:rPr>
          <w:rFonts w:ascii="Calibri"/>
          <w:spacing w:val="-2"/>
        </w:rPr>
        <w:t xml:space="preserve"> </w:t>
      </w:r>
      <w:r>
        <w:rPr>
          <w:rFonts w:ascii="Calibri"/>
        </w:rPr>
        <w:t>is</w:t>
      </w:r>
      <w:r>
        <w:rPr>
          <w:rFonts w:ascii="Calibri"/>
          <w:spacing w:val="-7"/>
        </w:rPr>
        <w:t xml:space="preserve"> </w:t>
      </w:r>
      <w:r>
        <w:rPr>
          <w:rFonts w:ascii="Calibri"/>
        </w:rPr>
        <w:t>geplaatst.</w:t>
      </w:r>
      <w:r>
        <w:rPr>
          <w:rFonts w:ascii="Calibri"/>
          <w:spacing w:val="-4"/>
        </w:rPr>
        <w:t xml:space="preserve"> </w:t>
      </w:r>
      <w:r>
        <w:rPr>
          <w:rFonts w:ascii="Calibri"/>
        </w:rPr>
        <w:t>Meestal</w:t>
      </w:r>
      <w:r>
        <w:rPr>
          <w:rFonts w:ascii="Calibri"/>
          <w:spacing w:val="-2"/>
        </w:rPr>
        <w:t xml:space="preserve"> </w:t>
      </w:r>
      <w:r>
        <w:rPr>
          <w:rFonts w:ascii="Calibri"/>
        </w:rPr>
        <w:t>zijn</w:t>
      </w:r>
      <w:r>
        <w:rPr>
          <w:rFonts w:ascii="Calibri"/>
          <w:spacing w:val="-5"/>
        </w:rPr>
        <w:t xml:space="preserve"> </w:t>
      </w:r>
      <w:r>
        <w:rPr>
          <w:rFonts w:ascii="Calibri"/>
        </w:rPr>
        <w:t>er</w:t>
      </w:r>
      <w:r>
        <w:rPr>
          <w:rFonts w:ascii="Calibri"/>
          <w:spacing w:val="-2"/>
        </w:rPr>
        <w:t xml:space="preserve"> </w:t>
      </w:r>
      <w:r>
        <w:rPr>
          <w:rFonts w:ascii="Calibri"/>
        </w:rPr>
        <w:t>drie</w:t>
      </w:r>
      <w:r>
        <w:rPr>
          <w:rFonts w:ascii="Calibri"/>
          <w:spacing w:val="-2"/>
        </w:rPr>
        <w:t xml:space="preserve"> </w:t>
      </w:r>
      <w:r>
        <w:rPr>
          <w:rFonts w:ascii="Calibri"/>
        </w:rPr>
        <w:t>of</w:t>
      </w:r>
      <w:r>
        <w:rPr>
          <w:rFonts w:ascii="Calibri"/>
          <w:spacing w:val="-5"/>
        </w:rPr>
        <w:t xml:space="preserve"> </w:t>
      </w:r>
      <w:r>
        <w:rPr>
          <w:rFonts w:ascii="Calibri"/>
        </w:rPr>
        <w:t>vier objectieven in de revolver aanwezig</w:t>
      </w:r>
      <w:r>
        <w:rPr>
          <w:rFonts w:ascii="Calibri"/>
          <w:spacing w:val="-12"/>
        </w:rPr>
        <w:t xml:space="preserve"> </w:t>
      </w:r>
      <w:r>
        <w:rPr>
          <w:rFonts w:ascii="Calibri"/>
        </w:rPr>
        <w:t>zoal</w:t>
      </w:r>
      <w:r>
        <w:rPr>
          <w:rFonts w:ascii="Calibri"/>
        </w:rPr>
        <w:t>s:</w:t>
      </w:r>
    </w:p>
    <w:p w14:paraId="7D061205" w14:textId="77777777" w:rsidR="00BB53F0" w:rsidRDefault="00C5321B">
      <w:pPr>
        <w:pStyle w:val="Lijstalinea"/>
        <w:numPr>
          <w:ilvl w:val="2"/>
          <w:numId w:val="54"/>
        </w:numPr>
        <w:tabs>
          <w:tab w:val="left" w:pos="1982"/>
        </w:tabs>
        <w:ind w:firstLine="0"/>
        <w:rPr>
          <w:rFonts w:ascii="Calibri" w:eastAsia="Calibri" w:hAnsi="Calibri" w:cs="Calibri"/>
        </w:rPr>
      </w:pPr>
      <w:r>
        <w:rPr>
          <w:rFonts w:ascii="Calibri"/>
        </w:rPr>
        <w:t>een objectief met een vergroting van 10</w:t>
      </w:r>
      <w:r>
        <w:rPr>
          <w:rFonts w:ascii="Calibri"/>
          <w:spacing w:val="-16"/>
        </w:rPr>
        <w:t xml:space="preserve"> </w:t>
      </w:r>
      <w:r>
        <w:rPr>
          <w:rFonts w:ascii="Calibri"/>
        </w:rPr>
        <w:t>x;</w:t>
      </w:r>
    </w:p>
    <w:p w14:paraId="7D061206" w14:textId="77777777" w:rsidR="00BB53F0" w:rsidRDefault="00C5321B">
      <w:pPr>
        <w:pStyle w:val="Lijstalinea"/>
        <w:numPr>
          <w:ilvl w:val="2"/>
          <w:numId w:val="54"/>
        </w:numPr>
        <w:tabs>
          <w:tab w:val="left" w:pos="1982"/>
        </w:tabs>
        <w:spacing w:line="267" w:lineRule="exact"/>
        <w:ind w:left="1982"/>
        <w:rPr>
          <w:rFonts w:ascii="Calibri" w:eastAsia="Calibri" w:hAnsi="Calibri" w:cs="Calibri"/>
        </w:rPr>
      </w:pPr>
      <w:r>
        <w:rPr>
          <w:rFonts w:ascii="Calibri"/>
        </w:rPr>
        <w:t>een objectief met een vergroting 40-50</w:t>
      </w:r>
      <w:r>
        <w:rPr>
          <w:rFonts w:ascii="Calibri"/>
          <w:spacing w:val="-14"/>
        </w:rPr>
        <w:t xml:space="preserve"> </w:t>
      </w:r>
      <w:r>
        <w:rPr>
          <w:rFonts w:ascii="Calibri"/>
        </w:rPr>
        <w:t>x;</w:t>
      </w:r>
    </w:p>
    <w:p w14:paraId="7D061207" w14:textId="77777777" w:rsidR="00BB53F0" w:rsidRDefault="00C5321B">
      <w:pPr>
        <w:pStyle w:val="Lijstalinea"/>
        <w:numPr>
          <w:ilvl w:val="2"/>
          <w:numId w:val="54"/>
        </w:numPr>
        <w:tabs>
          <w:tab w:val="left" w:pos="1982"/>
        </w:tabs>
        <w:ind w:right="374" w:firstLine="0"/>
        <w:rPr>
          <w:rFonts w:ascii="Calibri" w:eastAsia="Calibri" w:hAnsi="Calibri" w:cs="Calibri"/>
        </w:rPr>
      </w:pPr>
      <w:r>
        <w:rPr>
          <w:rFonts w:ascii="Calibri"/>
        </w:rPr>
        <w:t>een objectief met een vergroting 100 x. De objectieflens met een vergroting van 100 x wordt de olie-immersielens genoemd. Bij gebruik van deze lens moet er eerst een</w:t>
      </w:r>
      <w:r>
        <w:rPr>
          <w:rFonts w:ascii="Calibri"/>
          <w:spacing w:val="-27"/>
        </w:rPr>
        <w:t xml:space="preserve"> </w:t>
      </w:r>
      <w:r>
        <w:rPr>
          <w:rFonts w:ascii="Calibri"/>
        </w:rPr>
        <w:t>dr</w:t>
      </w:r>
      <w:r>
        <w:rPr>
          <w:rFonts w:ascii="Calibri"/>
        </w:rPr>
        <w:t>uppel immersie-olie op het preparaat worden aangebracht. De immersie-olie dient om het preparaat duidelijker te maken. De olie-immersielens wordt vaak gebruikt bij gekleurde preparaten zoals een</w:t>
      </w:r>
      <w:r>
        <w:rPr>
          <w:rFonts w:ascii="Calibri"/>
          <w:spacing w:val="-6"/>
        </w:rPr>
        <w:t xml:space="preserve"> </w:t>
      </w:r>
      <w:r>
        <w:rPr>
          <w:rFonts w:ascii="Calibri"/>
        </w:rPr>
        <w:t>bloeduitstrijkje.</w:t>
      </w:r>
    </w:p>
    <w:p w14:paraId="7D061208" w14:textId="77777777" w:rsidR="00BB53F0" w:rsidRDefault="00C5321B">
      <w:pPr>
        <w:pStyle w:val="Lijstalinea"/>
        <w:numPr>
          <w:ilvl w:val="1"/>
          <w:numId w:val="54"/>
        </w:numPr>
        <w:tabs>
          <w:tab w:val="left" w:pos="1865"/>
        </w:tabs>
        <w:spacing w:before="1"/>
        <w:ind w:right="352" w:hanging="360"/>
        <w:rPr>
          <w:rFonts w:ascii="Calibri" w:eastAsia="Calibri" w:hAnsi="Calibri" w:cs="Calibri"/>
        </w:rPr>
      </w:pPr>
      <w:r>
        <w:rPr>
          <w:rFonts w:ascii="Calibri"/>
        </w:rPr>
        <w:t>Condensor, een stelsel van lenzen dat het l</w:t>
      </w:r>
      <w:r>
        <w:rPr>
          <w:rFonts w:ascii="Calibri"/>
        </w:rPr>
        <w:t>icht zodanig verzamelt dat de lichtstralen op de juiste wijze van onderen op het preparaat worden gericht. De condensor kan op en</w:t>
      </w:r>
      <w:r>
        <w:rPr>
          <w:rFonts w:ascii="Calibri"/>
          <w:spacing w:val="-22"/>
        </w:rPr>
        <w:t xml:space="preserve"> </w:t>
      </w:r>
      <w:r>
        <w:rPr>
          <w:rFonts w:ascii="Calibri"/>
        </w:rPr>
        <w:t>neer</w:t>
      </w:r>
    </w:p>
    <w:p w14:paraId="7D061209" w14:textId="77777777" w:rsidR="00BB53F0" w:rsidRDefault="00BB53F0">
      <w:pPr>
        <w:rPr>
          <w:rFonts w:ascii="Calibri" w:eastAsia="Calibri" w:hAnsi="Calibri" w:cs="Calibri"/>
        </w:rPr>
        <w:sectPr w:rsidR="00BB53F0">
          <w:pgSz w:w="11910" w:h="16840"/>
          <w:pgMar w:top="1360" w:right="1360" w:bottom="840" w:left="260" w:header="0" w:footer="565" w:gutter="0"/>
          <w:cols w:space="708"/>
        </w:sectPr>
      </w:pPr>
    </w:p>
    <w:p w14:paraId="7D06120A" w14:textId="77777777" w:rsidR="00BB53F0" w:rsidRDefault="00C5321B">
      <w:pPr>
        <w:pStyle w:val="Plattetekst"/>
        <w:spacing w:before="35"/>
        <w:ind w:left="1876" w:right="426"/>
      </w:pPr>
      <w:r>
        <w:lastRenderedPageBreak/>
        <w:t>worden bewogen. In de hoogste stand wordt het meeste licht doorgelaten. De condensor blijft dan ook vaak in de hoogste stand</w:t>
      </w:r>
      <w:r>
        <w:rPr>
          <w:spacing w:val="-15"/>
        </w:rPr>
        <w:t xml:space="preserve"> </w:t>
      </w:r>
      <w:r>
        <w:t>staan.</w:t>
      </w:r>
    </w:p>
    <w:p w14:paraId="7D06120B" w14:textId="77777777" w:rsidR="00BB53F0" w:rsidRDefault="00C5321B">
      <w:pPr>
        <w:pStyle w:val="Lijstalinea"/>
        <w:numPr>
          <w:ilvl w:val="1"/>
          <w:numId w:val="54"/>
        </w:numPr>
        <w:tabs>
          <w:tab w:val="left" w:pos="1865"/>
        </w:tabs>
        <w:ind w:right="374" w:hanging="360"/>
        <w:rPr>
          <w:rFonts w:ascii="Calibri" w:eastAsia="Calibri" w:hAnsi="Calibri" w:cs="Calibri"/>
        </w:rPr>
      </w:pPr>
      <w:r>
        <w:rPr>
          <w:rFonts w:ascii="Calibri"/>
        </w:rPr>
        <w:t>Spiegel, die tot taak heeft dat er zoveel mogelijk licht door de condensor gaat. Dit licht kan zowel daglicht zijn als licht</w:t>
      </w:r>
      <w:r>
        <w:rPr>
          <w:rFonts w:ascii="Calibri"/>
        </w:rPr>
        <w:t xml:space="preserve"> afkomstig uit een lampje, dat op een kleine afstand voor de spiegel is geplaatst. De spiegel heeft een holle en een vlakke kant. De holle kant wordt gebruikt wanneer er voor de microscoop een elektrisch lampje is geplaatst. De vlakke kant wordt gebruikt o</w:t>
      </w:r>
      <w:r>
        <w:rPr>
          <w:rFonts w:ascii="Calibri"/>
        </w:rPr>
        <w:t>m het daglicht zo goed mogelijk op te vangen. De spiegel is ook vaak vervangen door een ingebouwde lamp, die het licht rechtstreeks door de condensor laat gaan. De lichtsterkte kan dan met behulp van een transformator worden</w:t>
      </w:r>
      <w:r>
        <w:rPr>
          <w:rFonts w:ascii="Calibri"/>
          <w:spacing w:val="-23"/>
        </w:rPr>
        <w:t xml:space="preserve"> </w:t>
      </w:r>
      <w:r>
        <w:rPr>
          <w:rFonts w:ascii="Calibri"/>
        </w:rPr>
        <w:t>geregeld.</w:t>
      </w:r>
    </w:p>
    <w:p w14:paraId="7D06120C" w14:textId="77777777" w:rsidR="00BB53F0" w:rsidRDefault="00BB53F0">
      <w:pPr>
        <w:rPr>
          <w:rFonts w:ascii="Calibri" w:eastAsia="Calibri" w:hAnsi="Calibri" w:cs="Calibri"/>
        </w:rPr>
      </w:pPr>
    </w:p>
    <w:p w14:paraId="7D06120D" w14:textId="77777777" w:rsidR="00BB53F0" w:rsidRDefault="00C5321B">
      <w:pPr>
        <w:ind w:left="1156"/>
        <w:rPr>
          <w:rFonts w:ascii="Calibri" w:eastAsia="Calibri" w:hAnsi="Calibri" w:cs="Calibri"/>
        </w:rPr>
      </w:pPr>
      <w:r>
        <w:rPr>
          <w:rFonts w:ascii="Calibri"/>
          <w:i/>
        </w:rPr>
        <w:t>Opmerkingen</w:t>
      </w:r>
    </w:p>
    <w:p w14:paraId="7D06120E" w14:textId="77777777" w:rsidR="00BB53F0" w:rsidRDefault="00C5321B">
      <w:pPr>
        <w:pStyle w:val="Plattetekst"/>
      </w:pPr>
      <w:r>
        <w:t>De totale vergroting van een voorwerp wordt verkregen door de vergroting van een oculair</w:t>
      </w:r>
      <w:r>
        <w:rPr>
          <w:spacing w:val="-24"/>
        </w:rPr>
        <w:t xml:space="preserve"> </w:t>
      </w:r>
      <w:r>
        <w:t>te vermenigvuldigen met de vergroting van een</w:t>
      </w:r>
      <w:r>
        <w:rPr>
          <w:spacing w:val="-21"/>
        </w:rPr>
        <w:t xml:space="preserve"> </w:t>
      </w:r>
      <w:r>
        <w:t>objectief.</w:t>
      </w:r>
    </w:p>
    <w:p w14:paraId="7D06120F" w14:textId="77777777" w:rsidR="00BB53F0" w:rsidRDefault="00C5321B">
      <w:pPr>
        <w:pStyle w:val="Plattetekst"/>
      </w:pPr>
      <w:r>
        <w:t>In een huisartsenlaboratorium wordt een microscoop gebruikt voor</w:t>
      </w:r>
      <w:r>
        <w:rPr>
          <w:spacing w:val="-23"/>
        </w:rPr>
        <w:t xml:space="preserve"> </w:t>
      </w:r>
      <w:r>
        <w:t>bijvoorbeeld:</w:t>
      </w:r>
    </w:p>
    <w:p w14:paraId="7D061210" w14:textId="77777777" w:rsidR="00BB53F0" w:rsidRDefault="00C5321B">
      <w:pPr>
        <w:pStyle w:val="Lijstalinea"/>
        <w:numPr>
          <w:ilvl w:val="1"/>
          <w:numId w:val="54"/>
        </w:numPr>
        <w:tabs>
          <w:tab w:val="left" w:pos="1865"/>
        </w:tabs>
        <w:ind w:left="1864"/>
        <w:rPr>
          <w:rFonts w:ascii="Calibri" w:eastAsia="Calibri" w:hAnsi="Calibri" w:cs="Calibri"/>
        </w:rPr>
      </w:pPr>
      <w:r>
        <w:rPr>
          <w:rFonts w:ascii="Calibri"/>
        </w:rPr>
        <w:t>het beoordelen van een</w:t>
      </w:r>
      <w:r>
        <w:rPr>
          <w:rFonts w:ascii="Calibri"/>
          <w:spacing w:val="-10"/>
        </w:rPr>
        <w:t xml:space="preserve"> </w:t>
      </w:r>
      <w:r>
        <w:rPr>
          <w:rFonts w:ascii="Calibri"/>
        </w:rPr>
        <w:t>urinesed</w:t>
      </w:r>
      <w:r>
        <w:rPr>
          <w:rFonts w:ascii="Calibri"/>
        </w:rPr>
        <w:t>iment;</w:t>
      </w:r>
    </w:p>
    <w:p w14:paraId="7D061211" w14:textId="77777777" w:rsidR="00BB53F0" w:rsidRDefault="00C5321B">
      <w:pPr>
        <w:pStyle w:val="Lijstalinea"/>
        <w:numPr>
          <w:ilvl w:val="1"/>
          <w:numId w:val="54"/>
        </w:numPr>
        <w:tabs>
          <w:tab w:val="left" w:pos="1865"/>
        </w:tabs>
        <w:spacing w:line="279" w:lineRule="exact"/>
        <w:ind w:left="1864"/>
        <w:rPr>
          <w:rFonts w:ascii="Calibri" w:eastAsia="Calibri" w:hAnsi="Calibri" w:cs="Calibri"/>
        </w:rPr>
      </w:pPr>
      <w:r>
        <w:rPr>
          <w:rFonts w:ascii="Calibri"/>
        </w:rPr>
        <w:t>het beoordelen van een</w:t>
      </w:r>
      <w:r>
        <w:rPr>
          <w:rFonts w:ascii="Calibri"/>
          <w:spacing w:val="-11"/>
        </w:rPr>
        <w:t xml:space="preserve"> </w:t>
      </w:r>
      <w:r>
        <w:rPr>
          <w:rFonts w:ascii="Calibri"/>
        </w:rPr>
        <w:t>fluorpreparaat;</w:t>
      </w:r>
    </w:p>
    <w:p w14:paraId="7D061212" w14:textId="77777777" w:rsidR="00BB53F0" w:rsidRDefault="00C5321B">
      <w:pPr>
        <w:pStyle w:val="Lijstalinea"/>
        <w:numPr>
          <w:ilvl w:val="1"/>
          <w:numId w:val="54"/>
        </w:numPr>
        <w:tabs>
          <w:tab w:val="left" w:pos="1865"/>
        </w:tabs>
        <w:ind w:right="557" w:hanging="360"/>
        <w:rPr>
          <w:rFonts w:ascii="Calibri" w:eastAsia="Calibri" w:hAnsi="Calibri" w:cs="Calibri"/>
        </w:rPr>
      </w:pPr>
      <w:r>
        <w:rPr>
          <w:rFonts w:ascii="Calibri" w:hAnsi="Calibri"/>
        </w:rPr>
        <w:t>het beoordelen van een methyleenblauwpreparaat om de vorm van de bacteriën vast te stellen.</w:t>
      </w:r>
    </w:p>
    <w:p w14:paraId="7D061213" w14:textId="77777777" w:rsidR="00BB53F0" w:rsidRDefault="00BB53F0">
      <w:pPr>
        <w:rPr>
          <w:rFonts w:ascii="Calibri" w:eastAsia="Calibri" w:hAnsi="Calibri" w:cs="Calibri"/>
        </w:rPr>
      </w:pPr>
    </w:p>
    <w:p w14:paraId="7D061214" w14:textId="77777777" w:rsidR="00BB53F0" w:rsidRDefault="00C5321B">
      <w:pPr>
        <w:pStyle w:val="Plattetekst"/>
      </w:pPr>
      <w:r>
        <w:t>De objectieflens van 40-50x wordt gebruikt</w:t>
      </w:r>
      <w:r>
        <w:rPr>
          <w:spacing w:val="-13"/>
        </w:rPr>
        <w:t xml:space="preserve"> </w:t>
      </w:r>
      <w:r>
        <w:t>bij:</w:t>
      </w:r>
    </w:p>
    <w:p w14:paraId="7D061215" w14:textId="77777777" w:rsidR="00BB53F0" w:rsidRDefault="00C5321B">
      <w:pPr>
        <w:pStyle w:val="Lijstalinea"/>
        <w:numPr>
          <w:ilvl w:val="1"/>
          <w:numId w:val="54"/>
        </w:numPr>
        <w:tabs>
          <w:tab w:val="left" w:pos="1865"/>
        </w:tabs>
        <w:ind w:left="1864"/>
        <w:rPr>
          <w:rFonts w:ascii="Calibri" w:eastAsia="Calibri" w:hAnsi="Calibri" w:cs="Calibri"/>
        </w:rPr>
      </w:pPr>
      <w:r>
        <w:rPr>
          <w:rFonts w:ascii="Calibri"/>
        </w:rPr>
        <w:t>de beoordeling van het</w:t>
      </w:r>
      <w:r>
        <w:rPr>
          <w:rFonts w:ascii="Calibri"/>
          <w:spacing w:val="-10"/>
        </w:rPr>
        <w:t xml:space="preserve"> </w:t>
      </w:r>
      <w:r>
        <w:rPr>
          <w:rFonts w:ascii="Calibri"/>
        </w:rPr>
        <w:t>sediment;</w:t>
      </w:r>
    </w:p>
    <w:p w14:paraId="7D061216" w14:textId="77777777" w:rsidR="00BB53F0" w:rsidRDefault="00C5321B">
      <w:pPr>
        <w:pStyle w:val="Lijstalinea"/>
        <w:numPr>
          <w:ilvl w:val="1"/>
          <w:numId w:val="54"/>
        </w:numPr>
        <w:tabs>
          <w:tab w:val="left" w:pos="1865"/>
        </w:tabs>
        <w:ind w:left="1864"/>
        <w:rPr>
          <w:rFonts w:ascii="Calibri" w:eastAsia="Calibri" w:hAnsi="Calibri" w:cs="Calibri"/>
        </w:rPr>
      </w:pPr>
      <w:r>
        <w:rPr>
          <w:rFonts w:ascii="Calibri"/>
        </w:rPr>
        <w:t>de beoordeling van het</w:t>
      </w:r>
      <w:r>
        <w:rPr>
          <w:rFonts w:ascii="Calibri"/>
          <w:spacing w:val="-11"/>
        </w:rPr>
        <w:t xml:space="preserve"> </w:t>
      </w:r>
      <w:r>
        <w:rPr>
          <w:rFonts w:ascii="Calibri"/>
        </w:rPr>
        <w:t>fluorpreparaa</w:t>
      </w:r>
      <w:r>
        <w:rPr>
          <w:rFonts w:ascii="Calibri"/>
        </w:rPr>
        <w:t>t;</w:t>
      </w:r>
    </w:p>
    <w:p w14:paraId="7D061217" w14:textId="77777777" w:rsidR="00BB53F0" w:rsidRDefault="00BB53F0">
      <w:pPr>
        <w:spacing w:before="10"/>
        <w:rPr>
          <w:rFonts w:ascii="Calibri" w:eastAsia="Calibri" w:hAnsi="Calibri" w:cs="Calibri"/>
          <w:sz w:val="21"/>
          <w:szCs w:val="21"/>
        </w:rPr>
      </w:pPr>
    </w:p>
    <w:p w14:paraId="7D061218" w14:textId="77777777" w:rsidR="00BB53F0" w:rsidRDefault="00C5321B">
      <w:pPr>
        <w:pStyle w:val="Plattetekst"/>
      </w:pPr>
      <w:r>
        <w:t>De olie-immersielens wordt gebruikt</w:t>
      </w:r>
      <w:r>
        <w:rPr>
          <w:spacing w:val="-12"/>
        </w:rPr>
        <w:t xml:space="preserve"> </w:t>
      </w:r>
      <w:r>
        <w:t>bij:</w:t>
      </w:r>
    </w:p>
    <w:p w14:paraId="7D061219" w14:textId="77777777" w:rsidR="00BB53F0" w:rsidRDefault="00C5321B">
      <w:pPr>
        <w:pStyle w:val="Lijstalinea"/>
        <w:numPr>
          <w:ilvl w:val="1"/>
          <w:numId w:val="54"/>
        </w:numPr>
        <w:tabs>
          <w:tab w:val="left" w:pos="1865"/>
        </w:tabs>
        <w:spacing w:before="1"/>
        <w:ind w:left="1864"/>
        <w:rPr>
          <w:rFonts w:ascii="Calibri" w:eastAsia="Calibri" w:hAnsi="Calibri" w:cs="Calibri"/>
        </w:rPr>
      </w:pPr>
      <w:r>
        <w:rPr>
          <w:rFonts w:ascii="Calibri"/>
        </w:rPr>
        <w:t>de beoordeling van een</w:t>
      </w:r>
      <w:r>
        <w:rPr>
          <w:rFonts w:ascii="Calibri"/>
          <w:spacing w:val="-10"/>
        </w:rPr>
        <w:t xml:space="preserve"> </w:t>
      </w:r>
      <w:r>
        <w:rPr>
          <w:rFonts w:ascii="Calibri"/>
        </w:rPr>
        <w:t>methyleenblauwkleuring.</w:t>
      </w:r>
    </w:p>
    <w:p w14:paraId="7D06121A" w14:textId="77777777" w:rsidR="00BB53F0" w:rsidRDefault="00BB53F0">
      <w:pPr>
        <w:rPr>
          <w:rFonts w:ascii="Calibri" w:eastAsia="Calibri" w:hAnsi="Calibri" w:cs="Calibri"/>
        </w:rPr>
      </w:pPr>
    </w:p>
    <w:p w14:paraId="7D06121B" w14:textId="77777777" w:rsidR="00BB53F0" w:rsidRDefault="00C5321B">
      <w:pPr>
        <w:pStyle w:val="Kop2"/>
        <w:numPr>
          <w:ilvl w:val="1"/>
          <w:numId w:val="55"/>
        </w:numPr>
        <w:tabs>
          <w:tab w:val="left" w:pos="1495"/>
        </w:tabs>
        <w:ind w:hanging="338"/>
        <w:rPr>
          <w:b w:val="0"/>
          <w:bCs w:val="0"/>
        </w:rPr>
      </w:pPr>
      <w:bookmarkStart w:id="7" w:name="_bookmark6"/>
      <w:bookmarkEnd w:id="7"/>
      <w:r>
        <w:t>Beschrijving van een</w:t>
      </w:r>
      <w:r>
        <w:rPr>
          <w:spacing w:val="-19"/>
        </w:rPr>
        <w:t xml:space="preserve"> </w:t>
      </w:r>
      <w:r>
        <w:t>gasbrander</w:t>
      </w:r>
    </w:p>
    <w:p w14:paraId="7D06121C" w14:textId="77777777" w:rsidR="00BB53F0" w:rsidRDefault="00C5321B">
      <w:pPr>
        <w:pStyle w:val="Plattetekst"/>
        <w:ind w:right="306"/>
      </w:pPr>
      <w:r>
        <w:t>Een gasbrander is nodig om vloeistoffen of een mengsel van vloeistoffen te verwarmen. Bovendien kan een gasbrander worden gebruikt bij het maken van oplossingen, waarbij de vaste stof alleen onder toevoeging van warmte in oplossing gaat. Er kan dan gebruik</w:t>
      </w:r>
      <w:r>
        <w:t xml:space="preserve"> worden gemaakt van een teclubrander of van een</w:t>
      </w:r>
      <w:r>
        <w:rPr>
          <w:spacing w:val="-10"/>
        </w:rPr>
        <w:t xml:space="preserve"> </w:t>
      </w:r>
      <w:r>
        <w:t>bunsenbrander.</w:t>
      </w:r>
    </w:p>
    <w:p w14:paraId="7D06121D" w14:textId="77777777" w:rsidR="00BB53F0" w:rsidRDefault="00BB53F0">
      <w:pPr>
        <w:spacing w:before="10"/>
        <w:rPr>
          <w:rFonts w:ascii="Calibri" w:eastAsia="Calibri" w:hAnsi="Calibri" w:cs="Calibri"/>
          <w:sz w:val="21"/>
          <w:szCs w:val="21"/>
        </w:rPr>
      </w:pPr>
    </w:p>
    <w:p w14:paraId="7D06121E" w14:textId="77777777" w:rsidR="00BB53F0" w:rsidRDefault="00C5321B">
      <w:pPr>
        <w:pStyle w:val="Plattetekst"/>
      </w:pPr>
      <w:r>
        <w:t>Principe van een</w:t>
      </w:r>
      <w:r>
        <w:rPr>
          <w:spacing w:val="-9"/>
        </w:rPr>
        <w:t xml:space="preserve"> </w:t>
      </w:r>
      <w:r>
        <w:t>gasbrander</w:t>
      </w:r>
    </w:p>
    <w:p w14:paraId="7D06121F" w14:textId="77777777" w:rsidR="00BB53F0" w:rsidRDefault="00C5321B">
      <w:pPr>
        <w:pStyle w:val="Plattetekst"/>
        <w:ind w:right="709"/>
      </w:pPr>
      <w:r>
        <w:t>Wanneer er alleen gas wordt verbrand, ontstaat er een gele roetende vlam ten gevolge van de gloeiende</w:t>
      </w:r>
      <w:r>
        <w:rPr>
          <w:spacing w:val="-6"/>
        </w:rPr>
        <w:t xml:space="preserve"> </w:t>
      </w:r>
      <w:r>
        <w:t>koolstofdeeltjes.</w:t>
      </w:r>
    </w:p>
    <w:p w14:paraId="7D061220" w14:textId="77777777" w:rsidR="00BB53F0" w:rsidRDefault="00C5321B">
      <w:pPr>
        <w:pStyle w:val="Plattetekst"/>
        <w:ind w:right="357"/>
      </w:pPr>
      <w:r>
        <w:t>Komt er lucht bij het gas, dan gaan de gloeiende koolstofdeeltjes verbranden en krijgt de vlam een blauwe kleur. Een goed brandende vlam bestaat uit een blauwe kegel met daarboven ook blauw gekleurd brandend</w:t>
      </w:r>
      <w:r>
        <w:rPr>
          <w:spacing w:val="-4"/>
        </w:rPr>
        <w:t xml:space="preserve"> </w:t>
      </w:r>
      <w:r>
        <w:t>gas.</w:t>
      </w:r>
    </w:p>
    <w:p w14:paraId="7D061221" w14:textId="77777777" w:rsidR="00BB53F0" w:rsidRDefault="00C5321B">
      <w:pPr>
        <w:pStyle w:val="Plattetekst"/>
        <w:ind w:right="280"/>
      </w:pPr>
      <w:r>
        <w:t>De te verwarmen reageerbuis moet iets boven</w:t>
      </w:r>
      <w:r>
        <w:t xml:space="preserve"> de kegel in de vlam worden gehouden. Hoe zachter de vlam brandt, hoe minder goed de kegel is te zien. Vooral bij het verwarmen van een reageerbuis met daarin een urinemengsel kan men de vlam beter niet al te fel laten branden, daar het urinemengsel dan ge</w:t>
      </w:r>
      <w:r>
        <w:t>makkelijk plotseling uit de buis kan</w:t>
      </w:r>
      <w:r>
        <w:rPr>
          <w:spacing w:val="-22"/>
        </w:rPr>
        <w:t xml:space="preserve"> </w:t>
      </w:r>
      <w:r>
        <w:t>spatten.</w:t>
      </w:r>
    </w:p>
    <w:p w14:paraId="7D061222" w14:textId="77777777" w:rsidR="00BB53F0" w:rsidRDefault="00BB53F0">
      <w:pPr>
        <w:rPr>
          <w:rFonts w:ascii="Calibri" w:eastAsia="Calibri" w:hAnsi="Calibri" w:cs="Calibri"/>
        </w:rPr>
      </w:pPr>
    </w:p>
    <w:p w14:paraId="7D061223" w14:textId="77777777" w:rsidR="00BB53F0" w:rsidRDefault="00C5321B">
      <w:pPr>
        <w:pStyle w:val="Plattetekst"/>
        <w:ind w:right="397"/>
      </w:pPr>
      <w:r>
        <w:t>Ook is het van groot belang de reageerbuis met de vloeistof steeds in de vlam heen en weer te bewegen! De temperatuur wordt dan gelijkmatig over de buis verdeeld, zodat de vloeistof minder gemakkelijk uit de b</w:t>
      </w:r>
      <w:r>
        <w:t>uis zal</w:t>
      </w:r>
      <w:r>
        <w:rPr>
          <w:spacing w:val="-11"/>
        </w:rPr>
        <w:t xml:space="preserve"> </w:t>
      </w:r>
      <w:r>
        <w:t>spatten.</w:t>
      </w:r>
    </w:p>
    <w:p w14:paraId="7D061224" w14:textId="77777777" w:rsidR="00BB53F0" w:rsidRDefault="00BB53F0">
      <w:pPr>
        <w:rPr>
          <w:rFonts w:ascii="Calibri" w:eastAsia="Calibri" w:hAnsi="Calibri" w:cs="Calibri"/>
        </w:rPr>
      </w:pPr>
    </w:p>
    <w:p w14:paraId="7D061225" w14:textId="77777777" w:rsidR="00BB53F0" w:rsidRDefault="00C5321B">
      <w:pPr>
        <w:pStyle w:val="Plattetekst"/>
        <w:ind w:right="98"/>
      </w:pPr>
      <w:r>
        <w:t>De brander gebruiken we om iets te steriliseren b.v. de öse. Dit steriliseren doen we boven de kern in de mantel van een ruisende</w:t>
      </w:r>
      <w:r>
        <w:rPr>
          <w:spacing w:val="-6"/>
        </w:rPr>
        <w:t xml:space="preserve"> </w:t>
      </w:r>
      <w:r>
        <w:t>vlam.</w:t>
      </w:r>
    </w:p>
    <w:p w14:paraId="7D061226" w14:textId="77777777" w:rsidR="00BB53F0" w:rsidRDefault="00BB53F0">
      <w:pPr>
        <w:sectPr w:rsidR="00BB53F0">
          <w:pgSz w:w="11910" w:h="16840"/>
          <w:pgMar w:top="1360" w:right="1320" w:bottom="840" w:left="260" w:header="0" w:footer="565" w:gutter="0"/>
          <w:cols w:space="708"/>
        </w:sectPr>
      </w:pPr>
    </w:p>
    <w:p w14:paraId="7D061227" w14:textId="77777777" w:rsidR="00BB53F0" w:rsidRDefault="00C5321B">
      <w:pPr>
        <w:pStyle w:val="Kop1"/>
        <w:numPr>
          <w:ilvl w:val="0"/>
          <w:numId w:val="55"/>
        </w:numPr>
        <w:tabs>
          <w:tab w:val="left" w:pos="1517"/>
        </w:tabs>
        <w:rPr>
          <w:b w:val="0"/>
          <w:bCs w:val="0"/>
          <w:sz w:val="22"/>
          <w:szCs w:val="22"/>
        </w:rPr>
      </w:pPr>
      <w:bookmarkStart w:id="8" w:name="_bookmark7"/>
      <w:bookmarkEnd w:id="8"/>
      <w:r>
        <w:lastRenderedPageBreak/>
        <w:t>Bloed, bloedafname en</w:t>
      </w:r>
      <w:r>
        <w:rPr>
          <w:spacing w:val="-11"/>
        </w:rPr>
        <w:t xml:space="preserve"> </w:t>
      </w:r>
      <w:r>
        <w:t>bloedonderzoek</w:t>
      </w:r>
    </w:p>
    <w:p w14:paraId="7D061228" w14:textId="77777777" w:rsidR="00BB53F0" w:rsidRDefault="00BB53F0">
      <w:pPr>
        <w:spacing w:before="10"/>
        <w:rPr>
          <w:rFonts w:ascii="Calibri" w:eastAsia="Calibri" w:hAnsi="Calibri" w:cs="Calibri"/>
          <w:b/>
          <w:bCs/>
          <w:sz w:val="19"/>
          <w:szCs w:val="19"/>
        </w:rPr>
      </w:pPr>
    </w:p>
    <w:p w14:paraId="7D061229" w14:textId="53E86C88" w:rsidR="00BB53F0" w:rsidRDefault="00C5321B">
      <w:pPr>
        <w:pStyle w:val="Kop2"/>
        <w:numPr>
          <w:ilvl w:val="1"/>
          <w:numId w:val="55"/>
        </w:numPr>
        <w:tabs>
          <w:tab w:val="left" w:pos="1495"/>
        </w:tabs>
        <w:ind w:hanging="338"/>
        <w:rPr>
          <w:b w:val="0"/>
          <w:bCs w:val="0"/>
        </w:rPr>
      </w:pPr>
      <w:r>
        <w:rPr>
          <w:noProof/>
          <w:lang w:val="nl-NL" w:eastAsia="nl-NL"/>
        </w:rPr>
        <w:drawing>
          <wp:anchor distT="0" distB="0" distL="114300" distR="114300" simplePos="0" relativeHeight="1048" behindDoc="0" locked="0" layoutInCell="1" allowOverlap="1" wp14:anchorId="7D06197F" wp14:editId="018E8747">
            <wp:simplePos x="0" y="0"/>
            <wp:positionH relativeFrom="page">
              <wp:posOffset>3458210</wp:posOffset>
            </wp:positionH>
            <wp:positionV relativeFrom="paragraph">
              <wp:posOffset>172085</wp:posOffset>
            </wp:positionV>
            <wp:extent cx="3000375" cy="2095500"/>
            <wp:effectExtent l="0" t="0" r="0" b="0"/>
            <wp:wrapNone/>
            <wp:docPr id="40"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0375" cy="2095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bookmark8"/>
      <w:bookmarkEnd w:id="9"/>
      <w:r>
        <w:t>Basiskennis</w:t>
      </w:r>
      <w:r>
        <w:rPr>
          <w:spacing w:val="-7"/>
        </w:rPr>
        <w:t xml:space="preserve"> </w:t>
      </w:r>
      <w:r>
        <w:t>bloed</w:t>
      </w:r>
    </w:p>
    <w:p w14:paraId="7D06122A" w14:textId="77777777" w:rsidR="00BB53F0" w:rsidRDefault="00C5321B">
      <w:pPr>
        <w:pStyle w:val="Plattetekst"/>
        <w:spacing w:before="108"/>
        <w:ind w:left="1130" w:right="122"/>
      </w:pPr>
      <w:r>
        <w:t>Samenstelling:</w:t>
      </w:r>
    </w:p>
    <w:p w14:paraId="7D06122B" w14:textId="77777777" w:rsidR="00BB53F0" w:rsidRDefault="00C5321B">
      <w:pPr>
        <w:pStyle w:val="Plattetekst"/>
        <w:ind w:left="1130" w:right="122"/>
      </w:pPr>
      <w:r>
        <w:t>55% plasma =</w:t>
      </w:r>
      <w:r>
        <w:t xml:space="preserve"> water + opgeloste</w:t>
      </w:r>
      <w:r>
        <w:rPr>
          <w:spacing w:val="-13"/>
        </w:rPr>
        <w:t xml:space="preserve"> </w:t>
      </w:r>
      <w:r>
        <w:t>stoffen</w:t>
      </w:r>
    </w:p>
    <w:p w14:paraId="7D06122C" w14:textId="77777777" w:rsidR="00BB53F0" w:rsidRDefault="00C5321B">
      <w:pPr>
        <w:pStyle w:val="Lijstalinea"/>
        <w:numPr>
          <w:ilvl w:val="2"/>
          <w:numId w:val="55"/>
        </w:numPr>
        <w:tabs>
          <w:tab w:val="left" w:pos="1838"/>
        </w:tabs>
        <w:ind w:right="6016" w:hanging="360"/>
        <w:rPr>
          <w:rFonts w:ascii="Calibri" w:eastAsia="Calibri" w:hAnsi="Calibri" w:cs="Calibri"/>
          <w:sz w:val="24"/>
          <w:szCs w:val="24"/>
        </w:rPr>
      </w:pPr>
      <w:r>
        <w:rPr>
          <w:rFonts w:ascii="Calibri"/>
        </w:rPr>
        <w:t>plasma-eiwitten: albumine, globuline en</w:t>
      </w:r>
      <w:r>
        <w:rPr>
          <w:rFonts w:ascii="Calibri"/>
          <w:spacing w:val="-7"/>
        </w:rPr>
        <w:t xml:space="preserve"> </w:t>
      </w:r>
      <w:r>
        <w:rPr>
          <w:rFonts w:ascii="Calibri"/>
        </w:rPr>
        <w:t>fibrinogeen</w:t>
      </w:r>
    </w:p>
    <w:p w14:paraId="7D06122D" w14:textId="77777777" w:rsidR="00BB53F0" w:rsidRDefault="00C5321B">
      <w:pPr>
        <w:pStyle w:val="Lijstalinea"/>
        <w:numPr>
          <w:ilvl w:val="2"/>
          <w:numId w:val="55"/>
        </w:numPr>
        <w:tabs>
          <w:tab w:val="left" w:pos="1838"/>
        </w:tabs>
        <w:ind w:left="1838"/>
        <w:rPr>
          <w:rFonts w:ascii="Calibri" w:eastAsia="Calibri" w:hAnsi="Calibri" w:cs="Calibri"/>
          <w:sz w:val="24"/>
          <w:szCs w:val="24"/>
        </w:rPr>
      </w:pPr>
      <w:r>
        <w:rPr>
          <w:rFonts w:ascii="Calibri"/>
        </w:rPr>
        <w:t>voedingstoffen;</w:t>
      </w:r>
    </w:p>
    <w:p w14:paraId="7D06122E" w14:textId="77777777" w:rsidR="00BB53F0" w:rsidRDefault="00C5321B">
      <w:pPr>
        <w:pStyle w:val="Lijstalinea"/>
        <w:numPr>
          <w:ilvl w:val="2"/>
          <w:numId w:val="55"/>
        </w:numPr>
        <w:tabs>
          <w:tab w:val="left" w:pos="1838"/>
        </w:tabs>
        <w:ind w:left="1838"/>
        <w:rPr>
          <w:rFonts w:ascii="Calibri" w:eastAsia="Calibri" w:hAnsi="Calibri" w:cs="Calibri"/>
          <w:sz w:val="24"/>
          <w:szCs w:val="24"/>
        </w:rPr>
      </w:pPr>
      <w:r>
        <w:rPr>
          <w:rFonts w:ascii="Calibri"/>
        </w:rPr>
        <w:t>afbraakproducten;</w:t>
      </w:r>
    </w:p>
    <w:p w14:paraId="7D06122F" w14:textId="77777777" w:rsidR="00BB53F0" w:rsidRDefault="00C5321B">
      <w:pPr>
        <w:pStyle w:val="Lijstalinea"/>
        <w:numPr>
          <w:ilvl w:val="2"/>
          <w:numId w:val="55"/>
        </w:numPr>
        <w:tabs>
          <w:tab w:val="left" w:pos="1838"/>
        </w:tabs>
        <w:ind w:right="5550" w:hanging="360"/>
        <w:rPr>
          <w:rFonts w:ascii="Calibri" w:eastAsia="Calibri" w:hAnsi="Calibri" w:cs="Calibri"/>
          <w:sz w:val="24"/>
          <w:szCs w:val="24"/>
        </w:rPr>
      </w:pPr>
      <w:r>
        <w:rPr>
          <w:rFonts w:ascii="Calibri"/>
        </w:rPr>
        <w:t>hormonen, enzymen, vitaminen, antistoffen, eventueel toegediende</w:t>
      </w:r>
      <w:r>
        <w:rPr>
          <w:rFonts w:ascii="Calibri"/>
          <w:spacing w:val="-9"/>
        </w:rPr>
        <w:t xml:space="preserve"> </w:t>
      </w:r>
      <w:r>
        <w:rPr>
          <w:rFonts w:ascii="Calibri"/>
        </w:rPr>
        <w:t>geneesmiddelen</w:t>
      </w:r>
    </w:p>
    <w:p w14:paraId="7D061230" w14:textId="77777777" w:rsidR="00BB53F0" w:rsidRDefault="00C5321B">
      <w:pPr>
        <w:pStyle w:val="Plattetekst"/>
        <w:spacing w:before="1"/>
        <w:ind w:left="1130" w:right="122"/>
      </w:pPr>
      <w:r>
        <w:t>45%</w:t>
      </w:r>
      <w:r>
        <w:rPr>
          <w:spacing w:val="1"/>
        </w:rPr>
        <w:t xml:space="preserve"> </w:t>
      </w:r>
      <w:r>
        <w:t>bloedcellen</w:t>
      </w:r>
    </w:p>
    <w:p w14:paraId="7D061231" w14:textId="77777777" w:rsidR="00BB53F0" w:rsidRDefault="00C5321B">
      <w:pPr>
        <w:pStyle w:val="Lijstalinea"/>
        <w:numPr>
          <w:ilvl w:val="2"/>
          <w:numId w:val="55"/>
        </w:numPr>
        <w:tabs>
          <w:tab w:val="left" w:pos="1838"/>
        </w:tabs>
        <w:spacing w:line="267" w:lineRule="exact"/>
        <w:ind w:left="1838"/>
        <w:rPr>
          <w:rFonts w:ascii="Calibri" w:eastAsia="Calibri" w:hAnsi="Calibri" w:cs="Calibri"/>
        </w:rPr>
      </w:pPr>
      <w:r>
        <w:rPr>
          <w:rFonts w:ascii="Calibri"/>
        </w:rPr>
        <w:t>witte bloedcellen of</w:t>
      </w:r>
      <w:r>
        <w:rPr>
          <w:rFonts w:ascii="Calibri"/>
          <w:spacing w:val="-8"/>
        </w:rPr>
        <w:t xml:space="preserve"> </w:t>
      </w:r>
      <w:r>
        <w:rPr>
          <w:rFonts w:ascii="Calibri"/>
        </w:rPr>
        <w:t>leukocyten;</w:t>
      </w:r>
    </w:p>
    <w:p w14:paraId="7D061232" w14:textId="77777777" w:rsidR="00BB53F0" w:rsidRDefault="00C5321B">
      <w:pPr>
        <w:pStyle w:val="Lijstalinea"/>
        <w:numPr>
          <w:ilvl w:val="2"/>
          <w:numId w:val="55"/>
        </w:numPr>
        <w:tabs>
          <w:tab w:val="left" w:pos="1838"/>
        </w:tabs>
        <w:spacing w:line="267" w:lineRule="exact"/>
        <w:ind w:left="1838"/>
        <w:rPr>
          <w:rFonts w:ascii="Calibri" w:eastAsia="Calibri" w:hAnsi="Calibri" w:cs="Calibri"/>
        </w:rPr>
      </w:pPr>
      <w:r>
        <w:rPr>
          <w:rFonts w:ascii="Calibri"/>
        </w:rPr>
        <w:t>rode bloedcellen of</w:t>
      </w:r>
      <w:r>
        <w:rPr>
          <w:rFonts w:ascii="Calibri"/>
          <w:spacing w:val="-8"/>
        </w:rPr>
        <w:t xml:space="preserve"> </w:t>
      </w:r>
      <w:r>
        <w:rPr>
          <w:rFonts w:ascii="Calibri"/>
        </w:rPr>
        <w:t>erytrocyten;</w:t>
      </w:r>
    </w:p>
    <w:p w14:paraId="7D061233" w14:textId="77777777" w:rsidR="00BB53F0" w:rsidRDefault="00C5321B">
      <w:pPr>
        <w:pStyle w:val="Lijstalinea"/>
        <w:numPr>
          <w:ilvl w:val="2"/>
          <w:numId w:val="55"/>
        </w:numPr>
        <w:tabs>
          <w:tab w:val="left" w:pos="1838"/>
        </w:tabs>
        <w:spacing w:before="2"/>
        <w:ind w:left="1838"/>
        <w:rPr>
          <w:rFonts w:ascii="Calibri" w:eastAsia="Calibri" w:hAnsi="Calibri" w:cs="Calibri"/>
          <w:sz w:val="24"/>
          <w:szCs w:val="24"/>
        </w:rPr>
      </w:pPr>
      <w:r>
        <w:rPr>
          <w:rFonts w:ascii="Calibri"/>
        </w:rPr>
        <w:t>bloedplaatjes of</w:t>
      </w:r>
      <w:r>
        <w:rPr>
          <w:rFonts w:ascii="Calibri"/>
          <w:spacing w:val="-9"/>
        </w:rPr>
        <w:t xml:space="preserve"> </w:t>
      </w:r>
      <w:r>
        <w:rPr>
          <w:rFonts w:ascii="Calibri"/>
        </w:rPr>
        <w:t>trombocyten.</w:t>
      </w:r>
    </w:p>
    <w:p w14:paraId="7D061234" w14:textId="77777777" w:rsidR="00BB53F0" w:rsidRDefault="00C5321B">
      <w:pPr>
        <w:pStyle w:val="Plattetekst"/>
        <w:spacing w:before="163"/>
        <w:ind w:right="1020"/>
      </w:pPr>
      <w:r>
        <w:t>Volwassenen hebben ongeveer 5 á 6 liter bloed. Dit komt overeen met 6-8% van het totale lichaamsgewicht.</w:t>
      </w:r>
    </w:p>
    <w:p w14:paraId="7D061235" w14:textId="77777777" w:rsidR="00BB53F0" w:rsidRDefault="00BB53F0">
      <w:pPr>
        <w:spacing w:before="10"/>
        <w:rPr>
          <w:rFonts w:ascii="Calibri" w:eastAsia="Calibri" w:hAnsi="Calibri" w:cs="Calibri"/>
          <w:sz w:val="21"/>
          <w:szCs w:val="21"/>
        </w:rPr>
      </w:pPr>
    </w:p>
    <w:p w14:paraId="7D061236" w14:textId="77777777" w:rsidR="00BB53F0" w:rsidRDefault="00C5321B">
      <w:pPr>
        <w:pStyle w:val="Kop2"/>
        <w:ind w:right="122"/>
        <w:rPr>
          <w:b w:val="0"/>
          <w:bCs w:val="0"/>
        </w:rPr>
      </w:pPr>
      <w:r>
        <w:t>Functies:</w:t>
      </w:r>
    </w:p>
    <w:p w14:paraId="7D061237" w14:textId="77777777" w:rsidR="00BB53F0" w:rsidRDefault="00C5321B">
      <w:pPr>
        <w:pStyle w:val="Plattetekst"/>
        <w:ind w:right="122"/>
      </w:pPr>
      <w:r>
        <w:t>Het bloed heeft een aantal belangrijke</w:t>
      </w:r>
      <w:r>
        <w:rPr>
          <w:spacing w:val="-14"/>
        </w:rPr>
        <w:t xml:space="preserve"> </w:t>
      </w:r>
      <w:r>
        <w:t>functies:</w:t>
      </w:r>
    </w:p>
    <w:p w14:paraId="7D061238" w14:textId="77777777" w:rsidR="00BB53F0" w:rsidRDefault="00C5321B">
      <w:pPr>
        <w:pStyle w:val="Lijstalinea"/>
        <w:numPr>
          <w:ilvl w:val="0"/>
          <w:numId w:val="52"/>
        </w:numPr>
        <w:tabs>
          <w:tab w:val="left" w:pos="1517"/>
        </w:tabs>
        <w:ind w:right="107"/>
        <w:rPr>
          <w:rFonts w:ascii="Calibri" w:eastAsia="Calibri" w:hAnsi="Calibri" w:cs="Calibri"/>
        </w:rPr>
      </w:pPr>
      <w:r>
        <w:rPr>
          <w:rFonts w:ascii="Calibri"/>
        </w:rPr>
        <w:t>Transport van zuurstof en vo</w:t>
      </w:r>
      <w:r>
        <w:rPr>
          <w:rFonts w:ascii="Calibri"/>
        </w:rPr>
        <w:t>edingsstoffen naar de cellen. Voedingsstoffen zoals eiwitten, vetten, koolhydraten, mineralen en vitaminen zijn nodig voor de</w:t>
      </w:r>
      <w:r>
        <w:rPr>
          <w:rFonts w:ascii="Calibri"/>
          <w:spacing w:val="-24"/>
        </w:rPr>
        <w:t xml:space="preserve"> </w:t>
      </w:r>
      <w:r>
        <w:rPr>
          <w:rFonts w:ascii="Calibri"/>
        </w:rPr>
        <w:t>stofwisseling.</w:t>
      </w:r>
    </w:p>
    <w:p w14:paraId="7D061239" w14:textId="77777777" w:rsidR="00BB53F0" w:rsidRDefault="00C5321B">
      <w:pPr>
        <w:pStyle w:val="Lijstalinea"/>
        <w:numPr>
          <w:ilvl w:val="0"/>
          <w:numId w:val="52"/>
        </w:numPr>
        <w:tabs>
          <w:tab w:val="left" w:pos="1517"/>
        </w:tabs>
        <w:ind w:right="577"/>
        <w:rPr>
          <w:rFonts w:ascii="Calibri" w:eastAsia="Calibri" w:hAnsi="Calibri" w:cs="Calibri"/>
        </w:rPr>
      </w:pPr>
      <w:r>
        <w:rPr>
          <w:rFonts w:ascii="Calibri"/>
        </w:rPr>
        <w:t>Transport van afbraakproducten van de stofwisseling zoals koolzuur (CO2) dat via de longen wordt uitgescheiden en u</w:t>
      </w:r>
      <w:r>
        <w:rPr>
          <w:rFonts w:ascii="Calibri"/>
        </w:rPr>
        <w:t>reum, dat via de nieren wordt</w:t>
      </w:r>
      <w:r>
        <w:rPr>
          <w:rFonts w:ascii="Calibri"/>
          <w:spacing w:val="-21"/>
        </w:rPr>
        <w:t xml:space="preserve"> </w:t>
      </w:r>
      <w:r>
        <w:rPr>
          <w:rFonts w:ascii="Calibri"/>
        </w:rPr>
        <w:t>uitgescheiden.</w:t>
      </w:r>
    </w:p>
    <w:p w14:paraId="7D06123A" w14:textId="77777777" w:rsidR="00BB53F0" w:rsidRDefault="00C5321B">
      <w:pPr>
        <w:pStyle w:val="Lijstalinea"/>
        <w:numPr>
          <w:ilvl w:val="0"/>
          <w:numId w:val="52"/>
        </w:numPr>
        <w:tabs>
          <w:tab w:val="left" w:pos="1517"/>
        </w:tabs>
        <w:ind w:right="133"/>
        <w:rPr>
          <w:rFonts w:ascii="Calibri" w:eastAsia="Calibri" w:hAnsi="Calibri" w:cs="Calibri"/>
        </w:rPr>
      </w:pPr>
      <w:r>
        <w:rPr>
          <w:rFonts w:ascii="Calibri"/>
        </w:rPr>
        <w:t>Transport van enzymen, vitaminen en hormonen. Vooral het transport van hormonen is een belangrijke functie van het bloed. Hormonen worden gevormd in de klieren met interne secretie en worden vervolgens naar de d</w:t>
      </w:r>
      <w:r>
        <w:rPr>
          <w:rFonts w:ascii="Calibri"/>
        </w:rPr>
        <w:t>esbetreffende organen gevoerd. Door de hormonen krijgen deze organen signalen om aan het werk te</w:t>
      </w:r>
      <w:r>
        <w:rPr>
          <w:rFonts w:ascii="Calibri"/>
          <w:spacing w:val="-6"/>
        </w:rPr>
        <w:t xml:space="preserve"> </w:t>
      </w:r>
      <w:r>
        <w:rPr>
          <w:rFonts w:ascii="Calibri"/>
        </w:rPr>
        <w:t>gaan.</w:t>
      </w:r>
    </w:p>
    <w:p w14:paraId="7D06123B" w14:textId="77777777" w:rsidR="00BB53F0" w:rsidRDefault="00C5321B">
      <w:pPr>
        <w:pStyle w:val="Lijstalinea"/>
        <w:numPr>
          <w:ilvl w:val="0"/>
          <w:numId w:val="52"/>
        </w:numPr>
        <w:tabs>
          <w:tab w:val="left" w:pos="1517"/>
        </w:tabs>
        <w:ind w:right="476"/>
        <w:rPr>
          <w:rFonts w:ascii="Calibri" w:eastAsia="Calibri" w:hAnsi="Calibri" w:cs="Calibri"/>
        </w:rPr>
      </w:pPr>
      <w:r>
        <w:rPr>
          <w:rFonts w:ascii="Calibri"/>
        </w:rPr>
        <w:t>Bescherming tegen binnendringende micro-organismen en andere lichaamsvreemde stoffen. Met name de witte bloedlichaampjes spelen hierbij een belangrijke</w:t>
      </w:r>
      <w:r>
        <w:rPr>
          <w:rFonts w:ascii="Calibri"/>
          <w:spacing w:val="-26"/>
        </w:rPr>
        <w:t xml:space="preserve"> </w:t>
      </w:r>
      <w:r>
        <w:rPr>
          <w:rFonts w:ascii="Calibri"/>
        </w:rPr>
        <w:t>r</w:t>
      </w:r>
      <w:r>
        <w:rPr>
          <w:rFonts w:ascii="Calibri"/>
        </w:rPr>
        <w:t>ol.</w:t>
      </w:r>
    </w:p>
    <w:p w14:paraId="7D06123C" w14:textId="77777777" w:rsidR="00BB53F0" w:rsidRDefault="00C5321B">
      <w:pPr>
        <w:pStyle w:val="Lijstalinea"/>
        <w:numPr>
          <w:ilvl w:val="0"/>
          <w:numId w:val="52"/>
        </w:numPr>
        <w:tabs>
          <w:tab w:val="left" w:pos="1517"/>
        </w:tabs>
        <w:ind w:right="619"/>
        <w:rPr>
          <w:rFonts w:ascii="Calibri" w:eastAsia="Calibri" w:hAnsi="Calibri" w:cs="Calibri"/>
        </w:rPr>
      </w:pPr>
      <w:r>
        <w:rPr>
          <w:rFonts w:ascii="Calibri"/>
        </w:rPr>
        <w:t>Bescherming tegen bloedverlies. Door het optreden van een stolling wordt het bloedverlies tegengegaan. De bloedplaatjes spelen onder andere hierbij een belangrijke</w:t>
      </w:r>
      <w:r>
        <w:rPr>
          <w:rFonts w:ascii="Calibri"/>
          <w:spacing w:val="-19"/>
        </w:rPr>
        <w:t xml:space="preserve"> </w:t>
      </w:r>
      <w:r>
        <w:rPr>
          <w:rFonts w:ascii="Calibri"/>
        </w:rPr>
        <w:t>rol.</w:t>
      </w:r>
    </w:p>
    <w:p w14:paraId="7D06123D" w14:textId="77777777" w:rsidR="00BB53F0" w:rsidRDefault="00C5321B">
      <w:pPr>
        <w:pStyle w:val="Lijstalinea"/>
        <w:numPr>
          <w:ilvl w:val="0"/>
          <w:numId w:val="52"/>
        </w:numPr>
        <w:tabs>
          <w:tab w:val="left" w:pos="1517"/>
        </w:tabs>
        <w:ind w:right="218"/>
        <w:rPr>
          <w:rFonts w:ascii="Calibri" w:eastAsia="Calibri" w:hAnsi="Calibri" w:cs="Calibri"/>
        </w:rPr>
      </w:pPr>
      <w:r>
        <w:rPr>
          <w:rFonts w:ascii="Calibri"/>
        </w:rPr>
        <w:t>Regeling van de lichaamstemperatuur, door het afgeven van de in het lichaam ontstane</w:t>
      </w:r>
      <w:r>
        <w:rPr>
          <w:rFonts w:ascii="Calibri"/>
          <w:spacing w:val="-29"/>
        </w:rPr>
        <w:t xml:space="preserve"> </w:t>
      </w:r>
      <w:r>
        <w:rPr>
          <w:rFonts w:ascii="Calibri"/>
        </w:rPr>
        <w:t>warmte aan de huid en de</w:t>
      </w:r>
      <w:r>
        <w:rPr>
          <w:rFonts w:ascii="Calibri"/>
          <w:spacing w:val="-5"/>
        </w:rPr>
        <w:t xml:space="preserve"> </w:t>
      </w:r>
      <w:r>
        <w:rPr>
          <w:rFonts w:ascii="Calibri"/>
        </w:rPr>
        <w:t>longen.</w:t>
      </w:r>
    </w:p>
    <w:p w14:paraId="7D06123E" w14:textId="77777777" w:rsidR="00BB53F0" w:rsidRDefault="00C5321B">
      <w:pPr>
        <w:pStyle w:val="Lijstalinea"/>
        <w:numPr>
          <w:ilvl w:val="0"/>
          <w:numId w:val="52"/>
        </w:numPr>
        <w:tabs>
          <w:tab w:val="left" w:pos="1517"/>
        </w:tabs>
        <w:spacing w:before="1"/>
        <w:ind w:right="314"/>
        <w:jc w:val="both"/>
        <w:rPr>
          <w:rFonts w:ascii="Calibri" w:eastAsia="Calibri" w:hAnsi="Calibri" w:cs="Calibri"/>
        </w:rPr>
      </w:pPr>
      <w:r>
        <w:rPr>
          <w:rFonts w:ascii="Calibri"/>
        </w:rPr>
        <w:t xml:space="preserve">Bufferwerking, om de zuurgraad van het bloed constant te houden. De pH van het bloed moet tussen pH = 7,35 en pH = 7,45 blijven. Wordt de </w:t>
      </w:r>
      <w:r>
        <w:rPr>
          <w:rFonts w:ascii="Calibri"/>
        </w:rPr>
        <w:t>zuurgraad lager, dan spreekt men van acidose. Stijgt de pH sterk, dan spreekt men van</w:t>
      </w:r>
      <w:r>
        <w:rPr>
          <w:rFonts w:ascii="Calibri"/>
          <w:spacing w:val="-21"/>
        </w:rPr>
        <w:t xml:space="preserve"> </w:t>
      </w:r>
      <w:r>
        <w:rPr>
          <w:rFonts w:ascii="Calibri"/>
        </w:rPr>
        <w:t>alkalose.</w:t>
      </w:r>
    </w:p>
    <w:p w14:paraId="7D06123F" w14:textId="77777777" w:rsidR="00BB53F0" w:rsidRDefault="00BB53F0">
      <w:pPr>
        <w:spacing w:before="10"/>
        <w:rPr>
          <w:rFonts w:ascii="Calibri" w:eastAsia="Calibri" w:hAnsi="Calibri" w:cs="Calibri"/>
          <w:sz w:val="21"/>
          <w:szCs w:val="21"/>
        </w:rPr>
      </w:pPr>
    </w:p>
    <w:p w14:paraId="7D061240" w14:textId="77777777" w:rsidR="00BB53F0" w:rsidRDefault="00C5321B">
      <w:pPr>
        <w:pStyle w:val="Kop2"/>
        <w:ind w:right="122"/>
        <w:rPr>
          <w:b w:val="0"/>
          <w:bCs w:val="0"/>
        </w:rPr>
      </w:pPr>
      <w:r>
        <w:t>Stolling</w:t>
      </w:r>
    </w:p>
    <w:p w14:paraId="7D061241" w14:textId="77777777" w:rsidR="00BB53F0" w:rsidRDefault="00C5321B">
      <w:pPr>
        <w:pStyle w:val="Plattetekst"/>
        <w:ind w:right="242"/>
      </w:pPr>
      <w:r>
        <w:t>Zodra er een beschadiging van een bloedvat optreedt en het bloed buiten het bloedvat treedt, stolt het bloed al na enkele</w:t>
      </w:r>
      <w:r>
        <w:rPr>
          <w:spacing w:val="-9"/>
        </w:rPr>
        <w:t xml:space="preserve"> </w:t>
      </w:r>
      <w:r>
        <w:t>minuten.</w:t>
      </w:r>
    </w:p>
    <w:p w14:paraId="7D061242" w14:textId="77777777" w:rsidR="00BB53F0" w:rsidRDefault="00C5321B">
      <w:pPr>
        <w:pStyle w:val="Plattetekst"/>
        <w:ind w:right="122"/>
      </w:pPr>
      <w:r>
        <w:t>Om de stolling op g</w:t>
      </w:r>
      <w:r>
        <w:t>ang te brengen vindt er een veelheid van ingewikkelde processen</w:t>
      </w:r>
      <w:r>
        <w:rPr>
          <w:spacing w:val="-27"/>
        </w:rPr>
        <w:t xml:space="preserve"> </w:t>
      </w:r>
      <w:r>
        <w:t>plaats:</w:t>
      </w:r>
    </w:p>
    <w:p w14:paraId="7D061243" w14:textId="77777777" w:rsidR="00BB53F0" w:rsidRDefault="00C5321B">
      <w:pPr>
        <w:pStyle w:val="Kop3"/>
        <w:numPr>
          <w:ilvl w:val="0"/>
          <w:numId w:val="51"/>
        </w:numPr>
        <w:tabs>
          <w:tab w:val="left" w:pos="1517"/>
        </w:tabs>
        <w:ind w:right="632"/>
        <w:rPr>
          <w:b w:val="0"/>
          <w:bCs w:val="0"/>
          <w:i w:val="0"/>
        </w:rPr>
      </w:pPr>
      <w:r>
        <w:t>om</w:t>
      </w:r>
      <w:r>
        <w:rPr>
          <w:spacing w:val="-2"/>
        </w:rPr>
        <w:t xml:space="preserve"> </w:t>
      </w:r>
      <w:r>
        <w:t>te</w:t>
      </w:r>
      <w:r>
        <w:rPr>
          <w:spacing w:val="-5"/>
        </w:rPr>
        <w:t xml:space="preserve"> </w:t>
      </w:r>
      <w:r>
        <w:t>beginnen</w:t>
      </w:r>
      <w:r>
        <w:rPr>
          <w:spacing w:val="-4"/>
        </w:rPr>
        <w:t xml:space="preserve"> </w:t>
      </w:r>
      <w:r>
        <w:t>kleven</w:t>
      </w:r>
      <w:r>
        <w:rPr>
          <w:spacing w:val="-3"/>
        </w:rPr>
        <w:t xml:space="preserve"> </w:t>
      </w:r>
      <w:r>
        <w:t>de</w:t>
      </w:r>
      <w:r>
        <w:rPr>
          <w:spacing w:val="-5"/>
        </w:rPr>
        <w:t xml:space="preserve"> </w:t>
      </w:r>
      <w:r>
        <w:t>bloedplaatjes</w:t>
      </w:r>
      <w:r>
        <w:rPr>
          <w:spacing w:val="-6"/>
        </w:rPr>
        <w:t xml:space="preserve"> </w:t>
      </w:r>
      <w:r>
        <w:t>(trombocyten)</w:t>
      </w:r>
      <w:r>
        <w:rPr>
          <w:spacing w:val="-4"/>
        </w:rPr>
        <w:t xml:space="preserve"> </w:t>
      </w:r>
      <w:r>
        <w:t>aan</w:t>
      </w:r>
      <w:r>
        <w:rPr>
          <w:spacing w:val="-3"/>
        </w:rPr>
        <w:t xml:space="preserve"> </w:t>
      </w:r>
      <w:r>
        <w:t>de</w:t>
      </w:r>
      <w:r>
        <w:rPr>
          <w:spacing w:val="-5"/>
        </w:rPr>
        <w:t xml:space="preserve"> </w:t>
      </w:r>
      <w:r>
        <w:t>beschadigde</w:t>
      </w:r>
      <w:r>
        <w:rPr>
          <w:spacing w:val="-5"/>
        </w:rPr>
        <w:t xml:space="preserve"> </w:t>
      </w:r>
      <w:r>
        <w:t>wand</w:t>
      </w:r>
      <w:r>
        <w:rPr>
          <w:spacing w:val="-4"/>
        </w:rPr>
        <w:t xml:space="preserve"> </w:t>
      </w:r>
      <w:r>
        <w:t>van</w:t>
      </w:r>
      <w:r>
        <w:rPr>
          <w:spacing w:val="-3"/>
        </w:rPr>
        <w:t xml:space="preserve"> </w:t>
      </w:r>
      <w:r>
        <w:t>het bloedvat,</w:t>
      </w:r>
    </w:p>
    <w:p w14:paraId="7D061244" w14:textId="77777777" w:rsidR="00BB53F0" w:rsidRDefault="00C5321B">
      <w:pPr>
        <w:pStyle w:val="Lijstalinea"/>
        <w:numPr>
          <w:ilvl w:val="0"/>
          <w:numId w:val="51"/>
        </w:numPr>
        <w:tabs>
          <w:tab w:val="left" w:pos="1517"/>
        </w:tabs>
        <w:ind w:right="337"/>
        <w:rPr>
          <w:rFonts w:ascii="Calibri" w:eastAsia="Calibri" w:hAnsi="Calibri" w:cs="Calibri"/>
        </w:rPr>
      </w:pPr>
      <w:r>
        <w:rPr>
          <w:rFonts w:ascii="Calibri"/>
          <w:b/>
          <w:i/>
        </w:rPr>
        <w:t>bovendien</w:t>
      </w:r>
      <w:r>
        <w:rPr>
          <w:rFonts w:ascii="Calibri"/>
          <w:b/>
          <w:i/>
          <w:spacing w:val="-2"/>
        </w:rPr>
        <w:t xml:space="preserve"> </w:t>
      </w:r>
      <w:r>
        <w:rPr>
          <w:rFonts w:ascii="Calibri"/>
          <w:b/>
          <w:i/>
        </w:rPr>
        <w:t>komen</w:t>
      </w:r>
      <w:r>
        <w:rPr>
          <w:rFonts w:ascii="Calibri"/>
          <w:b/>
          <w:i/>
          <w:spacing w:val="-5"/>
        </w:rPr>
        <w:t xml:space="preserve"> </w:t>
      </w:r>
      <w:r>
        <w:rPr>
          <w:rFonts w:ascii="Calibri"/>
          <w:b/>
          <w:i/>
        </w:rPr>
        <w:t>er</w:t>
      </w:r>
      <w:r>
        <w:rPr>
          <w:rFonts w:ascii="Calibri"/>
          <w:b/>
          <w:i/>
          <w:spacing w:val="-4"/>
        </w:rPr>
        <w:t xml:space="preserve"> </w:t>
      </w:r>
      <w:r>
        <w:rPr>
          <w:rFonts w:ascii="Calibri"/>
          <w:b/>
          <w:i/>
        </w:rPr>
        <w:t>dan</w:t>
      </w:r>
      <w:r>
        <w:rPr>
          <w:rFonts w:ascii="Calibri"/>
          <w:b/>
          <w:i/>
          <w:spacing w:val="-2"/>
        </w:rPr>
        <w:t xml:space="preserve"> </w:t>
      </w:r>
      <w:r>
        <w:rPr>
          <w:rFonts w:ascii="Calibri"/>
          <w:b/>
          <w:i/>
        </w:rPr>
        <w:t>stoffen</w:t>
      </w:r>
      <w:r>
        <w:rPr>
          <w:rFonts w:ascii="Calibri"/>
          <w:b/>
          <w:i/>
          <w:spacing w:val="-4"/>
        </w:rPr>
        <w:t xml:space="preserve"> </w:t>
      </w:r>
      <w:r>
        <w:rPr>
          <w:rFonts w:ascii="Calibri"/>
          <w:b/>
          <w:i/>
        </w:rPr>
        <w:t>vrij</w:t>
      </w:r>
      <w:r>
        <w:rPr>
          <w:rFonts w:ascii="Calibri"/>
          <w:b/>
          <w:i/>
          <w:spacing w:val="-2"/>
        </w:rPr>
        <w:t xml:space="preserve"> </w:t>
      </w:r>
      <w:r>
        <w:rPr>
          <w:rFonts w:ascii="Calibri"/>
          <w:b/>
          <w:i/>
        </w:rPr>
        <w:t>die</w:t>
      </w:r>
      <w:r>
        <w:rPr>
          <w:rFonts w:ascii="Calibri"/>
          <w:b/>
          <w:i/>
          <w:spacing w:val="-3"/>
        </w:rPr>
        <w:t xml:space="preserve"> </w:t>
      </w:r>
      <w:r>
        <w:rPr>
          <w:rFonts w:ascii="Calibri"/>
          <w:b/>
          <w:i/>
        </w:rPr>
        <w:t>ervoor</w:t>
      </w:r>
      <w:r>
        <w:rPr>
          <w:rFonts w:ascii="Calibri"/>
          <w:b/>
          <w:i/>
          <w:spacing w:val="-6"/>
        </w:rPr>
        <w:t xml:space="preserve"> </w:t>
      </w:r>
      <w:r>
        <w:rPr>
          <w:rFonts w:ascii="Calibri"/>
          <w:b/>
          <w:i/>
        </w:rPr>
        <w:t>zorgen</w:t>
      </w:r>
      <w:r>
        <w:rPr>
          <w:rFonts w:ascii="Calibri"/>
          <w:b/>
          <w:i/>
          <w:spacing w:val="-4"/>
        </w:rPr>
        <w:t xml:space="preserve"> </w:t>
      </w:r>
      <w:r>
        <w:rPr>
          <w:rFonts w:ascii="Calibri"/>
          <w:b/>
          <w:i/>
        </w:rPr>
        <w:t>dat</w:t>
      </w:r>
      <w:r>
        <w:rPr>
          <w:rFonts w:ascii="Calibri"/>
          <w:b/>
          <w:i/>
          <w:spacing w:val="-5"/>
        </w:rPr>
        <w:t xml:space="preserve"> </w:t>
      </w:r>
      <w:r>
        <w:rPr>
          <w:rFonts w:ascii="Calibri"/>
          <w:b/>
          <w:i/>
        </w:rPr>
        <w:t>er</w:t>
      </w:r>
      <w:r>
        <w:rPr>
          <w:rFonts w:ascii="Calibri"/>
          <w:b/>
          <w:i/>
          <w:spacing w:val="-4"/>
        </w:rPr>
        <w:t xml:space="preserve"> </w:t>
      </w:r>
      <w:r>
        <w:rPr>
          <w:rFonts w:ascii="Calibri"/>
          <w:b/>
          <w:i/>
        </w:rPr>
        <w:t>al</w:t>
      </w:r>
      <w:r>
        <w:rPr>
          <w:rFonts w:ascii="Calibri"/>
          <w:b/>
          <w:i/>
          <w:spacing w:val="-3"/>
        </w:rPr>
        <w:t xml:space="preserve"> </w:t>
      </w:r>
      <w:r>
        <w:rPr>
          <w:rFonts w:ascii="Calibri"/>
          <w:b/>
          <w:i/>
        </w:rPr>
        <w:t>een</w:t>
      </w:r>
      <w:r>
        <w:rPr>
          <w:rFonts w:ascii="Calibri"/>
          <w:b/>
          <w:i/>
          <w:spacing w:val="-2"/>
        </w:rPr>
        <w:t xml:space="preserve"> </w:t>
      </w:r>
      <w:r>
        <w:rPr>
          <w:rFonts w:ascii="Calibri"/>
          <w:b/>
          <w:i/>
        </w:rPr>
        <w:t>voorlopige</w:t>
      </w:r>
      <w:r>
        <w:rPr>
          <w:rFonts w:ascii="Calibri"/>
          <w:b/>
          <w:i/>
          <w:spacing w:val="-6"/>
        </w:rPr>
        <w:t xml:space="preserve"> </w:t>
      </w:r>
      <w:r>
        <w:rPr>
          <w:rFonts w:ascii="Calibri"/>
          <w:b/>
          <w:i/>
        </w:rPr>
        <w:t>afsluiting</w:t>
      </w:r>
      <w:r>
        <w:rPr>
          <w:rFonts w:ascii="Calibri"/>
          <w:b/>
          <w:i/>
          <w:spacing w:val="-2"/>
        </w:rPr>
        <w:t xml:space="preserve"> </w:t>
      </w:r>
      <w:r>
        <w:rPr>
          <w:rFonts w:ascii="Calibri"/>
          <w:b/>
          <w:i/>
        </w:rPr>
        <w:t>van het 'lek' ontstaat,</w:t>
      </w:r>
      <w:r>
        <w:rPr>
          <w:rFonts w:ascii="Calibri"/>
          <w:b/>
          <w:i/>
          <w:spacing w:val="-7"/>
        </w:rPr>
        <w:t xml:space="preserve"> </w:t>
      </w:r>
      <w:r>
        <w:rPr>
          <w:rFonts w:ascii="Calibri"/>
          <w:b/>
          <w:i/>
        </w:rPr>
        <w:t>en</w:t>
      </w:r>
    </w:p>
    <w:p w14:paraId="7D061245" w14:textId="77777777" w:rsidR="00BB53F0" w:rsidRDefault="00C5321B">
      <w:pPr>
        <w:pStyle w:val="Lijstalinea"/>
        <w:numPr>
          <w:ilvl w:val="0"/>
          <w:numId w:val="51"/>
        </w:numPr>
        <w:tabs>
          <w:tab w:val="left" w:pos="1517"/>
        </w:tabs>
        <w:ind w:right="433"/>
        <w:rPr>
          <w:rFonts w:ascii="Calibri" w:eastAsia="Calibri" w:hAnsi="Calibri" w:cs="Calibri"/>
        </w:rPr>
      </w:pPr>
      <w:r>
        <w:rPr>
          <w:rFonts w:ascii="Calibri"/>
          <w:b/>
          <w:i/>
        </w:rPr>
        <w:t>tegelijkertijd wordt de eigenlijke bloedstolling op gang gebracht en ontstaat er een fibrinestolsel</w:t>
      </w:r>
      <w:r>
        <w:rPr>
          <w:rFonts w:ascii="Calibri"/>
          <w:b/>
          <w:i/>
          <w:spacing w:val="-4"/>
        </w:rPr>
        <w:t xml:space="preserve"> </w:t>
      </w:r>
      <w:r>
        <w:rPr>
          <w:rFonts w:ascii="Calibri"/>
          <w:b/>
          <w:i/>
        </w:rPr>
        <w:t>op</w:t>
      </w:r>
      <w:r>
        <w:rPr>
          <w:rFonts w:ascii="Calibri"/>
          <w:b/>
          <w:i/>
          <w:spacing w:val="-3"/>
        </w:rPr>
        <w:t xml:space="preserve"> </w:t>
      </w:r>
      <w:r>
        <w:rPr>
          <w:rFonts w:ascii="Calibri"/>
          <w:b/>
          <w:i/>
        </w:rPr>
        <w:t>de</w:t>
      </w:r>
      <w:r>
        <w:rPr>
          <w:rFonts w:ascii="Calibri"/>
          <w:b/>
          <w:i/>
          <w:spacing w:val="-5"/>
        </w:rPr>
        <w:t xml:space="preserve"> </w:t>
      </w:r>
      <w:r>
        <w:rPr>
          <w:rFonts w:ascii="Calibri"/>
          <w:b/>
          <w:i/>
        </w:rPr>
        <w:t>plek</w:t>
      </w:r>
      <w:r>
        <w:rPr>
          <w:rFonts w:ascii="Calibri"/>
          <w:b/>
          <w:i/>
          <w:spacing w:val="-5"/>
        </w:rPr>
        <w:t xml:space="preserve"> </w:t>
      </w:r>
      <w:r>
        <w:rPr>
          <w:rFonts w:ascii="Calibri"/>
          <w:b/>
          <w:i/>
        </w:rPr>
        <w:t>van</w:t>
      </w:r>
      <w:r>
        <w:rPr>
          <w:rFonts w:ascii="Calibri"/>
          <w:b/>
          <w:i/>
          <w:spacing w:val="-3"/>
        </w:rPr>
        <w:t xml:space="preserve"> </w:t>
      </w:r>
      <w:r>
        <w:rPr>
          <w:rFonts w:ascii="Calibri"/>
          <w:b/>
          <w:i/>
        </w:rPr>
        <w:t>het</w:t>
      </w:r>
      <w:r>
        <w:rPr>
          <w:rFonts w:ascii="Calibri"/>
          <w:b/>
          <w:i/>
          <w:spacing w:val="-4"/>
        </w:rPr>
        <w:t xml:space="preserve"> </w:t>
      </w:r>
      <w:r>
        <w:rPr>
          <w:rFonts w:ascii="Calibri"/>
          <w:b/>
          <w:i/>
        </w:rPr>
        <w:t>oorspronkelijke</w:t>
      </w:r>
      <w:r>
        <w:rPr>
          <w:rFonts w:ascii="Calibri"/>
          <w:b/>
          <w:i/>
          <w:spacing w:val="-3"/>
        </w:rPr>
        <w:t xml:space="preserve"> </w:t>
      </w:r>
      <w:r>
        <w:rPr>
          <w:rFonts w:ascii="Calibri"/>
          <w:b/>
          <w:i/>
        </w:rPr>
        <w:t>'lek'.</w:t>
      </w:r>
      <w:r>
        <w:rPr>
          <w:rFonts w:ascii="Calibri"/>
          <w:b/>
          <w:i/>
          <w:spacing w:val="-4"/>
        </w:rPr>
        <w:t xml:space="preserve"> </w:t>
      </w:r>
      <w:r>
        <w:rPr>
          <w:rFonts w:ascii="Calibri"/>
          <w:b/>
          <w:i/>
        </w:rPr>
        <w:t>Dit</w:t>
      </w:r>
      <w:r>
        <w:rPr>
          <w:rFonts w:ascii="Calibri"/>
          <w:b/>
          <w:i/>
          <w:spacing w:val="-2"/>
        </w:rPr>
        <w:t xml:space="preserve"> </w:t>
      </w:r>
      <w:r>
        <w:rPr>
          <w:rFonts w:ascii="Calibri"/>
          <w:b/>
          <w:i/>
        </w:rPr>
        <w:t>fibrinestolsel</w:t>
      </w:r>
      <w:r>
        <w:rPr>
          <w:rFonts w:ascii="Calibri"/>
          <w:b/>
          <w:i/>
          <w:spacing w:val="-4"/>
        </w:rPr>
        <w:t xml:space="preserve"> </w:t>
      </w:r>
      <w:r>
        <w:rPr>
          <w:rFonts w:ascii="Calibri"/>
          <w:b/>
          <w:i/>
        </w:rPr>
        <w:t>bestaat</w:t>
      </w:r>
      <w:r>
        <w:rPr>
          <w:rFonts w:ascii="Calibri"/>
          <w:b/>
          <w:i/>
          <w:spacing w:val="-6"/>
        </w:rPr>
        <w:t xml:space="preserve"> </w:t>
      </w:r>
      <w:r>
        <w:rPr>
          <w:rFonts w:ascii="Calibri"/>
          <w:b/>
          <w:i/>
        </w:rPr>
        <w:t>uit</w:t>
      </w:r>
      <w:r>
        <w:rPr>
          <w:rFonts w:ascii="Calibri"/>
          <w:b/>
          <w:i/>
          <w:spacing w:val="-4"/>
        </w:rPr>
        <w:t xml:space="preserve"> </w:t>
      </w:r>
      <w:r>
        <w:rPr>
          <w:rFonts w:ascii="Calibri"/>
          <w:b/>
          <w:i/>
        </w:rPr>
        <w:t>vezels</w:t>
      </w:r>
      <w:r>
        <w:rPr>
          <w:rFonts w:ascii="Calibri"/>
          <w:b/>
          <w:i/>
          <w:spacing w:val="-2"/>
        </w:rPr>
        <w:t xml:space="preserve"> </w:t>
      </w:r>
      <w:r>
        <w:rPr>
          <w:rFonts w:ascii="Calibri"/>
          <w:b/>
          <w:i/>
        </w:rPr>
        <w:t>die</w:t>
      </w:r>
    </w:p>
    <w:p w14:paraId="7D061246" w14:textId="77777777" w:rsidR="00BB53F0" w:rsidRDefault="00BB53F0">
      <w:pPr>
        <w:rPr>
          <w:rFonts w:ascii="Calibri" w:eastAsia="Calibri" w:hAnsi="Calibri" w:cs="Calibri"/>
        </w:rPr>
        <w:sectPr w:rsidR="00BB53F0">
          <w:pgSz w:w="11910" w:h="16840"/>
          <w:pgMar w:top="1360" w:right="1340" w:bottom="840" w:left="260" w:header="0" w:footer="565" w:gutter="0"/>
          <w:cols w:space="708"/>
        </w:sectPr>
      </w:pPr>
    </w:p>
    <w:p w14:paraId="7D061247" w14:textId="77777777" w:rsidR="00BB53F0" w:rsidRDefault="00C5321B">
      <w:pPr>
        <w:spacing w:before="35"/>
        <w:ind w:left="1516" w:right="863"/>
        <w:rPr>
          <w:rFonts w:ascii="Calibri" w:eastAsia="Calibri" w:hAnsi="Calibri" w:cs="Calibri"/>
        </w:rPr>
      </w:pPr>
      <w:r>
        <w:rPr>
          <w:rFonts w:ascii="Calibri"/>
          <w:b/>
          <w:i/>
        </w:rPr>
        <w:lastRenderedPageBreak/>
        <w:t>samen met de trombocyten e</w:t>
      </w:r>
      <w:r>
        <w:rPr>
          <w:rFonts w:ascii="Calibri"/>
          <w:b/>
          <w:i/>
        </w:rPr>
        <w:t>n de erytrocyten een netwerk vormen zodat er een stolsel (trombus)</w:t>
      </w:r>
      <w:r>
        <w:rPr>
          <w:rFonts w:ascii="Calibri"/>
          <w:b/>
          <w:i/>
          <w:spacing w:val="-6"/>
        </w:rPr>
        <w:t xml:space="preserve"> </w:t>
      </w:r>
      <w:r>
        <w:rPr>
          <w:rFonts w:ascii="Calibri"/>
          <w:b/>
          <w:i/>
        </w:rPr>
        <w:t>ontstaat.</w:t>
      </w:r>
    </w:p>
    <w:p w14:paraId="7D061248" w14:textId="77777777" w:rsidR="00BB53F0" w:rsidRDefault="00BB53F0">
      <w:pPr>
        <w:rPr>
          <w:rFonts w:ascii="Calibri" w:eastAsia="Calibri" w:hAnsi="Calibri" w:cs="Calibri"/>
          <w:b/>
          <w:bCs/>
          <w:i/>
        </w:rPr>
      </w:pPr>
    </w:p>
    <w:p w14:paraId="7D061249" w14:textId="77777777" w:rsidR="00BB53F0" w:rsidRDefault="00C5321B">
      <w:pPr>
        <w:pStyle w:val="Plattetekst"/>
        <w:ind w:right="122"/>
      </w:pPr>
      <w:r>
        <w:t>Voor de stolling zijn een aantal belangrijke stoffen nodig</w:t>
      </w:r>
      <w:r>
        <w:rPr>
          <w:spacing w:val="-22"/>
        </w:rPr>
        <w:t xml:space="preserve"> </w:t>
      </w:r>
      <w:r>
        <w:t>zoals:</w:t>
      </w:r>
    </w:p>
    <w:p w14:paraId="7D06124A" w14:textId="77777777" w:rsidR="00BB53F0" w:rsidRDefault="00C5321B">
      <w:pPr>
        <w:pStyle w:val="Lijstalinea"/>
        <w:numPr>
          <w:ilvl w:val="0"/>
          <w:numId w:val="51"/>
        </w:numPr>
        <w:tabs>
          <w:tab w:val="left" w:pos="1517"/>
        </w:tabs>
        <w:rPr>
          <w:rFonts w:ascii="Calibri" w:eastAsia="Calibri" w:hAnsi="Calibri" w:cs="Calibri"/>
        </w:rPr>
      </w:pPr>
      <w:r>
        <w:rPr>
          <w:rFonts w:ascii="Calibri"/>
        </w:rPr>
        <w:t>trombocyten</w:t>
      </w:r>
    </w:p>
    <w:p w14:paraId="7D06124B" w14:textId="77777777" w:rsidR="00BB53F0" w:rsidRDefault="00C5321B">
      <w:pPr>
        <w:pStyle w:val="Lijstalinea"/>
        <w:numPr>
          <w:ilvl w:val="0"/>
          <w:numId w:val="51"/>
        </w:numPr>
        <w:tabs>
          <w:tab w:val="left" w:pos="1517"/>
        </w:tabs>
        <w:rPr>
          <w:rFonts w:ascii="Calibri" w:eastAsia="Calibri" w:hAnsi="Calibri" w:cs="Calibri"/>
        </w:rPr>
      </w:pPr>
      <w:r>
        <w:rPr>
          <w:rFonts w:ascii="Calibri"/>
        </w:rPr>
        <w:t>fibrinogeen</w:t>
      </w:r>
    </w:p>
    <w:p w14:paraId="7D06124C" w14:textId="77777777" w:rsidR="00BB53F0" w:rsidRDefault="00C5321B">
      <w:pPr>
        <w:pStyle w:val="Lijstalinea"/>
        <w:numPr>
          <w:ilvl w:val="0"/>
          <w:numId w:val="51"/>
        </w:numPr>
        <w:tabs>
          <w:tab w:val="left" w:pos="1517"/>
        </w:tabs>
        <w:rPr>
          <w:rFonts w:ascii="Calibri" w:eastAsia="Calibri" w:hAnsi="Calibri" w:cs="Calibri"/>
        </w:rPr>
      </w:pPr>
      <w:r>
        <w:rPr>
          <w:rFonts w:ascii="Calibri"/>
        </w:rPr>
        <w:t>protrombine</w:t>
      </w:r>
    </w:p>
    <w:p w14:paraId="7D06124D" w14:textId="77777777" w:rsidR="00BB53F0" w:rsidRDefault="00C5321B">
      <w:pPr>
        <w:pStyle w:val="Lijstalinea"/>
        <w:numPr>
          <w:ilvl w:val="0"/>
          <w:numId w:val="51"/>
        </w:numPr>
        <w:tabs>
          <w:tab w:val="left" w:pos="1517"/>
        </w:tabs>
        <w:rPr>
          <w:rFonts w:ascii="Calibri" w:eastAsia="Calibri" w:hAnsi="Calibri" w:cs="Calibri"/>
        </w:rPr>
      </w:pPr>
      <w:r>
        <w:rPr>
          <w:rFonts w:ascii="Calibri"/>
        </w:rPr>
        <w:t>trombine</w:t>
      </w:r>
    </w:p>
    <w:p w14:paraId="7D06124E" w14:textId="77777777" w:rsidR="00BB53F0" w:rsidRDefault="00C5321B">
      <w:pPr>
        <w:pStyle w:val="Lijstalinea"/>
        <w:numPr>
          <w:ilvl w:val="0"/>
          <w:numId w:val="51"/>
        </w:numPr>
        <w:tabs>
          <w:tab w:val="left" w:pos="1517"/>
        </w:tabs>
        <w:spacing w:line="267" w:lineRule="exact"/>
        <w:rPr>
          <w:rFonts w:ascii="Calibri" w:eastAsia="Calibri" w:hAnsi="Calibri" w:cs="Calibri"/>
        </w:rPr>
      </w:pPr>
      <w:r>
        <w:rPr>
          <w:rFonts w:ascii="Calibri"/>
        </w:rPr>
        <w:t>stollingsfactoren, die met de cijfers I tot en met XIII worden</w:t>
      </w:r>
      <w:r>
        <w:rPr>
          <w:rFonts w:ascii="Calibri"/>
          <w:spacing w:val="-24"/>
        </w:rPr>
        <w:t xml:space="preserve"> </w:t>
      </w:r>
      <w:r>
        <w:rPr>
          <w:rFonts w:ascii="Calibri"/>
        </w:rPr>
        <w:t>aangegeven.</w:t>
      </w:r>
    </w:p>
    <w:p w14:paraId="7D06124F" w14:textId="77777777" w:rsidR="00BB53F0" w:rsidRDefault="00C5321B">
      <w:pPr>
        <w:pStyle w:val="Plattetekst"/>
        <w:ind w:right="87"/>
      </w:pPr>
      <w:r>
        <w:t>In de lever wordt onder invloed van vitamine K een aantal van de</w:t>
      </w:r>
      <w:r>
        <w:rPr>
          <w:spacing w:val="-34"/>
        </w:rPr>
        <w:t xml:space="preserve"> </w:t>
      </w:r>
      <w:r>
        <w:t>stoffen gevormd die van belang zijn voor de stolling, zoals</w:t>
      </w:r>
      <w:r>
        <w:rPr>
          <w:spacing w:val="-13"/>
        </w:rPr>
        <w:t xml:space="preserve"> </w:t>
      </w:r>
      <w:r>
        <w:t>protrombine.</w:t>
      </w:r>
    </w:p>
    <w:p w14:paraId="7D061250" w14:textId="77777777" w:rsidR="00BB53F0" w:rsidRDefault="00BB53F0">
      <w:pPr>
        <w:spacing w:before="1"/>
        <w:rPr>
          <w:rFonts w:ascii="Calibri" w:eastAsia="Calibri" w:hAnsi="Calibri" w:cs="Calibri"/>
        </w:rPr>
      </w:pPr>
    </w:p>
    <w:p w14:paraId="7D061251" w14:textId="77777777" w:rsidR="00BB53F0" w:rsidRDefault="00C5321B">
      <w:pPr>
        <w:pStyle w:val="Plattetekst"/>
        <w:ind w:right="122"/>
      </w:pPr>
      <w:r>
        <w:t>Schematisch</w:t>
      </w:r>
      <w:r>
        <w:rPr>
          <w:spacing w:val="-8"/>
        </w:rPr>
        <w:t xml:space="preserve"> </w:t>
      </w:r>
      <w:r>
        <w:t>weergegeven:</w:t>
      </w:r>
    </w:p>
    <w:p w14:paraId="7D061252" w14:textId="77777777" w:rsidR="00BB53F0" w:rsidRDefault="00C5321B">
      <w:pPr>
        <w:pStyle w:val="Lijstalinea"/>
        <w:numPr>
          <w:ilvl w:val="0"/>
          <w:numId w:val="50"/>
        </w:numPr>
        <w:tabs>
          <w:tab w:val="left" w:pos="1517"/>
        </w:tabs>
        <w:rPr>
          <w:rFonts w:ascii="Calibri" w:eastAsia="Calibri" w:hAnsi="Calibri" w:cs="Calibri"/>
        </w:rPr>
      </w:pPr>
      <w:r>
        <w:rPr>
          <w:rFonts w:ascii="Calibri"/>
        </w:rPr>
        <w:t>protrombine wordt o.i.v. protrombinase omgezet in</w:t>
      </w:r>
      <w:r>
        <w:rPr>
          <w:rFonts w:ascii="Calibri"/>
          <w:spacing w:val="-20"/>
        </w:rPr>
        <w:t xml:space="preserve"> </w:t>
      </w:r>
      <w:r>
        <w:rPr>
          <w:rFonts w:ascii="Calibri"/>
        </w:rPr>
        <w:t>trombine</w:t>
      </w:r>
    </w:p>
    <w:p w14:paraId="7D061253" w14:textId="77777777" w:rsidR="00BB53F0" w:rsidRDefault="00C5321B">
      <w:pPr>
        <w:pStyle w:val="Lijstalinea"/>
        <w:numPr>
          <w:ilvl w:val="0"/>
          <w:numId w:val="50"/>
        </w:numPr>
        <w:tabs>
          <w:tab w:val="left" w:pos="1517"/>
        </w:tabs>
        <w:rPr>
          <w:rFonts w:ascii="Calibri" w:eastAsia="Calibri" w:hAnsi="Calibri" w:cs="Calibri"/>
        </w:rPr>
      </w:pPr>
      <w:r>
        <w:rPr>
          <w:rFonts w:ascii="Calibri"/>
        </w:rPr>
        <w:t>fibrinogeen wordt o.i</w:t>
      </w:r>
      <w:r>
        <w:rPr>
          <w:rFonts w:ascii="Calibri"/>
        </w:rPr>
        <w:t>.v. trombine omgezet in instabiel</w:t>
      </w:r>
      <w:r>
        <w:rPr>
          <w:rFonts w:ascii="Calibri"/>
          <w:spacing w:val="-23"/>
        </w:rPr>
        <w:t xml:space="preserve"> </w:t>
      </w:r>
      <w:r>
        <w:rPr>
          <w:rFonts w:ascii="Calibri"/>
        </w:rPr>
        <w:t>fibrine</w:t>
      </w:r>
    </w:p>
    <w:p w14:paraId="7D061254" w14:textId="77777777" w:rsidR="00BB53F0" w:rsidRDefault="00C5321B">
      <w:pPr>
        <w:pStyle w:val="Lijstalinea"/>
        <w:numPr>
          <w:ilvl w:val="0"/>
          <w:numId w:val="50"/>
        </w:numPr>
        <w:tabs>
          <w:tab w:val="left" w:pos="1517"/>
        </w:tabs>
        <w:rPr>
          <w:rFonts w:ascii="Calibri" w:eastAsia="Calibri" w:hAnsi="Calibri" w:cs="Calibri"/>
        </w:rPr>
      </w:pPr>
      <w:r>
        <w:rPr>
          <w:rFonts w:ascii="Calibri"/>
        </w:rPr>
        <w:t>instabiel fibrine wordt o.i.v. Ca2+ionen omgezet in stabiel</w:t>
      </w:r>
      <w:r>
        <w:rPr>
          <w:rFonts w:ascii="Calibri"/>
          <w:spacing w:val="-29"/>
        </w:rPr>
        <w:t xml:space="preserve"> </w:t>
      </w:r>
      <w:r>
        <w:rPr>
          <w:rFonts w:ascii="Calibri"/>
        </w:rPr>
        <w:t>fibrine.</w:t>
      </w:r>
    </w:p>
    <w:p w14:paraId="7D061255" w14:textId="77777777" w:rsidR="00BB53F0" w:rsidRDefault="00BB53F0">
      <w:pPr>
        <w:rPr>
          <w:rFonts w:ascii="Calibri" w:eastAsia="Calibri" w:hAnsi="Calibri" w:cs="Calibri"/>
        </w:rPr>
      </w:pPr>
    </w:p>
    <w:p w14:paraId="7D061256" w14:textId="77777777" w:rsidR="00BB53F0" w:rsidRDefault="00C5321B">
      <w:pPr>
        <w:pStyle w:val="Plattetekst"/>
        <w:ind w:right="281"/>
        <w:jc w:val="both"/>
      </w:pPr>
      <w:r>
        <w:t>De vorming van een stolsel stopt na enige tijd en het lichaam zorgt er zelf voor dat een stolsel weer wordt afgebroken. Dit mechanisme van het v</w:t>
      </w:r>
      <w:r>
        <w:t>ormen van een stolsel en het afbreken van een stolsel wordt fibrinolyse genoemd. Er is in het lichaam dus een evenwicht tussen stolling en</w:t>
      </w:r>
      <w:r>
        <w:rPr>
          <w:spacing w:val="-28"/>
        </w:rPr>
        <w:t xml:space="preserve"> </w:t>
      </w:r>
      <w:r>
        <w:t>antistolling.</w:t>
      </w:r>
    </w:p>
    <w:p w14:paraId="7D061257" w14:textId="77777777" w:rsidR="00BB53F0" w:rsidRDefault="00BB53F0">
      <w:pPr>
        <w:rPr>
          <w:rFonts w:ascii="Calibri" w:eastAsia="Calibri" w:hAnsi="Calibri" w:cs="Calibri"/>
        </w:rPr>
      </w:pPr>
    </w:p>
    <w:p w14:paraId="7D061258" w14:textId="77777777" w:rsidR="00BB53F0" w:rsidRDefault="00C5321B">
      <w:pPr>
        <w:pStyle w:val="Plattetekst"/>
        <w:ind w:right="320"/>
      </w:pPr>
      <w:r>
        <w:t>Wanneer er bloedafname plaatsvindt en er bloed buiten het lichaam wordt opgevangen, dan vindt het stol</w:t>
      </w:r>
      <w:r>
        <w:t>lingsproces ook</w:t>
      </w:r>
      <w:r>
        <w:rPr>
          <w:spacing w:val="-10"/>
        </w:rPr>
        <w:t xml:space="preserve"> </w:t>
      </w:r>
      <w:r>
        <w:t>plaats.</w:t>
      </w:r>
    </w:p>
    <w:p w14:paraId="7D061259" w14:textId="77777777" w:rsidR="00BB53F0" w:rsidRDefault="00C5321B">
      <w:pPr>
        <w:pStyle w:val="Plattetekst"/>
        <w:ind w:right="122"/>
      </w:pPr>
      <w:r>
        <w:t>Mede door de omzetting van fibrinogeen in fibrine vormt zich namelijk een netwerk van draden, waarin de vormelementen worden omsloten. Na enige tijd staan of na centrifugeren ontstaat</w:t>
      </w:r>
      <w:r>
        <w:rPr>
          <w:spacing w:val="-22"/>
        </w:rPr>
        <w:t xml:space="preserve"> </w:t>
      </w:r>
      <w:r>
        <w:t>er:</w:t>
      </w:r>
    </w:p>
    <w:p w14:paraId="7D06125A" w14:textId="77777777" w:rsidR="00BB53F0" w:rsidRDefault="00C5321B">
      <w:pPr>
        <w:pStyle w:val="Lijstalinea"/>
        <w:numPr>
          <w:ilvl w:val="0"/>
          <w:numId w:val="49"/>
        </w:numPr>
        <w:tabs>
          <w:tab w:val="left" w:pos="1275"/>
        </w:tabs>
        <w:rPr>
          <w:rFonts w:ascii="Calibri" w:eastAsia="Calibri" w:hAnsi="Calibri" w:cs="Calibri"/>
        </w:rPr>
      </w:pPr>
      <w:r>
        <w:rPr>
          <w:rFonts w:ascii="Calibri"/>
        </w:rPr>
        <w:t>een</w:t>
      </w:r>
      <w:r>
        <w:rPr>
          <w:rFonts w:ascii="Calibri"/>
          <w:spacing w:val="-3"/>
        </w:rPr>
        <w:t xml:space="preserve"> </w:t>
      </w:r>
      <w:r>
        <w:rPr>
          <w:rFonts w:ascii="Calibri"/>
        </w:rPr>
        <w:t>bloedkoek,</w:t>
      </w:r>
    </w:p>
    <w:p w14:paraId="7D06125B" w14:textId="77777777" w:rsidR="00BB53F0" w:rsidRDefault="00C5321B">
      <w:pPr>
        <w:pStyle w:val="Lijstalinea"/>
        <w:numPr>
          <w:ilvl w:val="0"/>
          <w:numId w:val="49"/>
        </w:numPr>
        <w:tabs>
          <w:tab w:val="left" w:pos="1275"/>
        </w:tabs>
        <w:rPr>
          <w:rFonts w:ascii="Calibri" w:eastAsia="Calibri" w:hAnsi="Calibri" w:cs="Calibri"/>
        </w:rPr>
      </w:pPr>
      <w:r>
        <w:rPr>
          <w:rFonts w:ascii="Calibri"/>
          <w:b/>
        </w:rPr>
        <w:t xml:space="preserve">serum </w:t>
      </w:r>
      <w:r>
        <w:rPr>
          <w:rFonts w:ascii="Calibri"/>
        </w:rPr>
        <w:t>dat bestaat</w:t>
      </w:r>
      <w:r>
        <w:rPr>
          <w:rFonts w:ascii="Calibri"/>
          <w:spacing w:val="-4"/>
        </w:rPr>
        <w:t xml:space="preserve"> </w:t>
      </w:r>
      <w:r>
        <w:rPr>
          <w:rFonts w:ascii="Calibri"/>
        </w:rPr>
        <w:t>uit:</w:t>
      </w:r>
    </w:p>
    <w:p w14:paraId="7D06125C" w14:textId="77777777" w:rsidR="00BB53F0" w:rsidRDefault="00C5321B">
      <w:pPr>
        <w:pStyle w:val="Lijstalinea"/>
        <w:numPr>
          <w:ilvl w:val="1"/>
          <w:numId w:val="49"/>
        </w:numPr>
        <w:tabs>
          <w:tab w:val="left" w:pos="1466"/>
        </w:tabs>
        <w:rPr>
          <w:rFonts w:ascii="Calibri" w:eastAsia="Calibri" w:hAnsi="Calibri" w:cs="Calibri"/>
        </w:rPr>
      </w:pPr>
      <w:r>
        <w:rPr>
          <w:rFonts w:ascii="Calibri"/>
        </w:rPr>
        <w:t>water met daarin opgeloste</w:t>
      </w:r>
      <w:r>
        <w:rPr>
          <w:rFonts w:ascii="Calibri"/>
          <w:spacing w:val="-18"/>
        </w:rPr>
        <w:t xml:space="preserve"> </w:t>
      </w:r>
      <w:r>
        <w:rPr>
          <w:rFonts w:ascii="Calibri"/>
        </w:rPr>
        <w:t>stoffen,</w:t>
      </w:r>
    </w:p>
    <w:p w14:paraId="7D06125D" w14:textId="77777777" w:rsidR="00BB53F0" w:rsidRDefault="00C5321B">
      <w:pPr>
        <w:pStyle w:val="Lijstalinea"/>
        <w:numPr>
          <w:ilvl w:val="1"/>
          <w:numId w:val="49"/>
        </w:numPr>
        <w:tabs>
          <w:tab w:val="left" w:pos="1469"/>
        </w:tabs>
        <w:spacing w:line="267" w:lineRule="exact"/>
        <w:ind w:left="1468" w:hanging="161"/>
        <w:rPr>
          <w:rFonts w:ascii="Calibri" w:eastAsia="Calibri" w:hAnsi="Calibri" w:cs="Calibri"/>
        </w:rPr>
      </w:pPr>
      <w:r>
        <w:rPr>
          <w:rFonts w:ascii="Calibri"/>
        </w:rPr>
        <w:t xml:space="preserve">plasmaeiwitten: albumine en globuline,  </w:t>
      </w:r>
      <w:r>
        <w:rPr>
          <w:rFonts w:ascii="Calibri"/>
          <w:b/>
          <w:i/>
        </w:rPr>
        <w:t>bevat dus geen fibrinogeen</w:t>
      </w:r>
      <w:r>
        <w:rPr>
          <w:rFonts w:ascii="Calibri"/>
          <w:b/>
          <w:i/>
          <w:spacing w:val="-21"/>
        </w:rPr>
        <w:t xml:space="preserve"> </w:t>
      </w:r>
      <w:r>
        <w:rPr>
          <w:rFonts w:ascii="Calibri"/>
          <w:b/>
          <w:i/>
        </w:rPr>
        <w:t>meer.</w:t>
      </w:r>
    </w:p>
    <w:p w14:paraId="7D06125E" w14:textId="77777777" w:rsidR="00BB53F0" w:rsidRDefault="00C5321B">
      <w:pPr>
        <w:pStyle w:val="Plattetekst"/>
        <w:spacing w:line="267" w:lineRule="exact"/>
        <w:ind w:right="122"/>
      </w:pPr>
      <w:r>
        <w:t>In een klinisch-chemisch laboratorium wordt voor bloedonderzoek veel gebruikgemaakt van</w:t>
      </w:r>
      <w:r>
        <w:rPr>
          <w:spacing w:val="-21"/>
        </w:rPr>
        <w:t xml:space="preserve"> </w:t>
      </w:r>
      <w:r>
        <w:t>serum.</w:t>
      </w:r>
    </w:p>
    <w:p w14:paraId="7D06125F" w14:textId="77777777" w:rsidR="00BB53F0" w:rsidRDefault="00BB53F0">
      <w:pPr>
        <w:rPr>
          <w:rFonts w:ascii="Calibri" w:eastAsia="Calibri" w:hAnsi="Calibri" w:cs="Calibri"/>
        </w:rPr>
      </w:pPr>
    </w:p>
    <w:p w14:paraId="7D061260" w14:textId="77777777" w:rsidR="00BB53F0" w:rsidRDefault="00C5321B">
      <w:pPr>
        <w:pStyle w:val="Plattetekst"/>
        <w:ind w:right="327"/>
      </w:pPr>
      <w:r>
        <w:t>Wanneer voor het bloedonderzoek het bloed niet gestold mag zijn, dan moet men met behulp van ontstollingsmiddelen (anticoagulantia) de stolling zien te</w:t>
      </w:r>
      <w:r>
        <w:rPr>
          <w:spacing w:val="-22"/>
        </w:rPr>
        <w:t xml:space="preserve"> </w:t>
      </w:r>
      <w:r>
        <w:t>voorkomen.</w:t>
      </w:r>
    </w:p>
    <w:p w14:paraId="7D061261" w14:textId="77777777" w:rsidR="00BB53F0" w:rsidRDefault="00C5321B">
      <w:pPr>
        <w:pStyle w:val="Plattetekst"/>
        <w:ind w:right="344"/>
      </w:pPr>
      <w:r>
        <w:t>De stolling van het bloed kan worden voorkomen wanneer er direct bij het afnemen van het bloe</w:t>
      </w:r>
      <w:r>
        <w:t>d een ontstollingsmiddel wordt toegevoegd en het bloed meteen hiermee wordt gemengd. Na centrifugeren ontstaan</w:t>
      </w:r>
      <w:r>
        <w:rPr>
          <w:spacing w:val="-5"/>
        </w:rPr>
        <w:t xml:space="preserve"> </w:t>
      </w:r>
      <w:r>
        <w:t>dan:</w:t>
      </w:r>
    </w:p>
    <w:p w14:paraId="7D061262" w14:textId="77777777" w:rsidR="00BB53F0" w:rsidRDefault="00C5321B">
      <w:pPr>
        <w:pStyle w:val="Lijstalinea"/>
        <w:numPr>
          <w:ilvl w:val="0"/>
          <w:numId w:val="48"/>
        </w:numPr>
        <w:tabs>
          <w:tab w:val="left" w:pos="1275"/>
        </w:tabs>
        <w:spacing w:before="1"/>
        <w:rPr>
          <w:rFonts w:ascii="Calibri" w:eastAsia="Calibri" w:hAnsi="Calibri" w:cs="Calibri"/>
        </w:rPr>
      </w:pPr>
      <w:r>
        <w:rPr>
          <w:rFonts w:ascii="Calibri"/>
        </w:rPr>
        <w:t>bloedcellen,</w:t>
      </w:r>
    </w:p>
    <w:p w14:paraId="7D061263" w14:textId="77777777" w:rsidR="00BB53F0" w:rsidRDefault="00C5321B">
      <w:pPr>
        <w:pStyle w:val="Lijstalinea"/>
        <w:numPr>
          <w:ilvl w:val="0"/>
          <w:numId w:val="48"/>
        </w:numPr>
        <w:tabs>
          <w:tab w:val="left" w:pos="1275"/>
        </w:tabs>
        <w:rPr>
          <w:rFonts w:ascii="Calibri" w:eastAsia="Calibri" w:hAnsi="Calibri" w:cs="Calibri"/>
        </w:rPr>
      </w:pPr>
      <w:r>
        <w:rPr>
          <w:rFonts w:ascii="Calibri"/>
          <w:b/>
        </w:rPr>
        <w:t xml:space="preserve">bloedplasma </w:t>
      </w:r>
      <w:r>
        <w:rPr>
          <w:rFonts w:ascii="Calibri"/>
        </w:rPr>
        <w:t>dat bestaat</w:t>
      </w:r>
      <w:r>
        <w:rPr>
          <w:rFonts w:ascii="Calibri"/>
          <w:spacing w:val="-13"/>
        </w:rPr>
        <w:t xml:space="preserve"> </w:t>
      </w:r>
      <w:r>
        <w:rPr>
          <w:rFonts w:ascii="Calibri"/>
        </w:rPr>
        <w:t>uit:</w:t>
      </w:r>
    </w:p>
    <w:p w14:paraId="7D061264" w14:textId="77777777" w:rsidR="00BB53F0" w:rsidRDefault="00C5321B">
      <w:pPr>
        <w:pStyle w:val="Lijstalinea"/>
        <w:numPr>
          <w:ilvl w:val="1"/>
          <w:numId w:val="48"/>
        </w:numPr>
        <w:tabs>
          <w:tab w:val="left" w:pos="1416"/>
        </w:tabs>
        <w:spacing w:line="267" w:lineRule="exact"/>
        <w:ind w:hanging="158"/>
        <w:rPr>
          <w:rFonts w:ascii="Calibri" w:eastAsia="Calibri" w:hAnsi="Calibri" w:cs="Calibri"/>
        </w:rPr>
      </w:pPr>
      <w:r>
        <w:rPr>
          <w:rFonts w:ascii="Calibri"/>
        </w:rPr>
        <w:t>water met daarin opgeloste</w:t>
      </w:r>
      <w:r>
        <w:rPr>
          <w:rFonts w:ascii="Calibri"/>
          <w:spacing w:val="-14"/>
        </w:rPr>
        <w:t xml:space="preserve"> </w:t>
      </w:r>
      <w:r>
        <w:rPr>
          <w:rFonts w:ascii="Calibri"/>
        </w:rPr>
        <w:t>stoffen,</w:t>
      </w:r>
    </w:p>
    <w:p w14:paraId="7D061265" w14:textId="77777777" w:rsidR="00BB53F0" w:rsidRDefault="00C5321B">
      <w:pPr>
        <w:pStyle w:val="Lijstalinea"/>
        <w:numPr>
          <w:ilvl w:val="1"/>
          <w:numId w:val="48"/>
        </w:numPr>
        <w:tabs>
          <w:tab w:val="left" w:pos="1418"/>
        </w:tabs>
        <w:spacing w:line="267" w:lineRule="exact"/>
        <w:ind w:left="1417" w:hanging="160"/>
        <w:rPr>
          <w:rFonts w:ascii="Calibri" w:eastAsia="Calibri" w:hAnsi="Calibri" w:cs="Calibri"/>
        </w:rPr>
      </w:pPr>
      <w:r>
        <w:rPr>
          <w:rFonts w:ascii="Calibri"/>
        </w:rPr>
        <w:t xml:space="preserve">plasmaeiwitten: albumine, globuline en fibrinogeen, </w:t>
      </w:r>
      <w:r>
        <w:rPr>
          <w:rFonts w:ascii="Calibri"/>
          <w:b/>
          <w:i/>
        </w:rPr>
        <w:t xml:space="preserve">bevat dus </w:t>
      </w:r>
      <w:r>
        <w:rPr>
          <w:rFonts w:ascii="Calibri"/>
          <w:b/>
          <w:i/>
        </w:rPr>
        <w:t>wel</w:t>
      </w:r>
      <w:r>
        <w:rPr>
          <w:rFonts w:ascii="Calibri"/>
          <w:b/>
          <w:i/>
          <w:spacing w:val="-32"/>
        </w:rPr>
        <w:t xml:space="preserve"> </w:t>
      </w:r>
      <w:r>
        <w:rPr>
          <w:rFonts w:ascii="Calibri"/>
          <w:b/>
          <w:i/>
        </w:rPr>
        <w:t>fibrinogeen</w:t>
      </w:r>
      <w:r>
        <w:rPr>
          <w:rFonts w:ascii="Calibri"/>
        </w:rPr>
        <w:t>.</w:t>
      </w:r>
    </w:p>
    <w:p w14:paraId="7D061266" w14:textId="77777777" w:rsidR="00BB53F0" w:rsidRDefault="00C5321B">
      <w:pPr>
        <w:pStyle w:val="Plattetekst"/>
        <w:ind w:right="122"/>
      </w:pPr>
      <w:r>
        <w:t>In een klinisch-chemisch laboratorium wordt voor bloedonderzoek ook gebruikgemaakt van</w:t>
      </w:r>
      <w:r>
        <w:rPr>
          <w:spacing w:val="-27"/>
        </w:rPr>
        <w:t xml:space="preserve"> </w:t>
      </w:r>
      <w:r>
        <w:t>plasma.</w:t>
      </w:r>
    </w:p>
    <w:p w14:paraId="7D061267" w14:textId="77777777" w:rsidR="00BB53F0" w:rsidRDefault="00BB53F0">
      <w:pPr>
        <w:rPr>
          <w:rFonts w:ascii="Calibri" w:eastAsia="Calibri" w:hAnsi="Calibri" w:cs="Calibri"/>
        </w:rPr>
      </w:pPr>
    </w:p>
    <w:p w14:paraId="7D061268" w14:textId="77777777" w:rsidR="00BB53F0" w:rsidRDefault="00C5321B">
      <w:pPr>
        <w:pStyle w:val="Plattetekst"/>
        <w:ind w:right="183"/>
      </w:pPr>
      <w:r>
        <w:t>Wanneer er bloedonderzoek van de bloedcellen moet worden verricht, dan wordt het onstolbaar gemaakt bloed niet gecentrifugeerd. Het onderzoek w</w:t>
      </w:r>
      <w:r>
        <w:t>ordt dan uitgevoerd met het nog vloeibare bloed. Vooral voor het celonderzoek in een hematologisch laboratorium wordt veel gebruikgemaakt van EDTA als</w:t>
      </w:r>
      <w:r>
        <w:rPr>
          <w:spacing w:val="-10"/>
        </w:rPr>
        <w:t xml:space="preserve"> </w:t>
      </w:r>
      <w:r>
        <w:t>ontstollingsmiddel.</w:t>
      </w:r>
    </w:p>
    <w:p w14:paraId="7D061269" w14:textId="77777777" w:rsidR="00BB53F0" w:rsidRDefault="00BB53F0">
      <w:pPr>
        <w:rPr>
          <w:rFonts w:ascii="Calibri" w:eastAsia="Calibri" w:hAnsi="Calibri" w:cs="Calibri"/>
        </w:rPr>
      </w:pPr>
    </w:p>
    <w:p w14:paraId="7D06126A" w14:textId="77777777" w:rsidR="00BB53F0" w:rsidRDefault="00C5321B">
      <w:pPr>
        <w:pStyle w:val="Plattetekst"/>
        <w:ind w:right="122"/>
      </w:pPr>
      <w:r>
        <w:t>Enkele veelvoorkomende ontstollingsmiddelen</w:t>
      </w:r>
      <w:r>
        <w:rPr>
          <w:spacing w:val="-19"/>
        </w:rPr>
        <w:t xml:space="preserve"> </w:t>
      </w:r>
      <w:r>
        <w:t>zijn:</w:t>
      </w:r>
    </w:p>
    <w:p w14:paraId="7D06126B" w14:textId="77777777" w:rsidR="00BB53F0" w:rsidRDefault="00C5321B">
      <w:pPr>
        <w:pStyle w:val="Lijstalinea"/>
        <w:numPr>
          <w:ilvl w:val="0"/>
          <w:numId w:val="47"/>
        </w:numPr>
        <w:tabs>
          <w:tab w:val="left" w:pos="1517"/>
        </w:tabs>
        <w:rPr>
          <w:rFonts w:ascii="Calibri" w:eastAsia="Calibri" w:hAnsi="Calibri" w:cs="Calibri"/>
        </w:rPr>
      </w:pPr>
      <w:r>
        <w:rPr>
          <w:rFonts w:ascii="Calibri"/>
        </w:rPr>
        <w:t xml:space="preserve">natriumcitraat, heparine, kalium- </w:t>
      </w:r>
      <w:r>
        <w:rPr>
          <w:rFonts w:ascii="Calibri"/>
        </w:rPr>
        <w:t>of natriumzout van EDTA</w:t>
      </w:r>
      <w:r>
        <w:rPr>
          <w:rFonts w:ascii="Calibri"/>
          <w:spacing w:val="-29"/>
        </w:rPr>
        <w:t xml:space="preserve"> </w:t>
      </w:r>
      <w:r>
        <w:rPr>
          <w:rFonts w:ascii="Calibri"/>
        </w:rPr>
        <w:t>(EthyleenDiamineTetraAzijnzuur)</w:t>
      </w:r>
    </w:p>
    <w:p w14:paraId="7D06126C" w14:textId="77777777" w:rsidR="00BB53F0" w:rsidRDefault="00BB53F0">
      <w:pPr>
        <w:spacing w:before="10"/>
        <w:rPr>
          <w:rFonts w:ascii="Calibri" w:eastAsia="Calibri" w:hAnsi="Calibri" w:cs="Calibri"/>
          <w:sz w:val="21"/>
          <w:szCs w:val="21"/>
        </w:rPr>
      </w:pPr>
    </w:p>
    <w:p w14:paraId="7D06126D" w14:textId="77777777" w:rsidR="00BB53F0" w:rsidRDefault="00C5321B">
      <w:pPr>
        <w:pStyle w:val="Plattetekst"/>
        <w:ind w:right="122"/>
      </w:pPr>
      <w:r>
        <w:t>Ook behoren tot de</w:t>
      </w:r>
      <w:r>
        <w:rPr>
          <w:spacing w:val="-13"/>
        </w:rPr>
        <w:t xml:space="preserve"> </w:t>
      </w:r>
      <w:r>
        <w:t>ontstollingsmiddelen:</w:t>
      </w:r>
    </w:p>
    <w:p w14:paraId="7D06126E" w14:textId="77777777" w:rsidR="00BB53F0" w:rsidRDefault="00C5321B">
      <w:pPr>
        <w:pStyle w:val="Lijstalinea"/>
        <w:numPr>
          <w:ilvl w:val="0"/>
          <w:numId w:val="47"/>
        </w:numPr>
        <w:tabs>
          <w:tab w:val="left" w:pos="1517"/>
        </w:tabs>
        <w:rPr>
          <w:rFonts w:ascii="Calibri" w:eastAsia="Calibri" w:hAnsi="Calibri" w:cs="Calibri"/>
        </w:rPr>
      </w:pPr>
      <w:r>
        <w:rPr>
          <w:rFonts w:ascii="Calibri"/>
        </w:rPr>
        <w:t>natriumoxalaat, natriumfluoride</w:t>
      </w:r>
      <w:r>
        <w:rPr>
          <w:rFonts w:ascii="Calibri"/>
          <w:spacing w:val="-17"/>
        </w:rPr>
        <w:t xml:space="preserve"> </w:t>
      </w:r>
      <w:r>
        <w:rPr>
          <w:rFonts w:ascii="Calibri"/>
        </w:rPr>
        <w:t>enkaliumoxalaat.</w:t>
      </w:r>
    </w:p>
    <w:p w14:paraId="7D06126F" w14:textId="77777777" w:rsidR="00BB53F0" w:rsidRDefault="00BB53F0">
      <w:pPr>
        <w:rPr>
          <w:rFonts w:ascii="Calibri" w:eastAsia="Calibri" w:hAnsi="Calibri" w:cs="Calibri"/>
        </w:rPr>
        <w:sectPr w:rsidR="00BB53F0">
          <w:pgSz w:w="11910" w:h="16840"/>
          <w:pgMar w:top="1360" w:right="1340" w:bottom="840" w:left="260" w:header="0" w:footer="565" w:gutter="0"/>
          <w:cols w:space="708"/>
        </w:sectPr>
      </w:pPr>
    </w:p>
    <w:p w14:paraId="7D061270" w14:textId="77777777" w:rsidR="00BB53F0" w:rsidRDefault="00C5321B">
      <w:pPr>
        <w:pStyle w:val="Plattetekst"/>
        <w:spacing w:before="35"/>
      </w:pPr>
      <w:r>
        <w:lastRenderedPageBreak/>
        <w:t>Werking van de</w:t>
      </w:r>
      <w:r>
        <w:rPr>
          <w:spacing w:val="-12"/>
        </w:rPr>
        <w:t xml:space="preserve"> </w:t>
      </w:r>
      <w:r>
        <w:t>ontstollingsmiddelen:</w:t>
      </w:r>
    </w:p>
    <w:p w14:paraId="7D061271" w14:textId="77777777" w:rsidR="00BB53F0" w:rsidRDefault="00C5321B">
      <w:pPr>
        <w:pStyle w:val="Lijstalinea"/>
        <w:numPr>
          <w:ilvl w:val="0"/>
          <w:numId w:val="50"/>
        </w:numPr>
        <w:tabs>
          <w:tab w:val="left" w:pos="1517"/>
        </w:tabs>
        <w:ind w:right="291"/>
        <w:rPr>
          <w:rFonts w:ascii="Calibri" w:eastAsia="Calibri" w:hAnsi="Calibri" w:cs="Calibri"/>
        </w:rPr>
      </w:pPr>
      <w:r>
        <w:rPr>
          <w:rFonts w:ascii="Calibri"/>
        </w:rPr>
        <w:t>De meeste ontstollingsmiddelen binden zich aan de calciumionen, zodat de vorming van fibrine wordt voorkomen. De stolling kan daardoor niet plaatsvinden. Voorbeelden van ontstollingsmiddelen die deze werking hebben zijn onder andere na-citraat, di-na-EDTA,</w:t>
      </w:r>
      <w:r>
        <w:rPr>
          <w:rFonts w:ascii="Calibri"/>
        </w:rPr>
        <w:t xml:space="preserve"> di-k- EDTA,</w:t>
      </w:r>
      <w:r>
        <w:rPr>
          <w:rFonts w:ascii="Calibri"/>
          <w:spacing w:val="-8"/>
        </w:rPr>
        <w:t xml:space="preserve"> </w:t>
      </w:r>
      <w:r>
        <w:rPr>
          <w:rFonts w:ascii="Calibri"/>
        </w:rPr>
        <w:t>na-oxalaat.</w:t>
      </w:r>
    </w:p>
    <w:p w14:paraId="7D061272" w14:textId="77777777" w:rsidR="00BB53F0" w:rsidRDefault="00C5321B">
      <w:pPr>
        <w:pStyle w:val="Lijstalinea"/>
        <w:numPr>
          <w:ilvl w:val="0"/>
          <w:numId w:val="50"/>
        </w:numPr>
        <w:tabs>
          <w:tab w:val="left" w:pos="1517"/>
        </w:tabs>
        <w:ind w:right="615"/>
        <w:rPr>
          <w:rFonts w:ascii="Calibri" w:eastAsia="Calibri" w:hAnsi="Calibri" w:cs="Calibri"/>
        </w:rPr>
      </w:pPr>
      <w:r>
        <w:rPr>
          <w:rFonts w:ascii="Calibri"/>
        </w:rPr>
        <w:t>Ook kan het trombine onwerkzaam worden gemaakt, zodat daardoor de stolling niet kan plaatsvinden. Een voorbeeld van een ontstollingsmiddel dat deze werking heeft is</w:t>
      </w:r>
      <w:r>
        <w:rPr>
          <w:rFonts w:ascii="Calibri"/>
          <w:spacing w:val="-27"/>
        </w:rPr>
        <w:t xml:space="preserve"> </w:t>
      </w:r>
      <w:r>
        <w:rPr>
          <w:rFonts w:ascii="Calibri"/>
        </w:rPr>
        <w:t>heparine.</w:t>
      </w:r>
    </w:p>
    <w:p w14:paraId="7D061273" w14:textId="77777777" w:rsidR="00BB53F0" w:rsidRDefault="00BB53F0">
      <w:pPr>
        <w:rPr>
          <w:rFonts w:ascii="Calibri" w:eastAsia="Calibri" w:hAnsi="Calibri" w:cs="Calibri"/>
        </w:rPr>
      </w:pPr>
    </w:p>
    <w:p w14:paraId="7D061274" w14:textId="77777777" w:rsidR="00BB53F0" w:rsidRDefault="00C5321B">
      <w:pPr>
        <w:pStyle w:val="Kop2"/>
        <w:spacing w:line="267" w:lineRule="exact"/>
        <w:rPr>
          <w:b w:val="0"/>
          <w:bCs w:val="0"/>
        </w:rPr>
      </w:pPr>
      <w:r>
        <w:t>Bloedafname</w:t>
      </w:r>
    </w:p>
    <w:p w14:paraId="7D061275" w14:textId="77777777" w:rsidR="00BB53F0" w:rsidRDefault="00C5321B">
      <w:pPr>
        <w:spacing w:line="267" w:lineRule="exact"/>
        <w:ind w:left="1156"/>
        <w:rPr>
          <w:rFonts w:ascii="Calibri" w:eastAsia="Calibri" w:hAnsi="Calibri" w:cs="Calibri"/>
        </w:rPr>
      </w:pPr>
      <w:r>
        <w:rPr>
          <w:rFonts w:ascii="Calibri"/>
        </w:rPr>
        <w:t>Voor bloedonderzoek gaan we gebruik maken v</w:t>
      </w:r>
      <w:r>
        <w:rPr>
          <w:rFonts w:ascii="Calibri"/>
        </w:rPr>
        <w:t xml:space="preserve">an </w:t>
      </w:r>
      <w:r>
        <w:rPr>
          <w:rFonts w:ascii="Calibri"/>
          <w:b/>
        </w:rPr>
        <w:t>capillair bloed en veneus</w:t>
      </w:r>
      <w:r>
        <w:rPr>
          <w:rFonts w:ascii="Calibri"/>
          <w:b/>
          <w:spacing w:val="-25"/>
        </w:rPr>
        <w:t xml:space="preserve"> </w:t>
      </w:r>
      <w:r>
        <w:rPr>
          <w:rFonts w:ascii="Calibri"/>
        </w:rPr>
        <w:t>bloed.</w:t>
      </w:r>
    </w:p>
    <w:p w14:paraId="7D061276" w14:textId="77777777" w:rsidR="00BB53F0" w:rsidRDefault="00BB53F0">
      <w:pPr>
        <w:spacing w:before="8"/>
        <w:rPr>
          <w:rFonts w:ascii="Calibri" w:eastAsia="Calibri" w:hAnsi="Calibri" w:cs="Calibri"/>
          <w:sz w:val="19"/>
          <w:szCs w:val="19"/>
        </w:rPr>
      </w:pPr>
    </w:p>
    <w:p w14:paraId="7D061277" w14:textId="77777777" w:rsidR="00BB53F0" w:rsidRDefault="00C5321B">
      <w:pPr>
        <w:pStyle w:val="Kop2"/>
        <w:numPr>
          <w:ilvl w:val="2"/>
          <w:numId w:val="46"/>
        </w:numPr>
        <w:tabs>
          <w:tab w:val="left" w:pos="1661"/>
        </w:tabs>
        <w:ind w:firstLine="0"/>
        <w:rPr>
          <w:b w:val="0"/>
          <w:bCs w:val="0"/>
        </w:rPr>
      </w:pPr>
      <w:bookmarkStart w:id="10" w:name="_bookmark9"/>
      <w:bookmarkEnd w:id="10"/>
      <w:r>
        <w:t>Capillair bloed</w:t>
      </w:r>
      <w:r>
        <w:rPr>
          <w:spacing w:val="-14"/>
        </w:rPr>
        <w:t xml:space="preserve"> </w:t>
      </w:r>
      <w:r>
        <w:t>afnemen</w:t>
      </w:r>
    </w:p>
    <w:p w14:paraId="7D061278" w14:textId="77777777" w:rsidR="00BB53F0" w:rsidRDefault="00C5321B">
      <w:pPr>
        <w:pStyle w:val="Plattetekst"/>
        <w:spacing w:before="61"/>
      </w:pPr>
      <w:r>
        <w:t>Bij een capillaire bloedafname dient de eerste druppel bloed te worden weggeveegd, in verband</w:t>
      </w:r>
      <w:r>
        <w:rPr>
          <w:spacing w:val="-29"/>
        </w:rPr>
        <w:t xml:space="preserve"> </w:t>
      </w:r>
      <w:r>
        <w:t>met weefselvocht.</w:t>
      </w:r>
    </w:p>
    <w:p w14:paraId="7D061279" w14:textId="77777777" w:rsidR="00BB53F0" w:rsidRDefault="00C5321B">
      <w:pPr>
        <w:pStyle w:val="Plattetekst"/>
        <w:ind w:right="305"/>
      </w:pPr>
      <w:r>
        <w:t>Capillair bloed wordt meestal afgenomen uit een vinger, het kan echter ook uit de h</w:t>
      </w:r>
      <w:r>
        <w:t>iel dit wordt bij baby´s gedaan en uit een</w:t>
      </w:r>
      <w:r>
        <w:rPr>
          <w:spacing w:val="-6"/>
        </w:rPr>
        <w:t xml:space="preserve"> </w:t>
      </w:r>
      <w:r>
        <w:t>oorlel.</w:t>
      </w:r>
    </w:p>
    <w:p w14:paraId="7D06127A" w14:textId="77777777" w:rsidR="00BB53F0" w:rsidRDefault="00BB53F0">
      <w:pPr>
        <w:rPr>
          <w:rFonts w:ascii="Calibri" w:eastAsia="Calibri" w:hAnsi="Calibri" w:cs="Calibri"/>
        </w:rPr>
      </w:pPr>
    </w:p>
    <w:p w14:paraId="7D06127B" w14:textId="77777777" w:rsidR="00BB53F0" w:rsidRDefault="00C5321B">
      <w:pPr>
        <w:pStyle w:val="Kop3"/>
        <w:ind w:left="1156" w:firstLine="0"/>
        <w:rPr>
          <w:b w:val="0"/>
          <w:bCs w:val="0"/>
          <w:i w:val="0"/>
        </w:rPr>
      </w:pPr>
      <w:r>
        <w:t>Vingerprik</w:t>
      </w:r>
    </w:p>
    <w:p w14:paraId="7D06127C" w14:textId="77777777" w:rsidR="00BB53F0" w:rsidRDefault="00C5321B">
      <w:pPr>
        <w:pStyle w:val="Plattetekst"/>
      </w:pPr>
      <w:r>
        <w:t>De</w:t>
      </w:r>
      <w:r>
        <w:rPr>
          <w:spacing w:val="-2"/>
        </w:rPr>
        <w:t xml:space="preserve"> </w:t>
      </w:r>
      <w:r>
        <w:t>genezing</w:t>
      </w:r>
      <w:r>
        <w:rPr>
          <w:spacing w:val="-2"/>
        </w:rPr>
        <w:t xml:space="preserve"> </w:t>
      </w:r>
      <w:r>
        <w:t>van</w:t>
      </w:r>
      <w:r>
        <w:rPr>
          <w:spacing w:val="-4"/>
        </w:rPr>
        <w:t xml:space="preserve"> </w:t>
      </w:r>
      <w:r>
        <w:t>een</w:t>
      </w:r>
      <w:r>
        <w:rPr>
          <w:spacing w:val="-4"/>
        </w:rPr>
        <w:t xml:space="preserve"> </w:t>
      </w:r>
      <w:r>
        <w:t>wondje</w:t>
      </w:r>
      <w:r>
        <w:rPr>
          <w:spacing w:val="-2"/>
        </w:rPr>
        <w:t xml:space="preserve"> </w:t>
      </w:r>
      <w:r>
        <w:t>aan</w:t>
      </w:r>
      <w:r>
        <w:rPr>
          <w:spacing w:val="-3"/>
        </w:rPr>
        <w:t xml:space="preserve"> </w:t>
      </w:r>
      <w:r>
        <w:t>de</w:t>
      </w:r>
      <w:r>
        <w:rPr>
          <w:spacing w:val="-3"/>
        </w:rPr>
        <w:t xml:space="preserve"> </w:t>
      </w:r>
      <w:r>
        <w:t>vinger</w:t>
      </w:r>
      <w:r>
        <w:rPr>
          <w:spacing w:val="-3"/>
        </w:rPr>
        <w:t xml:space="preserve"> </w:t>
      </w:r>
      <w:r>
        <w:t>verloopt</w:t>
      </w:r>
      <w:r>
        <w:rPr>
          <w:spacing w:val="-2"/>
        </w:rPr>
        <w:t xml:space="preserve"> </w:t>
      </w:r>
      <w:r>
        <w:t>nogal</w:t>
      </w:r>
      <w:r>
        <w:rPr>
          <w:spacing w:val="-2"/>
        </w:rPr>
        <w:t xml:space="preserve"> </w:t>
      </w:r>
      <w:r>
        <w:t>snel.</w:t>
      </w:r>
      <w:r>
        <w:rPr>
          <w:spacing w:val="-2"/>
        </w:rPr>
        <w:t xml:space="preserve"> </w:t>
      </w:r>
      <w:r>
        <w:t>Dit</w:t>
      </w:r>
      <w:r>
        <w:rPr>
          <w:spacing w:val="-4"/>
        </w:rPr>
        <w:t xml:space="preserve"> </w:t>
      </w:r>
      <w:r>
        <w:t>komt</w:t>
      </w:r>
      <w:r>
        <w:rPr>
          <w:spacing w:val="-3"/>
        </w:rPr>
        <w:t xml:space="preserve"> </w:t>
      </w:r>
      <w:r>
        <w:t>omdat</w:t>
      </w:r>
      <w:r>
        <w:rPr>
          <w:spacing w:val="-2"/>
        </w:rPr>
        <w:t xml:space="preserve"> </w:t>
      </w:r>
      <w:r>
        <w:t>de</w:t>
      </w:r>
      <w:r>
        <w:rPr>
          <w:spacing w:val="-2"/>
        </w:rPr>
        <w:t xml:space="preserve"> </w:t>
      </w:r>
      <w:r>
        <w:t>tastzenuwen</w:t>
      </w:r>
      <w:r>
        <w:rPr>
          <w:spacing w:val="-2"/>
        </w:rPr>
        <w:t xml:space="preserve"> </w:t>
      </w:r>
      <w:r>
        <w:t>in</w:t>
      </w:r>
      <w:r>
        <w:rPr>
          <w:spacing w:val="-2"/>
        </w:rPr>
        <w:t xml:space="preserve"> </w:t>
      </w:r>
      <w:r>
        <w:t xml:space="preserve">de </w:t>
      </w:r>
      <w:r>
        <w:t>vingers zitten en die moeten goed beschermd worden. Bij vingers worden veel minder snel ontstekingsverschijnselen waargenomen. Wanneer er bij diabeten 5 keer een venapunctie wordt gedaan, bestaat de kans een vaatontsteking te veroorzaken. Het bloed voor gl</w:t>
      </w:r>
      <w:r>
        <w:t>ucosebelastingscurves wordt daarom met behulp van vingerprikken</w:t>
      </w:r>
      <w:r>
        <w:rPr>
          <w:spacing w:val="-16"/>
        </w:rPr>
        <w:t xml:space="preserve"> </w:t>
      </w:r>
      <w:r>
        <w:t>afgenomen.</w:t>
      </w:r>
    </w:p>
    <w:p w14:paraId="7D06127D" w14:textId="77777777" w:rsidR="00BB53F0" w:rsidRDefault="00BB53F0">
      <w:pPr>
        <w:spacing w:before="1"/>
        <w:rPr>
          <w:rFonts w:ascii="Calibri" w:eastAsia="Calibri" w:hAnsi="Calibri" w:cs="Calibri"/>
        </w:rPr>
      </w:pPr>
    </w:p>
    <w:p w14:paraId="7D06127E" w14:textId="77777777" w:rsidR="00BB53F0" w:rsidRDefault="00C5321B">
      <w:pPr>
        <w:pStyle w:val="Plattetekst"/>
        <w:ind w:right="607"/>
        <w:rPr>
          <w:rFonts w:cs="Calibri"/>
        </w:rPr>
      </w:pPr>
      <w:r>
        <w:t>Van tevoren moet men de patiënt voorlichting geven over het prikken en iets vertellen over het onderzoek (</w:t>
      </w:r>
      <w:r>
        <w:rPr>
          <w:b/>
        </w:rPr>
        <w:t>wet</w:t>
      </w:r>
      <w:r>
        <w:rPr>
          <w:b/>
          <w:spacing w:val="-9"/>
        </w:rPr>
        <w:t xml:space="preserve"> </w:t>
      </w:r>
      <w:r>
        <w:rPr>
          <w:b/>
        </w:rPr>
        <w:t>WGBO).</w:t>
      </w:r>
    </w:p>
    <w:p w14:paraId="7D06127F" w14:textId="77777777" w:rsidR="00BB53F0" w:rsidRDefault="00C5321B">
      <w:pPr>
        <w:pStyle w:val="Plattetekst"/>
        <w:ind w:right="330"/>
      </w:pPr>
      <w:r>
        <w:t>In het algemeen wordt niet in de wijsvinger geprikt, omdat in deze vinger meer tastzenuwen zitten en die moeten goed beschermd worden. Meestal vindt de vingerprik plaats in de ringvinger omdat op deze vinger de minste eeltvorming is. De vinger van de patië</w:t>
      </w:r>
      <w:r>
        <w:t>nt mag niet te koud zijn. Eventueel warm maken in een bak warm water. We prikken bij rechtshandige mensen bij voorkeur in een vinger van de linkerhand, bij linkshandige mensen omgekeerd. De vinger desinfecteren en daarna dwars op de huidlijnen prikken tuss</w:t>
      </w:r>
      <w:r>
        <w:t>en het midden en de zijkant van de vinger. Door dwars op de huidlijnen te prikken voorkom je dat tijdens het stuwen het wondje wordt</w:t>
      </w:r>
      <w:r>
        <w:rPr>
          <w:spacing w:val="-28"/>
        </w:rPr>
        <w:t xml:space="preserve"> </w:t>
      </w:r>
      <w:r>
        <w:t>dichtgedrukt.</w:t>
      </w:r>
    </w:p>
    <w:p w14:paraId="7D061280" w14:textId="77777777" w:rsidR="00BB53F0" w:rsidRDefault="00BB53F0">
      <w:pPr>
        <w:rPr>
          <w:rFonts w:ascii="Calibri" w:eastAsia="Calibri" w:hAnsi="Calibri" w:cs="Calibri"/>
        </w:rPr>
      </w:pPr>
    </w:p>
    <w:p w14:paraId="7D061281" w14:textId="77777777" w:rsidR="00BB53F0" w:rsidRDefault="00C5321B">
      <w:pPr>
        <w:pStyle w:val="Plattetekst"/>
        <w:ind w:right="381"/>
      </w:pPr>
      <w:r>
        <w:t>Tijdens het prikken de vinger licht stuwen, vervolgens de eerste druppel wegvegen. Er mag niet te veel gestu</w:t>
      </w:r>
      <w:r>
        <w:t>wd worden bij bloedafname: dan vindt er te veel bijmenging van weefselvocht plaats. Door licht te stuwen voorkom je dat je te diep prikt en de huid krijgt niet de kans om in te deuken, die wordt nu alleen doorboord. Prik snel, dit ervaart de patiënt als mi</w:t>
      </w:r>
      <w:r>
        <w:t>nder</w:t>
      </w:r>
      <w:r>
        <w:rPr>
          <w:spacing w:val="-31"/>
        </w:rPr>
        <w:t xml:space="preserve"> </w:t>
      </w:r>
      <w:r>
        <w:t>pijnlijk.</w:t>
      </w:r>
    </w:p>
    <w:p w14:paraId="7D061282" w14:textId="77777777" w:rsidR="00BB53F0" w:rsidRDefault="00C5321B">
      <w:pPr>
        <w:pStyle w:val="Plattetekst"/>
      </w:pPr>
      <w:r>
        <w:t>Na afloop de patiënt vragen of hij/zij een pleister</w:t>
      </w:r>
      <w:r>
        <w:rPr>
          <w:spacing w:val="-12"/>
        </w:rPr>
        <w:t xml:space="preserve"> </w:t>
      </w:r>
      <w:r>
        <w:t>wil.</w:t>
      </w:r>
    </w:p>
    <w:p w14:paraId="7D061283" w14:textId="77777777" w:rsidR="00BB53F0" w:rsidRDefault="00BB53F0">
      <w:pPr>
        <w:spacing w:before="10"/>
        <w:rPr>
          <w:rFonts w:ascii="Calibri" w:eastAsia="Calibri" w:hAnsi="Calibri" w:cs="Calibri"/>
          <w:sz w:val="21"/>
          <w:szCs w:val="21"/>
        </w:rPr>
      </w:pPr>
    </w:p>
    <w:p w14:paraId="7D061284" w14:textId="77777777" w:rsidR="00BB53F0" w:rsidRDefault="00C5321B">
      <w:pPr>
        <w:pStyle w:val="Plattetekst"/>
      </w:pPr>
      <w:r>
        <w:rPr>
          <w:b/>
        </w:rPr>
        <w:t xml:space="preserve">Let op: </w:t>
      </w:r>
      <w:r>
        <w:t>Bij patiënten met het fenomeen van Raynaud, dode witte vingers, geen vingerprik</w:t>
      </w:r>
      <w:r>
        <w:rPr>
          <w:spacing w:val="-25"/>
        </w:rPr>
        <w:t xml:space="preserve"> </w:t>
      </w:r>
      <w:r>
        <w:t>uitvoeren.</w:t>
      </w:r>
    </w:p>
    <w:p w14:paraId="7D061285" w14:textId="77777777" w:rsidR="00BB53F0" w:rsidRDefault="00BB53F0">
      <w:pPr>
        <w:spacing w:before="8"/>
        <w:rPr>
          <w:rFonts w:ascii="Calibri" w:eastAsia="Calibri" w:hAnsi="Calibri" w:cs="Calibri"/>
          <w:sz w:val="19"/>
          <w:szCs w:val="19"/>
        </w:rPr>
      </w:pPr>
    </w:p>
    <w:p w14:paraId="7D061286" w14:textId="77777777" w:rsidR="00BB53F0" w:rsidRDefault="00C5321B">
      <w:pPr>
        <w:pStyle w:val="Kop2"/>
        <w:numPr>
          <w:ilvl w:val="2"/>
          <w:numId w:val="46"/>
        </w:numPr>
        <w:tabs>
          <w:tab w:val="left" w:pos="1661"/>
        </w:tabs>
        <w:ind w:left="1660"/>
        <w:rPr>
          <w:b w:val="0"/>
          <w:bCs w:val="0"/>
        </w:rPr>
      </w:pPr>
      <w:bookmarkStart w:id="11" w:name="_bookmark10"/>
      <w:bookmarkEnd w:id="11"/>
      <w:r>
        <w:t>Venapunctie en veneus</w:t>
      </w:r>
      <w:r>
        <w:rPr>
          <w:spacing w:val="-17"/>
        </w:rPr>
        <w:t xml:space="preserve"> </w:t>
      </w:r>
      <w:r>
        <w:t>bloedafname</w:t>
      </w:r>
    </w:p>
    <w:p w14:paraId="7D061287" w14:textId="77777777" w:rsidR="00BB53F0" w:rsidRDefault="00C5321B">
      <w:pPr>
        <w:pStyle w:val="Kop3"/>
        <w:spacing w:before="60"/>
        <w:ind w:left="1156" w:firstLine="0"/>
        <w:rPr>
          <w:b w:val="0"/>
          <w:bCs w:val="0"/>
          <w:i w:val="0"/>
        </w:rPr>
      </w:pPr>
      <w:r>
        <w:t>Algemene</w:t>
      </w:r>
      <w:r>
        <w:rPr>
          <w:spacing w:val="-8"/>
        </w:rPr>
        <w:t xml:space="preserve"> </w:t>
      </w:r>
      <w:r>
        <w:t>opmerkingen</w:t>
      </w:r>
    </w:p>
    <w:p w14:paraId="7D061288" w14:textId="77777777" w:rsidR="00BB53F0" w:rsidRDefault="00C5321B">
      <w:pPr>
        <w:pStyle w:val="Lijstalinea"/>
        <w:numPr>
          <w:ilvl w:val="0"/>
          <w:numId w:val="47"/>
        </w:numPr>
        <w:tabs>
          <w:tab w:val="left" w:pos="1517"/>
        </w:tabs>
        <w:ind w:right="612"/>
        <w:rPr>
          <w:rFonts w:ascii="Calibri" w:eastAsia="Calibri" w:hAnsi="Calibri" w:cs="Calibri"/>
        </w:rPr>
      </w:pPr>
      <w:r>
        <w:rPr>
          <w:rFonts w:ascii="Calibri"/>
        </w:rPr>
        <w:t>Puncteren is het afnemen van vocht uit het lichaam via een holle naald. Bij een venapunctie wordt via een holle naald bloed uit een ader</w:t>
      </w:r>
      <w:r>
        <w:rPr>
          <w:rFonts w:ascii="Calibri"/>
          <w:spacing w:val="-17"/>
        </w:rPr>
        <w:t xml:space="preserve"> </w:t>
      </w:r>
      <w:r>
        <w:rPr>
          <w:rFonts w:ascii="Calibri"/>
        </w:rPr>
        <w:t>afgenomen.</w:t>
      </w:r>
    </w:p>
    <w:p w14:paraId="7D061289" w14:textId="77777777" w:rsidR="00BB53F0" w:rsidRDefault="00C5321B">
      <w:pPr>
        <w:pStyle w:val="Lijstalinea"/>
        <w:numPr>
          <w:ilvl w:val="0"/>
          <w:numId w:val="47"/>
        </w:numPr>
        <w:tabs>
          <w:tab w:val="left" w:pos="1517"/>
        </w:tabs>
        <w:ind w:right="148"/>
        <w:rPr>
          <w:rFonts w:ascii="Calibri" w:eastAsia="Calibri" w:hAnsi="Calibri" w:cs="Calibri"/>
        </w:rPr>
      </w:pPr>
      <w:r>
        <w:rPr>
          <w:rFonts w:ascii="Calibri"/>
        </w:rPr>
        <w:t>Bij een venapunctie wordt de huid vaak nog wel gedesinfecteerd, omdat je met een vreemd voorwerp in het bloe</w:t>
      </w:r>
      <w:r>
        <w:rPr>
          <w:rFonts w:ascii="Calibri"/>
        </w:rPr>
        <w:t>dvat komt. Volgens de richtlijnen van de WIP (werkgroep infectie preventie) is het echter niet</w:t>
      </w:r>
      <w:r>
        <w:rPr>
          <w:rFonts w:ascii="Calibri"/>
          <w:spacing w:val="-12"/>
        </w:rPr>
        <w:t xml:space="preserve"> </w:t>
      </w:r>
      <w:r>
        <w:rPr>
          <w:rFonts w:ascii="Calibri"/>
        </w:rPr>
        <w:t>noodzakelijk.</w:t>
      </w:r>
    </w:p>
    <w:p w14:paraId="7D06128A" w14:textId="77777777" w:rsidR="00BB53F0" w:rsidRDefault="00BB53F0">
      <w:pPr>
        <w:rPr>
          <w:rFonts w:ascii="Calibri" w:eastAsia="Calibri" w:hAnsi="Calibri" w:cs="Calibri"/>
        </w:rPr>
        <w:sectPr w:rsidR="00BB53F0">
          <w:pgSz w:w="11910" w:h="16840"/>
          <w:pgMar w:top="1360" w:right="1320" w:bottom="840" w:left="260" w:header="0" w:footer="565" w:gutter="0"/>
          <w:cols w:space="708"/>
        </w:sectPr>
      </w:pPr>
    </w:p>
    <w:p w14:paraId="7D06128B" w14:textId="77777777" w:rsidR="00BB53F0" w:rsidRDefault="00C5321B">
      <w:pPr>
        <w:pStyle w:val="Lijstalinea"/>
        <w:numPr>
          <w:ilvl w:val="0"/>
          <w:numId w:val="47"/>
        </w:numPr>
        <w:tabs>
          <w:tab w:val="left" w:pos="1517"/>
        </w:tabs>
        <w:spacing w:before="55"/>
        <w:ind w:right="707"/>
        <w:rPr>
          <w:rFonts w:ascii="Calibri" w:eastAsia="Calibri" w:hAnsi="Calibri" w:cs="Calibri"/>
        </w:rPr>
      </w:pPr>
      <w:r>
        <w:rPr>
          <w:rFonts w:ascii="Calibri" w:hAnsi="Calibri"/>
        </w:rPr>
        <w:lastRenderedPageBreak/>
        <w:t>Probeer de patiënt altijd vriendelijk te benaderen en leg uit wat er gaat gebeuren en vraag vervolgens toestemming aan de patiënt</w:t>
      </w:r>
      <w:r>
        <w:rPr>
          <w:rFonts w:ascii="Calibri" w:hAnsi="Calibri"/>
        </w:rPr>
        <w:t xml:space="preserve"> om te mogen prikken (wet </w:t>
      </w:r>
      <w:r>
        <w:rPr>
          <w:rFonts w:ascii="Calibri" w:hAnsi="Calibri"/>
          <w:b/>
        </w:rPr>
        <w:t xml:space="preserve">WGBO </w:t>
      </w:r>
      <w:r>
        <w:rPr>
          <w:rFonts w:ascii="Calibri" w:hAnsi="Calibri"/>
        </w:rPr>
        <w:t>= wet op geneeskundige</w:t>
      </w:r>
      <w:r>
        <w:rPr>
          <w:rFonts w:ascii="Calibri" w:hAnsi="Calibri"/>
          <w:spacing w:val="-14"/>
        </w:rPr>
        <w:t xml:space="preserve"> </w:t>
      </w:r>
      <w:r>
        <w:rPr>
          <w:rFonts w:ascii="Calibri" w:hAnsi="Calibri"/>
        </w:rPr>
        <w:t>behandelingsovereenkomst).</w:t>
      </w:r>
    </w:p>
    <w:p w14:paraId="7D06128C" w14:textId="77777777" w:rsidR="00BB53F0" w:rsidRDefault="00C5321B">
      <w:pPr>
        <w:pStyle w:val="Lijstalinea"/>
        <w:numPr>
          <w:ilvl w:val="0"/>
          <w:numId w:val="47"/>
        </w:numPr>
        <w:tabs>
          <w:tab w:val="left" w:pos="1517"/>
        </w:tabs>
        <w:ind w:right="199"/>
        <w:rPr>
          <w:rFonts w:ascii="Calibri" w:eastAsia="Calibri" w:hAnsi="Calibri" w:cs="Calibri"/>
        </w:rPr>
      </w:pPr>
      <w:r>
        <w:rPr>
          <w:rFonts w:ascii="Calibri" w:hAnsi="Calibri"/>
        </w:rPr>
        <w:t>De</w:t>
      </w:r>
      <w:r>
        <w:rPr>
          <w:rFonts w:ascii="Calibri" w:hAnsi="Calibri"/>
          <w:spacing w:val="-2"/>
        </w:rPr>
        <w:t xml:space="preserve"> </w:t>
      </w:r>
      <w:r>
        <w:rPr>
          <w:rFonts w:ascii="Calibri" w:hAnsi="Calibri"/>
        </w:rPr>
        <w:t>huid</w:t>
      </w:r>
      <w:r>
        <w:rPr>
          <w:rFonts w:ascii="Calibri" w:hAnsi="Calibri"/>
          <w:spacing w:val="-4"/>
        </w:rPr>
        <w:t xml:space="preserve"> </w:t>
      </w:r>
      <w:r>
        <w:rPr>
          <w:rFonts w:ascii="Calibri" w:hAnsi="Calibri"/>
        </w:rPr>
        <w:t>geeft</w:t>
      </w:r>
      <w:r>
        <w:rPr>
          <w:rFonts w:ascii="Calibri" w:hAnsi="Calibri"/>
          <w:spacing w:val="-2"/>
        </w:rPr>
        <w:t xml:space="preserve"> </w:t>
      </w:r>
      <w:r>
        <w:rPr>
          <w:rFonts w:ascii="Calibri" w:hAnsi="Calibri"/>
        </w:rPr>
        <w:t>bescherming</w:t>
      </w:r>
      <w:r>
        <w:rPr>
          <w:rFonts w:ascii="Calibri" w:hAnsi="Calibri"/>
          <w:spacing w:val="-5"/>
        </w:rPr>
        <w:t xml:space="preserve"> </w:t>
      </w:r>
      <w:r>
        <w:rPr>
          <w:rFonts w:ascii="Calibri" w:hAnsi="Calibri"/>
        </w:rPr>
        <w:t>aan</w:t>
      </w:r>
      <w:r>
        <w:rPr>
          <w:rFonts w:ascii="Calibri" w:hAnsi="Calibri"/>
          <w:spacing w:val="-4"/>
        </w:rPr>
        <w:t xml:space="preserve"> </w:t>
      </w:r>
      <w:r>
        <w:rPr>
          <w:rFonts w:ascii="Calibri" w:hAnsi="Calibri"/>
        </w:rPr>
        <w:t>het</w:t>
      </w:r>
      <w:r>
        <w:rPr>
          <w:rFonts w:ascii="Calibri" w:hAnsi="Calibri"/>
          <w:spacing w:val="-3"/>
        </w:rPr>
        <w:t xml:space="preserve"> </w:t>
      </w:r>
      <w:r>
        <w:rPr>
          <w:rFonts w:ascii="Calibri" w:hAnsi="Calibri"/>
        </w:rPr>
        <w:t>onderliggend</w:t>
      </w:r>
      <w:r>
        <w:rPr>
          <w:rFonts w:ascii="Calibri" w:hAnsi="Calibri"/>
          <w:spacing w:val="-4"/>
        </w:rPr>
        <w:t xml:space="preserve"> </w:t>
      </w:r>
      <w:r>
        <w:rPr>
          <w:rFonts w:ascii="Calibri" w:hAnsi="Calibri"/>
        </w:rPr>
        <w:t>weefsel</w:t>
      </w:r>
      <w:r>
        <w:rPr>
          <w:rFonts w:ascii="Calibri" w:hAnsi="Calibri"/>
          <w:spacing w:val="-2"/>
        </w:rPr>
        <w:t xml:space="preserve"> </w:t>
      </w:r>
      <w:r>
        <w:rPr>
          <w:rFonts w:ascii="Calibri" w:hAnsi="Calibri"/>
        </w:rPr>
        <w:t>en</w:t>
      </w:r>
      <w:r>
        <w:rPr>
          <w:rFonts w:ascii="Calibri" w:hAnsi="Calibri"/>
          <w:spacing w:val="-3"/>
        </w:rPr>
        <w:t xml:space="preserve"> </w:t>
      </w:r>
      <w:r>
        <w:rPr>
          <w:rFonts w:ascii="Calibri" w:hAnsi="Calibri"/>
        </w:rPr>
        <w:t>bloedvaten.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huidpassage</w:t>
      </w:r>
      <w:r>
        <w:rPr>
          <w:rFonts w:ascii="Calibri" w:hAnsi="Calibri"/>
          <w:spacing w:val="-2"/>
        </w:rPr>
        <w:t xml:space="preserve"> </w:t>
      </w:r>
      <w:r>
        <w:rPr>
          <w:rFonts w:ascii="Calibri" w:hAnsi="Calibri"/>
        </w:rPr>
        <w:t>van</w:t>
      </w:r>
      <w:r>
        <w:rPr>
          <w:rFonts w:ascii="Calibri" w:hAnsi="Calibri"/>
          <w:spacing w:val="-6"/>
        </w:rPr>
        <w:t xml:space="preserve"> </w:t>
      </w:r>
      <w:r>
        <w:rPr>
          <w:rFonts w:ascii="Calibri" w:hAnsi="Calibri"/>
        </w:rPr>
        <w:t xml:space="preserve">de naald is belangrijk voor het wel of niet pijnlijk prikken. Na de huidpassage voelt </w:t>
      </w:r>
      <w:r>
        <w:rPr>
          <w:rFonts w:ascii="Calibri" w:hAnsi="Calibri"/>
        </w:rPr>
        <w:t>de patiënt niets meer, tenzij een zenuw wordt</w:t>
      </w:r>
      <w:r>
        <w:rPr>
          <w:rFonts w:ascii="Calibri" w:hAnsi="Calibri"/>
          <w:spacing w:val="-8"/>
        </w:rPr>
        <w:t xml:space="preserve"> </w:t>
      </w:r>
      <w:r>
        <w:rPr>
          <w:rFonts w:ascii="Calibri" w:hAnsi="Calibri"/>
        </w:rPr>
        <w:t>geraakt.</w:t>
      </w:r>
    </w:p>
    <w:p w14:paraId="7D06128D" w14:textId="77777777" w:rsidR="00BB53F0" w:rsidRDefault="00BB53F0">
      <w:pPr>
        <w:rPr>
          <w:rFonts w:ascii="Calibri" w:eastAsia="Calibri" w:hAnsi="Calibri" w:cs="Calibri"/>
        </w:rPr>
      </w:pPr>
    </w:p>
    <w:p w14:paraId="7D06128E" w14:textId="77777777" w:rsidR="00BB53F0" w:rsidRDefault="00C5321B">
      <w:pPr>
        <w:pStyle w:val="Kop3"/>
        <w:ind w:left="1156" w:right="122" w:firstLine="0"/>
        <w:rPr>
          <w:b w:val="0"/>
          <w:bCs w:val="0"/>
          <w:i w:val="0"/>
        </w:rPr>
      </w:pPr>
      <w:r>
        <w:t>Venapunctie</w:t>
      </w:r>
    </w:p>
    <w:p w14:paraId="7D06128F" w14:textId="77777777" w:rsidR="00BB53F0" w:rsidRDefault="00C5321B">
      <w:pPr>
        <w:spacing w:line="267" w:lineRule="exact"/>
        <w:ind w:left="1216" w:right="122"/>
        <w:rPr>
          <w:rFonts w:ascii="Calibri" w:eastAsia="Calibri" w:hAnsi="Calibri" w:cs="Calibri"/>
        </w:rPr>
      </w:pPr>
      <w:r>
        <w:rPr>
          <w:rFonts w:ascii="Calibri"/>
          <w:b/>
        </w:rPr>
        <w:t>Gebruik van de</w:t>
      </w:r>
      <w:r>
        <w:rPr>
          <w:rFonts w:ascii="Calibri"/>
          <w:b/>
          <w:spacing w:val="-10"/>
        </w:rPr>
        <w:t xml:space="preserve"> </w:t>
      </w:r>
      <w:r>
        <w:rPr>
          <w:rFonts w:ascii="Calibri"/>
          <w:b/>
        </w:rPr>
        <w:t>stuwband</w:t>
      </w:r>
    </w:p>
    <w:p w14:paraId="7D061290" w14:textId="77777777" w:rsidR="00BB53F0" w:rsidRDefault="00C5321B">
      <w:pPr>
        <w:pStyle w:val="Plattetekst"/>
        <w:ind w:left="1216" w:right="575"/>
      </w:pPr>
      <w:r>
        <w:t>Door aanleggen van de stuwband kan de vene die zal worden gepuncteerd beter zichtbaar en voelbaar worden gemaakt, waardoor de punctieplaats kan worden gelokaliseerd. Door stuwing wordt bovendien bloedafname na punctie goed mogelijk. Bij bloedafname met beh</w:t>
      </w:r>
      <w:r>
        <w:t>ulp van het vacuümsysteem wordt de stuwband na het aanprikken, dus tijdens bloedafname, direct los gemaakt.</w:t>
      </w:r>
    </w:p>
    <w:p w14:paraId="7D061291" w14:textId="77777777" w:rsidR="00BB53F0" w:rsidRDefault="00BB53F0">
      <w:pPr>
        <w:rPr>
          <w:rFonts w:ascii="Calibri" w:eastAsia="Calibri" w:hAnsi="Calibri" w:cs="Calibri"/>
        </w:rPr>
      </w:pPr>
    </w:p>
    <w:p w14:paraId="7D061292" w14:textId="77777777" w:rsidR="00BB53F0" w:rsidRDefault="00C5321B">
      <w:pPr>
        <w:pStyle w:val="Kop2"/>
        <w:ind w:left="1216" w:right="122"/>
        <w:rPr>
          <w:b w:val="0"/>
          <w:bCs w:val="0"/>
        </w:rPr>
      </w:pPr>
      <w:r>
        <w:t>Regels voor het aanleggen van de</w:t>
      </w:r>
      <w:r>
        <w:rPr>
          <w:spacing w:val="-16"/>
        </w:rPr>
        <w:t xml:space="preserve"> </w:t>
      </w:r>
      <w:r>
        <w:t>stuwband:</w:t>
      </w:r>
    </w:p>
    <w:p w14:paraId="7D061293" w14:textId="77777777" w:rsidR="00BB53F0" w:rsidRDefault="00C5321B">
      <w:pPr>
        <w:pStyle w:val="Lijstalinea"/>
        <w:numPr>
          <w:ilvl w:val="0"/>
          <w:numId w:val="45"/>
        </w:numPr>
        <w:tabs>
          <w:tab w:val="left" w:pos="1517"/>
        </w:tabs>
        <w:ind w:right="499"/>
        <w:rPr>
          <w:rFonts w:ascii="Calibri" w:eastAsia="Calibri" w:hAnsi="Calibri" w:cs="Calibri"/>
        </w:rPr>
      </w:pPr>
      <w:r>
        <w:rPr>
          <w:rFonts w:ascii="Calibri" w:hAnsi="Calibri"/>
        </w:rPr>
        <w:t xml:space="preserve">De stuwband moet ongeveer een handbreedte boven de verwachte punctieplaats aangelegd worden, de patiënt </w:t>
      </w:r>
      <w:r>
        <w:rPr>
          <w:rFonts w:ascii="Calibri" w:hAnsi="Calibri"/>
        </w:rPr>
        <w:t>strekt hierbij de arm en maakt een</w:t>
      </w:r>
      <w:r>
        <w:rPr>
          <w:rFonts w:ascii="Calibri" w:hAnsi="Calibri"/>
          <w:spacing w:val="-13"/>
        </w:rPr>
        <w:t xml:space="preserve"> </w:t>
      </w:r>
      <w:r>
        <w:rPr>
          <w:rFonts w:ascii="Calibri" w:hAnsi="Calibri"/>
        </w:rPr>
        <w:t>vuist.</w:t>
      </w:r>
    </w:p>
    <w:p w14:paraId="7D061294" w14:textId="77777777" w:rsidR="00BB53F0" w:rsidRDefault="00C5321B">
      <w:pPr>
        <w:pStyle w:val="Lijstalinea"/>
        <w:numPr>
          <w:ilvl w:val="0"/>
          <w:numId w:val="45"/>
        </w:numPr>
        <w:tabs>
          <w:tab w:val="left" w:pos="1517"/>
        </w:tabs>
        <w:ind w:right="448"/>
        <w:rPr>
          <w:rFonts w:ascii="Calibri" w:eastAsia="Calibri" w:hAnsi="Calibri" w:cs="Calibri"/>
        </w:rPr>
      </w:pPr>
      <w:r>
        <w:rPr>
          <w:rFonts w:ascii="Calibri" w:hAnsi="Calibri"/>
        </w:rPr>
        <w:t>Bij het aanleggen van de stuwband moet een vinger tussen de band en de arm van de</w:t>
      </w:r>
      <w:r>
        <w:rPr>
          <w:rFonts w:ascii="Calibri" w:hAnsi="Calibri"/>
          <w:spacing w:val="-28"/>
        </w:rPr>
        <w:t xml:space="preserve"> </w:t>
      </w:r>
      <w:r>
        <w:rPr>
          <w:rFonts w:ascii="Calibri" w:hAnsi="Calibri"/>
        </w:rPr>
        <w:t>patiënt gehouden worden, om te voorkomen dat de huid tussen het sluitingsmechanisme van de stuwband</w:t>
      </w:r>
      <w:r>
        <w:rPr>
          <w:rFonts w:ascii="Calibri" w:hAnsi="Calibri"/>
          <w:spacing w:val="-7"/>
        </w:rPr>
        <w:t xml:space="preserve"> </w:t>
      </w:r>
      <w:r>
        <w:rPr>
          <w:rFonts w:ascii="Calibri" w:hAnsi="Calibri"/>
        </w:rPr>
        <w:t>komt.</w:t>
      </w:r>
    </w:p>
    <w:p w14:paraId="7D061295" w14:textId="77777777" w:rsidR="00BB53F0" w:rsidRDefault="00C5321B">
      <w:pPr>
        <w:pStyle w:val="Lijstalinea"/>
        <w:numPr>
          <w:ilvl w:val="0"/>
          <w:numId w:val="45"/>
        </w:numPr>
        <w:tabs>
          <w:tab w:val="left" w:pos="1517"/>
        </w:tabs>
        <w:ind w:right="297"/>
        <w:rPr>
          <w:rFonts w:ascii="Calibri" w:eastAsia="Calibri" w:hAnsi="Calibri" w:cs="Calibri"/>
        </w:rPr>
      </w:pPr>
      <w:r>
        <w:rPr>
          <w:rFonts w:ascii="Calibri" w:hAnsi="Calibri"/>
          <w:b/>
        </w:rPr>
        <w:t xml:space="preserve">Let op: </w:t>
      </w:r>
      <w:r>
        <w:rPr>
          <w:rFonts w:ascii="Calibri" w:hAnsi="Calibri"/>
        </w:rPr>
        <w:t>de arteriële bloed</w:t>
      </w:r>
      <w:r>
        <w:rPr>
          <w:rFonts w:ascii="Calibri" w:hAnsi="Calibri"/>
        </w:rPr>
        <w:t>stroom mag door de stuwband niet worden onderbroken dat wil zeggen de pols is nog juist voelbaar. Indien de stuwband te strak is aangetrokken wordt de arm koud en blauw en kunnen tintelingen</w:t>
      </w:r>
      <w:r>
        <w:rPr>
          <w:rFonts w:ascii="Calibri" w:hAnsi="Calibri"/>
          <w:spacing w:val="-10"/>
        </w:rPr>
        <w:t xml:space="preserve"> </w:t>
      </w:r>
      <w:r>
        <w:rPr>
          <w:rFonts w:ascii="Calibri" w:hAnsi="Calibri"/>
        </w:rPr>
        <w:t>optreden.</w:t>
      </w:r>
    </w:p>
    <w:p w14:paraId="7D061296" w14:textId="77777777" w:rsidR="00BB53F0" w:rsidRDefault="00C5321B">
      <w:pPr>
        <w:pStyle w:val="Lijstalinea"/>
        <w:numPr>
          <w:ilvl w:val="0"/>
          <w:numId w:val="45"/>
        </w:numPr>
        <w:tabs>
          <w:tab w:val="left" w:pos="1517"/>
        </w:tabs>
        <w:rPr>
          <w:rFonts w:ascii="Calibri" w:eastAsia="Calibri" w:hAnsi="Calibri" w:cs="Calibri"/>
        </w:rPr>
      </w:pPr>
      <w:r>
        <w:rPr>
          <w:rFonts w:ascii="Calibri"/>
        </w:rPr>
        <w:t>Lang stuwen kan de kwaliteit van het bloedmonster aanta</w:t>
      </w:r>
      <w:r>
        <w:rPr>
          <w:rFonts w:ascii="Calibri"/>
        </w:rPr>
        <w:t>sten</w:t>
      </w:r>
      <w:r>
        <w:rPr>
          <w:rFonts w:ascii="Calibri"/>
          <w:spacing w:val="-23"/>
        </w:rPr>
        <w:t xml:space="preserve"> </w:t>
      </w:r>
      <w:r>
        <w:rPr>
          <w:rFonts w:ascii="Calibri"/>
        </w:rPr>
        <w:t>(hemolyse).</w:t>
      </w:r>
    </w:p>
    <w:p w14:paraId="7D061297" w14:textId="77777777" w:rsidR="00BB53F0" w:rsidRDefault="00BB53F0">
      <w:pPr>
        <w:rPr>
          <w:rFonts w:ascii="Calibri" w:eastAsia="Calibri" w:hAnsi="Calibri" w:cs="Calibri"/>
        </w:rPr>
      </w:pPr>
    </w:p>
    <w:p w14:paraId="7D061298" w14:textId="77777777" w:rsidR="00BB53F0" w:rsidRDefault="00C5321B">
      <w:pPr>
        <w:pStyle w:val="Plattetekst"/>
        <w:ind w:right="463"/>
      </w:pPr>
      <w:r>
        <w:t>Indien de punctieplaats moeilijk vast te stellen is en daartoe gedurende meer dan 1 minuut moet worden gestuwd, gelden de volgende</w:t>
      </w:r>
      <w:r>
        <w:rPr>
          <w:spacing w:val="-9"/>
        </w:rPr>
        <w:t xml:space="preserve"> </w:t>
      </w:r>
      <w:r>
        <w:t>regels:</w:t>
      </w:r>
    </w:p>
    <w:p w14:paraId="7D061299" w14:textId="77777777" w:rsidR="00BB53F0" w:rsidRDefault="00C5321B">
      <w:pPr>
        <w:pStyle w:val="Lijstalinea"/>
        <w:numPr>
          <w:ilvl w:val="0"/>
          <w:numId w:val="45"/>
        </w:numPr>
        <w:tabs>
          <w:tab w:val="left" w:pos="1517"/>
        </w:tabs>
        <w:spacing w:line="267" w:lineRule="exact"/>
        <w:rPr>
          <w:rFonts w:ascii="Calibri" w:eastAsia="Calibri" w:hAnsi="Calibri" w:cs="Calibri"/>
        </w:rPr>
      </w:pPr>
      <w:r>
        <w:rPr>
          <w:rFonts w:ascii="Calibri"/>
        </w:rPr>
        <w:t>na vastleggen van de punctieplaats de stuwband</w:t>
      </w:r>
      <w:r>
        <w:rPr>
          <w:rFonts w:ascii="Calibri"/>
          <w:spacing w:val="-12"/>
        </w:rPr>
        <w:t xml:space="preserve"> </w:t>
      </w:r>
      <w:r>
        <w:rPr>
          <w:rFonts w:ascii="Calibri"/>
        </w:rPr>
        <w:t>ontspannen</w:t>
      </w:r>
    </w:p>
    <w:p w14:paraId="7D06129A" w14:textId="77777777" w:rsidR="00BB53F0" w:rsidRDefault="00C5321B">
      <w:pPr>
        <w:pStyle w:val="Lijstalinea"/>
        <w:numPr>
          <w:ilvl w:val="0"/>
          <w:numId w:val="45"/>
        </w:numPr>
        <w:tabs>
          <w:tab w:val="left" w:pos="1517"/>
        </w:tabs>
        <w:spacing w:line="267" w:lineRule="exact"/>
        <w:rPr>
          <w:rFonts w:ascii="Calibri" w:eastAsia="Calibri" w:hAnsi="Calibri" w:cs="Calibri"/>
        </w:rPr>
      </w:pPr>
      <w:r>
        <w:rPr>
          <w:rFonts w:ascii="Calibri"/>
        </w:rPr>
        <w:t>2-3 minuten</w:t>
      </w:r>
      <w:r>
        <w:rPr>
          <w:rFonts w:ascii="Calibri"/>
          <w:spacing w:val="-6"/>
        </w:rPr>
        <w:t xml:space="preserve"> </w:t>
      </w:r>
      <w:r>
        <w:rPr>
          <w:rFonts w:ascii="Calibri"/>
        </w:rPr>
        <w:t>wachten</w:t>
      </w:r>
    </w:p>
    <w:p w14:paraId="7D06129B" w14:textId="77777777" w:rsidR="00BB53F0" w:rsidRDefault="00C5321B">
      <w:pPr>
        <w:pStyle w:val="Lijstalinea"/>
        <w:numPr>
          <w:ilvl w:val="0"/>
          <w:numId w:val="45"/>
        </w:numPr>
        <w:tabs>
          <w:tab w:val="left" w:pos="1517"/>
        </w:tabs>
        <w:rPr>
          <w:rFonts w:ascii="Calibri" w:eastAsia="Calibri" w:hAnsi="Calibri" w:cs="Calibri"/>
        </w:rPr>
      </w:pPr>
      <w:r>
        <w:rPr>
          <w:rFonts w:ascii="Calibri"/>
        </w:rPr>
        <w:t>de stuwband opnieuw a</w:t>
      </w:r>
      <w:r>
        <w:rPr>
          <w:rFonts w:ascii="Calibri"/>
        </w:rPr>
        <w:t>anleggen en de venapunctie</w:t>
      </w:r>
      <w:r>
        <w:rPr>
          <w:rFonts w:ascii="Calibri"/>
          <w:spacing w:val="-12"/>
        </w:rPr>
        <w:t xml:space="preserve"> </w:t>
      </w:r>
      <w:r>
        <w:rPr>
          <w:rFonts w:ascii="Calibri"/>
        </w:rPr>
        <w:t>uitvoeren</w:t>
      </w:r>
    </w:p>
    <w:p w14:paraId="7D06129C" w14:textId="77777777" w:rsidR="00BB53F0" w:rsidRDefault="00C5321B">
      <w:pPr>
        <w:pStyle w:val="Lijstalinea"/>
        <w:numPr>
          <w:ilvl w:val="0"/>
          <w:numId w:val="45"/>
        </w:numPr>
        <w:tabs>
          <w:tab w:val="left" w:pos="1517"/>
        </w:tabs>
        <w:rPr>
          <w:rFonts w:ascii="Calibri" w:eastAsia="Calibri" w:hAnsi="Calibri" w:cs="Calibri"/>
        </w:rPr>
      </w:pPr>
      <w:r>
        <w:rPr>
          <w:rFonts w:ascii="Calibri"/>
        </w:rPr>
        <w:t>Stuw niet langer dan 1</w:t>
      </w:r>
      <w:r>
        <w:rPr>
          <w:rFonts w:ascii="Calibri"/>
          <w:spacing w:val="-9"/>
        </w:rPr>
        <w:t xml:space="preserve"> </w:t>
      </w:r>
      <w:r>
        <w:rPr>
          <w:rFonts w:ascii="Calibri"/>
        </w:rPr>
        <w:t>minuut</w:t>
      </w:r>
    </w:p>
    <w:p w14:paraId="7D06129D" w14:textId="77777777" w:rsidR="00BB53F0" w:rsidRDefault="00BB53F0">
      <w:pPr>
        <w:rPr>
          <w:rFonts w:ascii="Calibri" w:eastAsia="Calibri" w:hAnsi="Calibri" w:cs="Calibri"/>
        </w:rPr>
      </w:pPr>
    </w:p>
    <w:p w14:paraId="7D06129E" w14:textId="77777777" w:rsidR="00BB53F0" w:rsidRDefault="00C5321B">
      <w:pPr>
        <w:pStyle w:val="Kop2"/>
        <w:ind w:right="122"/>
        <w:rPr>
          <w:b w:val="0"/>
          <w:bCs w:val="0"/>
        </w:rPr>
      </w:pPr>
      <w:r>
        <w:t>Gebruik van de</w:t>
      </w:r>
      <w:r>
        <w:rPr>
          <w:spacing w:val="-9"/>
        </w:rPr>
        <w:t xml:space="preserve"> </w:t>
      </w:r>
      <w:r>
        <w:t>naald</w:t>
      </w:r>
    </w:p>
    <w:p w14:paraId="7D06129F" w14:textId="77777777" w:rsidR="00BB53F0" w:rsidRDefault="00C5321B">
      <w:pPr>
        <w:pStyle w:val="Plattetekst"/>
        <w:ind w:right="119"/>
      </w:pPr>
      <w:r>
        <w:t>De naald mag worden gebruikt indien de verzegeling niet is verscheurd. De naald in het bijzijn van de patiënt uit de verpakking halen, zodat de patiënt kan zien dat het een nieuwe naald</w:t>
      </w:r>
      <w:r>
        <w:rPr>
          <w:spacing w:val="-27"/>
        </w:rPr>
        <w:t xml:space="preserve"> </w:t>
      </w:r>
      <w:r>
        <w:t>is.</w:t>
      </w:r>
    </w:p>
    <w:p w14:paraId="7D0612A0" w14:textId="77777777" w:rsidR="00BB53F0" w:rsidRDefault="00C5321B">
      <w:pPr>
        <w:pStyle w:val="Plattetekst"/>
        <w:spacing w:before="1"/>
        <w:ind w:right="122"/>
      </w:pPr>
      <w:r>
        <w:t>Controleer of de naald recht en scherp is. Voor elke venapunctie e</w:t>
      </w:r>
      <w:r>
        <w:t>en nieuwe naald</w:t>
      </w:r>
      <w:r>
        <w:rPr>
          <w:spacing w:val="-29"/>
        </w:rPr>
        <w:t xml:space="preserve"> </w:t>
      </w:r>
      <w:r>
        <w:t>gebruiken.</w:t>
      </w:r>
    </w:p>
    <w:p w14:paraId="7D0612A1" w14:textId="77777777" w:rsidR="00BB53F0" w:rsidRDefault="00BB53F0">
      <w:pPr>
        <w:rPr>
          <w:rFonts w:ascii="Calibri" w:eastAsia="Calibri" w:hAnsi="Calibri" w:cs="Calibri"/>
        </w:rPr>
      </w:pPr>
    </w:p>
    <w:p w14:paraId="7D0612A2" w14:textId="77777777" w:rsidR="00BB53F0" w:rsidRDefault="00C5321B">
      <w:pPr>
        <w:pStyle w:val="Kop2"/>
        <w:spacing w:line="267" w:lineRule="exact"/>
        <w:ind w:right="122"/>
        <w:rPr>
          <w:b w:val="0"/>
          <w:bCs w:val="0"/>
        </w:rPr>
      </w:pPr>
      <w:r>
        <w:t>Het opzoeken van de</w:t>
      </w:r>
      <w:r>
        <w:rPr>
          <w:spacing w:val="-6"/>
        </w:rPr>
        <w:t xml:space="preserve"> </w:t>
      </w:r>
      <w:r>
        <w:t>bloedvaten</w:t>
      </w:r>
    </w:p>
    <w:p w14:paraId="7D0612A3" w14:textId="77777777" w:rsidR="00BB53F0" w:rsidRDefault="00C5321B">
      <w:pPr>
        <w:pStyle w:val="Plattetekst"/>
        <w:ind w:right="89"/>
      </w:pPr>
      <w:r>
        <w:t>Voelen (dus niet alleen kijken) is de enige manier om de loop van bloedvaten juist te beoordelen. Het bloedvat moet elastisch zijn en tegendruk geven op het moment dat er zacht op gedrukt</w:t>
      </w:r>
      <w:r>
        <w:rPr>
          <w:spacing w:val="-26"/>
        </w:rPr>
        <w:t xml:space="preserve"> </w:t>
      </w:r>
      <w:r>
        <w:t>wordt.</w:t>
      </w:r>
    </w:p>
    <w:p w14:paraId="7D0612A4" w14:textId="77777777" w:rsidR="00BB53F0" w:rsidRDefault="00BB53F0">
      <w:pPr>
        <w:rPr>
          <w:rFonts w:ascii="Calibri" w:eastAsia="Calibri" w:hAnsi="Calibri" w:cs="Calibri"/>
        </w:rPr>
      </w:pPr>
    </w:p>
    <w:p w14:paraId="7D0612A5" w14:textId="77777777" w:rsidR="00BB53F0" w:rsidRDefault="00C5321B">
      <w:pPr>
        <w:pStyle w:val="Kop2"/>
        <w:ind w:right="122"/>
        <w:rPr>
          <w:b w:val="0"/>
          <w:bCs w:val="0"/>
        </w:rPr>
      </w:pPr>
      <w:r>
        <w:t>H</w:t>
      </w:r>
      <w:r>
        <w:t>et</w:t>
      </w:r>
      <w:r>
        <w:rPr>
          <w:spacing w:val="-1"/>
        </w:rPr>
        <w:t xml:space="preserve"> </w:t>
      </w:r>
      <w:r>
        <w:t>prikken</w:t>
      </w:r>
    </w:p>
    <w:p w14:paraId="7D0612A6" w14:textId="77777777" w:rsidR="00BB53F0" w:rsidRDefault="00C5321B">
      <w:pPr>
        <w:pStyle w:val="Plattetekst"/>
        <w:ind w:right="162"/>
      </w:pPr>
      <w:r>
        <w:t>Nadat een mooi bloedvat is uitgezocht, een depper met desinfectiemiddel pakken en de huid van de patiënt, en eigen wijsvinger schoonmaken. Met de schoongemaakte wijsvinger kan eventueel nogmaals het bloedvat worden gevoeld zonder de huid weer te</w:t>
      </w:r>
      <w:r>
        <w:rPr>
          <w:spacing w:val="-21"/>
        </w:rPr>
        <w:t xml:space="preserve"> </w:t>
      </w:r>
      <w:r>
        <w:t>ontsmetten.</w:t>
      </w:r>
    </w:p>
    <w:p w14:paraId="7D0612A7" w14:textId="77777777" w:rsidR="00BB53F0" w:rsidRDefault="00BB53F0">
      <w:pPr>
        <w:rPr>
          <w:rFonts w:ascii="Calibri" w:eastAsia="Calibri" w:hAnsi="Calibri" w:cs="Calibri"/>
        </w:rPr>
      </w:pPr>
    </w:p>
    <w:p w14:paraId="7D0612A8" w14:textId="77777777" w:rsidR="00BB53F0" w:rsidRDefault="00C5321B">
      <w:pPr>
        <w:pStyle w:val="Plattetekst"/>
        <w:ind w:right="208"/>
        <w:jc w:val="both"/>
      </w:pPr>
      <w:r>
        <w:t>Zorg ervoor dat voor het prikken de naald zo is gedraaid dat het gaatje te zien is. Door het scherpste gedeelte van de naald als eerste door de strak getrokken huid te duwen wordt de patiënt de minste pijn</w:t>
      </w:r>
      <w:r>
        <w:rPr>
          <w:spacing w:val="-6"/>
        </w:rPr>
        <w:t xml:space="preserve"> </w:t>
      </w:r>
      <w:r>
        <w:t>bezorgd.</w:t>
      </w:r>
    </w:p>
    <w:p w14:paraId="7D0612A9" w14:textId="77777777" w:rsidR="00BB53F0" w:rsidRDefault="00BB53F0">
      <w:pPr>
        <w:jc w:val="both"/>
        <w:sectPr w:rsidR="00BB53F0">
          <w:pgSz w:w="11910" w:h="16840"/>
          <w:pgMar w:top="1340" w:right="1340" w:bottom="840" w:left="260" w:header="0" w:footer="565" w:gutter="0"/>
          <w:cols w:space="708"/>
        </w:sectPr>
      </w:pPr>
    </w:p>
    <w:p w14:paraId="7D0612AA" w14:textId="77777777" w:rsidR="00BB53F0" w:rsidRDefault="00C5321B">
      <w:pPr>
        <w:pStyle w:val="Plattetekst"/>
        <w:spacing w:before="35"/>
        <w:ind w:right="502"/>
      </w:pPr>
      <w:r>
        <w:lastRenderedPageBreak/>
        <w:t>De huid v</w:t>
      </w:r>
      <w:r>
        <w:t>an de patiënt een beetje strak trekken. Dit kan het best op de volgende manier worden gedaan:</w:t>
      </w:r>
    </w:p>
    <w:p w14:paraId="7D0612AB" w14:textId="77777777" w:rsidR="00BB53F0" w:rsidRDefault="00C5321B">
      <w:pPr>
        <w:pStyle w:val="Lijstalinea"/>
        <w:numPr>
          <w:ilvl w:val="0"/>
          <w:numId w:val="44"/>
        </w:numPr>
        <w:tabs>
          <w:tab w:val="left" w:pos="1517"/>
        </w:tabs>
        <w:rPr>
          <w:rFonts w:ascii="Calibri" w:eastAsia="Calibri" w:hAnsi="Calibri" w:cs="Calibri"/>
        </w:rPr>
      </w:pPr>
      <w:r>
        <w:rPr>
          <w:rFonts w:ascii="Calibri"/>
        </w:rPr>
        <w:t>voel met de wijsvinger van de hand waarmee niet wordt geprikt waar een bloedvat</w:t>
      </w:r>
      <w:r>
        <w:rPr>
          <w:rFonts w:ascii="Calibri"/>
          <w:spacing w:val="-20"/>
        </w:rPr>
        <w:t xml:space="preserve"> </w:t>
      </w:r>
      <w:r>
        <w:rPr>
          <w:rFonts w:ascii="Calibri"/>
        </w:rPr>
        <w:t>loopt</w:t>
      </w:r>
    </w:p>
    <w:p w14:paraId="7D0612AC" w14:textId="77777777" w:rsidR="00BB53F0" w:rsidRDefault="00C5321B">
      <w:pPr>
        <w:pStyle w:val="Lijstalinea"/>
        <w:numPr>
          <w:ilvl w:val="0"/>
          <w:numId w:val="44"/>
        </w:numPr>
        <w:tabs>
          <w:tab w:val="left" w:pos="1517"/>
        </w:tabs>
        <w:rPr>
          <w:rFonts w:ascii="Calibri" w:eastAsia="Calibri" w:hAnsi="Calibri" w:cs="Calibri"/>
        </w:rPr>
      </w:pPr>
      <w:r>
        <w:rPr>
          <w:rFonts w:ascii="Calibri"/>
        </w:rPr>
        <w:t>voel het traject van het aan te prikken</w:t>
      </w:r>
      <w:r>
        <w:rPr>
          <w:rFonts w:ascii="Calibri"/>
          <w:spacing w:val="-15"/>
        </w:rPr>
        <w:t xml:space="preserve"> </w:t>
      </w:r>
      <w:r>
        <w:rPr>
          <w:rFonts w:ascii="Calibri"/>
        </w:rPr>
        <w:t>bloedvat</w:t>
      </w:r>
    </w:p>
    <w:p w14:paraId="7D0612AD" w14:textId="77777777" w:rsidR="00BB53F0" w:rsidRDefault="00C5321B">
      <w:pPr>
        <w:pStyle w:val="Lijstalinea"/>
        <w:numPr>
          <w:ilvl w:val="0"/>
          <w:numId w:val="44"/>
        </w:numPr>
        <w:tabs>
          <w:tab w:val="left" w:pos="1517"/>
        </w:tabs>
        <w:ind w:right="112"/>
        <w:rPr>
          <w:rFonts w:ascii="Calibri" w:eastAsia="Calibri" w:hAnsi="Calibri" w:cs="Calibri"/>
        </w:rPr>
      </w:pPr>
      <w:r>
        <w:rPr>
          <w:rFonts w:ascii="Calibri"/>
        </w:rPr>
        <w:t>houd de wijsvinger op het a</w:t>
      </w:r>
      <w:r>
        <w:rPr>
          <w:rFonts w:ascii="Calibri"/>
        </w:rPr>
        <w:t>an te prikken bloedvat en schuif met de duim langs het bloedvat naar beneden en trek hierbij de huid een beetje</w:t>
      </w:r>
      <w:r>
        <w:rPr>
          <w:rFonts w:ascii="Calibri"/>
          <w:spacing w:val="-8"/>
        </w:rPr>
        <w:t xml:space="preserve"> </w:t>
      </w:r>
      <w:r>
        <w:rPr>
          <w:rFonts w:ascii="Calibri"/>
        </w:rPr>
        <w:t>strak</w:t>
      </w:r>
    </w:p>
    <w:p w14:paraId="7D0612AE" w14:textId="77777777" w:rsidR="00BB53F0" w:rsidRDefault="00C5321B">
      <w:pPr>
        <w:pStyle w:val="Plattetekst"/>
        <w:ind w:right="256"/>
        <w:jc w:val="both"/>
      </w:pPr>
      <w:r>
        <w:t>Geef steun aan de afnamehuls, zodat de naald niet wiebelt en precies het bloedvat wordt ingeleid. In de richting van de wijsvinger prikken</w:t>
      </w:r>
      <w:r>
        <w:t>. Wanneer de naald éénmaal in het bloedvat zit moet ervoor worden gezorgd dat de prikhuls of spuit zo weinig mogelijk wordt</w:t>
      </w:r>
      <w:r>
        <w:rPr>
          <w:spacing w:val="-23"/>
        </w:rPr>
        <w:t xml:space="preserve"> </w:t>
      </w:r>
      <w:r>
        <w:t>bewogen.</w:t>
      </w:r>
    </w:p>
    <w:p w14:paraId="7D0612AF" w14:textId="77777777" w:rsidR="00BB53F0" w:rsidRDefault="00C5321B">
      <w:pPr>
        <w:pStyle w:val="Plattetekst"/>
        <w:ind w:right="300"/>
      </w:pPr>
      <w:r>
        <w:t>Door tijdens het aantrekken van de bloedbuis met de vinger of duim tegen de prikhuls af te zetten, kan worden voorkomen dat de naald bij het verwisselen van de buizen uit het bloedvat wordt getrokken.</w:t>
      </w:r>
    </w:p>
    <w:p w14:paraId="7D0612B0" w14:textId="77777777" w:rsidR="00BB53F0" w:rsidRDefault="00BB53F0">
      <w:pPr>
        <w:spacing w:before="1"/>
        <w:rPr>
          <w:rFonts w:ascii="Calibri" w:eastAsia="Calibri" w:hAnsi="Calibri" w:cs="Calibri"/>
        </w:rPr>
      </w:pPr>
    </w:p>
    <w:p w14:paraId="7D0612B1" w14:textId="77777777" w:rsidR="00BB53F0" w:rsidRDefault="00C5321B">
      <w:pPr>
        <w:pStyle w:val="Plattetekst"/>
        <w:ind w:right="200"/>
      </w:pPr>
      <w:r>
        <w:t>Houd een droge depper boven de naald wanneer het prikk</w:t>
      </w:r>
      <w:r>
        <w:t>en klaar is. Trek eerst de naald snel in het verlengde van de naald uit de arm. Druk daarna direct de depper op de arm, doe dit minimaal 1 minuut. Het merendeel van de blauwe plekken wordt veroorzaakt door te kort of te zacht op de depper te drukken. Contr</w:t>
      </w:r>
      <w:r>
        <w:t>oleer voor het plakken van een pleister of de wond nog bloedt. Eventueel de patiënt op de depper laten drukken totdat het bloeden</w:t>
      </w:r>
      <w:r>
        <w:rPr>
          <w:spacing w:val="-19"/>
        </w:rPr>
        <w:t xml:space="preserve"> </w:t>
      </w:r>
      <w:r>
        <w:t>stopt.</w:t>
      </w:r>
    </w:p>
    <w:p w14:paraId="7D0612B2" w14:textId="77777777" w:rsidR="00BB53F0" w:rsidRDefault="00C5321B">
      <w:pPr>
        <w:pStyle w:val="Plattetekst"/>
        <w:spacing w:before="2" w:line="237" w:lineRule="auto"/>
        <w:ind w:right="122"/>
      </w:pPr>
      <w:r>
        <w:rPr>
          <w:b/>
        </w:rPr>
        <w:t xml:space="preserve">Let op: </w:t>
      </w:r>
      <w:r>
        <w:t>het buigen van de elleboog na de venapunctie kan tot hematoom vorming leiden en</w:t>
      </w:r>
      <w:r>
        <w:rPr>
          <w:spacing w:val="-29"/>
        </w:rPr>
        <w:t xml:space="preserve"> </w:t>
      </w:r>
      <w:r>
        <w:t>wordt daarom</w:t>
      </w:r>
      <w:r>
        <w:rPr>
          <w:spacing w:val="2"/>
        </w:rPr>
        <w:t xml:space="preserve"> </w:t>
      </w:r>
      <w:r>
        <w:t>afgeraden.</w:t>
      </w:r>
    </w:p>
    <w:p w14:paraId="7D0612B3" w14:textId="77777777" w:rsidR="00BB53F0" w:rsidRDefault="00BB53F0">
      <w:pPr>
        <w:spacing w:before="1"/>
        <w:rPr>
          <w:rFonts w:ascii="Calibri" w:eastAsia="Calibri" w:hAnsi="Calibri" w:cs="Calibri"/>
        </w:rPr>
      </w:pPr>
    </w:p>
    <w:p w14:paraId="7D0612B4" w14:textId="77777777" w:rsidR="00BB53F0" w:rsidRDefault="00C5321B">
      <w:pPr>
        <w:pStyle w:val="Kop2"/>
        <w:ind w:right="122"/>
        <w:rPr>
          <w:b w:val="0"/>
          <w:bCs w:val="0"/>
        </w:rPr>
      </w:pPr>
      <w:r>
        <w:t>Problemen</w:t>
      </w:r>
      <w:r>
        <w:rPr>
          <w:spacing w:val="-6"/>
        </w:rPr>
        <w:t xml:space="preserve"> </w:t>
      </w:r>
      <w:r>
        <w:t>voorkomen</w:t>
      </w:r>
    </w:p>
    <w:p w14:paraId="7D0612B5" w14:textId="77777777" w:rsidR="00BB53F0" w:rsidRDefault="00C5321B">
      <w:pPr>
        <w:pStyle w:val="Plattetekst"/>
        <w:ind w:right="122"/>
      </w:pPr>
      <w:r>
        <w:t>Door een bloedvat heen prikken kan worden voorkomen door voor het prikken het traject van</w:t>
      </w:r>
      <w:r>
        <w:rPr>
          <w:spacing w:val="-28"/>
        </w:rPr>
        <w:t xml:space="preserve"> </w:t>
      </w:r>
      <w:r>
        <w:t>het bloedvat te</w:t>
      </w:r>
      <w:r>
        <w:rPr>
          <w:spacing w:val="-5"/>
        </w:rPr>
        <w:t xml:space="preserve"> </w:t>
      </w:r>
      <w:r>
        <w:t>voelen.</w:t>
      </w:r>
    </w:p>
    <w:p w14:paraId="7D0612B6" w14:textId="77777777" w:rsidR="00BB53F0" w:rsidRDefault="00BB53F0">
      <w:pPr>
        <w:spacing w:before="1"/>
        <w:rPr>
          <w:rFonts w:ascii="Calibri" w:eastAsia="Calibri" w:hAnsi="Calibri" w:cs="Calibri"/>
        </w:rPr>
      </w:pPr>
    </w:p>
    <w:p w14:paraId="7D0612B7" w14:textId="77777777" w:rsidR="00BB53F0" w:rsidRDefault="00C5321B">
      <w:pPr>
        <w:pStyle w:val="Plattetekst"/>
        <w:ind w:right="502"/>
      </w:pPr>
      <w:r>
        <w:t>Indien tijdens de bloedafname een hematoom ontstaat, moet de stuwband onmiddellijk worden losgemaakt, de naald uit de arm</w:t>
      </w:r>
      <w:r>
        <w:t xml:space="preserve"> worden verwijderd en druk op de punctieplaats worden uitgeoefend.</w:t>
      </w:r>
    </w:p>
    <w:p w14:paraId="7D0612B8" w14:textId="77777777" w:rsidR="00BB53F0" w:rsidRDefault="00BB53F0">
      <w:pPr>
        <w:spacing w:before="10"/>
        <w:rPr>
          <w:rFonts w:ascii="Calibri" w:eastAsia="Calibri" w:hAnsi="Calibri" w:cs="Calibri"/>
          <w:sz w:val="21"/>
          <w:szCs w:val="21"/>
        </w:rPr>
      </w:pPr>
    </w:p>
    <w:p w14:paraId="7D0612B9" w14:textId="77777777" w:rsidR="00BB53F0" w:rsidRDefault="00C5321B">
      <w:pPr>
        <w:pStyle w:val="Plattetekst"/>
        <w:ind w:right="1055"/>
      </w:pPr>
      <w:r>
        <w:t>Wanneer er geen bloed in de buis stroomt, zit de naald waarschijnlijk niet goed in de ader. Oplossingen hiervoor kunnen</w:t>
      </w:r>
      <w:r>
        <w:rPr>
          <w:spacing w:val="-11"/>
        </w:rPr>
        <w:t xml:space="preserve"> </w:t>
      </w:r>
      <w:r>
        <w:t>zijn:</w:t>
      </w:r>
    </w:p>
    <w:p w14:paraId="7D0612BA" w14:textId="77777777" w:rsidR="00BB53F0" w:rsidRDefault="00C5321B">
      <w:pPr>
        <w:pStyle w:val="Lijstalinea"/>
        <w:numPr>
          <w:ilvl w:val="0"/>
          <w:numId w:val="43"/>
        </w:numPr>
        <w:tabs>
          <w:tab w:val="left" w:pos="1440"/>
        </w:tabs>
        <w:ind w:hanging="360"/>
        <w:rPr>
          <w:rFonts w:ascii="Calibri" w:eastAsia="Calibri" w:hAnsi="Calibri" w:cs="Calibri"/>
        </w:rPr>
      </w:pPr>
      <w:r>
        <w:rPr>
          <w:rFonts w:ascii="Calibri"/>
        </w:rPr>
        <w:t>trek de naald voorzichtig terug tot het bloed gaat</w:t>
      </w:r>
      <w:r>
        <w:rPr>
          <w:rFonts w:ascii="Calibri"/>
          <w:spacing w:val="-17"/>
        </w:rPr>
        <w:t xml:space="preserve"> </w:t>
      </w:r>
      <w:r>
        <w:rPr>
          <w:rFonts w:ascii="Calibri"/>
        </w:rPr>
        <w:t>stromen</w:t>
      </w:r>
    </w:p>
    <w:p w14:paraId="7D0612BB" w14:textId="77777777" w:rsidR="00BB53F0" w:rsidRDefault="00C5321B">
      <w:pPr>
        <w:pStyle w:val="Lijstalinea"/>
        <w:numPr>
          <w:ilvl w:val="0"/>
          <w:numId w:val="43"/>
        </w:numPr>
        <w:tabs>
          <w:tab w:val="left" w:pos="1440"/>
        </w:tabs>
        <w:ind w:left="1439" w:hanging="283"/>
        <w:rPr>
          <w:rFonts w:ascii="Calibri" w:eastAsia="Calibri" w:hAnsi="Calibri" w:cs="Calibri"/>
        </w:rPr>
      </w:pPr>
      <w:r>
        <w:rPr>
          <w:rFonts w:ascii="Calibri" w:hAnsi="Calibri"/>
        </w:rPr>
        <w:t>pri</w:t>
      </w:r>
      <w:r>
        <w:rPr>
          <w:rFonts w:ascii="Calibri" w:hAnsi="Calibri"/>
        </w:rPr>
        <w:t>k de patiënt</w:t>
      </w:r>
      <w:r>
        <w:rPr>
          <w:rFonts w:ascii="Calibri" w:hAnsi="Calibri"/>
          <w:spacing w:val="-7"/>
        </w:rPr>
        <w:t xml:space="preserve"> </w:t>
      </w:r>
      <w:r>
        <w:rPr>
          <w:rFonts w:ascii="Calibri" w:hAnsi="Calibri"/>
        </w:rPr>
        <w:t>opnieuw</w:t>
      </w:r>
    </w:p>
    <w:p w14:paraId="7D0612BC" w14:textId="77777777" w:rsidR="00BB53F0" w:rsidRDefault="00BB53F0">
      <w:pPr>
        <w:rPr>
          <w:rFonts w:ascii="Calibri" w:eastAsia="Calibri" w:hAnsi="Calibri" w:cs="Calibri"/>
        </w:rPr>
      </w:pPr>
    </w:p>
    <w:p w14:paraId="7D0612BD" w14:textId="77777777" w:rsidR="00BB53F0" w:rsidRDefault="00C5321B">
      <w:pPr>
        <w:pStyle w:val="Plattetekst"/>
        <w:ind w:right="260"/>
      </w:pPr>
      <w:r>
        <w:t>Zoek nooit extreem naar een ader (het zogenaamde breien, borduren). Dit is pijnlijk en daarom kan er beter opnieuw worden geprikt. Vraag de patiënt altijd om toestemming als er opnieuw moet worden</w:t>
      </w:r>
      <w:r>
        <w:rPr>
          <w:spacing w:val="1"/>
        </w:rPr>
        <w:t xml:space="preserve"> </w:t>
      </w:r>
      <w:r>
        <w:t>geprikt.</w:t>
      </w:r>
    </w:p>
    <w:p w14:paraId="7D0612BE" w14:textId="77777777" w:rsidR="00BB53F0" w:rsidRDefault="00BB53F0">
      <w:pPr>
        <w:rPr>
          <w:rFonts w:ascii="Calibri" w:eastAsia="Calibri" w:hAnsi="Calibri" w:cs="Calibri"/>
        </w:rPr>
      </w:pPr>
    </w:p>
    <w:p w14:paraId="7D0612BF" w14:textId="77777777" w:rsidR="00BB53F0" w:rsidRDefault="00C5321B">
      <w:pPr>
        <w:pStyle w:val="Kop2"/>
        <w:spacing w:line="267" w:lineRule="exact"/>
        <w:ind w:right="122"/>
        <w:rPr>
          <w:b w:val="0"/>
          <w:bCs w:val="0"/>
        </w:rPr>
      </w:pPr>
      <w:r>
        <w:t>Patiënten met bijzondere</w:t>
      </w:r>
      <w:r>
        <w:rPr>
          <w:spacing w:val="-13"/>
        </w:rPr>
        <w:t xml:space="preserve"> </w:t>
      </w:r>
      <w:r>
        <w:t>aa</w:t>
      </w:r>
      <w:r>
        <w:t>ndacht</w:t>
      </w:r>
    </w:p>
    <w:p w14:paraId="7D0612C0" w14:textId="77777777" w:rsidR="00BB53F0" w:rsidRDefault="00C5321B">
      <w:pPr>
        <w:pStyle w:val="Lijstalinea"/>
        <w:numPr>
          <w:ilvl w:val="0"/>
          <w:numId w:val="43"/>
        </w:numPr>
        <w:tabs>
          <w:tab w:val="left" w:pos="1517"/>
        </w:tabs>
        <w:ind w:right="609" w:hanging="360"/>
        <w:rPr>
          <w:rFonts w:ascii="Calibri" w:eastAsia="Calibri" w:hAnsi="Calibri" w:cs="Calibri"/>
        </w:rPr>
      </w:pPr>
      <w:r>
        <w:rPr>
          <w:rFonts w:ascii="Calibri" w:hAnsi="Calibri"/>
        </w:rPr>
        <w:t>De patiënt met sclerotische bloedvaten (verkalkte bloedvaten, rolvaten). Bij het prikken het bloedvat vasthouden door het vat te strekken tussen duim en wijsvinger (wijsvinger op het bloedvat en de duim</w:t>
      </w:r>
      <w:r>
        <w:rPr>
          <w:rFonts w:ascii="Calibri" w:hAnsi="Calibri"/>
          <w:spacing w:val="-8"/>
        </w:rPr>
        <w:t xml:space="preserve"> </w:t>
      </w:r>
      <w:r>
        <w:rPr>
          <w:rFonts w:ascii="Calibri" w:hAnsi="Calibri"/>
        </w:rPr>
        <w:t>ernaast).</w:t>
      </w:r>
    </w:p>
    <w:p w14:paraId="7D0612C1" w14:textId="77777777" w:rsidR="00BB53F0" w:rsidRDefault="00C5321B">
      <w:pPr>
        <w:pStyle w:val="Lijstalinea"/>
        <w:numPr>
          <w:ilvl w:val="0"/>
          <w:numId w:val="43"/>
        </w:numPr>
        <w:tabs>
          <w:tab w:val="left" w:pos="1517"/>
        </w:tabs>
        <w:ind w:right="1009" w:hanging="360"/>
        <w:rPr>
          <w:rFonts w:ascii="Calibri" w:eastAsia="Calibri" w:hAnsi="Calibri" w:cs="Calibri"/>
        </w:rPr>
      </w:pPr>
      <w:r>
        <w:rPr>
          <w:rFonts w:ascii="Calibri" w:hAnsi="Calibri"/>
        </w:rPr>
        <w:t>Wanneer de patiënt een mamma-amputatie heeft ondergaan, mag geen bloed worden afgenomen uit de arm aan de kant waar de amputatie heeft</w:t>
      </w:r>
      <w:r>
        <w:rPr>
          <w:rFonts w:ascii="Calibri" w:hAnsi="Calibri"/>
          <w:spacing w:val="-18"/>
        </w:rPr>
        <w:t xml:space="preserve"> </w:t>
      </w:r>
      <w:r>
        <w:rPr>
          <w:rFonts w:ascii="Calibri" w:hAnsi="Calibri"/>
        </w:rPr>
        <w:t>plaatsgevonden.</w:t>
      </w:r>
    </w:p>
    <w:p w14:paraId="7D0612C2" w14:textId="77777777" w:rsidR="00BB53F0" w:rsidRDefault="00C5321B">
      <w:pPr>
        <w:pStyle w:val="Lijstalinea"/>
        <w:numPr>
          <w:ilvl w:val="0"/>
          <w:numId w:val="43"/>
        </w:numPr>
        <w:tabs>
          <w:tab w:val="left" w:pos="1517"/>
        </w:tabs>
        <w:ind w:hanging="360"/>
        <w:rPr>
          <w:rFonts w:ascii="Calibri" w:eastAsia="Calibri" w:hAnsi="Calibri" w:cs="Calibri"/>
        </w:rPr>
      </w:pPr>
      <w:r>
        <w:rPr>
          <w:rFonts w:ascii="Calibri"/>
        </w:rPr>
        <w:t>Neem nooit bloed af uit een arterio-veneuze</w:t>
      </w:r>
      <w:r>
        <w:rPr>
          <w:rFonts w:ascii="Calibri"/>
          <w:spacing w:val="-15"/>
        </w:rPr>
        <w:t xml:space="preserve"> </w:t>
      </w:r>
      <w:r>
        <w:rPr>
          <w:rFonts w:ascii="Calibri"/>
        </w:rPr>
        <w:t>shunt</w:t>
      </w:r>
    </w:p>
    <w:p w14:paraId="7D0612C3" w14:textId="77777777" w:rsidR="00BB53F0" w:rsidRDefault="00C5321B">
      <w:pPr>
        <w:pStyle w:val="Kop2"/>
        <w:spacing w:before="48" w:line="538" w:lineRule="exact"/>
        <w:ind w:right="5218"/>
        <w:rPr>
          <w:b w:val="0"/>
          <w:bCs w:val="0"/>
        </w:rPr>
      </w:pPr>
      <w:r>
        <w:t>Opmerkingen, bijzondere omstandigheden Psychiatrische</w:t>
      </w:r>
      <w:r>
        <w:rPr>
          <w:spacing w:val="-7"/>
        </w:rPr>
        <w:t xml:space="preserve"> </w:t>
      </w:r>
      <w:r>
        <w:t>patiënten</w:t>
      </w:r>
    </w:p>
    <w:p w14:paraId="7D0612C4" w14:textId="77777777" w:rsidR="00BB53F0" w:rsidRDefault="00C5321B">
      <w:pPr>
        <w:pStyle w:val="Plattetekst"/>
        <w:spacing w:line="218" w:lineRule="exact"/>
        <w:ind w:right="122"/>
      </w:pPr>
      <w:r>
        <w:t>Psychiatrische patiënten kunnen afwijkend gedrag vertonen. De meeste van hen echter zullen zich</w:t>
      </w:r>
      <w:r>
        <w:rPr>
          <w:spacing w:val="-19"/>
        </w:rPr>
        <w:t xml:space="preserve"> </w:t>
      </w:r>
      <w:r>
        <w:t>in</w:t>
      </w:r>
    </w:p>
    <w:p w14:paraId="7D0612C5" w14:textId="77777777" w:rsidR="00BB53F0" w:rsidRDefault="00C5321B">
      <w:pPr>
        <w:pStyle w:val="Plattetekst"/>
        <w:ind w:right="122"/>
      </w:pPr>
      <w:r>
        <w:t>jouw bijzijn niet anders gedragen dan patiënten van elke andere afdeling. Van jou wordt</w:t>
      </w:r>
      <w:r>
        <w:rPr>
          <w:spacing w:val="-33"/>
        </w:rPr>
        <w:t xml:space="preserve"> </w:t>
      </w:r>
      <w:r>
        <w:t>daarom</w:t>
      </w:r>
    </w:p>
    <w:p w14:paraId="7D0612C6" w14:textId="77777777" w:rsidR="00BB53F0" w:rsidRDefault="00BB53F0">
      <w:pPr>
        <w:sectPr w:rsidR="00BB53F0">
          <w:pgSz w:w="11910" w:h="16840"/>
          <w:pgMar w:top="1360" w:right="1340" w:bottom="840" w:left="260" w:header="0" w:footer="565" w:gutter="0"/>
          <w:cols w:space="708"/>
        </w:sectPr>
      </w:pPr>
    </w:p>
    <w:p w14:paraId="7D0612C7" w14:textId="77777777" w:rsidR="00BB53F0" w:rsidRDefault="00C5321B">
      <w:pPr>
        <w:pStyle w:val="Plattetekst"/>
        <w:spacing w:before="35"/>
        <w:ind w:right="415"/>
      </w:pPr>
      <w:r>
        <w:lastRenderedPageBreak/>
        <w:t xml:space="preserve">geen ander gedrag verwacht dan je </w:t>
      </w:r>
      <w:r>
        <w:t>professionele houding zoals beschreven in deze SOP. Een paar aandachtspunten zijn van</w:t>
      </w:r>
      <w:r>
        <w:rPr>
          <w:spacing w:val="-7"/>
        </w:rPr>
        <w:t xml:space="preserve"> </w:t>
      </w:r>
      <w:r>
        <w:t>belang:</w:t>
      </w:r>
    </w:p>
    <w:p w14:paraId="7D0612C8" w14:textId="77777777" w:rsidR="00BB53F0" w:rsidRDefault="00C5321B">
      <w:pPr>
        <w:pStyle w:val="Lijstalinea"/>
        <w:numPr>
          <w:ilvl w:val="0"/>
          <w:numId w:val="42"/>
        </w:numPr>
        <w:tabs>
          <w:tab w:val="left" w:pos="1517"/>
        </w:tabs>
        <w:ind w:right="420"/>
        <w:rPr>
          <w:rFonts w:ascii="Calibri" w:eastAsia="Calibri" w:hAnsi="Calibri" w:cs="Calibri"/>
        </w:rPr>
      </w:pPr>
      <w:r>
        <w:rPr>
          <w:rFonts w:ascii="Calibri"/>
        </w:rPr>
        <w:t>Overleg met een verpleegkundige/begeleider of er bijzonderheden zijn waarmee je rekening moet houden. Bespreek of het noodzakelijk is dat de verpleegkundige/begel</w:t>
      </w:r>
      <w:r>
        <w:rPr>
          <w:rFonts w:ascii="Calibri"/>
        </w:rPr>
        <w:t>eider je</w:t>
      </w:r>
      <w:r>
        <w:rPr>
          <w:rFonts w:ascii="Calibri"/>
          <w:spacing w:val="-25"/>
        </w:rPr>
        <w:t xml:space="preserve"> </w:t>
      </w:r>
      <w:r>
        <w:rPr>
          <w:rFonts w:ascii="Calibri"/>
        </w:rPr>
        <w:t>vergezelt.</w:t>
      </w:r>
    </w:p>
    <w:p w14:paraId="7D0612C9" w14:textId="77777777" w:rsidR="00BB53F0" w:rsidRDefault="00C5321B">
      <w:pPr>
        <w:pStyle w:val="Lijstalinea"/>
        <w:numPr>
          <w:ilvl w:val="0"/>
          <w:numId w:val="42"/>
        </w:numPr>
        <w:tabs>
          <w:tab w:val="left" w:pos="1517"/>
        </w:tabs>
        <w:ind w:right="722"/>
        <w:rPr>
          <w:rFonts w:ascii="Calibri" w:eastAsia="Calibri" w:hAnsi="Calibri" w:cs="Calibri"/>
        </w:rPr>
      </w:pPr>
      <w:r>
        <w:rPr>
          <w:rFonts w:ascii="Calibri" w:hAnsi="Calibri"/>
        </w:rPr>
        <w:t>Sommige patiënten beschadigen zichzelf. Wees voorbereid op bijvoorbeeld littekens op de armen.</w:t>
      </w:r>
    </w:p>
    <w:p w14:paraId="7D0612CA" w14:textId="77777777" w:rsidR="00BB53F0" w:rsidRDefault="00C5321B">
      <w:pPr>
        <w:pStyle w:val="Lijstalinea"/>
        <w:numPr>
          <w:ilvl w:val="0"/>
          <w:numId w:val="42"/>
        </w:numPr>
        <w:tabs>
          <w:tab w:val="left" w:pos="1517"/>
        </w:tabs>
        <w:ind w:right="620"/>
        <w:rPr>
          <w:rFonts w:ascii="Calibri" w:eastAsia="Calibri" w:hAnsi="Calibri" w:cs="Calibri"/>
        </w:rPr>
      </w:pPr>
      <w:r>
        <w:rPr>
          <w:rFonts w:ascii="Calibri"/>
        </w:rPr>
        <w:t>Bij het bloed afnemen in de separeer (isoleercel) is het verplicht dat er een verpleegkundige aanwezig</w:t>
      </w:r>
      <w:r>
        <w:rPr>
          <w:rFonts w:ascii="Calibri"/>
          <w:spacing w:val="-1"/>
        </w:rPr>
        <w:t xml:space="preserve"> </w:t>
      </w:r>
      <w:r>
        <w:rPr>
          <w:rFonts w:ascii="Calibri"/>
        </w:rPr>
        <w:t>is.</w:t>
      </w:r>
    </w:p>
    <w:p w14:paraId="7D0612CB" w14:textId="77777777" w:rsidR="00BB53F0" w:rsidRDefault="00C5321B">
      <w:pPr>
        <w:pStyle w:val="Lijstalinea"/>
        <w:numPr>
          <w:ilvl w:val="0"/>
          <w:numId w:val="42"/>
        </w:numPr>
        <w:tabs>
          <w:tab w:val="left" w:pos="1517"/>
        </w:tabs>
        <w:spacing w:before="2" w:line="237" w:lineRule="auto"/>
        <w:ind w:right="389"/>
        <w:rPr>
          <w:rFonts w:ascii="Calibri" w:eastAsia="Calibri" w:hAnsi="Calibri" w:cs="Calibri"/>
        </w:rPr>
      </w:pPr>
      <w:r>
        <w:rPr>
          <w:rFonts w:ascii="Calibri" w:hAnsi="Calibri"/>
        </w:rPr>
        <w:t>Laat de verpleegkundige/begeleider</w:t>
      </w:r>
      <w:r>
        <w:rPr>
          <w:rFonts w:ascii="Calibri" w:hAnsi="Calibri"/>
        </w:rPr>
        <w:t xml:space="preserve"> het woord voeren. Wees alert op onverwachte reacties of het gedrag van de patiënt. Neem alleen het strikt noodzakelijke materiaal</w:t>
      </w:r>
      <w:r>
        <w:rPr>
          <w:rFonts w:ascii="Calibri" w:hAnsi="Calibri"/>
          <w:spacing w:val="-20"/>
        </w:rPr>
        <w:t xml:space="preserve"> </w:t>
      </w:r>
      <w:r>
        <w:rPr>
          <w:rFonts w:ascii="Calibri" w:hAnsi="Calibri"/>
        </w:rPr>
        <w:t>mee.</w:t>
      </w:r>
    </w:p>
    <w:p w14:paraId="7D0612CC" w14:textId="77777777" w:rsidR="00BB53F0" w:rsidRDefault="00C5321B">
      <w:pPr>
        <w:pStyle w:val="Lijstalinea"/>
        <w:numPr>
          <w:ilvl w:val="0"/>
          <w:numId w:val="42"/>
        </w:numPr>
        <w:tabs>
          <w:tab w:val="left" w:pos="1517"/>
        </w:tabs>
        <w:spacing w:before="1"/>
        <w:ind w:right="263"/>
        <w:rPr>
          <w:rFonts w:ascii="Calibri" w:eastAsia="Calibri" w:hAnsi="Calibri" w:cs="Calibri"/>
        </w:rPr>
      </w:pPr>
      <w:r>
        <w:rPr>
          <w:rFonts w:ascii="Calibri"/>
        </w:rPr>
        <w:t>Sluit de deur van de behandelkamer weer af met een sleutel direct bij het verlaten van de ruimte. Afdelingsdeuren van gesloten afdelingen sluiten automatisch door een</w:t>
      </w:r>
      <w:r>
        <w:rPr>
          <w:rFonts w:ascii="Calibri"/>
          <w:spacing w:val="-24"/>
        </w:rPr>
        <w:t xml:space="preserve"> </w:t>
      </w:r>
      <w:r>
        <w:rPr>
          <w:rFonts w:ascii="Calibri"/>
        </w:rPr>
        <w:t>magneetsluiting.</w:t>
      </w:r>
    </w:p>
    <w:p w14:paraId="7D0612CD" w14:textId="77777777" w:rsidR="00BB53F0" w:rsidRDefault="00BB53F0">
      <w:pPr>
        <w:spacing w:before="1"/>
        <w:rPr>
          <w:rFonts w:ascii="Calibri" w:eastAsia="Calibri" w:hAnsi="Calibri" w:cs="Calibri"/>
        </w:rPr>
      </w:pPr>
    </w:p>
    <w:p w14:paraId="7D0612CE" w14:textId="77777777" w:rsidR="00BB53F0" w:rsidRDefault="00C5321B">
      <w:pPr>
        <w:pStyle w:val="Kop2"/>
        <w:ind w:right="415"/>
        <w:rPr>
          <w:b w:val="0"/>
          <w:bCs w:val="0"/>
        </w:rPr>
      </w:pPr>
      <w:r>
        <w:t>Patiënten waarmee geen contact mogelijk</w:t>
      </w:r>
      <w:r>
        <w:rPr>
          <w:spacing w:val="-17"/>
        </w:rPr>
        <w:t xml:space="preserve"> </w:t>
      </w:r>
      <w:r>
        <w:t>is</w:t>
      </w:r>
    </w:p>
    <w:p w14:paraId="7D0612CF" w14:textId="77777777" w:rsidR="00BB53F0" w:rsidRDefault="00C5321B">
      <w:pPr>
        <w:pStyle w:val="Lijstalinea"/>
        <w:numPr>
          <w:ilvl w:val="0"/>
          <w:numId w:val="42"/>
        </w:numPr>
        <w:tabs>
          <w:tab w:val="left" w:pos="1517"/>
        </w:tabs>
        <w:ind w:right="271"/>
        <w:rPr>
          <w:rFonts w:ascii="Calibri" w:eastAsia="Calibri" w:hAnsi="Calibri" w:cs="Calibri"/>
        </w:rPr>
      </w:pPr>
      <w:r>
        <w:rPr>
          <w:rFonts w:ascii="Calibri" w:hAnsi="Calibri"/>
        </w:rPr>
        <w:t>Vertel aan de bewusteloze/co</w:t>
      </w:r>
      <w:r>
        <w:rPr>
          <w:rFonts w:ascii="Calibri" w:hAnsi="Calibri"/>
        </w:rPr>
        <w:t>mateuze patiënt altijd waar je voor komt en wat je gaat doen.</w:t>
      </w:r>
      <w:r>
        <w:rPr>
          <w:rFonts w:ascii="Calibri" w:hAnsi="Calibri"/>
          <w:spacing w:val="-28"/>
        </w:rPr>
        <w:t xml:space="preserve"> </w:t>
      </w:r>
      <w:r>
        <w:rPr>
          <w:rFonts w:ascii="Calibri" w:hAnsi="Calibri"/>
        </w:rPr>
        <w:t>Het is niet bekend wat de patiënten wel of niet kunnen horen en</w:t>
      </w:r>
      <w:r>
        <w:rPr>
          <w:rFonts w:ascii="Calibri" w:hAnsi="Calibri"/>
          <w:spacing w:val="-18"/>
        </w:rPr>
        <w:t xml:space="preserve"> </w:t>
      </w:r>
      <w:r>
        <w:rPr>
          <w:rFonts w:ascii="Calibri" w:hAnsi="Calibri"/>
        </w:rPr>
        <w:t>begrijpen.</w:t>
      </w:r>
    </w:p>
    <w:p w14:paraId="7D0612D0" w14:textId="77777777" w:rsidR="00BB53F0" w:rsidRDefault="00C5321B">
      <w:pPr>
        <w:pStyle w:val="Lijstalinea"/>
        <w:numPr>
          <w:ilvl w:val="0"/>
          <w:numId w:val="42"/>
        </w:numPr>
        <w:tabs>
          <w:tab w:val="left" w:pos="1517"/>
        </w:tabs>
        <w:ind w:right="561"/>
        <w:rPr>
          <w:rFonts w:ascii="Calibri" w:eastAsia="Calibri" w:hAnsi="Calibri" w:cs="Calibri"/>
        </w:rPr>
      </w:pPr>
      <w:r>
        <w:rPr>
          <w:rFonts w:ascii="Calibri"/>
        </w:rPr>
        <w:t>Controleer of iemand niet slaapt of doof is door een kleine pijnprikkel te geven,</w:t>
      </w:r>
      <w:r>
        <w:rPr>
          <w:rFonts w:ascii="Calibri"/>
          <w:spacing w:val="-24"/>
        </w:rPr>
        <w:t xml:space="preserve"> </w:t>
      </w:r>
      <w:r>
        <w:rPr>
          <w:rFonts w:ascii="Calibri"/>
        </w:rPr>
        <w:t xml:space="preserve">bijvoorbeeld even in de hand knijpen </w:t>
      </w:r>
      <w:r>
        <w:rPr>
          <w:rFonts w:ascii="Calibri"/>
        </w:rPr>
        <w:t>of er even aan te</w:t>
      </w:r>
      <w:r>
        <w:rPr>
          <w:rFonts w:ascii="Calibri"/>
          <w:spacing w:val="-13"/>
        </w:rPr>
        <w:t xml:space="preserve"> </w:t>
      </w:r>
      <w:r>
        <w:rPr>
          <w:rFonts w:ascii="Calibri"/>
        </w:rPr>
        <w:t>schudden.</w:t>
      </w:r>
    </w:p>
    <w:p w14:paraId="7D0612D1" w14:textId="77777777" w:rsidR="00BB53F0" w:rsidRDefault="00C5321B">
      <w:pPr>
        <w:pStyle w:val="Lijstalinea"/>
        <w:numPr>
          <w:ilvl w:val="0"/>
          <w:numId w:val="42"/>
        </w:numPr>
        <w:tabs>
          <w:tab w:val="left" w:pos="1517"/>
        </w:tabs>
        <w:spacing w:before="2" w:line="237" w:lineRule="auto"/>
        <w:ind w:right="177"/>
        <w:rPr>
          <w:rFonts w:ascii="Calibri" w:eastAsia="Calibri" w:hAnsi="Calibri" w:cs="Calibri"/>
        </w:rPr>
      </w:pPr>
      <w:r>
        <w:rPr>
          <w:rFonts w:ascii="Calibri" w:hAnsi="Calibri"/>
        </w:rPr>
        <w:t>Als je er niet op vertrouwt dat het afnemen van het bloed goed zal gaan bij een bepaalde patiënt vraag dan altijd een arts/verpleegkundige om</w:t>
      </w:r>
      <w:r>
        <w:rPr>
          <w:rFonts w:ascii="Calibri" w:hAnsi="Calibri"/>
          <w:spacing w:val="-11"/>
        </w:rPr>
        <w:t xml:space="preserve"> </w:t>
      </w:r>
      <w:r>
        <w:rPr>
          <w:rFonts w:ascii="Calibri" w:hAnsi="Calibri"/>
        </w:rPr>
        <w:t>hulp.</w:t>
      </w:r>
    </w:p>
    <w:p w14:paraId="7D0612D2" w14:textId="77777777" w:rsidR="00BB53F0" w:rsidRDefault="00BB53F0">
      <w:pPr>
        <w:spacing w:before="1"/>
        <w:rPr>
          <w:rFonts w:ascii="Calibri" w:eastAsia="Calibri" w:hAnsi="Calibri" w:cs="Calibri"/>
        </w:rPr>
      </w:pPr>
    </w:p>
    <w:p w14:paraId="7D0612D3" w14:textId="77777777" w:rsidR="00BB53F0" w:rsidRDefault="00C5321B">
      <w:pPr>
        <w:pStyle w:val="Kop2"/>
        <w:ind w:right="415"/>
        <w:rPr>
          <w:b w:val="0"/>
          <w:bCs w:val="0"/>
        </w:rPr>
      </w:pPr>
      <w:r>
        <w:t>Hemolyse</w:t>
      </w:r>
    </w:p>
    <w:p w14:paraId="7D0612D4" w14:textId="77777777" w:rsidR="00BB53F0" w:rsidRDefault="00C5321B">
      <w:pPr>
        <w:pStyle w:val="Plattetekst"/>
        <w:ind w:right="121"/>
      </w:pPr>
      <w:r>
        <w:t>Hemolyse is het kapot gaan van erytrocyten waardoor intracellulaire stoffen in het bloed vrijkomen. Dit kan bepalingen beïnvloeden. Ook het vrijgekomen hemoglobine kan hierbij een rol spelen. Bij bloedafname moet zoveel mogelijk worden vermeden dat het mat</w:t>
      </w:r>
      <w:r>
        <w:t>eriaal hemolytisch wordt en/of dat er teveel weefselvocht wordt toegevoegd. Hemolyse ontstaat bij bloedafname</w:t>
      </w:r>
      <w:r>
        <w:rPr>
          <w:spacing w:val="-25"/>
        </w:rPr>
        <w:t xml:space="preserve"> </w:t>
      </w:r>
      <w:r>
        <w:t>door:</w:t>
      </w:r>
    </w:p>
    <w:p w14:paraId="7D0612D5" w14:textId="77777777" w:rsidR="00BB53F0" w:rsidRDefault="00C5321B">
      <w:pPr>
        <w:pStyle w:val="Lijstalinea"/>
        <w:numPr>
          <w:ilvl w:val="0"/>
          <w:numId w:val="42"/>
        </w:numPr>
        <w:tabs>
          <w:tab w:val="left" w:pos="1517"/>
        </w:tabs>
        <w:rPr>
          <w:rFonts w:ascii="Calibri" w:eastAsia="Calibri" w:hAnsi="Calibri" w:cs="Calibri"/>
        </w:rPr>
      </w:pPr>
      <w:r>
        <w:rPr>
          <w:rFonts w:ascii="Calibri"/>
        </w:rPr>
        <w:t>stuwing</w:t>
      </w:r>
    </w:p>
    <w:p w14:paraId="7D0612D6" w14:textId="77777777" w:rsidR="00BB53F0" w:rsidRDefault="00C5321B">
      <w:pPr>
        <w:pStyle w:val="Lijstalinea"/>
        <w:numPr>
          <w:ilvl w:val="0"/>
          <w:numId w:val="42"/>
        </w:numPr>
        <w:tabs>
          <w:tab w:val="left" w:pos="1517"/>
        </w:tabs>
        <w:rPr>
          <w:rFonts w:ascii="Calibri" w:eastAsia="Calibri" w:hAnsi="Calibri" w:cs="Calibri"/>
        </w:rPr>
      </w:pPr>
      <w:r>
        <w:rPr>
          <w:rFonts w:ascii="Calibri"/>
        </w:rPr>
        <w:t>te langzame</w:t>
      </w:r>
      <w:r>
        <w:rPr>
          <w:rFonts w:ascii="Calibri"/>
          <w:spacing w:val="-8"/>
        </w:rPr>
        <w:t xml:space="preserve"> </w:t>
      </w:r>
      <w:r>
        <w:rPr>
          <w:rFonts w:ascii="Calibri"/>
        </w:rPr>
        <w:t>bloedinstroom</w:t>
      </w:r>
    </w:p>
    <w:p w14:paraId="7D0612D7" w14:textId="77777777" w:rsidR="00BB53F0" w:rsidRDefault="00C5321B">
      <w:pPr>
        <w:pStyle w:val="Lijstalinea"/>
        <w:numPr>
          <w:ilvl w:val="0"/>
          <w:numId w:val="42"/>
        </w:numPr>
        <w:tabs>
          <w:tab w:val="left" w:pos="1517"/>
        </w:tabs>
        <w:spacing w:line="267" w:lineRule="exact"/>
        <w:rPr>
          <w:rFonts w:ascii="Calibri" w:eastAsia="Calibri" w:hAnsi="Calibri" w:cs="Calibri"/>
        </w:rPr>
      </w:pPr>
      <w:r>
        <w:rPr>
          <w:rFonts w:ascii="Calibri"/>
        </w:rPr>
        <w:t>te sterk</w:t>
      </w:r>
      <w:r>
        <w:rPr>
          <w:rFonts w:ascii="Calibri"/>
          <w:spacing w:val="-5"/>
        </w:rPr>
        <w:t xml:space="preserve"> </w:t>
      </w:r>
      <w:r>
        <w:rPr>
          <w:rFonts w:ascii="Calibri"/>
        </w:rPr>
        <w:t>mengen</w:t>
      </w:r>
    </w:p>
    <w:p w14:paraId="7D0612D8" w14:textId="77777777" w:rsidR="00BB53F0" w:rsidRDefault="00C5321B">
      <w:pPr>
        <w:pStyle w:val="Lijstalinea"/>
        <w:numPr>
          <w:ilvl w:val="0"/>
          <w:numId w:val="42"/>
        </w:numPr>
        <w:tabs>
          <w:tab w:val="left" w:pos="1517"/>
        </w:tabs>
        <w:spacing w:line="267" w:lineRule="exact"/>
        <w:rPr>
          <w:rFonts w:ascii="Calibri" w:eastAsia="Calibri" w:hAnsi="Calibri" w:cs="Calibri"/>
        </w:rPr>
      </w:pPr>
      <w:r>
        <w:rPr>
          <w:rFonts w:ascii="Calibri"/>
        </w:rPr>
        <w:t>contaminatie van het bloed (detergentia,</w:t>
      </w:r>
      <w:r>
        <w:rPr>
          <w:rFonts w:ascii="Calibri"/>
          <w:spacing w:val="-12"/>
        </w:rPr>
        <w:t xml:space="preserve"> </w:t>
      </w:r>
      <w:r>
        <w:rPr>
          <w:rFonts w:ascii="Calibri"/>
        </w:rPr>
        <w:t>water)</w:t>
      </w:r>
    </w:p>
    <w:p w14:paraId="7D0612D9" w14:textId="77777777" w:rsidR="00BB53F0" w:rsidRDefault="00BB53F0">
      <w:pPr>
        <w:spacing w:before="8"/>
        <w:rPr>
          <w:rFonts w:ascii="Calibri" w:eastAsia="Calibri" w:hAnsi="Calibri" w:cs="Calibri"/>
          <w:sz w:val="19"/>
          <w:szCs w:val="19"/>
        </w:rPr>
      </w:pPr>
    </w:p>
    <w:p w14:paraId="7D0612DA" w14:textId="77777777" w:rsidR="00BB53F0" w:rsidRDefault="00C5321B">
      <w:pPr>
        <w:pStyle w:val="Kop2"/>
        <w:numPr>
          <w:ilvl w:val="2"/>
          <w:numId w:val="46"/>
        </w:numPr>
        <w:tabs>
          <w:tab w:val="left" w:pos="1661"/>
        </w:tabs>
        <w:spacing w:line="292" w:lineRule="auto"/>
        <w:ind w:right="3274" w:firstLine="0"/>
        <w:rPr>
          <w:b w:val="0"/>
          <w:bCs w:val="0"/>
        </w:rPr>
      </w:pPr>
      <w:bookmarkStart w:id="12" w:name="_bookmark11"/>
      <w:bookmarkEnd w:id="12"/>
      <w:r>
        <w:t xml:space="preserve">Richtlijnen ter voorkoming van hepatitis </w:t>
      </w:r>
      <w:r>
        <w:t xml:space="preserve">B- en HIV-infecties </w:t>
      </w:r>
      <w:r>
        <w:rPr>
          <w:spacing w:val="-4"/>
        </w:rPr>
        <w:t>Algemene</w:t>
      </w:r>
      <w:r>
        <w:rPr>
          <w:spacing w:val="16"/>
        </w:rPr>
        <w:t xml:space="preserve"> </w:t>
      </w:r>
      <w:r>
        <w:rPr>
          <w:spacing w:val="-4"/>
        </w:rPr>
        <w:t>voorzorgsmaatregelen</w:t>
      </w:r>
    </w:p>
    <w:p w14:paraId="7D0612DB" w14:textId="77777777" w:rsidR="00BB53F0" w:rsidRDefault="00C5321B">
      <w:pPr>
        <w:pStyle w:val="Plattetekst"/>
        <w:spacing w:line="210" w:lineRule="exact"/>
        <w:ind w:right="100"/>
      </w:pPr>
      <w:r>
        <w:t xml:space="preserve">De </w:t>
      </w:r>
      <w:r>
        <w:rPr>
          <w:spacing w:val="-4"/>
        </w:rPr>
        <w:t xml:space="preserve">algemene voorzorgsmaatregelen </w:t>
      </w:r>
      <w:r>
        <w:rPr>
          <w:spacing w:val="-3"/>
        </w:rPr>
        <w:t xml:space="preserve">moeten altijd </w:t>
      </w:r>
      <w:r>
        <w:t xml:space="preserve">in </w:t>
      </w:r>
      <w:r>
        <w:rPr>
          <w:spacing w:val="-3"/>
        </w:rPr>
        <w:t xml:space="preserve">acht worden </w:t>
      </w:r>
      <w:r>
        <w:rPr>
          <w:spacing w:val="-4"/>
        </w:rPr>
        <w:t xml:space="preserve">genomen </w:t>
      </w:r>
      <w:r>
        <w:t xml:space="preserve">als </w:t>
      </w:r>
      <w:r>
        <w:rPr>
          <w:spacing w:val="-3"/>
        </w:rPr>
        <w:t xml:space="preserve">de </w:t>
      </w:r>
      <w:r>
        <w:rPr>
          <w:spacing w:val="-4"/>
        </w:rPr>
        <w:t xml:space="preserve">mogelijkheid  </w:t>
      </w:r>
      <w:r>
        <w:rPr>
          <w:spacing w:val="8"/>
        </w:rPr>
        <w:t xml:space="preserve"> </w:t>
      </w:r>
      <w:r>
        <w:rPr>
          <w:spacing w:val="-4"/>
        </w:rPr>
        <w:t>bestaat</w:t>
      </w:r>
    </w:p>
    <w:p w14:paraId="7D0612DC" w14:textId="77777777" w:rsidR="00BB53F0" w:rsidRDefault="00C5321B">
      <w:pPr>
        <w:pStyle w:val="Plattetekst"/>
        <w:ind w:right="415"/>
      </w:pPr>
      <w:r>
        <w:rPr>
          <w:spacing w:val="-3"/>
        </w:rPr>
        <w:t xml:space="preserve">dat </w:t>
      </w:r>
      <w:r>
        <w:t xml:space="preserve">je </w:t>
      </w:r>
      <w:r>
        <w:rPr>
          <w:spacing w:val="-3"/>
        </w:rPr>
        <w:t xml:space="preserve">eventueel </w:t>
      </w:r>
      <w:r>
        <w:t xml:space="preserve">in </w:t>
      </w:r>
      <w:r>
        <w:rPr>
          <w:spacing w:val="-4"/>
        </w:rPr>
        <w:t xml:space="preserve">aanraking komt </w:t>
      </w:r>
      <w:r>
        <w:rPr>
          <w:spacing w:val="-2"/>
        </w:rPr>
        <w:t xml:space="preserve">met </w:t>
      </w:r>
      <w:r>
        <w:rPr>
          <w:spacing w:val="-4"/>
        </w:rPr>
        <w:t xml:space="preserve">bloed, wondvocht </w:t>
      </w:r>
      <w:r>
        <w:t>of</w:t>
      </w:r>
      <w:r>
        <w:rPr>
          <w:spacing w:val="-12"/>
        </w:rPr>
        <w:t xml:space="preserve"> </w:t>
      </w:r>
      <w:r>
        <w:rPr>
          <w:spacing w:val="-4"/>
        </w:rPr>
        <w:t>pus.</w:t>
      </w:r>
    </w:p>
    <w:p w14:paraId="7D0612DD" w14:textId="77777777" w:rsidR="00BB53F0" w:rsidRDefault="00BB53F0">
      <w:pPr>
        <w:spacing w:before="1"/>
        <w:rPr>
          <w:rFonts w:ascii="Calibri" w:eastAsia="Calibri" w:hAnsi="Calibri" w:cs="Calibri"/>
        </w:rPr>
      </w:pPr>
    </w:p>
    <w:p w14:paraId="7D0612DE" w14:textId="77777777" w:rsidR="00BB53F0" w:rsidRDefault="00C5321B">
      <w:pPr>
        <w:pStyle w:val="Lijstalinea"/>
        <w:numPr>
          <w:ilvl w:val="0"/>
          <w:numId w:val="41"/>
        </w:numPr>
        <w:tabs>
          <w:tab w:val="left" w:pos="2023"/>
        </w:tabs>
        <w:ind w:hanging="866"/>
        <w:rPr>
          <w:rFonts w:ascii="Calibri" w:eastAsia="Calibri" w:hAnsi="Calibri" w:cs="Calibri"/>
        </w:rPr>
      </w:pPr>
      <w:r>
        <w:rPr>
          <w:rFonts w:ascii="Calibri" w:hAnsi="Calibri"/>
          <w:spacing w:val="-3"/>
        </w:rPr>
        <w:t xml:space="preserve">Voor en na de </w:t>
      </w:r>
      <w:r>
        <w:rPr>
          <w:rFonts w:ascii="Calibri" w:hAnsi="Calibri"/>
          <w:spacing w:val="-4"/>
        </w:rPr>
        <w:t xml:space="preserve">verzorging </w:t>
      </w:r>
      <w:r>
        <w:rPr>
          <w:rFonts w:ascii="Calibri" w:hAnsi="Calibri"/>
          <w:spacing w:val="-3"/>
        </w:rPr>
        <w:t xml:space="preserve">van een </w:t>
      </w:r>
      <w:r>
        <w:rPr>
          <w:rFonts w:ascii="Calibri" w:hAnsi="Calibri"/>
          <w:spacing w:val="-4"/>
        </w:rPr>
        <w:t xml:space="preserve">patiënt </w:t>
      </w:r>
      <w:r>
        <w:rPr>
          <w:rFonts w:ascii="Calibri" w:hAnsi="Calibri"/>
        </w:rPr>
        <w:t xml:space="preserve">de </w:t>
      </w:r>
      <w:r>
        <w:rPr>
          <w:rFonts w:ascii="Calibri" w:hAnsi="Calibri"/>
          <w:spacing w:val="-4"/>
        </w:rPr>
        <w:t>handen</w:t>
      </w:r>
      <w:r>
        <w:rPr>
          <w:rFonts w:ascii="Calibri" w:hAnsi="Calibri"/>
          <w:spacing w:val="4"/>
        </w:rPr>
        <w:t xml:space="preserve"> </w:t>
      </w:r>
      <w:r>
        <w:rPr>
          <w:rFonts w:ascii="Calibri" w:hAnsi="Calibri"/>
          <w:spacing w:val="-4"/>
        </w:rPr>
        <w:t>wassen.</w:t>
      </w:r>
    </w:p>
    <w:p w14:paraId="7D0612DF" w14:textId="77777777" w:rsidR="00BB53F0" w:rsidRDefault="00C5321B">
      <w:pPr>
        <w:pStyle w:val="Lijstalinea"/>
        <w:numPr>
          <w:ilvl w:val="0"/>
          <w:numId w:val="41"/>
        </w:numPr>
        <w:tabs>
          <w:tab w:val="left" w:pos="2023"/>
        </w:tabs>
        <w:ind w:hanging="866"/>
        <w:rPr>
          <w:rFonts w:ascii="Calibri" w:eastAsia="Calibri" w:hAnsi="Calibri" w:cs="Calibri"/>
        </w:rPr>
      </w:pPr>
      <w:r>
        <w:rPr>
          <w:rFonts w:ascii="Calibri"/>
          <w:spacing w:val="-4"/>
        </w:rPr>
        <w:t xml:space="preserve">Wondjes </w:t>
      </w:r>
      <w:r>
        <w:rPr>
          <w:rFonts w:ascii="Calibri"/>
        </w:rPr>
        <w:t xml:space="preserve">aan </w:t>
      </w:r>
      <w:r>
        <w:rPr>
          <w:rFonts w:ascii="Calibri"/>
          <w:spacing w:val="-3"/>
        </w:rPr>
        <w:t xml:space="preserve">de </w:t>
      </w:r>
      <w:r>
        <w:rPr>
          <w:rFonts w:ascii="Calibri"/>
          <w:spacing w:val="-4"/>
        </w:rPr>
        <w:t xml:space="preserve">handen afplakken </w:t>
      </w:r>
      <w:r>
        <w:rPr>
          <w:rFonts w:ascii="Calibri"/>
          <w:spacing w:val="-2"/>
        </w:rPr>
        <w:t xml:space="preserve">met </w:t>
      </w:r>
      <w:r>
        <w:rPr>
          <w:rFonts w:ascii="Calibri"/>
          <w:spacing w:val="-3"/>
        </w:rPr>
        <w:t xml:space="preserve">goed </w:t>
      </w:r>
      <w:r>
        <w:rPr>
          <w:rFonts w:ascii="Calibri"/>
          <w:spacing w:val="-4"/>
        </w:rPr>
        <w:t>afsluitende water-afstotende</w:t>
      </w:r>
      <w:r>
        <w:rPr>
          <w:rFonts w:ascii="Calibri"/>
          <w:spacing w:val="20"/>
        </w:rPr>
        <w:t xml:space="preserve"> </w:t>
      </w:r>
      <w:r>
        <w:rPr>
          <w:rFonts w:ascii="Calibri"/>
          <w:spacing w:val="-4"/>
        </w:rPr>
        <w:t>pleister.</w:t>
      </w:r>
    </w:p>
    <w:p w14:paraId="7D0612E0" w14:textId="77777777" w:rsidR="00BB53F0" w:rsidRDefault="00C5321B">
      <w:pPr>
        <w:pStyle w:val="Lijstalinea"/>
        <w:numPr>
          <w:ilvl w:val="0"/>
          <w:numId w:val="41"/>
        </w:numPr>
        <w:tabs>
          <w:tab w:val="left" w:pos="2023"/>
        </w:tabs>
        <w:ind w:hanging="866"/>
        <w:rPr>
          <w:rFonts w:ascii="Calibri" w:eastAsia="Calibri" w:hAnsi="Calibri" w:cs="Calibri"/>
        </w:rPr>
      </w:pPr>
      <w:r>
        <w:rPr>
          <w:rFonts w:ascii="Calibri"/>
          <w:spacing w:val="-4"/>
        </w:rPr>
        <w:t xml:space="preserve">Handschoenen </w:t>
      </w:r>
      <w:r>
        <w:rPr>
          <w:rFonts w:ascii="Calibri"/>
          <w:spacing w:val="-3"/>
        </w:rPr>
        <w:t xml:space="preserve">dragen </w:t>
      </w:r>
      <w:r>
        <w:rPr>
          <w:rFonts w:ascii="Calibri"/>
        </w:rPr>
        <w:t xml:space="preserve">als </w:t>
      </w:r>
      <w:r>
        <w:rPr>
          <w:rFonts w:ascii="Calibri"/>
          <w:spacing w:val="-4"/>
        </w:rPr>
        <w:t xml:space="preserve">contact </w:t>
      </w:r>
      <w:r>
        <w:rPr>
          <w:rFonts w:ascii="Calibri"/>
          <w:spacing w:val="-3"/>
        </w:rPr>
        <w:t xml:space="preserve">met bloed </w:t>
      </w:r>
      <w:r>
        <w:rPr>
          <w:rFonts w:ascii="Calibri"/>
        </w:rPr>
        <w:t xml:space="preserve">of </w:t>
      </w:r>
      <w:r>
        <w:rPr>
          <w:rFonts w:ascii="Calibri"/>
          <w:spacing w:val="-4"/>
        </w:rPr>
        <w:t xml:space="preserve">lichaamsvocht verwacht </w:t>
      </w:r>
      <w:r>
        <w:rPr>
          <w:rFonts w:ascii="Calibri"/>
          <w:spacing w:val="-3"/>
        </w:rPr>
        <w:t>wordt,</w:t>
      </w:r>
      <w:r>
        <w:rPr>
          <w:rFonts w:ascii="Calibri"/>
          <w:spacing w:val="-1"/>
        </w:rPr>
        <w:t xml:space="preserve"> </w:t>
      </w:r>
      <w:r>
        <w:rPr>
          <w:rFonts w:ascii="Calibri"/>
          <w:spacing w:val="-4"/>
        </w:rPr>
        <w:t>d.w.z.</w:t>
      </w:r>
    </w:p>
    <w:p w14:paraId="7D0612E1" w14:textId="77777777" w:rsidR="00BB53F0" w:rsidRDefault="00C5321B">
      <w:pPr>
        <w:pStyle w:val="Lijstalinea"/>
        <w:numPr>
          <w:ilvl w:val="1"/>
          <w:numId w:val="41"/>
        </w:numPr>
        <w:tabs>
          <w:tab w:val="left" w:pos="2630"/>
        </w:tabs>
        <w:spacing w:before="2" w:line="237" w:lineRule="auto"/>
        <w:ind w:right="110"/>
        <w:rPr>
          <w:rFonts w:ascii="Calibri" w:eastAsia="Calibri" w:hAnsi="Calibri" w:cs="Calibri"/>
        </w:rPr>
      </w:pPr>
      <w:r>
        <w:rPr>
          <w:rFonts w:ascii="Calibri"/>
          <w:spacing w:val="-3"/>
        </w:rPr>
        <w:t xml:space="preserve">bij </w:t>
      </w:r>
      <w:r>
        <w:rPr>
          <w:rFonts w:ascii="Calibri"/>
          <w:spacing w:val="-4"/>
        </w:rPr>
        <w:t xml:space="preserve">assisteren </w:t>
      </w:r>
      <w:r>
        <w:rPr>
          <w:rFonts w:ascii="Calibri"/>
          <w:spacing w:val="-3"/>
        </w:rPr>
        <w:t xml:space="preserve">bij </w:t>
      </w:r>
      <w:r>
        <w:rPr>
          <w:rFonts w:ascii="Calibri"/>
          <w:spacing w:val="-4"/>
        </w:rPr>
        <w:t xml:space="preserve">tandheelkundige behandelingen, </w:t>
      </w:r>
      <w:r>
        <w:rPr>
          <w:rFonts w:ascii="Calibri"/>
          <w:spacing w:val="-3"/>
        </w:rPr>
        <w:t xml:space="preserve">kleine </w:t>
      </w:r>
      <w:r>
        <w:rPr>
          <w:rFonts w:ascii="Calibri"/>
          <w:spacing w:val="-4"/>
        </w:rPr>
        <w:t>chirurgische ingrep</w:t>
      </w:r>
      <w:r>
        <w:rPr>
          <w:rFonts w:ascii="Calibri"/>
          <w:spacing w:val="-4"/>
        </w:rPr>
        <w:t xml:space="preserve">en </w:t>
      </w:r>
      <w:r>
        <w:rPr>
          <w:rFonts w:ascii="Calibri"/>
          <w:spacing w:val="-3"/>
        </w:rPr>
        <w:t xml:space="preserve">en bij </w:t>
      </w:r>
      <w:r>
        <w:rPr>
          <w:rFonts w:ascii="Calibri"/>
          <w:spacing w:val="-4"/>
        </w:rPr>
        <w:t>wondverzorging handschoenen</w:t>
      </w:r>
      <w:r>
        <w:rPr>
          <w:rFonts w:ascii="Calibri"/>
          <w:spacing w:val="18"/>
        </w:rPr>
        <w:t xml:space="preserve"> </w:t>
      </w:r>
      <w:r>
        <w:rPr>
          <w:rFonts w:ascii="Calibri"/>
          <w:spacing w:val="-4"/>
        </w:rPr>
        <w:t>dragen,</w:t>
      </w:r>
    </w:p>
    <w:p w14:paraId="7D0612E2" w14:textId="77777777" w:rsidR="00BB53F0" w:rsidRDefault="00C5321B">
      <w:pPr>
        <w:pStyle w:val="Lijstalinea"/>
        <w:numPr>
          <w:ilvl w:val="1"/>
          <w:numId w:val="41"/>
        </w:numPr>
        <w:tabs>
          <w:tab w:val="left" w:pos="2630"/>
        </w:tabs>
        <w:spacing w:before="1"/>
        <w:rPr>
          <w:rFonts w:ascii="Calibri" w:eastAsia="Calibri" w:hAnsi="Calibri" w:cs="Calibri"/>
        </w:rPr>
      </w:pPr>
      <w:r>
        <w:rPr>
          <w:rFonts w:ascii="Calibri"/>
          <w:spacing w:val="-3"/>
        </w:rPr>
        <w:t xml:space="preserve">bij </w:t>
      </w:r>
      <w:r>
        <w:rPr>
          <w:rFonts w:ascii="Calibri"/>
        </w:rPr>
        <w:t xml:space="preserve">een </w:t>
      </w:r>
      <w:r>
        <w:rPr>
          <w:rFonts w:ascii="Calibri"/>
          <w:spacing w:val="-4"/>
        </w:rPr>
        <w:t>vingerprik handschoenen</w:t>
      </w:r>
      <w:r>
        <w:rPr>
          <w:rFonts w:ascii="Calibri"/>
          <w:spacing w:val="4"/>
        </w:rPr>
        <w:t xml:space="preserve"> </w:t>
      </w:r>
      <w:r>
        <w:rPr>
          <w:rFonts w:ascii="Calibri"/>
          <w:spacing w:val="-4"/>
        </w:rPr>
        <w:t>dragen,</w:t>
      </w:r>
    </w:p>
    <w:p w14:paraId="7D0612E3" w14:textId="77777777" w:rsidR="00BB53F0" w:rsidRDefault="00C5321B">
      <w:pPr>
        <w:pStyle w:val="Lijstalinea"/>
        <w:numPr>
          <w:ilvl w:val="1"/>
          <w:numId w:val="41"/>
        </w:numPr>
        <w:tabs>
          <w:tab w:val="left" w:pos="2630"/>
        </w:tabs>
        <w:ind w:right="110"/>
        <w:rPr>
          <w:rFonts w:ascii="Calibri" w:eastAsia="Calibri" w:hAnsi="Calibri" w:cs="Calibri"/>
        </w:rPr>
      </w:pPr>
      <w:r>
        <w:rPr>
          <w:rFonts w:ascii="Calibri" w:hAnsi="Calibri"/>
          <w:spacing w:val="-3"/>
        </w:rPr>
        <w:t xml:space="preserve">bij </w:t>
      </w:r>
      <w:r>
        <w:rPr>
          <w:rFonts w:ascii="Calibri" w:hAnsi="Calibri"/>
        </w:rPr>
        <w:t xml:space="preserve">een </w:t>
      </w:r>
      <w:r>
        <w:rPr>
          <w:rFonts w:ascii="Calibri" w:hAnsi="Calibri"/>
          <w:spacing w:val="-4"/>
        </w:rPr>
        <w:t xml:space="preserve">venapunctie (tenzij </w:t>
      </w:r>
      <w:r>
        <w:rPr>
          <w:rFonts w:ascii="Calibri" w:hAnsi="Calibri"/>
          <w:spacing w:val="-3"/>
        </w:rPr>
        <w:t xml:space="preserve">een </w:t>
      </w:r>
      <w:r>
        <w:rPr>
          <w:rFonts w:ascii="Calibri" w:hAnsi="Calibri"/>
          <w:spacing w:val="-4"/>
        </w:rPr>
        <w:t>gesloten systeem (vacuümsysteem) wordt gebruikt) handschoenen</w:t>
      </w:r>
      <w:r>
        <w:rPr>
          <w:rFonts w:ascii="Calibri" w:hAnsi="Calibri"/>
          <w:spacing w:val="12"/>
        </w:rPr>
        <w:t xml:space="preserve"> </w:t>
      </w:r>
      <w:r>
        <w:rPr>
          <w:rFonts w:ascii="Calibri" w:hAnsi="Calibri"/>
          <w:spacing w:val="-4"/>
        </w:rPr>
        <w:t>dragen.</w:t>
      </w:r>
    </w:p>
    <w:p w14:paraId="7D0612E4" w14:textId="77777777" w:rsidR="00BB53F0" w:rsidRDefault="00C5321B">
      <w:pPr>
        <w:pStyle w:val="Lijstalinea"/>
        <w:numPr>
          <w:ilvl w:val="0"/>
          <w:numId w:val="41"/>
        </w:numPr>
        <w:tabs>
          <w:tab w:val="left" w:pos="2023"/>
        </w:tabs>
        <w:ind w:hanging="866"/>
        <w:rPr>
          <w:rFonts w:ascii="Calibri" w:eastAsia="Calibri" w:hAnsi="Calibri" w:cs="Calibri"/>
        </w:rPr>
      </w:pPr>
      <w:r>
        <w:rPr>
          <w:rFonts w:ascii="Calibri"/>
          <w:spacing w:val="-3"/>
        </w:rPr>
        <w:t xml:space="preserve">Wees </w:t>
      </w:r>
      <w:r>
        <w:rPr>
          <w:rFonts w:ascii="Calibri"/>
          <w:spacing w:val="-4"/>
        </w:rPr>
        <w:t xml:space="preserve">voorzichtig </w:t>
      </w:r>
      <w:r>
        <w:rPr>
          <w:rFonts w:ascii="Calibri"/>
          <w:spacing w:val="-2"/>
        </w:rPr>
        <w:t xml:space="preserve">met </w:t>
      </w:r>
      <w:r>
        <w:rPr>
          <w:rFonts w:ascii="Calibri"/>
          <w:spacing w:val="-4"/>
        </w:rPr>
        <w:t>gebruikte scherpe voorwerpen,</w:t>
      </w:r>
      <w:r>
        <w:rPr>
          <w:rFonts w:ascii="Calibri"/>
          <w:spacing w:val="22"/>
        </w:rPr>
        <w:t xml:space="preserve"> </w:t>
      </w:r>
      <w:r>
        <w:rPr>
          <w:rFonts w:ascii="Calibri"/>
          <w:spacing w:val="-4"/>
        </w:rPr>
        <w:t>d.w.z.</w:t>
      </w:r>
    </w:p>
    <w:p w14:paraId="7D0612E5" w14:textId="77777777" w:rsidR="00BB53F0" w:rsidRDefault="00C5321B">
      <w:pPr>
        <w:pStyle w:val="Lijstalinea"/>
        <w:numPr>
          <w:ilvl w:val="1"/>
          <w:numId w:val="41"/>
        </w:numPr>
        <w:tabs>
          <w:tab w:val="left" w:pos="2630"/>
        </w:tabs>
        <w:rPr>
          <w:rFonts w:ascii="Calibri" w:eastAsia="Calibri" w:hAnsi="Calibri" w:cs="Calibri"/>
        </w:rPr>
      </w:pPr>
      <w:r>
        <w:rPr>
          <w:rFonts w:ascii="Calibri"/>
          <w:spacing w:val="-3"/>
        </w:rPr>
        <w:t xml:space="preserve">doe de naald niet terug </w:t>
      </w:r>
      <w:r>
        <w:rPr>
          <w:rFonts w:ascii="Calibri"/>
        </w:rPr>
        <w:t xml:space="preserve">in </w:t>
      </w:r>
      <w:r>
        <w:rPr>
          <w:rFonts w:ascii="Calibri"/>
          <w:spacing w:val="-3"/>
        </w:rPr>
        <w:t>het</w:t>
      </w:r>
      <w:r>
        <w:rPr>
          <w:rFonts w:ascii="Calibri"/>
          <w:spacing w:val="-8"/>
        </w:rPr>
        <w:t xml:space="preserve"> </w:t>
      </w:r>
      <w:r>
        <w:rPr>
          <w:rFonts w:ascii="Calibri"/>
          <w:spacing w:val="-4"/>
        </w:rPr>
        <w:t>beschermhoesje,</w:t>
      </w:r>
    </w:p>
    <w:p w14:paraId="7D0612E6" w14:textId="77777777" w:rsidR="00BB53F0" w:rsidRDefault="00C5321B">
      <w:pPr>
        <w:pStyle w:val="Lijstalinea"/>
        <w:numPr>
          <w:ilvl w:val="1"/>
          <w:numId w:val="41"/>
        </w:numPr>
        <w:tabs>
          <w:tab w:val="left" w:pos="2630"/>
        </w:tabs>
        <w:rPr>
          <w:rFonts w:ascii="Calibri" w:eastAsia="Calibri" w:hAnsi="Calibri" w:cs="Calibri"/>
        </w:rPr>
      </w:pPr>
      <w:r>
        <w:rPr>
          <w:rFonts w:ascii="Calibri"/>
          <w:spacing w:val="-4"/>
        </w:rPr>
        <w:t xml:space="preserve">gebruik </w:t>
      </w:r>
      <w:r>
        <w:rPr>
          <w:rFonts w:ascii="Calibri"/>
          <w:spacing w:val="-3"/>
        </w:rPr>
        <w:t>een</w:t>
      </w:r>
      <w:r>
        <w:rPr>
          <w:rFonts w:ascii="Calibri"/>
          <w:spacing w:val="14"/>
        </w:rPr>
        <w:t xml:space="preserve"> </w:t>
      </w:r>
      <w:r>
        <w:rPr>
          <w:rFonts w:ascii="Calibri"/>
          <w:spacing w:val="-4"/>
        </w:rPr>
        <w:t>naaldencontainer.</w:t>
      </w:r>
    </w:p>
    <w:p w14:paraId="7D0612E7" w14:textId="77777777" w:rsidR="00BB53F0" w:rsidRDefault="00C5321B">
      <w:pPr>
        <w:pStyle w:val="Lijstalinea"/>
        <w:numPr>
          <w:ilvl w:val="0"/>
          <w:numId w:val="41"/>
        </w:numPr>
        <w:tabs>
          <w:tab w:val="left" w:pos="2023"/>
        </w:tabs>
        <w:ind w:right="109" w:hanging="866"/>
        <w:rPr>
          <w:rFonts w:ascii="Calibri" w:eastAsia="Calibri" w:hAnsi="Calibri" w:cs="Calibri"/>
        </w:rPr>
      </w:pPr>
      <w:r>
        <w:rPr>
          <w:rFonts w:ascii="Calibri"/>
        </w:rPr>
        <w:t xml:space="preserve">Bij </w:t>
      </w:r>
      <w:r>
        <w:rPr>
          <w:rFonts w:ascii="Calibri"/>
          <w:spacing w:val="-4"/>
        </w:rPr>
        <w:t xml:space="preserve">gemorst </w:t>
      </w:r>
      <w:r>
        <w:rPr>
          <w:rFonts w:ascii="Calibri"/>
          <w:spacing w:val="-3"/>
        </w:rPr>
        <w:t xml:space="preserve">bloed (of </w:t>
      </w:r>
      <w:r>
        <w:rPr>
          <w:rFonts w:ascii="Calibri"/>
          <w:spacing w:val="-4"/>
        </w:rPr>
        <w:t xml:space="preserve">andere lichaamsvochten) </w:t>
      </w:r>
      <w:r>
        <w:rPr>
          <w:rFonts w:ascii="Calibri"/>
          <w:spacing w:val="-3"/>
        </w:rPr>
        <w:t xml:space="preserve">het oppervlak  </w:t>
      </w:r>
      <w:r>
        <w:rPr>
          <w:rFonts w:ascii="Calibri"/>
          <w:spacing w:val="-4"/>
        </w:rPr>
        <w:t xml:space="preserve">direct  huishoudelijk  reinigen </w:t>
      </w:r>
      <w:r>
        <w:rPr>
          <w:rFonts w:ascii="Calibri"/>
          <w:spacing w:val="-3"/>
        </w:rPr>
        <w:t xml:space="preserve">(met </w:t>
      </w:r>
      <w:r>
        <w:rPr>
          <w:rFonts w:ascii="Calibri"/>
          <w:spacing w:val="-4"/>
        </w:rPr>
        <w:t xml:space="preserve">handschoenen </w:t>
      </w:r>
      <w:r>
        <w:rPr>
          <w:rFonts w:ascii="Calibri"/>
          <w:spacing w:val="-3"/>
        </w:rPr>
        <w:t xml:space="preserve">aan!) en </w:t>
      </w:r>
      <w:r>
        <w:rPr>
          <w:rFonts w:ascii="Calibri"/>
          <w:spacing w:val="-4"/>
        </w:rPr>
        <w:t xml:space="preserve">daarna desinfecteren </w:t>
      </w:r>
      <w:r>
        <w:rPr>
          <w:rFonts w:ascii="Calibri"/>
          <w:spacing w:val="-2"/>
        </w:rPr>
        <w:t xml:space="preserve">met bv. </w:t>
      </w:r>
      <w:r>
        <w:rPr>
          <w:rFonts w:ascii="Calibri"/>
          <w:spacing w:val="-4"/>
        </w:rPr>
        <w:t xml:space="preserve">alcohol </w:t>
      </w:r>
      <w:r>
        <w:rPr>
          <w:rFonts w:ascii="Calibri"/>
          <w:spacing w:val="-3"/>
        </w:rPr>
        <w:t xml:space="preserve">70% </w:t>
      </w:r>
      <w:r>
        <w:rPr>
          <w:rFonts w:ascii="Calibri"/>
        </w:rPr>
        <w:t>of</w:t>
      </w:r>
      <w:r>
        <w:rPr>
          <w:rFonts w:ascii="Calibri"/>
          <w:spacing w:val="15"/>
        </w:rPr>
        <w:t xml:space="preserve"> </w:t>
      </w:r>
      <w:r>
        <w:rPr>
          <w:rFonts w:ascii="Calibri"/>
          <w:spacing w:val="-4"/>
        </w:rPr>
        <w:t>chloorhexidine.</w:t>
      </w:r>
    </w:p>
    <w:p w14:paraId="7D0612E8" w14:textId="77777777" w:rsidR="00BB53F0" w:rsidRDefault="00BB53F0">
      <w:pPr>
        <w:rPr>
          <w:rFonts w:ascii="Calibri" w:eastAsia="Calibri" w:hAnsi="Calibri" w:cs="Calibri"/>
        </w:rPr>
        <w:sectPr w:rsidR="00BB53F0">
          <w:pgSz w:w="11910" w:h="16840"/>
          <w:pgMar w:top="1360" w:right="1300" w:bottom="840" w:left="260" w:header="0" w:footer="565" w:gutter="0"/>
          <w:cols w:space="708"/>
        </w:sectPr>
      </w:pPr>
    </w:p>
    <w:p w14:paraId="7D0612E9" w14:textId="77777777" w:rsidR="00BB53F0" w:rsidRDefault="00C5321B">
      <w:pPr>
        <w:pStyle w:val="Kop2"/>
        <w:spacing w:before="35"/>
        <w:ind w:right="219"/>
        <w:rPr>
          <w:b w:val="0"/>
          <w:bCs w:val="0"/>
        </w:rPr>
      </w:pPr>
      <w:r>
        <w:rPr>
          <w:spacing w:val="-3"/>
        </w:rPr>
        <w:lastRenderedPageBreak/>
        <w:t xml:space="preserve">Hoe te </w:t>
      </w:r>
      <w:r>
        <w:rPr>
          <w:spacing w:val="-4"/>
        </w:rPr>
        <w:t xml:space="preserve">handelen </w:t>
      </w:r>
      <w:r>
        <w:rPr>
          <w:spacing w:val="-3"/>
        </w:rPr>
        <w:t>i.g.v. een</w:t>
      </w:r>
      <w:r>
        <w:rPr>
          <w:spacing w:val="5"/>
        </w:rPr>
        <w:t xml:space="preserve"> </w:t>
      </w:r>
      <w:r>
        <w:rPr>
          <w:spacing w:val="-4"/>
        </w:rPr>
        <w:t>prikaccident?</w:t>
      </w:r>
    </w:p>
    <w:p w14:paraId="7D0612EA" w14:textId="77777777" w:rsidR="00BB53F0" w:rsidRDefault="00C5321B">
      <w:pPr>
        <w:pStyle w:val="Plattetekst"/>
        <w:ind w:right="219"/>
      </w:pPr>
      <w:r>
        <w:rPr>
          <w:spacing w:val="-3"/>
        </w:rPr>
        <w:t>Eerste</w:t>
      </w:r>
      <w:r>
        <w:rPr>
          <w:spacing w:val="-1"/>
        </w:rPr>
        <w:t xml:space="preserve"> </w:t>
      </w:r>
      <w:r>
        <w:rPr>
          <w:spacing w:val="-4"/>
        </w:rPr>
        <w:t>hulp:</w:t>
      </w:r>
    </w:p>
    <w:p w14:paraId="7D0612EB" w14:textId="77777777" w:rsidR="00BB53F0" w:rsidRDefault="00C5321B">
      <w:pPr>
        <w:pStyle w:val="Lijstalinea"/>
        <w:numPr>
          <w:ilvl w:val="0"/>
          <w:numId w:val="42"/>
        </w:numPr>
        <w:tabs>
          <w:tab w:val="left" w:pos="1517"/>
        </w:tabs>
        <w:rPr>
          <w:rFonts w:ascii="Calibri" w:eastAsia="Calibri" w:hAnsi="Calibri" w:cs="Calibri"/>
        </w:rPr>
      </w:pPr>
      <w:r>
        <w:rPr>
          <w:rFonts w:ascii="Calibri"/>
          <w:spacing w:val="-3"/>
        </w:rPr>
        <w:t xml:space="preserve">laat de wond bloeden </w:t>
      </w:r>
      <w:r>
        <w:rPr>
          <w:rFonts w:ascii="Calibri"/>
          <w:spacing w:val="-4"/>
        </w:rPr>
        <w:t>zonder</w:t>
      </w:r>
      <w:r>
        <w:rPr>
          <w:rFonts w:ascii="Calibri"/>
          <w:spacing w:val="1"/>
        </w:rPr>
        <w:t xml:space="preserve"> </w:t>
      </w:r>
      <w:r>
        <w:rPr>
          <w:rFonts w:ascii="Calibri"/>
          <w:spacing w:val="-4"/>
        </w:rPr>
        <w:t>stuwen,</w:t>
      </w:r>
    </w:p>
    <w:p w14:paraId="7D0612EC" w14:textId="77777777" w:rsidR="00BB53F0" w:rsidRDefault="00C5321B">
      <w:pPr>
        <w:pStyle w:val="Lijstalinea"/>
        <w:numPr>
          <w:ilvl w:val="0"/>
          <w:numId w:val="42"/>
        </w:numPr>
        <w:tabs>
          <w:tab w:val="left" w:pos="1517"/>
        </w:tabs>
        <w:ind w:left="1156" w:right="3222" w:firstLine="0"/>
        <w:rPr>
          <w:rFonts w:ascii="Calibri" w:eastAsia="Calibri" w:hAnsi="Calibri" w:cs="Calibri"/>
        </w:rPr>
      </w:pPr>
      <w:r>
        <w:rPr>
          <w:rFonts w:ascii="Calibri" w:hAnsi="Calibri"/>
          <w:spacing w:val="-4"/>
        </w:rPr>
        <w:t xml:space="preserve">desinfecteer </w:t>
      </w:r>
      <w:r>
        <w:rPr>
          <w:rFonts w:ascii="Calibri" w:hAnsi="Calibri"/>
        </w:rPr>
        <w:t xml:space="preserve">de </w:t>
      </w:r>
      <w:r>
        <w:rPr>
          <w:rFonts w:ascii="Calibri" w:hAnsi="Calibri"/>
          <w:spacing w:val="-3"/>
        </w:rPr>
        <w:t xml:space="preserve">wond </w:t>
      </w:r>
      <w:r>
        <w:rPr>
          <w:rFonts w:ascii="Calibri" w:hAnsi="Calibri"/>
          <w:spacing w:val="-2"/>
        </w:rPr>
        <w:t xml:space="preserve">met </w:t>
      </w:r>
      <w:r>
        <w:rPr>
          <w:rFonts w:ascii="Calibri" w:hAnsi="Calibri"/>
          <w:spacing w:val="-3"/>
        </w:rPr>
        <w:t xml:space="preserve">een ruime </w:t>
      </w:r>
      <w:r>
        <w:rPr>
          <w:rFonts w:ascii="Calibri" w:hAnsi="Calibri"/>
          <w:spacing w:val="-4"/>
        </w:rPr>
        <w:t xml:space="preserve">hoeveelheid desinfectans. </w:t>
      </w:r>
      <w:r>
        <w:rPr>
          <w:rFonts w:ascii="Calibri" w:hAnsi="Calibri"/>
          <w:spacing w:val="-3"/>
        </w:rPr>
        <w:t xml:space="preserve">Bewaar de naald </w:t>
      </w:r>
      <w:r>
        <w:rPr>
          <w:rFonts w:ascii="Calibri" w:hAnsi="Calibri"/>
          <w:spacing w:val="-4"/>
        </w:rPr>
        <w:t xml:space="preserve">resp. </w:t>
      </w:r>
      <w:r>
        <w:rPr>
          <w:rFonts w:ascii="Calibri" w:hAnsi="Calibri"/>
          <w:spacing w:val="-3"/>
        </w:rPr>
        <w:t xml:space="preserve">het </w:t>
      </w:r>
      <w:r>
        <w:rPr>
          <w:rFonts w:ascii="Calibri" w:hAnsi="Calibri"/>
          <w:spacing w:val="-4"/>
        </w:rPr>
        <w:t xml:space="preserve">materiaal </w:t>
      </w:r>
      <w:r>
        <w:rPr>
          <w:rFonts w:ascii="Calibri" w:hAnsi="Calibri"/>
          <w:spacing w:val="-3"/>
        </w:rPr>
        <w:t>van de</w:t>
      </w:r>
      <w:r>
        <w:rPr>
          <w:rFonts w:ascii="Calibri" w:hAnsi="Calibri"/>
          <w:spacing w:val="12"/>
        </w:rPr>
        <w:t xml:space="preserve"> </w:t>
      </w:r>
      <w:r>
        <w:rPr>
          <w:rFonts w:ascii="Calibri" w:hAnsi="Calibri"/>
          <w:spacing w:val="-4"/>
        </w:rPr>
        <w:t>patiënt.</w:t>
      </w:r>
    </w:p>
    <w:p w14:paraId="7D0612ED" w14:textId="77777777" w:rsidR="00BB53F0" w:rsidRDefault="00C5321B">
      <w:pPr>
        <w:pStyle w:val="Plattetekst"/>
        <w:ind w:right="219"/>
      </w:pPr>
      <w:r>
        <w:rPr>
          <w:spacing w:val="-3"/>
        </w:rPr>
        <w:t xml:space="preserve">Meld </w:t>
      </w:r>
      <w:r>
        <w:rPr>
          <w:spacing w:val="-4"/>
        </w:rPr>
        <w:t>het</w:t>
      </w:r>
      <w:r>
        <w:rPr>
          <w:spacing w:val="8"/>
        </w:rPr>
        <w:t xml:space="preserve"> </w:t>
      </w:r>
      <w:r>
        <w:rPr>
          <w:spacing w:val="-4"/>
        </w:rPr>
        <w:t>voorval:</w:t>
      </w:r>
    </w:p>
    <w:p w14:paraId="7D0612EE" w14:textId="77777777" w:rsidR="00BB53F0" w:rsidRDefault="00C5321B">
      <w:pPr>
        <w:pStyle w:val="Lijstalinea"/>
        <w:numPr>
          <w:ilvl w:val="0"/>
          <w:numId w:val="42"/>
        </w:numPr>
        <w:tabs>
          <w:tab w:val="left" w:pos="1517"/>
        </w:tabs>
        <w:rPr>
          <w:rFonts w:ascii="Calibri" w:eastAsia="Calibri" w:hAnsi="Calibri" w:cs="Calibri"/>
        </w:rPr>
      </w:pPr>
      <w:r>
        <w:rPr>
          <w:rFonts w:ascii="Calibri"/>
          <w:spacing w:val="-3"/>
        </w:rPr>
        <w:t xml:space="preserve">bij de arts </w:t>
      </w:r>
      <w:r>
        <w:rPr>
          <w:rFonts w:ascii="Calibri"/>
        </w:rPr>
        <w:t>of</w:t>
      </w:r>
      <w:r>
        <w:rPr>
          <w:rFonts w:ascii="Calibri"/>
          <w:spacing w:val="-3"/>
        </w:rPr>
        <w:t xml:space="preserve"> </w:t>
      </w:r>
      <w:r>
        <w:rPr>
          <w:rFonts w:ascii="Calibri"/>
          <w:spacing w:val="-4"/>
        </w:rPr>
        <w:t>tandarts,</w:t>
      </w:r>
    </w:p>
    <w:p w14:paraId="7D0612EF" w14:textId="77777777" w:rsidR="00BB53F0" w:rsidRDefault="00C5321B">
      <w:pPr>
        <w:pStyle w:val="Lijstalinea"/>
        <w:numPr>
          <w:ilvl w:val="0"/>
          <w:numId w:val="42"/>
        </w:numPr>
        <w:tabs>
          <w:tab w:val="left" w:pos="1517"/>
        </w:tabs>
        <w:ind w:right="110"/>
        <w:rPr>
          <w:rFonts w:ascii="Calibri" w:eastAsia="Calibri" w:hAnsi="Calibri" w:cs="Calibri"/>
        </w:rPr>
      </w:pPr>
      <w:r>
        <w:rPr>
          <w:rFonts w:ascii="Calibri"/>
        </w:rPr>
        <w:t xml:space="preserve">op </w:t>
      </w:r>
      <w:r>
        <w:rPr>
          <w:rFonts w:ascii="Calibri"/>
          <w:spacing w:val="-4"/>
        </w:rPr>
        <w:t xml:space="preserve">school (evt. </w:t>
      </w:r>
      <w:r>
        <w:rPr>
          <w:rFonts w:ascii="Calibri"/>
          <w:spacing w:val="-3"/>
        </w:rPr>
        <w:t xml:space="preserve">via de </w:t>
      </w:r>
      <w:r>
        <w:rPr>
          <w:rFonts w:ascii="Calibri"/>
          <w:spacing w:val="-4"/>
        </w:rPr>
        <w:t xml:space="preserve">instructeur) </w:t>
      </w:r>
      <w:r>
        <w:rPr>
          <w:rFonts w:ascii="Calibri"/>
          <w:spacing w:val="-3"/>
        </w:rPr>
        <w:t xml:space="preserve">bij de </w:t>
      </w:r>
      <w:r>
        <w:rPr>
          <w:rFonts w:ascii="Calibri"/>
          <w:spacing w:val="-4"/>
        </w:rPr>
        <w:t xml:space="preserve">docent, </w:t>
      </w:r>
      <w:r>
        <w:rPr>
          <w:rFonts w:ascii="Calibri"/>
          <w:spacing w:val="-3"/>
        </w:rPr>
        <w:t xml:space="preserve">die </w:t>
      </w:r>
      <w:r>
        <w:rPr>
          <w:rFonts w:ascii="Calibri"/>
        </w:rPr>
        <w:t xml:space="preserve">er </w:t>
      </w:r>
      <w:r>
        <w:rPr>
          <w:rFonts w:ascii="Calibri"/>
          <w:spacing w:val="-3"/>
        </w:rPr>
        <w:t xml:space="preserve">voor zorg </w:t>
      </w:r>
      <w:r>
        <w:rPr>
          <w:rFonts w:ascii="Calibri"/>
          <w:spacing w:val="-4"/>
        </w:rPr>
        <w:t xml:space="preserve">draagt </w:t>
      </w:r>
      <w:r>
        <w:rPr>
          <w:rFonts w:ascii="Calibri"/>
          <w:spacing w:val="-3"/>
        </w:rPr>
        <w:t xml:space="preserve">dat het voorval ter </w:t>
      </w:r>
      <w:r>
        <w:rPr>
          <w:rFonts w:ascii="Calibri"/>
          <w:spacing w:val="-4"/>
        </w:rPr>
        <w:t xml:space="preserve">beoorde- </w:t>
      </w:r>
      <w:r>
        <w:rPr>
          <w:rFonts w:ascii="Calibri"/>
          <w:spacing w:val="-3"/>
        </w:rPr>
        <w:t xml:space="preserve">ling </w:t>
      </w:r>
      <w:r>
        <w:rPr>
          <w:rFonts w:ascii="Calibri"/>
        </w:rPr>
        <w:t xml:space="preserve">van een </w:t>
      </w:r>
      <w:r>
        <w:rPr>
          <w:rFonts w:ascii="Calibri"/>
          <w:spacing w:val="-3"/>
        </w:rPr>
        <w:t>arts</w:t>
      </w:r>
      <w:r>
        <w:rPr>
          <w:rFonts w:ascii="Calibri"/>
          <w:spacing w:val="-29"/>
        </w:rPr>
        <w:t xml:space="preserve"> </w:t>
      </w:r>
      <w:r>
        <w:rPr>
          <w:rFonts w:ascii="Calibri"/>
          <w:spacing w:val="-3"/>
        </w:rPr>
        <w:t>komt.</w:t>
      </w:r>
    </w:p>
    <w:p w14:paraId="7D0612F0" w14:textId="77777777" w:rsidR="00BB53F0" w:rsidRDefault="00BB53F0">
      <w:pPr>
        <w:spacing w:before="10"/>
        <w:rPr>
          <w:rFonts w:ascii="Calibri" w:eastAsia="Calibri" w:hAnsi="Calibri" w:cs="Calibri"/>
          <w:sz w:val="21"/>
          <w:szCs w:val="21"/>
        </w:rPr>
      </w:pPr>
    </w:p>
    <w:p w14:paraId="7D0612F1" w14:textId="77777777" w:rsidR="00BB53F0" w:rsidRDefault="00C5321B">
      <w:pPr>
        <w:pStyle w:val="Plattetekst"/>
        <w:ind w:right="219"/>
      </w:pPr>
      <w:r>
        <w:rPr>
          <w:spacing w:val="-3"/>
        </w:rPr>
        <w:t xml:space="preserve">N.B. dit melden dient </w:t>
      </w:r>
      <w:r>
        <w:rPr>
          <w:b/>
        </w:rPr>
        <w:t xml:space="preserve">zo </w:t>
      </w:r>
      <w:r>
        <w:rPr>
          <w:b/>
          <w:spacing w:val="-3"/>
        </w:rPr>
        <w:t xml:space="preserve">snel </w:t>
      </w:r>
      <w:r>
        <w:rPr>
          <w:b/>
          <w:spacing w:val="-4"/>
        </w:rPr>
        <w:t>mogelijk</w:t>
      </w:r>
      <w:r>
        <w:rPr>
          <w:spacing w:val="-4"/>
        </w:rPr>
        <w:t xml:space="preserve">, d.w.z. dezelfde dag, </w:t>
      </w:r>
      <w:r>
        <w:rPr>
          <w:spacing w:val="-3"/>
        </w:rPr>
        <w:t xml:space="preserve">te </w:t>
      </w:r>
      <w:r>
        <w:rPr>
          <w:spacing w:val="-4"/>
        </w:rPr>
        <w:t xml:space="preserve">gebeuren, </w:t>
      </w:r>
      <w:r>
        <w:rPr>
          <w:spacing w:val="-3"/>
        </w:rPr>
        <w:t xml:space="preserve">zodat eventueel </w:t>
      </w:r>
      <w:r>
        <w:rPr>
          <w:spacing w:val="-4"/>
        </w:rPr>
        <w:t>preventieve maatregelen gen</w:t>
      </w:r>
      <w:r>
        <w:rPr>
          <w:spacing w:val="-4"/>
        </w:rPr>
        <w:t xml:space="preserve">omen </w:t>
      </w:r>
      <w:r>
        <w:rPr>
          <w:spacing w:val="-3"/>
        </w:rPr>
        <w:t>kunnen</w:t>
      </w:r>
      <w:r>
        <w:rPr>
          <w:spacing w:val="18"/>
        </w:rPr>
        <w:t xml:space="preserve"> </w:t>
      </w:r>
      <w:r>
        <w:rPr>
          <w:spacing w:val="-4"/>
        </w:rPr>
        <w:t>worden.</w:t>
      </w:r>
    </w:p>
    <w:p w14:paraId="7D0612F2" w14:textId="77777777" w:rsidR="00BB53F0" w:rsidRDefault="00BB53F0">
      <w:pPr>
        <w:rPr>
          <w:rFonts w:ascii="Calibri" w:eastAsia="Calibri" w:hAnsi="Calibri" w:cs="Calibri"/>
        </w:rPr>
      </w:pPr>
    </w:p>
    <w:p w14:paraId="7D0612F3" w14:textId="77777777" w:rsidR="00BB53F0" w:rsidRDefault="00BB53F0">
      <w:pPr>
        <w:spacing w:before="1"/>
        <w:rPr>
          <w:rFonts w:ascii="Calibri" w:eastAsia="Calibri" w:hAnsi="Calibri" w:cs="Calibri"/>
        </w:rPr>
      </w:pPr>
    </w:p>
    <w:p w14:paraId="7D0612F4" w14:textId="77777777" w:rsidR="00BB53F0" w:rsidRDefault="00C5321B">
      <w:pPr>
        <w:pStyle w:val="Kop2"/>
        <w:numPr>
          <w:ilvl w:val="1"/>
          <w:numId w:val="40"/>
        </w:numPr>
        <w:tabs>
          <w:tab w:val="left" w:pos="1491"/>
        </w:tabs>
        <w:rPr>
          <w:b w:val="0"/>
          <w:bCs w:val="0"/>
        </w:rPr>
      </w:pPr>
      <w:bookmarkStart w:id="13" w:name="_bookmark12"/>
      <w:bookmarkEnd w:id="13"/>
      <w:r>
        <w:t>Bloedonderzoek</w:t>
      </w:r>
    </w:p>
    <w:p w14:paraId="7D0612F5" w14:textId="77777777" w:rsidR="00BB53F0" w:rsidRDefault="00BB53F0">
      <w:pPr>
        <w:spacing w:before="8"/>
        <w:rPr>
          <w:rFonts w:ascii="Calibri" w:eastAsia="Calibri" w:hAnsi="Calibri" w:cs="Calibri"/>
          <w:b/>
          <w:bCs/>
          <w:sz w:val="19"/>
          <w:szCs w:val="19"/>
        </w:rPr>
      </w:pPr>
    </w:p>
    <w:p w14:paraId="7D0612F6" w14:textId="77777777" w:rsidR="00BB53F0" w:rsidRDefault="00C5321B">
      <w:pPr>
        <w:pStyle w:val="Kop2"/>
        <w:numPr>
          <w:ilvl w:val="2"/>
          <w:numId w:val="40"/>
        </w:numPr>
        <w:tabs>
          <w:tab w:val="left" w:pos="1661"/>
        </w:tabs>
        <w:ind w:firstLine="0"/>
        <w:rPr>
          <w:b w:val="0"/>
          <w:bCs w:val="0"/>
        </w:rPr>
      </w:pPr>
      <w:bookmarkStart w:id="14" w:name="_bookmark13"/>
      <w:bookmarkEnd w:id="14"/>
      <w:r>
        <w:t>Hemoglobine</w:t>
      </w:r>
    </w:p>
    <w:p w14:paraId="7D0612F7" w14:textId="77777777" w:rsidR="00BB53F0" w:rsidRDefault="00C5321B">
      <w:pPr>
        <w:pStyle w:val="Plattetekst"/>
        <w:spacing w:before="60"/>
        <w:ind w:right="219"/>
      </w:pPr>
      <w:r>
        <w:t>In de rode bloedlichaampjes (erythrocyten) bevindt zich het hemoglobine. De hemoglobine bestaat uit een globinedeel (eiwit) waaraan vier haemgroepen gebonden zijn. In elke haemgroep is een ijzeratoom ingebouwd. Voor de vorming is dus ijzer</w:t>
      </w:r>
      <w:r>
        <w:rPr>
          <w:spacing w:val="-14"/>
        </w:rPr>
        <w:t xml:space="preserve"> </w:t>
      </w:r>
      <w:r>
        <w:t>nodig.</w:t>
      </w:r>
    </w:p>
    <w:p w14:paraId="7D0612F8" w14:textId="77777777" w:rsidR="00BB53F0" w:rsidRDefault="00BB53F0">
      <w:pPr>
        <w:spacing w:before="10"/>
        <w:rPr>
          <w:rFonts w:ascii="Calibri" w:eastAsia="Calibri" w:hAnsi="Calibri" w:cs="Calibri"/>
          <w:sz w:val="21"/>
          <w:szCs w:val="21"/>
        </w:rPr>
      </w:pPr>
    </w:p>
    <w:p w14:paraId="7D0612F9" w14:textId="77777777" w:rsidR="00BB53F0" w:rsidRDefault="00C5321B">
      <w:pPr>
        <w:pStyle w:val="Kop2"/>
        <w:ind w:right="219"/>
        <w:rPr>
          <w:rFonts w:cs="Calibri"/>
          <w:b w:val="0"/>
          <w:bCs w:val="0"/>
        </w:rPr>
      </w:pPr>
      <w:r>
        <w:t xml:space="preserve">Functie </w:t>
      </w:r>
      <w:r>
        <w:t>van</w:t>
      </w:r>
      <w:r>
        <w:rPr>
          <w:spacing w:val="-7"/>
        </w:rPr>
        <w:t xml:space="preserve"> </w:t>
      </w:r>
      <w:r>
        <w:t>hemoglobine</w:t>
      </w:r>
      <w:r>
        <w:rPr>
          <w:b w:val="0"/>
        </w:rPr>
        <w:t>:</w:t>
      </w:r>
    </w:p>
    <w:p w14:paraId="7D0612FA" w14:textId="77777777" w:rsidR="00BB53F0" w:rsidRDefault="00C5321B">
      <w:pPr>
        <w:pStyle w:val="Lijstalinea"/>
        <w:numPr>
          <w:ilvl w:val="0"/>
          <w:numId w:val="42"/>
        </w:numPr>
        <w:tabs>
          <w:tab w:val="left" w:pos="1517"/>
        </w:tabs>
        <w:rPr>
          <w:rFonts w:ascii="Calibri" w:eastAsia="Calibri" w:hAnsi="Calibri" w:cs="Calibri"/>
        </w:rPr>
      </w:pPr>
      <w:r>
        <w:rPr>
          <w:rFonts w:ascii="Calibri"/>
        </w:rPr>
        <w:t>Zuurstoftransport van de longen naar de</w:t>
      </w:r>
      <w:r>
        <w:rPr>
          <w:rFonts w:ascii="Calibri"/>
          <w:spacing w:val="-15"/>
        </w:rPr>
        <w:t xml:space="preserve"> </w:t>
      </w:r>
      <w:r>
        <w:rPr>
          <w:rFonts w:ascii="Calibri"/>
        </w:rPr>
        <w:t>weefsels</w:t>
      </w:r>
    </w:p>
    <w:p w14:paraId="7D0612FB" w14:textId="77777777" w:rsidR="00BB53F0" w:rsidRDefault="00BB53F0">
      <w:pPr>
        <w:spacing w:before="1"/>
        <w:rPr>
          <w:rFonts w:ascii="Calibri" w:eastAsia="Calibri" w:hAnsi="Calibri" w:cs="Calibri"/>
        </w:rPr>
      </w:pPr>
    </w:p>
    <w:p w14:paraId="7D0612FC" w14:textId="77777777" w:rsidR="00BB53F0" w:rsidRDefault="00C5321B">
      <w:pPr>
        <w:pStyle w:val="Kop2"/>
        <w:ind w:right="219"/>
        <w:rPr>
          <w:b w:val="0"/>
          <w:bCs w:val="0"/>
        </w:rPr>
      </w:pPr>
      <w:r>
        <w:t>Doel van de hemoglobine</w:t>
      </w:r>
      <w:r>
        <w:rPr>
          <w:spacing w:val="-14"/>
        </w:rPr>
        <w:t xml:space="preserve"> </w:t>
      </w:r>
      <w:r>
        <w:t>bepaling:</w:t>
      </w:r>
    </w:p>
    <w:p w14:paraId="7D0612FD" w14:textId="77777777" w:rsidR="00BB53F0" w:rsidRDefault="00C5321B">
      <w:pPr>
        <w:pStyle w:val="Plattetekst"/>
        <w:ind w:right="665"/>
      </w:pPr>
      <w:r>
        <w:t>Vaststellen van de diagnose bloedarmoede en een bijdrage leveren aan de behandeling ervan. Controle of een behandeling van bloedarmoede effect heeft</w:t>
      </w:r>
      <w:r>
        <w:rPr>
          <w:spacing w:val="-23"/>
        </w:rPr>
        <w:t xml:space="preserve"> </w:t>
      </w:r>
      <w:r>
        <w:t>(gehad).</w:t>
      </w:r>
    </w:p>
    <w:p w14:paraId="7D0612FE" w14:textId="77777777" w:rsidR="00BB53F0" w:rsidRDefault="00BB53F0">
      <w:pPr>
        <w:rPr>
          <w:rFonts w:ascii="Calibri" w:eastAsia="Calibri" w:hAnsi="Calibri" w:cs="Calibri"/>
        </w:rPr>
      </w:pPr>
    </w:p>
    <w:p w14:paraId="7D0612FF" w14:textId="77777777" w:rsidR="00BB53F0" w:rsidRDefault="00C5321B">
      <w:pPr>
        <w:pStyle w:val="Plattetekst"/>
        <w:ind w:right="219"/>
      </w:pPr>
      <w:r>
        <w:t>Normaalwaarden:</w:t>
      </w:r>
    </w:p>
    <w:p w14:paraId="7D061300" w14:textId="77777777" w:rsidR="00BB53F0" w:rsidRDefault="00C5321B">
      <w:pPr>
        <w:pStyle w:val="Plattetekst"/>
        <w:spacing w:line="267" w:lineRule="exact"/>
        <w:ind w:right="219"/>
      </w:pPr>
      <w:r>
        <w:t>Mannen    8,5 - 11,0</w:t>
      </w:r>
      <w:r>
        <w:rPr>
          <w:spacing w:val="-10"/>
        </w:rPr>
        <w:t xml:space="preserve"> </w:t>
      </w:r>
      <w:r>
        <w:t>mmol/l</w:t>
      </w:r>
    </w:p>
    <w:p w14:paraId="7D061301" w14:textId="77777777" w:rsidR="00BB53F0" w:rsidRDefault="00C5321B">
      <w:pPr>
        <w:pStyle w:val="Plattetekst"/>
        <w:spacing w:line="267" w:lineRule="exact"/>
        <w:ind w:right="219"/>
      </w:pPr>
      <w:r>
        <w:t>Vrouwen  7,5 - 10,0</w:t>
      </w:r>
      <w:r>
        <w:rPr>
          <w:spacing w:val="-10"/>
        </w:rPr>
        <w:t xml:space="preserve"> </w:t>
      </w:r>
      <w:r>
        <w:t>mmol/l</w:t>
      </w:r>
    </w:p>
    <w:p w14:paraId="7D061302" w14:textId="77777777" w:rsidR="00BB53F0" w:rsidRDefault="00BB53F0">
      <w:pPr>
        <w:rPr>
          <w:rFonts w:ascii="Calibri" w:eastAsia="Calibri" w:hAnsi="Calibri" w:cs="Calibri"/>
        </w:rPr>
      </w:pPr>
    </w:p>
    <w:p w14:paraId="7D061303" w14:textId="77777777" w:rsidR="00BB53F0" w:rsidRDefault="00C5321B">
      <w:pPr>
        <w:pStyle w:val="Plattetekst"/>
        <w:ind w:right="1219"/>
      </w:pPr>
      <w:r>
        <w:rPr>
          <w:u w:val="single" w:color="000000"/>
        </w:rPr>
        <w:t xml:space="preserve">Wanneer het hemoglobinegehalte te laag is, spreekt men van anemie of bloedarmoede. </w:t>
      </w:r>
      <w:r>
        <w:t>De oorzaak van een anemie kan</w:t>
      </w:r>
      <w:r>
        <w:rPr>
          <w:spacing w:val="-10"/>
        </w:rPr>
        <w:t xml:space="preserve"> </w:t>
      </w:r>
      <w:r>
        <w:t>zijn:</w:t>
      </w:r>
    </w:p>
    <w:p w14:paraId="7D061304" w14:textId="77777777" w:rsidR="00BB53F0" w:rsidRDefault="00C5321B">
      <w:pPr>
        <w:pStyle w:val="Lijstalinea"/>
        <w:numPr>
          <w:ilvl w:val="0"/>
          <w:numId w:val="39"/>
        </w:numPr>
        <w:tabs>
          <w:tab w:val="left" w:pos="1517"/>
        </w:tabs>
        <w:ind w:right="333"/>
        <w:rPr>
          <w:rFonts w:ascii="Calibri" w:eastAsia="Calibri" w:hAnsi="Calibri" w:cs="Calibri"/>
        </w:rPr>
      </w:pPr>
      <w:r>
        <w:rPr>
          <w:rFonts w:ascii="Calibri"/>
        </w:rPr>
        <w:t>onvoldoende aanmaak van hemoglobine en ook van erythroc</w:t>
      </w:r>
      <w:r>
        <w:rPr>
          <w:rFonts w:ascii="Calibri"/>
        </w:rPr>
        <w:t>yten t.g.v. bijv. voedingstekorten (ijzer en vitamine B12) of doordat in het beenmerg de aanmaak gestoord</w:t>
      </w:r>
      <w:r>
        <w:rPr>
          <w:rFonts w:ascii="Calibri"/>
          <w:spacing w:val="-22"/>
        </w:rPr>
        <w:t xml:space="preserve"> </w:t>
      </w:r>
      <w:r>
        <w:rPr>
          <w:rFonts w:ascii="Calibri"/>
        </w:rPr>
        <w:t>is</w:t>
      </w:r>
    </w:p>
    <w:p w14:paraId="7D061305" w14:textId="77777777" w:rsidR="00BB53F0" w:rsidRDefault="00C5321B">
      <w:pPr>
        <w:pStyle w:val="Lijstalinea"/>
        <w:numPr>
          <w:ilvl w:val="0"/>
          <w:numId w:val="39"/>
        </w:numPr>
        <w:tabs>
          <w:tab w:val="left" w:pos="1517"/>
        </w:tabs>
        <w:spacing w:before="1"/>
        <w:ind w:right="250"/>
        <w:rPr>
          <w:rFonts w:ascii="Calibri" w:eastAsia="Calibri" w:hAnsi="Calibri" w:cs="Calibri"/>
        </w:rPr>
      </w:pPr>
      <w:r>
        <w:rPr>
          <w:rFonts w:ascii="Calibri"/>
        </w:rPr>
        <w:t>te snelle afbraak van de erythrocyten. Meestal is er dan sprake van een aangeboren of erfelijke afwijking</w:t>
      </w:r>
    </w:p>
    <w:p w14:paraId="7D061306" w14:textId="77777777" w:rsidR="00BB53F0" w:rsidRDefault="00C5321B">
      <w:pPr>
        <w:pStyle w:val="Lijstalinea"/>
        <w:numPr>
          <w:ilvl w:val="0"/>
          <w:numId w:val="39"/>
        </w:numPr>
        <w:tabs>
          <w:tab w:val="left" w:pos="1517"/>
        </w:tabs>
        <w:ind w:right="228"/>
        <w:rPr>
          <w:rFonts w:ascii="Calibri" w:eastAsia="Calibri" w:hAnsi="Calibri" w:cs="Calibri"/>
        </w:rPr>
      </w:pPr>
      <w:r>
        <w:rPr>
          <w:rFonts w:ascii="Calibri"/>
        </w:rPr>
        <w:t>bloedverlies door duidelijk zichtbare blo</w:t>
      </w:r>
      <w:r>
        <w:rPr>
          <w:rFonts w:ascii="Calibri"/>
        </w:rPr>
        <w:t>edingen, maar ook ten gevolge van occulte bloedingen, bijv. in het</w:t>
      </w:r>
      <w:r>
        <w:rPr>
          <w:rFonts w:ascii="Calibri"/>
          <w:spacing w:val="-9"/>
        </w:rPr>
        <w:t xml:space="preserve"> </w:t>
      </w:r>
      <w:r>
        <w:rPr>
          <w:rFonts w:ascii="Calibri"/>
        </w:rPr>
        <w:t>maagdarmkanaal</w:t>
      </w:r>
    </w:p>
    <w:p w14:paraId="7D061307" w14:textId="77777777" w:rsidR="00BB53F0" w:rsidRDefault="00C5321B">
      <w:pPr>
        <w:pStyle w:val="Lijstalinea"/>
        <w:numPr>
          <w:ilvl w:val="0"/>
          <w:numId w:val="39"/>
        </w:numPr>
        <w:tabs>
          <w:tab w:val="left" w:pos="1517"/>
        </w:tabs>
        <w:spacing w:line="266" w:lineRule="exact"/>
        <w:rPr>
          <w:rFonts w:ascii="Calibri" w:eastAsia="Calibri" w:hAnsi="Calibri" w:cs="Calibri"/>
        </w:rPr>
      </w:pPr>
      <w:r>
        <w:rPr>
          <w:rFonts w:ascii="Calibri"/>
        </w:rPr>
        <w:t>Chronische aandoeningen (bijv. infecties, kwaadaardige aandoeningen,</w:t>
      </w:r>
      <w:r>
        <w:rPr>
          <w:rFonts w:ascii="Calibri"/>
          <w:spacing w:val="-28"/>
        </w:rPr>
        <w:t xml:space="preserve"> </w:t>
      </w:r>
      <w:r>
        <w:rPr>
          <w:rFonts w:ascii="Calibri"/>
        </w:rPr>
        <w:t>systeemziekten).</w:t>
      </w:r>
    </w:p>
    <w:p w14:paraId="7D061308" w14:textId="77777777" w:rsidR="00BB53F0" w:rsidRDefault="00BB53F0">
      <w:pPr>
        <w:rPr>
          <w:rFonts w:ascii="Calibri" w:eastAsia="Calibri" w:hAnsi="Calibri" w:cs="Calibri"/>
        </w:rPr>
      </w:pPr>
    </w:p>
    <w:p w14:paraId="7D061309" w14:textId="77777777" w:rsidR="00BB53F0" w:rsidRDefault="00C5321B">
      <w:pPr>
        <w:pStyle w:val="Plattetekst"/>
        <w:ind w:right="337"/>
      </w:pPr>
      <w:r>
        <w:t>Het hemoglobinegehalte kan in zeldzame gevallen verhoogd zijn, dit noem je polyglobulie als het veroorzaakt wordt door zuurstof gebrek en polycythemia vera als het veroorzaakt wordt door een maligne</w:t>
      </w:r>
      <w:r>
        <w:rPr>
          <w:spacing w:val="-5"/>
        </w:rPr>
        <w:t xml:space="preserve"> </w:t>
      </w:r>
      <w:r>
        <w:t>aandoening.</w:t>
      </w:r>
    </w:p>
    <w:p w14:paraId="7D06130A" w14:textId="77777777" w:rsidR="00BB53F0" w:rsidRDefault="00BB53F0">
      <w:pPr>
        <w:rPr>
          <w:rFonts w:ascii="Calibri" w:eastAsia="Calibri" w:hAnsi="Calibri" w:cs="Calibri"/>
        </w:rPr>
      </w:pPr>
    </w:p>
    <w:p w14:paraId="7D06130B" w14:textId="77777777" w:rsidR="00BB53F0" w:rsidRDefault="00C5321B">
      <w:pPr>
        <w:pStyle w:val="Plattetekst"/>
        <w:ind w:right="219"/>
      </w:pPr>
      <w:r>
        <w:rPr>
          <w:u w:val="single" w:color="000000"/>
        </w:rPr>
        <w:t>Methoden om het hemoglobinegehalte in het bl</w:t>
      </w:r>
      <w:r>
        <w:rPr>
          <w:u w:val="single" w:color="000000"/>
        </w:rPr>
        <w:t>oed te bepalen,</w:t>
      </w:r>
      <w:r>
        <w:rPr>
          <w:spacing w:val="-26"/>
          <w:u w:val="single" w:color="000000"/>
        </w:rPr>
        <w:t xml:space="preserve"> </w:t>
      </w:r>
      <w:r>
        <w:rPr>
          <w:u w:val="single" w:color="000000"/>
        </w:rPr>
        <w:t>zijn:</w:t>
      </w:r>
    </w:p>
    <w:p w14:paraId="7D06130C" w14:textId="77777777" w:rsidR="00BB53F0" w:rsidRDefault="00C5321B">
      <w:pPr>
        <w:pStyle w:val="Lijstalinea"/>
        <w:numPr>
          <w:ilvl w:val="0"/>
          <w:numId w:val="38"/>
        </w:numPr>
        <w:tabs>
          <w:tab w:val="left" w:pos="1517"/>
          <w:tab w:val="left" w:pos="4036"/>
        </w:tabs>
        <w:rPr>
          <w:rFonts w:ascii="Calibri" w:eastAsia="Calibri" w:hAnsi="Calibri" w:cs="Calibri"/>
        </w:rPr>
      </w:pPr>
      <w:r>
        <w:rPr>
          <w:rFonts w:ascii="Calibri"/>
        </w:rPr>
        <w:t>fotometrische</w:t>
      </w:r>
      <w:r>
        <w:rPr>
          <w:rFonts w:ascii="Calibri"/>
          <w:spacing w:val="-6"/>
        </w:rPr>
        <w:t xml:space="preserve"> </w:t>
      </w:r>
      <w:r>
        <w:rPr>
          <w:rFonts w:ascii="Calibri"/>
        </w:rPr>
        <w:t>methoden:</w:t>
      </w:r>
      <w:r>
        <w:rPr>
          <w:rFonts w:ascii="Calibri"/>
        </w:rPr>
        <w:tab/>
        <w:t>Hemocue, HemoCue 201+ en Reflotron</w:t>
      </w:r>
      <w:r>
        <w:rPr>
          <w:rFonts w:ascii="Calibri"/>
          <w:spacing w:val="-8"/>
        </w:rPr>
        <w:t xml:space="preserve"> </w:t>
      </w:r>
      <w:r>
        <w:rPr>
          <w:rFonts w:ascii="Calibri"/>
        </w:rPr>
        <w:t>Plus</w:t>
      </w:r>
    </w:p>
    <w:p w14:paraId="7D06130D" w14:textId="77777777" w:rsidR="00BB53F0" w:rsidRDefault="00C5321B">
      <w:pPr>
        <w:pStyle w:val="Lijstalinea"/>
        <w:numPr>
          <w:ilvl w:val="0"/>
          <w:numId w:val="38"/>
        </w:numPr>
        <w:tabs>
          <w:tab w:val="left" w:pos="1517"/>
        </w:tabs>
        <w:rPr>
          <w:rFonts w:ascii="Calibri" w:eastAsia="Calibri" w:hAnsi="Calibri" w:cs="Calibri"/>
        </w:rPr>
      </w:pPr>
      <w:r>
        <w:rPr>
          <w:rFonts w:ascii="Calibri"/>
        </w:rPr>
        <w:t>colorometrische methode:  Spencer (oude</w:t>
      </w:r>
      <w:r>
        <w:rPr>
          <w:rFonts w:ascii="Calibri"/>
          <w:spacing w:val="-14"/>
        </w:rPr>
        <w:t xml:space="preserve"> </w:t>
      </w:r>
      <w:r>
        <w:rPr>
          <w:rFonts w:ascii="Calibri"/>
        </w:rPr>
        <w:t>testmethode)</w:t>
      </w:r>
    </w:p>
    <w:p w14:paraId="7D06130E" w14:textId="77777777" w:rsidR="00BB53F0" w:rsidRDefault="00BB53F0">
      <w:pPr>
        <w:rPr>
          <w:rFonts w:ascii="Calibri" w:eastAsia="Calibri" w:hAnsi="Calibri" w:cs="Calibri"/>
        </w:rPr>
        <w:sectPr w:rsidR="00BB53F0">
          <w:pgSz w:w="11910" w:h="16840"/>
          <w:pgMar w:top="1360" w:right="1380" w:bottom="840" w:left="260" w:header="0" w:footer="565" w:gutter="0"/>
          <w:cols w:space="708"/>
        </w:sectPr>
      </w:pPr>
    </w:p>
    <w:p w14:paraId="7D06130F" w14:textId="77777777" w:rsidR="00BB53F0" w:rsidRDefault="00C5321B">
      <w:pPr>
        <w:pStyle w:val="Kop2"/>
        <w:spacing w:before="35"/>
        <w:ind w:right="3731"/>
        <w:rPr>
          <w:b w:val="0"/>
          <w:bCs w:val="0"/>
        </w:rPr>
      </w:pPr>
      <w:r>
        <w:rPr>
          <w:u w:val="single" w:color="000000"/>
        </w:rPr>
        <w:lastRenderedPageBreak/>
        <w:t>Hemocue/HemoCue</w:t>
      </w:r>
      <w:r>
        <w:rPr>
          <w:spacing w:val="-8"/>
          <w:u w:val="single" w:color="000000"/>
        </w:rPr>
        <w:t xml:space="preserve"> </w:t>
      </w:r>
      <w:r>
        <w:rPr>
          <w:u w:val="single" w:color="000000"/>
        </w:rPr>
        <w:t>201+</w:t>
      </w:r>
    </w:p>
    <w:p w14:paraId="7D061310" w14:textId="77777777" w:rsidR="00BB53F0" w:rsidRDefault="00BB53F0">
      <w:pPr>
        <w:spacing w:before="5"/>
        <w:rPr>
          <w:rFonts w:ascii="Calibri" w:eastAsia="Calibri" w:hAnsi="Calibri" w:cs="Calibri"/>
          <w:b/>
          <w:bCs/>
          <w:sz w:val="17"/>
          <w:szCs w:val="17"/>
        </w:rPr>
      </w:pPr>
    </w:p>
    <w:p w14:paraId="7D061311" w14:textId="77777777" w:rsidR="00BB53F0" w:rsidRDefault="00C5321B">
      <w:pPr>
        <w:pStyle w:val="Plattetekst"/>
        <w:spacing w:before="56"/>
        <w:ind w:right="3731"/>
      </w:pPr>
      <w:r>
        <w:rPr>
          <w:u w:val="single" w:color="000000"/>
        </w:rPr>
        <w:t>Het droge reagens</w:t>
      </w:r>
      <w:r>
        <w:rPr>
          <w:spacing w:val="-11"/>
          <w:u w:val="single" w:color="000000"/>
        </w:rPr>
        <w:t xml:space="preserve"> </w:t>
      </w:r>
      <w:r>
        <w:rPr>
          <w:u w:val="single" w:color="000000"/>
        </w:rPr>
        <w:t>bevat:</w:t>
      </w:r>
    </w:p>
    <w:p w14:paraId="7D061312" w14:textId="77777777" w:rsidR="00BB53F0" w:rsidRDefault="00C5321B">
      <w:pPr>
        <w:pStyle w:val="Lijstalinea"/>
        <w:numPr>
          <w:ilvl w:val="0"/>
          <w:numId w:val="37"/>
        </w:numPr>
        <w:tabs>
          <w:tab w:val="left" w:pos="1275"/>
        </w:tabs>
        <w:ind w:firstLine="0"/>
        <w:rPr>
          <w:rFonts w:ascii="Calibri" w:eastAsia="Calibri" w:hAnsi="Calibri" w:cs="Calibri"/>
        </w:rPr>
      </w:pPr>
      <w:r>
        <w:rPr>
          <w:rFonts w:ascii="Calibri"/>
        </w:rPr>
        <w:t>natriumdesoxycholaat : hemolyseert de</w:t>
      </w:r>
      <w:r>
        <w:rPr>
          <w:rFonts w:ascii="Calibri"/>
          <w:spacing w:val="-15"/>
        </w:rPr>
        <w:t xml:space="preserve"> </w:t>
      </w:r>
      <w:r>
        <w:rPr>
          <w:rFonts w:ascii="Calibri"/>
        </w:rPr>
        <w:t>erythrocyten</w:t>
      </w:r>
    </w:p>
    <w:p w14:paraId="7D061313" w14:textId="77777777" w:rsidR="00BB53F0" w:rsidRDefault="00C5321B">
      <w:pPr>
        <w:pStyle w:val="Lijstalinea"/>
        <w:numPr>
          <w:ilvl w:val="0"/>
          <w:numId w:val="37"/>
        </w:numPr>
        <w:tabs>
          <w:tab w:val="left" w:pos="1275"/>
        </w:tabs>
        <w:ind w:left="1274"/>
        <w:rPr>
          <w:rFonts w:ascii="Calibri" w:eastAsia="Calibri" w:hAnsi="Calibri" w:cs="Calibri"/>
        </w:rPr>
      </w:pPr>
      <w:r>
        <w:rPr>
          <w:rFonts w:ascii="Calibri"/>
        </w:rPr>
        <w:t>natriumnitriet:  zet hemoglobine om in</w:t>
      </w:r>
      <w:r>
        <w:rPr>
          <w:rFonts w:ascii="Calibri"/>
          <w:spacing w:val="-18"/>
        </w:rPr>
        <w:t xml:space="preserve"> </w:t>
      </w:r>
      <w:r>
        <w:rPr>
          <w:rFonts w:ascii="Calibri"/>
        </w:rPr>
        <w:t>methemoglobine</w:t>
      </w:r>
    </w:p>
    <w:p w14:paraId="7D061314" w14:textId="77777777" w:rsidR="00BB53F0" w:rsidRDefault="00C5321B">
      <w:pPr>
        <w:pStyle w:val="Lijstalinea"/>
        <w:numPr>
          <w:ilvl w:val="0"/>
          <w:numId w:val="37"/>
        </w:numPr>
        <w:tabs>
          <w:tab w:val="left" w:pos="1275"/>
        </w:tabs>
        <w:ind w:right="1705" w:firstLine="0"/>
        <w:rPr>
          <w:rFonts w:ascii="Calibri" w:eastAsia="Calibri" w:hAnsi="Calibri" w:cs="Calibri"/>
        </w:rPr>
      </w:pPr>
      <w:r>
        <w:rPr>
          <w:rFonts w:ascii="Calibri"/>
        </w:rPr>
        <w:t>natriumazide: vormt met methemoglobine samen azidemethemoglobine (natriumfluoride wordt gebruikt voor de absorptiemeting bij de controle van ieder</w:t>
      </w:r>
      <w:r>
        <w:rPr>
          <w:rFonts w:ascii="Calibri"/>
          <w:spacing w:val="-20"/>
        </w:rPr>
        <w:t xml:space="preserve"> </w:t>
      </w:r>
      <w:r>
        <w:rPr>
          <w:rFonts w:ascii="Calibri"/>
        </w:rPr>
        <w:t>cuvet)</w:t>
      </w:r>
    </w:p>
    <w:p w14:paraId="7D061315" w14:textId="77777777" w:rsidR="00BB53F0" w:rsidRDefault="00BB53F0">
      <w:pPr>
        <w:rPr>
          <w:rFonts w:ascii="Calibri" w:eastAsia="Calibri" w:hAnsi="Calibri" w:cs="Calibri"/>
        </w:rPr>
      </w:pPr>
    </w:p>
    <w:p w14:paraId="7D061316" w14:textId="78138B54" w:rsidR="00BB53F0" w:rsidRDefault="00C5321B">
      <w:pPr>
        <w:pStyle w:val="Plattetekst"/>
        <w:spacing w:line="267" w:lineRule="exact"/>
        <w:ind w:right="3731"/>
      </w:pPr>
      <w:r>
        <w:rPr>
          <w:noProof/>
          <w:lang w:val="nl-NL" w:eastAsia="nl-NL"/>
        </w:rPr>
        <w:drawing>
          <wp:anchor distT="0" distB="0" distL="114300" distR="114300" simplePos="0" relativeHeight="1072" behindDoc="0" locked="0" layoutInCell="1" allowOverlap="1" wp14:anchorId="7D061980" wp14:editId="4493E060">
            <wp:simplePos x="0" y="0"/>
            <wp:positionH relativeFrom="page">
              <wp:posOffset>4906010</wp:posOffset>
            </wp:positionH>
            <wp:positionV relativeFrom="paragraph">
              <wp:posOffset>120650</wp:posOffset>
            </wp:positionV>
            <wp:extent cx="2133600" cy="3209290"/>
            <wp:effectExtent l="0" t="0" r="0" b="0"/>
            <wp:wrapNone/>
            <wp:docPr id="39"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0" cy="3209290"/>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color="000000"/>
        </w:rPr>
        <w:t>Principe</w:t>
      </w:r>
    </w:p>
    <w:p w14:paraId="7D061317" w14:textId="77777777" w:rsidR="00BB53F0" w:rsidRDefault="00C5321B">
      <w:pPr>
        <w:pStyle w:val="Plattetekst"/>
        <w:ind w:right="3731"/>
      </w:pPr>
      <w:r>
        <w:t>De Hemocue-techniek is gebaseerd op een optisch metingscuvet met een klein volume van 10 microliter en een korte lichtweg. Er</w:t>
      </w:r>
      <w:r>
        <w:rPr>
          <w:spacing w:val="-25"/>
        </w:rPr>
        <w:t xml:space="preserve"> </w:t>
      </w:r>
      <w:r>
        <w:t>zit droog reagens in de cuvet en het bloed zuigt vanzelf van de vinger in de cuvet. Dan wordt de cuvet in de Hemocue geplaatst waa</w:t>
      </w:r>
      <w:r>
        <w:t>rna de absorptie van licht met een golflengte van 570 en 880 nm wordt gemeten.</w:t>
      </w:r>
    </w:p>
    <w:p w14:paraId="7D061318" w14:textId="77777777" w:rsidR="00BB53F0" w:rsidRDefault="00C5321B">
      <w:pPr>
        <w:pStyle w:val="Plattetekst"/>
        <w:ind w:right="3695"/>
      </w:pPr>
      <w:r>
        <w:t>Het instrument berekent het hemoglobine-gehalte van het monster en geeft het resultaat aan in mmol/l of</w:t>
      </w:r>
      <w:r>
        <w:rPr>
          <w:spacing w:val="-11"/>
        </w:rPr>
        <w:t xml:space="preserve"> </w:t>
      </w:r>
      <w:r>
        <w:t>g/l.</w:t>
      </w:r>
    </w:p>
    <w:p w14:paraId="7D061319" w14:textId="77777777" w:rsidR="00BB53F0" w:rsidRDefault="00C5321B">
      <w:pPr>
        <w:pStyle w:val="Plattetekst"/>
        <w:ind w:right="3937"/>
      </w:pPr>
      <w:r>
        <w:t>De reactie in de cuvet is een azidemethemoglobine-reactie. Eerst wor</w:t>
      </w:r>
      <w:r>
        <w:t>den de erythrocytenmembranen kapot</w:t>
      </w:r>
      <w:r>
        <w:rPr>
          <w:spacing w:val="-14"/>
        </w:rPr>
        <w:t xml:space="preserve"> </w:t>
      </w:r>
      <w:r>
        <w:t>gemaakt.</w:t>
      </w:r>
    </w:p>
    <w:p w14:paraId="7D06131A" w14:textId="77777777" w:rsidR="00BB53F0" w:rsidRDefault="00C5321B">
      <w:pPr>
        <w:pStyle w:val="Plattetekst"/>
        <w:spacing w:before="4" w:line="232" w:lineRule="auto"/>
        <w:ind w:right="3686"/>
      </w:pPr>
      <w:r>
        <w:t>De hemoglobine die vrijkomt, wordt door natriumnitriet omgezet in methemoglobine (Fe 2</w:t>
      </w:r>
      <w:r>
        <w:rPr>
          <w:position w:val="10"/>
          <w:sz w:val="14"/>
        </w:rPr>
        <w:t xml:space="preserve">+ </w:t>
      </w:r>
      <w:r>
        <w:t>wordt Fe 3</w:t>
      </w:r>
      <w:r>
        <w:rPr>
          <w:position w:val="10"/>
          <w:sz w:val="14"/>
        </w:rPr>
        <w:t>+</w:t>
      </w:r>
      <w:r>
        <w:t>) wat vervolgens aan natriumazide wordt gekoppeld tot azidemethemoglobine. Dit azidemethemoglobine absorbeert een</w:t>
      </w:r>
      <w:r>
        <w:t xml:space="preserve"> gedeelte van het</w:t>
      </w:r>
      <w:r>
        <w:rPr>
          <w:spacing w:val="-13"/>
        </w:rPr>
        <w:t xml:space="preserve"> </w:t>
      </w:r>
      <w:r>
        <w:t>licht.</w:t>
      </w:r>
    </w:p>
    <w:p w14:paraId="7D06131B" w14:textId="77777777" w:rsidR="00BB53F0" w:rsidRDefault="00BB53F0">
      <w:pPr>
        <w:spacing w:before="3"/>
        <w:rPr>
          <w:rFonts w:ascii="Calibri" w:eastAsia="Calibri" w:hAnsi="Calibri" w:cs="Calibri"/>
        </w:rPr>
      </w:pPr>
    </w:p>
    <w:p w14:paraId="7D06131C" w14:textId="77777777" w:rsidR="00BB53F0" w:rsidRDefault="00C5321B">
      <w:pPr>
        <w:pStyle w:val="Plattetekst"/>
        <w:ind w:right="3731"/>
      </w:pPr>
      <w:r>
        <w:rPr>
          <w:u w:val="single" w:color="000000"/>
        </w:rPr>
        <w:t>Voordelen van de</w:t>
      </w:r>
      <w:r>
        <w:rPr>
          <w:spacing w:val="-8"/>
          <w:u w:val="single" w:color="000000"/>
        </w:rPr>
        <w:t xml:space="preserve"> </w:t>
      </w:r>
      <w:r>
        <w:rPr>
          <w:u w:val="single" w:color="000000"/>
        </w:rPr>
        <w:t>Hemocue</w:t>
      </w:r>
    </w:p>
    <w:p w14:paraId="7D06131D" w14:textId="77777777" w:rsidR="00BB53F0" w:rsidRDefault="00C5321B">
      <w:pPr>
        <w:pStyle w:val="Lijstalinea"/>
        <w:numPr>
          <w:ilvl w:val="0"/>
          <w:numId w:val="38"/>
        </w:numPr>
        <w:tabs>
          <w:tab w:val="left" w:pos="1517"/>
        </w:tabs>
        <w:rPr>
          <w:rFonts w:ascii="Calibri" w:eastAsia="Calibri" w:hAnsi="Calibri" w:cs="Calibri"/>
        </w:rPr>
      </w:pPr>
      <w:r>
        <w:rPr>
          <w:rFonts w:ascii="Calibri"/>
        </w:rPr>
        <w:t>Weinig bloed nodig (10</w:t>
      </w:r>
      <w:r>
        <w:rPr>
          <w:rFonts w:ascii="Calibri"/>
          <w:spacing w:val="-13"/>
        </w:rPr>
        <w:t xml:space="preserve"> </w:t>
      </w:r>
      <w:r>
        <w:rPr>
          <w:rFonts w:ascii="Calibri"/>
        </w:rPr>
        <w:t>microliter)</w:t>
      </w:r>
    </w:p>
    <w:p w14:paraId="7D06131E" w14:textId="77777777" w:rsidR="00BB53F0" w:rsidRDefault="00C5321B">
      <w:pPr>
        <w:pStyle w:val="Lijstalinea"/>
        <w:numPr>
          <w:ilvl w:val="0"/>
          <w:numId w:val="38"/>
        </w:numPr>
        <w:tabs>
          <w:tab w:val="left" w:pos="1517"/>
        </w:tabs>
        <w:ind w:right="3868"/>
        <w:jc w:val="both"/>
        <w:rPr>
          <w:rFonts w:ascii="Calibri" w:eastAsia="Calibri" w:hAnsi="Calibri" w:cs="Calibri"/>
        </w:rPr>
      </w:pPr>
      <w:r>
        <w:rPr>
          <w:rFonts w:ascii="Calibri"/>
        </w:rPr>
        <w:t>Geen verhoogde waarden ten gevolge van troebelingen in het bloed bij bijv. leukocytose of hyperlipemie; er wordt namelijk gemeten bij twee verschillende</w:t>
      </w:r>
      <w:r>
        <w:rPr>
          <w:rFonts w:ascii="Calibri"/>
          <w:spacing w:val="-12"/>
        </w:rPr>
        <w:t xml:space="preserve"> </w:t>
      </w:r>
      <w:r>
        <w:rPr>
          <w:rFonts w:ascii="Calibri"/>
        </w:rPr>
        <w:t>golflengtes.</w:t>
      </w:r>
    </w:p>
    <w:p w14:paraId="7D06131F" w14:textId="77777777" w:rsidR="00BB53F0" w:rsidRDefault="00C5321B">
      <w:pPr>
        <w:pStyle w:val="Lijstalinea"/>
        <w:numPr>
          <w:ilvl w:val="0"/>
          <w:numId w:val="38"/>
        </w:numPr>
        <w:tabs>
          <w:tab w:val="left" w:pos="1517"/>
        </w:tabs>
        <w:spacing w:line="266" w:lineRule="exact"/>
        <w:rPr>
          <w:rFonts w:ascii="Calibri" w:eastAsia="Calibri" w:hAnsi="Calibri" w:cs="Calibri"/>
        </w:rPr>
      </w:pPr>
      <w:r>
        <w:rPr>
          <w:rFonts w:ascii="Calibri"/>
        </w:rPr>
        <w:t>Snelle methode (uitslag na 45</w:t>
      </w:r>
      <w:r>
        <w:rPr>
          <w:rFonts w:ascii="Calibri"/>
          <w:spacing w:val="-11"/>
        </w:rPr>
        <w:t xml:space="preserve"> </w:t>
      </w:r>
      <w:r>
        <w:rPr>
          <w:rFonts w:ascii="Calibri"/>
        </w:rPr>
        <w:t>seconden)</w:t>
      </w:r>
    </w:p>
    <w:p w14:paraId="7D061320" w14:textId="77777777" w:rsidR="00BB53F0" w:rsidRDefault="00C5321B">
      <w:pPr>
        <w:pStyle w:val="Lijstalinea"/>
        <w:numPr>
          <w:ilvl w:val="0"/>
          <w:numId w:val="38"/>
        </w:numPr>
        <w:tabs>
          <w:tab w:val="left" w:pos="1517"/>
        </w:tabs>
        <w:rPr>
          <w:rFonts w:ascii="Calibri" w:eastAsia="Calibri" w:hAnsi="Calibri" w:cs="Calibri"/>
        </w:rPr>
      </w:pPr>
      <w:r>
        <w:rPr>
          <w:rFonts w:ascii="Calibri"/>
        </w:rPr>
        <w:t>Eenvoudige methode, dus maak je weinig</w:t>
      </w:r>
      <w:r>
        <w:rPr>
          <w:rFonts w:ascii="Calibri"/>
          <w:spacing w:val="-18"/>
        </w:rPr>
        <w:t xml:space="preserve"> </w:t>
      </w:r>
      <w:r>
        <w:rPr>
          <w:rFonts w:ascii="Calibri"/>
        </w:rPr>
        <w:t>fouten.</w:t>
      </w:r>
    </w:p>
    <w:p w14:paraId="7D061321" w14:textId="77777777" w:rsidR="00BB53F0" w:rsidRDefault="00C5321B">
      <w:pPr>
        <w:pStyle w:val="Lijstalinea"/>
        <w:numPr>
          <w:ilvl w:val="0"/>
          <w:numId w:val="38"/>
        </w:numPr>
        <w:tabs>
          <w:tab w:val="left" w:pos="1517"/>
        </w:tabs>
        <w:rPr>
          <w:rFonts w:ascii="Calibri" w:eastAsia="Calibri" w:hAnsi="Calibri" w:cs="Calibri"/>
        </w:rPr>
      </w:pPr>
      <w:r>
        <w:rPr>
          <w:rFonts w:ascii="Calibri"/>
        </w:rPr>
        <w:t>Weinig kans op besmetting door werken met</w:t>
      </w:r>
      <w:r>
        <w:rPr>
          <w:rFonts w:ascii="Calibri"/>
          <w:spacing w:val="-15"/>
        </w:rPr>
        <w:t xml:space="preserve"> </w:t>
      </w:r>
      <w:r>
        <w:rPr>
          <w:rFonts w:ascii="Calibri"/>
        </w:rPr>
        <w:t>bloed.</w:t>
      </w:r>
    </w:p>
    <w:p w14:paraId="7D061322" w14:textId="77777777" w:rsidR="00BB53F0" w:rsidRDefault="00BB53F0">
      <w:pPr>
        <w:rPr>
          <w:rFonts w:ascii="Calibri" w:eastAsia="Calibri" w:hAnsi="Calibri" w:cs="Calibri"/>
        </w:rPr>
      </w:pPr>
    </w:p>
    <w:p w14:paraId="7D061323" w14:textId="77777777" w:rsidR="00BB53F0" w:rsidRDefault="00C5321B">
      <w:pPr>
        <w:pStyle w:val="Plattetekst"/>
        <w:ind w:right="3731"/>
      </w:pPr>
      <w:r>
        <w:rPr>
          <w:u w:val="single" w:color="000000"/>
        </w:rPr>
        <w:t>Nadeel van de</w:t>
      </w:r>
      <w:r>
        <w:rPr>
          <w:spacing w:val="-4"/>
          <w:u w:val="single" w:color="000000"/>
        </w:rPr>
        <w:t xml:space="preserve"> </w:t>
      </w:r>
      <w:r>
        <w:rPr>
          <w:u w:val="single" w:color="000000"/>
        </w:rPr>
        <w:t>Hemocue</w:t>
      </w:r>
    </w:p>
    <w:p w14:paraId="7D061324" w14:textId="77777777" w:rsidR="00BB53F0" w:rsidRDefault="00C5321B">
      <w:pPr>
        <w:pStyle w:val="Lijstalinea"/>
        <w:numPr>
          <w:ilvl w:val="0"/>
          <w:numId w:val="38"/>
        </w:numPr>
        <w:tabs>
          <w:tab w:val="left" w:pos="1445"/>
        </w:tabs>
        <w:ind w:right="1074"/>
        <w:rPr>
          <w:rFonts w:ascii="Calibri" w:eastAsia="Calibri" w:hAnsi="Calibri" w:cs="Calibri"/>
        </w:rPr>
      </w:pPr>
      <w:r>
        <w:rPr>
          <w:rFonts w:ascii="Calibri"/>
        </w:rPr>
        <w:t>Het droge reagens is hygroscopisch (als het doosje met cuvetten geopend is, zijn deze beperkt hou</w:t>
      </w:r>
      <w:r>
        <w:rPr>
          <w:rFonts w:ascii="Calibri"/>
        </w:rPr>
        <w:t>dbaar)</w:t>
      </w:r>
    </w:p>
    <w:p w14:paraId="7D061325" w14:textId="77777777" w:rsidR="00BB53F0" w:rsidRDefault="00BB53F0">
      <w:pPr>
        <w:spacing w:before="1"/>
        <w:rPr>
          <w:rFonts w:ascii="Calibri" w:eastAsia="Calibri" w:hAnsi="Calibri" w:cs="Calibri"/>
        </w:rPr>
      </w:pPr>
    </w:p>
    <w:p w14:paraId="7D061326" w14:textId="77777777" w:rsidR="00BB53F0" w:rsidRDefault="00C5321B">
      <w:pPr>
        <w:pStyle w:val="Plattetekst"/>
        <w:ind w:right="3731"/>
      </w:pPr>
      <w:r>
        <w:rPr>
          <w:u w:val="single" w:color="000000"/>
        </w:rPr>
        <w:t>Reflotron</w:t>
      </w:r>
      <w:r>
        <w:rPr>
          <w:spacing w:val="-2"/>
          <w:u w:val="single" w:color="000000"/>
        </w:rPr>
        <w:t xml:space="preserve"> </w:t>
      </w:r>
      <w:r>
        <w:rPr>
          <w:u w:val="single" w:color="000000"/>
        </w:rPr>
        <w:t>Plus</w:t>
      </w:r>
    </w:p>
    <w:p w14:paraId="7D061327" w14:textId="77777777" w:rsidR="00BB53F0" w:rsidRDefault="00C5321B">
      <w:pPr>
        <w:pStyle w:val="Plattetekst"/>
        <w:spacing w:line="267" w:lineRule="exact"/>
        <w:ind w:right="3731"/>
      </w:pPr>
      <w:r>
        <w:t>Het teststrookje</w:t>
      </w:r>
      <w:r>
        <w:rPr>
          <w:spacing w:val="-8"/>
        </w:rPr>
        <w:t xml:space="preserve"> </w:t>
      </w:r>
      <w:r>
        <w:t>bevat:</w:t>
      </w:r>
    </w:p>
    <w:p w14:paraId="7D061328" w14:textId="77777777" w:rsidR="00BB53F0" w:rsidRDefault="00C5321B">
      <w:pPr>
        <w:pStyle w:val="Lijstalinea"/>
        <w:numPr>
          <w:ilvl w:val="0"/>
          <w:numId w:val="38"/>
        </w:numPr>
        <w:tabs>
          <w:tab w:val="left" w:pos="1517"/>
        </w:tabs>
        <w:spacing w:line="267" w:lineRule="exact"/>
        <w:rPr>
          <w:rFonts w:ascii="Calibri" w:eastAsia="Calibri" w:hAnsi="Calibri" w:cs="Calibri"/>
        </w:rPr>
      </w:pPr>
      <w:r>
        <w:rPr>
          <w:rFonts w:ascii="Calibri" w:eastAsia="Calibri" w:hAnsi="Calibri" w:cs="Calibri"/>
        </w:rPr>
        <w:t>Saponine: maakt de ery’s</w:t>
      </w:r>
      <w:r>
        <w:rPr>
          <w:rFonts w:ascii="Calibri" w:eastAsia="Calibri" w:hAnsi="Calibri" w:cs="Calibri"/>
          <w:spacing w:val="-6"/>
        </w:rPr>
        <w:t xml:space="preserve"> </w:t>
      </w:r>
      <w:r>
        <w:rPr>
          <w:rFonts w:ascii="Calibri" w:eastAsia="Calibri" w:hAnsi="Calibri" w:cs="Calibri"/>
        </w:rPr>
        <w:t>kapot.</w:t>
      </w:r>
    </w:p>
    <w:p w14:paraId="7D061329" w14:textId="77777777" w:rsidR="00BB53F0" w:rsidRDefault="00C5321B">
      <w:pPr>
        <w:pStyle w:val="Lijstalinea"/>
        <w:numPr>
          <w:ilvl w:val="0"/>
          <w:numId w:val="38"/>
        </w:numPr>
        <w:tabs>
          <w:tab w:val="left" w:pos="1517"/>
        </w:tabs>
        <w:rPr>
          <w:rFonts w:ascii="Calibri" w:eastAsia="Calibri" w:hAnsi="Calibri" w:cs="Calibri"/>
        </w:rPr>
      </w:pPr>
      <w:r>
        <w:rPr>
          <w:rFonts w:ascii="Calibri"/>
        </w:rPr>
        <w:t>Kaliumferricyanide: zet hemoglobine om in</w:t>
      </w:r>
      <w:r>
        <w:rPr>
          <w:rFonts w:ascii="Calibri"/>
          <w:spacing w:val="4"/>
        </w:rPr>
        <w:t xml:space="preserve"> </w:t>
      </w:r>
      <w:r>
        <w:rPr>
          <w:rFonts w:ascii="Calibri"/>
        </w:rPr>
        <w:t>methemoglobine</w:t>
      </w:r>
    </w:p>
    <w:p w14:paraId="7D06132A" w14:textId="77777777" w:rsidR="00BB53F0" w:rsidRDefault="00C5321B">
      <w:pPr>
        <w:pStyle w:val="Lijstalinea"/>
        <w:numPr>
          <w:ilvl w:val="0"/>
          <w:numId w:val="38"/>
        </w:numPr>
        <w:tabs>
          <w:tab w:val="left" w:pos="1517"/>
        </w:tabs>
        <w:rPr>
          <w:rFonts w:ascii="Calibri" w:eastAsia="Calibri" w:hAnsi="Calibri" w:cs="Calibri"/>
        </w:rPr>
      </w:pPr>
      <w:r>
        <w:rPr>
          <w:rFonts w:ascii="Calibri"/>
        </w:rPr>
        <w:t>Buffer:  zorgt voor constant houden van de</w:t>
      </w:r>
      <w:r>
        <w:rPr>
          <w:rFonts w:ascii="Calibri"/>
          <w:spacing w:val="-17"/>
        </w:rPr>
        <w:t xml:space="preserve"> </w:t>
      </w:r>
      <w:r>
        <w:rPr>
          <w:rFonts w:ascii="Calibri"/>
        </w:rPr>
        <w:t>pH</w:t>
      </w:r>
    </w:p>
    <w:p w14:paraId="7D06132B" w14:textId="77777777" w:rsidR="00BB53F0" w:rsidRDefault="00BB53F0">
      <w:pPr>
        <w:rPr>
          <w:rFonts w:ascii="Calibri" w:eastAsia="Calibri" w:hAnsi="Calibri" w:cs="Calibri"/>
        </w:rPr>
      </w:pPr>
    </w:p>
    <w:p w14:paraId="7D06132C" w14:textId="77777777" w:rsidR="00BB53F0" w:rsidRDefault="00C5321B">
      <w:pPr>
        <w:pStyle w:val="Plattetekst"/>
        <w:ind w:right="3731"/>
      </w:pPr>
      <w:r>
        <w:rPr>
          <w:u w:val="single" w:color="000000"/>
        </w:rPr>
        <w:t>Principe</w:t>
      </w:r>
    </w:p>
    <w:p w14:paraId="7D06132D" w14:textId="77777777" w:rsidR="00BB53F0" w:rsidRDefault="00C5321B">
      <w:pPr>
        <w:pStyle w:val="Plattetekst"/>
        <w:ind w:right="1140"/>
      </w:pPr>
      <w:r>
        <w:t>Het hemo</w:t>
      </w:r>
      <w:r>
        <w:rPr>
          <w:rFonts w:cs="Calibri"/>
        </w:rPr>
        <w:t xml:space="preserve">globine wordt d.m.v. saponine uit de ery’s vrijgemaakt. </w:t>
      </w:r>
      <w:r>
        <w:t>De kaliumferricyanide zet hemoglobine om in methemoglobine, dit is een rode stabiele verbinding. De methemoglobineconcentratie wordt gemeten in de fotometer bij een golflengte van 567 nm. De fotometer geeft het hemoglobine-gehalte weer in</w:t>
      </w:r>
      <w:r>
        <w:rPr>
          <w:spacing w:val="-15"/>
        </w:rPr>
        <w:t xml:space="preserve"> </w:t>
      </w:r>
      <w:r>
        <w:t>mmol/l.</w:t>
      </w:r>
    </w:p>
    <w:p w14:paraId="7D06132E" w14:textId="77777777" w:rsidR="00BB53F0" w:rsidRDefault="00BB53F0">
      <w:pPr>
        <w:spacing w:before="9"/>
        <w:rPr>
          <w:rFonts w:ascii="Calibri" w:eastAsia="Calibri" w:hAnsi="Calibri" w:cs="Calibri"/>
          <w:sz w:val="19"/>
          <w:szCs w:val="19"/>
        </w:rPr>
      </w:pPr>
    </w:p>
    <w:p w14:paraId="7D06132F" w14:textId="77777777" w:rsidR="00BB53F0" w:rsidRDefault="00C5321B">
      <w:pPr>
        <w:pStyle w:val="Kop2"/>
        <w:numPr>
          <w:ilvl w:val="2"/>
          <w:numId w:val="40"/>
        </w:numPr>
        <w:tabs>
          <w:tab w:val="left" w:pos="1661"/>
        </w:tabs>
        <w:ind w:left="1660"/>
        <w:rPr>
          <w:b w:val="0"/>
          <w:bCs w:val="0"/>
        </w:rPr>
      </w:pPr>
      <w:bookmarkStart w:id="15" w:name="_bookmark14"/>
      <w:bookmarkEnd w:id="15"/>
      <w:r>
        <w:t>Glucose</w:t>
      </w:r>
    </w:p>
    <w:p w14:paraId="7D061330" w14:textId="77777777" w:rsidR="00BB53F0" w:rsidRDefault="00C5321B">
      <w:pPr>
        <w:pStyle w:val="Plattetekst"/>
        <w:spacing w:before="58"/>
        <w:ind w:right="3731"/>
      </w:pPr>
      <w:r>
        <w:t>Het glucosegehalte in het bloed noemt men ook wel</w:t>
      </w:r>
      <w:r>
        <w:rPr>
          <w:spacing w:val="-27"/>
        </w:rPr>
        <w:t xml:space="preserve"> </w:t>
      </w:r>
      <w:r>
        <w:t>bloedsuiker.</w:t>
      </w:r>
    </w:p>
    <w:p w14:paraId="7D061331" w14:textId="77777777" w:rsidR="00BB53F0" w:rsidRDefault="00BB53F0">
      <w:pPr>
        <w:sectPr w:rsidR="00BB53F0">
          <w:pgSz w:w="11910" w:h="16840"/>
          <w:pgMar w:top="1360" w:right="720" w:bottom="840" w:left="260" w:header="0" w:footer="565" w:gutter="0"/>
          <w:cols w:space="708"/>
        </w:sectPr>
      </w:pPr>
    </w:p>
    <w:p w14:paraId="7D061332" w14:textId="77777777" w:rsidR="00BB53F0" w:rsidRDefault="00C5321B">
      <w:pPr>
        <w:pStyle w:val="Kop2"/>
        <w:spacing w:before="35"/>
        <w:ind w:right="268"/>
        <w:rPr>
          <w:b w:val="0"/>
          <w:bCs w:val="0"/>
        </w:rPr>
      </w:pPr>
      <w:r>
        <w:lastRenderedPageBreak/>
        <w:t>Het doel van het bepalen van het glucosegehalte in het bloed</w:t>
      </w:r>
      <w:r>
        <w:rPr>
          <w:spacing w:val="-22"/>
        </w:rPr>
        <w:t xml:space="preserve"> </w:t>
      </w:r>
      <w:r>
        <w:t>is:</w:t>
      </w:r>
    </w:p>
    <w:p w14:paraId="7D061333" w14:textId="77777777" w:rsidR="00BB53F0" w:rsidRDefault="00C5321B">
      <w:pPr>
        <w:pStyle w:val="Plattetekst"/>
        <w:ind w:right="268"/>
        <w:rPr>
          <w:rFonts w:cs="Calibri"/>
        </w:rPr>
      </w:pPr>
      <w:r>
        <w:t>Een bijdrage leveren aan het vaststellen van de diagnose diabetes mellitus en aan de behandeling van deze</w:t>
      </w:r>
      <w:r>
        <w:rPr>
          <w:spacing w:val="-5"/>
        </w:rPr>
        <w:t xml:space="preserve"> </w:t>
      </w:r>
      <w:r>
        <w:t>aand</w:t>
      </w:r>
      <w:r>
        <w:t>oening</w:t>
      </w:r>
      <w:r>
        <w:rPr>
          <w:b/>
        </w:rPr>
        <w:t>.</w:t>
      </w:r>
    </w:p>
    <w:p w14:paraId="7D061334" w14:textId="77777777" w:rsidR="00BB53F0" w:rsidRDefault="00BB53F0">
      <w:pPr>
        <w:rPr>
          <w:rFonts w:ascii="Calibri" w:eastAsia="Calibri" w:hAnsi="Calibri" w:cs="Calibri"/>
          <w:b/>
          <w:bCs/>
        </w:rPr>
      </w:pPr>
    </w:p>
    <w:p w14:paraId="7D061335" w14:textId="77777777" w:rsidR="00BB53F0" w:rsidRDefault="00C5321B">
      <w:pPr>
        <w:pStyle w:val="Kop2"/>
        <w:ind w:right="268"/>
        <w:rPr>
          <w:rFonts w:cs="Calibri"/>
          <w:b w:val="0"/>
          <w:bCs w:val="0"/>
        </w:rPr>
      </w:pPr>
      <w:r>
        <w:t>Normale waarde van glucose in het</w:t>
      </w:r>
      <w:r>
        <w:rPr>
          <w:spacing w:val="-17"/>
        </w:rPr>
        <w:t xml:space="preserve"> </w:t>
      </w:r>
      <w:r>
        <w:t>bloed</w:t>
      </w:r>
      <w:r>
        <w:rPr>
          <w:b w:val="0"/>
        </w:rPr>
        <w:t>:</w:t>
      </w:r>
    </w:p>
    <w:p w14:paraId="7D061336" w14:textId="77777777" w:rsidR="00BB53F0" w:rsidRDefault="00C5321B">
      <w:pPr>
        <w:pStyle w:val="Lijstalinea"/>
        <w:numPr>
          <w:ilvl w:val="0"/>
          <w:numId w:val="38"/>
        </w:numPr>
        <w:tabs>
          <w:tab w:val="left" w:pos="1445"/>
          <w:tab w:val="left" w:pos="4036"/>
        </w:tabs>
        <w:ind w:left="1444" w:hanging="288"/>
        <w:rPr>
          <w:rFonts w:ascii="Calibri" w:eastAsia="Calibri" w:hAnsi="Calibri" w:cs="Calibri"/>
        </w:rPr>
      </w:pPr>
      <w:r>
        <w:rPr>
          <w:rFonts w:ascii="Calibri"/>
          <w:spacing w:val="-1"/>
        </w:rPr>
        <w:t>nuchter</w:t>
      </w:r>
      <w:r>
        <w:rPr>
          <w:rFonts w:ascii="Calibri"/>
          <w:spacing w:val="-1"/>
        </w:rPr>
        <w:tab/>
      </w:r>
      <w:r>
        <w:rPr>
          <w:rFonts w:ascii="Calibri"/>
        </w:rPr>
        <w:t xml:space="preserve">: </w:t>
      </w:r>
      <w:r>
        <w:rPr>
          <w:rFonts w:ascii="Calibri"/>
          <w:spacing w:val="-1"/>
        </w:rPr>
        <w:t>3,9</w:t>
      </w:r>
      <w:r>
        <w:rPr>
          <w:rFonts w:ascii="Calibri"/>
        </w:rPr>
        <w:t xml:space="preserve"> - </w:t>
      </w:r>
      <w:r>
        <w:rPr>
          <w:rFonts w:ascii="Calibri"/>
          <w:spacing w:val="-1"/>
        </w:rPr>
        <w:t>5,6</w:t>
      </w:r>
      <w:r>
        <w:rPr>
          <w:rFonts w:ascii="Calibri"/>
        </w:rPr>
        <w:t xml:space="preserve"> </w:t>
      </w:r>
      <w:r>
        <w:rPr>
          <w:rFonts w:ascii="Calibri"/>
          <w:spacing w:val="-1"/>
        </w:rPr>
        <w:t>mmol/l</w:t>
      </w:r>
      <w:r>
        <w:rPr>
          <w:rFonts w:ascii="Calibri"/>
        </w:rPr>
        <w:t xml:space="preserve"> of  70 - </w:t>
      </w:r>
      <w:r>
        <w:rPr>
          <w:rFonts w:ascii="Calibri"/>
          <w:spacing w:val="-1"/>
        </w:rPr>
        <w:t>100</w:t>
      </w:r>
      <w:r>
        <w:rPr>
          <w:rFonts w:ascii="Calibri"/>
          <w:spacing w:val="8"/>
        </w:rPr>
        <w:t xml:space="preserve"> </w:t>
      </w:r>
      <w:r>
        <w:rPr>
          <w:rFonts w:ascii="Calibri"/>
          <w:spacing w:val="-1"/>
        </w:rPr>
        <w:t>mg%</w:t>
      </w:r>
    </w:p>
    <w:p w14:paraId="7D061337" w14:textId="77777777" w:rsidR="00BB53F0" w:rsidRDefault="00C5321B">
      <w:pPr>
        <w:pStyle w:val="Lijstalinea"/>
        <w:numPr>
          <w:ilvl w:val="0"/>
          <w:numId w:val="38"/>
        </w:numPr>
        <w:tabs>
          <w:tab w:val="left" w:pos="1445"/>
          <w:tab w:val="left" w:pos="4036"/>
        </w:tabs>
        <w:ind w:left="1444" w:hanging="288"/>
        <w:rPr>
          <w:rFonts w:ascii="Calibri" w:eastAsia="Calibri" w:hAnsi="Calibri" w:cs="Calibri"/>
        </w:rPr>
      </w:pPr>
      <w:r>
        <w:rPr>
          <w:rFonts w:ascii="Calibri"/>
        </w:rPr>
        <w:t>twee uur na</w:t>
      </w:r>
      <w:r>
        <w:rPr>
          <w:rFonts w:ascii="Calibri"/>
          <w:spacing w:val="-1"/>
        </w:rPr>
        <w:t xml:space="preserve"> </w:t>
      </w:r>
      <w:r>
        <w:rPr>
          <w:rFonts w:ascii="Calibri"/>
        </w:rPr>
        <w:t>een</w:t>
      </w:r>
      <w:r>
        <w:rPr>
          <w:rFonts w:ascii="Calibri"/>
          <w:spacing w:val="-4"/>
        </w:rPr>
        <w:t xml:space="preserve"> </w:t>
      </w:r>
      <w:r>
        <w:rPr>
          <w:rFonts w:ascii="Calibri"/>
        </w:rPr>
        <w:t>maaltijd</w:t>
      </w:r>
      <w:r>
        <w:rPr>
          <w:rFonts w:ascii="Calibri"/>
        </w:rPr>
        <w:tab/>
        <w:t>: kleiner dan 7,8</w:t>
      </w:r>
      <w:r>
        <w:rPr>
          <w:rFonts w:ascii="Calibri"/>
          <w:spacing w:val="-5"/>
        </w:rPr>
        <w:t xml:space="preserve"> </w:t>
      </w:r>
      <w:r>
        <w:rPr>
          <w:rFonts w:ascii="Calibri"/>
        </w:rPr>
        <w:t>mmol/l</w:t>
      </w:r>
    </w:p>
    <w:p w14:paraId="7D061338" w14:textId="77777777" w:rsidR="00BB53F0" w:rsidRDefault="00C5321B">
      <w:pPr>
        <w:pStyle w:val="Lijstalinea"/>
        <w:numPr>
          <w:ilvl w:val="0"/>
          <w:numId w:val="38"/>
        </w:numPr>
        <w:tabs>
          <w:tab w:val="left" w:pos="1445"/>
          <w:tab w:val="left" w:pos="4036"/>
        </w:tabs>
        <w:ind w:left="1444" w:hanging="288"/>
        <w:rPr>
          <w:rFonts w:ascii="Calibri" w:eastAsia="Calibri" w:hAnsi="Calibri" w:cs="Calibri"/>
        </w:rPr>
      </w:pPr>
      <w:r>
        <w:rPr>
          <w:rFonts w:ascii="Calibri"/>
          <w:spacing w:val="-1"/>
        </w:rPr>
        <w:t>nierdrempelwaarde</w:t>
      </w:r>
      <w:r>
        <w:rPr>
          <w:rFonts w:ascii="Calibri"/>
          <w:spacing w:val="-1"/>
        </w:rPr>
        <w:tab/>
      </w:r>
      <w:r>
        <w:rPr>
          <w:rFonts w:ascii="Calibri"/>
        </w:rPr>
        <w:t xml:space="preserve">: circa </w:t>
      </w:r>
      <w:r>
        <w:rPr>
          <w:rFonts w:ascii="Calibri"/>
          <w:spacing w:val="-1"/>
        </w:rPr>
        <w:t>10</w:t>
      </w:r>
      <w:r>
        <w:rPr>
          <w:rFonts w:ascii="Calibri"/>
        </w:rPr>
        <w:t xml:space="preserve"> </w:t>
      </w:r>
      <w:r>
        <w:rPr>
          <w:rFonts w:ascii="Calibri"/>
          <w:spacing w:val="-1"/>
        </w:rPr>
        <w:t>mmol/l</w:t>
      </w:r>
    </w:p>
    <w:p w14:paraId="7D061339" w14:textId="77777777" w:rsidR="00BB53F0" w:rsidRDefault="00BB53F0">
      <w:pPr>
        <w:spacing w:before="10"/>
        <w:rPr>
          <w:rFonts w:ascii="Calibri" w:eastAsia="Calibri" w:hAnsi="Calibri" w:cs="Calibri"/>
          <w:sz w:val="21"/>
          <w:szCs w:val="21"/>
        </w:rPr>
      </w:pPr>
    </w:p>
    <w:p w14:paraId="7D06133A" w14:textId="77777777" w:rsidR="00BB53F0" w:rsidRDefault="00C5321B">
      <w:pPr>
        <w:pStyle w:val="Plattetekst"/>
        <w:ind w:right="268"/>
      </w:pPr>
      <w:r>
        <w:rPr>
          <w:u w:val="single" w:color="000000"/>
        </w:rPr>
        <w:t>Opmerkingen</w:t>
      </w:r>
    </w:p>
    <w:p w14:paraId="7D06133B" w14:textId="77777777" w:rsidR="00BB53F0" w:rsidRDefault="00C5321B">
      <w:pPr>
        <w:pStyle w:val="Lijstalinea"/>
        <w:numPr>
          <w:ilvl w:val="0"/>
          <w:numId w:val="36"/>
        </w:numPr>
        <w:tabs>
          <w:tab w:val="left" w:pos="1517"/>
        </w:tabs>
        <w:ind w:right="2103"/>
        <w:rPr>
          <w:rFonts w:ascii="Calibri" w:eastAsia="Calibri" w:hAnsi="Calibri" w:cs="Calibri"/>
        </w:rPr>
      </w:pPr>
      <w:r>
        <w:rPr>
          <w:rFonts w:ascii="Calibri"/>
        </w:rPr>
        <w:t>Om het glucosegehalte uitgedrukt in mg% om te rekenen in mmol/l, is de vermenigvuldigingsfactor 0,0556</w:t>
      </w:r>
      <w:r>
        <w:rPr>
          <w:rFonts w:ascii="Calibri"/>
          <w:spacing w:val="-17"/>
        </w:rPr>
        <w:t xml:space="preserve"> </w:t>
      </w:r>
      <w:r>
        <w:rPr>
          <w:rFonts w:ascii="Calibri"/>
        </w:rPr>
        <w:t>nodig.</w:t>
      </w:r>
    </w:p>
    <w:p w14:paraId="7D06133C" w14:textId="77777777" w:rsidR="00BB53F0" w:rsidRDefault="00C5321B">
      <w:pPr>
        <w:pStyle w:val="Lijstalinea"/>
        <w:numPr>
          <w:ilvl w:val="0"/>
          <w:numId w:val="36"/>
        </w:numPr>
        <w:tabs>
          <w:tab w:val="left" w:pos="1517"/>
        </w:tabs>
        <w:spacing w:before="1"/>
        <w:ind w:right="2049"/>
        <w:rPr>
          <w:rFonts w:ascii="Calibri" w:eastAsia="Calibri" w:hAnsi="Calibri" w:cs="Calibri"/>
        </w:rPr>
      </w:pPr>
      <w:r>
        <w:rPr>
          <w:rFonts w:ascii="Calibri"/>
        </w:rPr>
        <w:t>Om het glucosegehalte, uitgedrukt in mmol/l om te rekenen in mg%, is de vermenigvuldigingsfactor 18</w:t>
      </w:r>
      <w:r>
        <w:rPr>
          <w:rFonts w:ascii="Calibri"/>
          <w:spacing w:val="-15"/>
        </w:rPr>
        <w:t xml:space="preserve"> </w:t>
      </w:r>
      <w:r>
        <w:rPr>
          <w:rFonts w:ascii="Calibri"/>
        </w:rPr>
        <w:t>nodig.</w:t>
      </w:r>
    </w:p>
    <w:p w14:paraId="7D06133D" w14:textId="77777777" w:rsidR="00BB53F0" w:rsidRDefault="00C5321B">
      <w:pPr>
        <w:pStyle w:val="Lijstalinea"/>
        <w:numPr>
          <w:ilvl w:val="0"/>
          <w:numId w:val="36"/>
        </w:numPr>
        <w:tabs>
          <w:tab w:val="left" w:pos="1517"/>
        </w:tabs>
        <w:ind w:right="781"/>
        <w:rPr>
          <w:rFonts w:ascii="Calibri" w:eastAsia="Calibri" w:hAnsi="Calibri" w:cs="Calibri"/>
        </w:rPr>
      </w:pPr>
      <w:r>
        <w:rPr>
          <w:rFonts w:ascii="Calibri"/>
        </w:rPr>
        <w:t>Nierdrempelwaarde is die hoeveelheid va</w:t>
      </w:r>
      <w:r>
        <w:rPr>
          <w:rFonts w:ascii="Calibri"/>
        </w:rPr>
        <w:t>n een stof in het bloed die de nier nog net niet doorlaat.</w:t>
      </w:r>
    </w:p>
    <w:p w14:paraId="7D06133E" w14:textId="77777777" w:rsidR="00BB53F0" w:rsidRDefault="00BB53F0">
      <w:pPr>
        <w:rPr>
          <w:rFonts w:ascii="Calibri" w:eastAsia="Calibri" w:hAnsi="Calibri" w:cs="Calibri"/>
        </w:rPr>
      </w:pPr>
    </w:p>
    <w:p w14:paraId="7D06133F" w14:textId="77777777" w:rsidR="00BB53F0" w:rsidRDefault="00C5321B">
      <w:pPr>
        <w:ind w:left="1156" w:right="268"/>
        <w:rPr>
          <w:rFonts w:ascii="Calibri" w:eastAsia="Calibri" w:hAnsi="Calibri" w:cs="Calibri"/>
        </w:rPr>
      </w:pPr>
      <w:r>
        <w:rPr>
          <w:rFonts w:ascii="Calibri"/>
        </w:rPr>
        <w:t>Een te hoog glucosegehalte in het bloed noemt men</w:t>
      </w:r>
      <w:r>
        <w:rPr>
          <w:rFonts w:ascii="Calibri"/>
          <w:spacing w:val="-27"/>
        </w:rPr>
        <w:t xml:space="preserve"> </w:t>
      </w:r>
      <w:r>
        <w:rPr>
          <w:rFonts w:ascii="Calibri"/>
          <w:b/>
          <w:i/>
        </w:rPr>
        <w:t>hyperglycemie</w:t>
      </w:r>
      <w:r>
        <w:rPr>
          <w:rFonts w:ascii="Calibri"/>
          <w:b/>
        </w:rPr>
        <w:t>.</w:t>
      </w:r>
    </w:p>
    <w:p w14:paraId="7D061340" w14:textId="77777777" w:rsidR="00BB53F0" w:rsidRDefault="00C5321B">
      <w:pPr>
        <w:pStyle w:val="Plattetekst"/>
        <w:spacing w:line="267" w:lineRule="exact"/>
        <w:ind w:right="268"/>
      </w:pPr>
      <w:r>
        <w:t>Hyperglycemie komt voor</w:t>
      </w:r>
      <w:r>
        <w:rPr>
          <w:spacing w:val="-12"/>
        </w:rPr>
        <w:t xml:space="preserve"> </w:t>
      </w:r>
      <w:r>
        <w:t>bij:</w:t>
      </w:r>
    </w:p>
    <w:p w14:paraId="7D061341" w14:textId="77777777" w:rsidR="00BB53F0" w:rsidRDefault="00C5321B">
      <w:pPr>
        <w:pStyle w:val="Lijstalinea"/>
        <w:numPr>
          <w:ilvl w:val="0"/>
          <w:numId w:val="38"/>
        </w:numPr>
        <w:tabs>
          <w:tab w:val="left" w:pos="1445"/>
        </w:tabs>
        <w:spacing w:line="267" w:lineRule="exact"/>
        <w:ind w:left="1444" w:hanging="288"/>
        <w:rPr>
          <w:rFonts w:ascii="Calibri" w:eastAsia="Calibri" w:hAnsi="Calibri" w:cs="Calibri"/>
        </w:rPr>
      </w:pPr>
      <w:r>
        <w:rPr>
          <w:rFonts w:ascii="Calibri"/>
        </w:rPr>
        <w:t>Diabetes</w:t>
      </w:r>
      <w:r>
        <w:rPr>
          <w:rFonts w:ascii="Calibri"/>
          <w:spacing w:val="-2"/>
        </w:rPr>
        <w:t xml:space="preserve"> </w:t>
      </w:r>
      <w:r>
        <w:rPr>
          <w:rFonts w:ascii="Calibri"/>
        </w:rPr>
        <w:t>Mellitus</w:t>
      </w:r>
    </w:p>
    <w:p w14:paraId="7D061342"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te veel</w:t>
      </w:r>
      <w:r>
        <w:rPr>
          <w:rFonts w:ascii="Calibri"/>
          <w:spacing w:val="-3"/>
        </w:rPr>
        <w:t xml:space="preserve"> </w:t>
      </w:r>
      <w:r>
        <w:rPr>
          <w:rFonts w:ascii="Calibri"/>
        </w:rPr>
        <w:t>adrenaline</w:t>
      </w:r>
    </w:p>
    <w:p w14:paraId="7D061343"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opname van veel koolhydraatrijk</w:t>
      </w:r>
      <w:r>
        <w:rPr>
          <w:rFonts w:ascii="Calibri"/>
          <w:spacing w:val="-7"/>
        </w:rPr>
        <w:t xml:space="preserve"> </w:t>
      </w:r>
      <w:r>
        <w:rPr>
          <w:rFonts w:ascii="Calibri"/>
        </w:rPr>
        <w:t>voedsel</w:t>
      </w:r>
    </w:p>
    <w:p w14:paraId="7D061344" w14:textId="77777777" w:rsidR="00BB53F0" w:rsidRDefault="00BB53F0">
      <w:pPr>
        <w:rPr>
          <w:rFonts w:ascii="Calibri" w:eastAsia="Calibri" w:hAnsi="Calibri" w:cs="Calibri"/>
        </w:rPr>
      </w:pPr>
    </w:p>
    <w:p w14:paraId="7D061345" w14:textId="77777777" w:rsidR="00BB53F0" w:rsidRDefault="00BB53F0">
      <w:pPr>
        <w:spacing w:before="1"/>
        <w:rPr>
          <w:rFonts w:ascii="Calibri" w:eastAsia="Calibri" w:hAnsi="Calibri" w:cs="Calibri"/>
        </w:rPr>
      </w:pPr>
    </w:p>
    <w:p w14:paraId="7D061346" w14:textId="77777777" w:rsidR="00BB53F0" w:rsidRDefault="00C5321B">
      <w:pPr>
        <w:ind w:left="1156" w:right="268"/>
        <w:rPr>
          <w:rFonts w:ascii="Calibri" w:eastAsia="Calibri" w:hAnsi="Calibri" w:cs="Calibri"/>
        </w:rPr>
      </w:pPr>
      <w:r>
        <w:rPr>
          <w:rFonts w:ascii="Calibri"/>
        </w:rPr>
        <w:t>Een te laag glucosegehalte in het bloed noemt men</w:t>
      </w:r>
      <w:r>
        <w:rPr>
          <w:rFonts w:ascii="Calibri"/>
          <w:spacing w:val="-22"/>
        </w:rPr>
        <w:t xml:space="preserve"> </w:t>
      </w:r>
      <w:r>
        <w:rPr>
          <w:rFonts w:ascii="Calibri"/>
          <w:b/>
          <w:i/>
        </w:rPr>
        <w:t>hypoglycemie</w:t>
      </w:r>
      <w:r>
        <w:rPr>
          <w:rFonts w:ascii="Calibri"/>
          <w:b/>
        </w:rPr>
        <w:t>.</w:t>
      </w:r>
    </w:p>
    <w:p w14:paraId="7D061347" w14:textId="77777777" w:rsidR="00BB53F0" w:rsidRDefault="00C5321B">
      <w:pPr>
        <w:pStyle w:val="Plattetekst"/>
        <w:ind w:right="268"/>
      </w:pPr>
      <w:r>
        <w:t>Hypoglycemie komt voor</w:t>
      </w:r>
      <w:r>
        <w:rPr>
          <w:spacing w:val="-11"/>
        </w:rPr>
        <w:t xml:space="preserve"> </w:t>
      </w:r>
      <w:r>
        <w:t>bij:</w:t>
      </w:r>
    </w:p>
    <w:p w14:paraId="7D061348"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te veel insuline spuiten bij diabetes</w:t>
      </w:r>
      <w:r>
        <w:rPr>
          <w:rFonts w:ascii="Calibri"/>
          <w:spacing w:val="-13"/>
        </w:rPr>
        <w:t xml:space="preserve"> </w:t>
      </w:r>
      <w:r>
        <w:rPr>
          <w:rFonts w:ascii="Calibri"/>
        </w:rPr>
        <w:t>mellitus</w:t>
      </w:r>
    </w:p>
    <w:p w14:paraId="7D061349"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onvoldoende voedselopname bij diabetes</w:t>
      </w:r>
      <w:r>
        <w:rPr>
          <w:rFonts w:ascii="Calibri"/>
          <w:spacing w:val="-13"/>
        </w:rPr>
        <w:t xml:space="preserve"> </w:t>
      </w:r>
      <w:r>
        <w:rPr>
          <w:rFonts w:ascii="Calibri"/>
        </w:rPr>
        <w:t>mellitus</w:t>
      </w:r>
    </w:p>
    <w:p w14:paraId="7D06134A" w14:textId="77777777" w:rsidR="00BB53F0" w:rsidRDefault="00BB53F0">
      <w:pPr>
        <w:spacing w:before="10"/>
        <w:rPr>
          <w:rFonts w:ascii="Calibri" w:eastAsia="Calibri" w:hAnsi="Calibri" w:cs="Calibri"/>
          <w:sz w:val="21"/>
          <w:szCs w:val="21"/>
        </w:rPr>
      </w:pPr>
    </w:p>
    <w:p w14:paraId="7D06134B" w14:textId="77777777" w:rsidR="00BB53F0" w:rsidRDefault="00C5321B">
      <w:pPr>
        <w:pStyle w:val="Plattetekst"/>
        <w:ind w:right="86"/>
      </w:pPr>
      <w:r>
        <w:rPr>
          <w:u w:val="single" w:color="000000"/>
        </w:rPr>
        <w:t>Glucosegehalte in het bloed controleren kan men doen door eenmalig o</w:t>
      </w:r>
      <w:r>
        <w:rPr>
          <w:u w:val="single" w:color="000000"/>
        </w:rPr>
        <w:t>f meerdere keren het bloed te onderzoeken.</w:t>
      </w:r>
    </w:p>
    <w:p w14:paraId="7D06134C" w14:textId="77777777" w:rsidR="00BB53F0" w:rsidRDefault="00C5321B">
      <w:pPr>
        <w:pStyle w:val="Lijstalinea"/>
        <w:numPr>
          <w:ilvl w:val="0"/>
          <w:numId w:val="38"/>
        </w:numPr>
        <w:tabs>
          <w:tab w:val="left" w:pos="1445"/>
          <w:tab w:val="left" w:pos="4756"/>
        </w:tabs>
        <w:ind w:left="1444" w:hanging="288"/>
        <w:rPr>
          <w:rFonts w:ascii="Calibri" w:eastAsia="Calibri" w:hAnsi="Calibri" w:cs="Calibri"/>
        </w:rPr>
      </w:pPr>
      <w:r>
        <w:rPr>
          <w:rFonts w:ascii="Calibri" w:hAnsi="Calibri"/>
        </w:rPr>
        <w:t>Patiënt</w:t>
      </w:r>
      <w:r>
        <w:rPr>
          <w:rFonts w:ascii="Calibri" w:hAnsi="Calibri"/>
          <w:spacing w:val="-2"/>
        </w:rPr>
        <w:t xml:space="preserve"> </w:t>
      </w:r>
      <w:r>
        <w:rPr>
          <w:rFonts w:ascii="Calibri" w:hAnsi="Calibri"/>
        </w:rPr>
        <w:t>nuchter</w:t>
      </w:r>
      <w:r>
        <w:rPr>
          <w:rFonts w:ascii="Calibri" w:hAnsi="Calibri"/>
          <w:spacing w:val="-2"/>
        </w:rPr>
        <w:t xml:space="preserve"> </w:t>
      </w:r>
      <w:r>
        <w:rPr>
          <w:rFonts w:ascii="Calibri" w:hAnsi="Calibri"/>
        </w:rPr>
        <w:t>prikken</w:t>
      </w:r>
      <w:r>
        <w:rPr>
          <w:rFonts w:ascii="Calibri" w:hAnsi="Calibri"/>
        </w:rPr>
        <w:tab/>
        <w:t>- nuchtere waarde</w:t>
      </w:r>
    </w:p>
    <w:p w14:paraId="7D06134D" w14:textId="77777777" w:rsidR="00BB53F0" w:rsidRDefault="00C5321B">
      <w:pPr>
        <w:pStyle w:val="Lijstalinea"/>
        <w:numPr>
          <w:ilvl w:val="0"/>
          <w:numId w:val="38"/>
        </w:numPr>
        <w:tabs>
          <w:tab w:val="left" w:pos="1445"/>
          <w:tab w:val="left" w:pos="4756"/>
        </w:tabs>
        <w:ind w:left="1444" w:hanging="288"/>
        <w:rPr>
          <w:rFonts w:ascii="Calibri" w:eastAsia="Calibri" w:hAnsi="Calibri" w:cs="Calibri"/>
        </w:rPr>
      </w:pPr>
      <w:r>
        <w:rPr>
          <w:rFonts w:ascii="Calibri"/>
        </w:rPr>
        <w:t>Glucose</w:t>
      </w:r>
      <w:r>
        <w:rPr>
          <w:rFonts w:ascii="Calibri"/>
          <w:spacing w:val="-6"/>
        </w:rPr>
        <w:t xml:space="preserve"> </w:t>
      </w:r>
      <w:r>
        <w:rPr>
          <w:rFonts w:ascii="Calibri"/>
        </w:rPr>
        <w:t>dagcurve</w:t>
      </w:r>
      <w:r>
        <w:rPr>
          <w:rFonts w:ascii="Calibri"/>
          <w:spacing w:val="-4"/>
        </w:rPr>
        <w:t xml:space="preserve"> </w:t>
      </w:r>
      <w:r>
        <w:rPr>
          <w:rFonts w:ascii="Calibri"/>
        </w:rPr>
        <w:t>uitvoeren</w:t>
      </w:r>
      <w:r>
        <w:rPr>
          <w:rFonts w:ascii="Calibri"/>
        </w:rPr>
        <w:tab/>
        <w:t>- nuchtere waarde en vervolgens na iedere maaltijd,</w:t>
      </w:r>
      <w:r>
        <w:rPr>
          <w:rFonts w:ascii="Calibri"/>
          <w:spacing w:val="-11"/>
        </w:rPr>
        <w:t xml:space="preserve"> </w:t>
      </w:r>
      <w:r>
        <w:rPr>
          <w:rFonts w:ascii="Calibri"/>
        </w:rPr>
        <w:t>of</w:t>
      </w:r>
    </w:p>
    <w:p w14:paraId="7D06134E" w14:textId="77777777" w:rsidR="00BB53F0" w:rsidRDefault="00C5321B">
      <w:pPr>
        <w:pStyle w:val="Plattetekst"/>
        <w:ind w:left="4903" w:right="268"/>
      </w:pPr>
      <w:r>
        <w:t>nuchtere waarde en om 12.00 uur en om 16.00</w:t>
      </w:r>
      <w:r>
        <w:rPr>
          <w:spacing w:val="-17"/>
        </w:rPr>
        <w:t xml:space="preserve"> </w:t>
      </w:r>
      <w:r>
        <w:t>uur</w:t>
      </w:r>
    </w:p>
    <w:p w14:paraId="7D06134F" w14:textId="77777777" w:rsidR="00BB53F0" w:rsidRDefault="00C5321B">
      <w:pPr>
        <w:pStyle w:val="Lijstalinea"/>
        <w:numPr>
          <w:ilvl w:val="0"/>
          <w:numId w:val="38"/>
        </w:numPr>
        <w:tabs>
          <w:tab w:val="left" w:pos="1445"/>
          <w:tab w:val="left" w:pos="4756"/>
        </w:tabs>
        <w:ind w:left="1444" w:hanging="288"/>
        <w:rPr>
          <w:rFonts w:ascii="Calibri" w:eastAsia="Calibri" w:hAnsi="Calibri" w:cs="Calibri"/>
        </w:rPr>
      </w:pPr>
      <w:r>
        <w:rPr>
          <w:rFonts w:ascii="Calibri"/>
        </w:rPr>
        <w:t>Postprandiale</w:t>
      </w:r>
      <w:r>
        <w:rPr>
          <w:rFonts w:ascii="Calibri"/>
          <w:spacing w:val="-3"/>
        </w:rPr>
        <w:t xml:space="preserve"> </w:t>
      </w:r>
      <w:r>
        <w:rPr>
          <w:rFonts w:ascii="Calibri"/>
        </w:rPr>
        <w:t>bloedsuiker</w:t>
      </w:r>
      <w:r>
        <w:rPr>
          <w:rFonts w:ascii="Calibri"/>
        </w:rPr>
        <w:tab/>
      </w:r>
      <w:r>
        <w:rPr>
          <w:rFonts w:ascii="Calibri"/>
        </w:rPr>
        <w:t>- nuchtere waarde en 2 uur na een KH-rijk</w:t>
      </w:r>
      <w:r>
        <w:rPr>
          <w:rFonts w:ascii="Calibri"/>
          <w:spacing w:val="-11"/>
        </w:rPr>
        <w:t xml:space="preserve"> </w:t>
      </w:r>
      <w:r>
        <w:rPr>
          <w:rFonts w:ascii="Calibri"/>
        </w:rPr>
        <w:t>ontbijt</w:t>
      </w:r>
    </w:p>
    <w:p w14:paraId="7D061350"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Glucose tolerantietest</w:t>
      </w:r>
      <w:r>
        <w:rPr>
          <w:rFonts w:ascii="Calibri"/>
          <w:spacing w:val="-7"/>
        </w:rPr>
        <w:t xml:space="preserve"> </w:t>
      </w:r>
      <w:r>
        <w:rPr>
          <w:rFonts w:ascii="Calibri"/>
        </w:rPr>
        <w:t>uitvoeren.</w:t>
      </w:r>
    </w:p>
    <w:p w14:paraId="7D061351" w14:textId="77777777" w:rsidR="00BB53F0" w:rsidRDefault="00C5321B">
      <w:pPr>
        <w:pStyle w:val="Lijstalinea"/>
        <w:numPr>
          <w:ilvl w:val="0"/>
          <w:numId w:val="38"/>
        </w:numPr>
        <w:tabs>
          <w:tab w:val="left" w:pos="1445"/>
        </w:tabs>
        <w:spacing w:before="1"/>
        <w:ind w:left="1444" w:hanging="288"/>
        <w:rPr>
          <w:rFonts w:ascii="Calibri" w:eastAsia="Calibri" w:hAnsi="Calibri" w:cs="Calibri"/>
        </w:rPr>
      </w:pPr>
      <w:r>
        <w:rPr>
          <w:rFonts w:ascii="Calibri"/>
        </w:rPr>
        <w:t>HbA1 en HbA1c</w:t>
      </w:r>
    </w:p>
    <w:p w14:paraId="7D061352" w14:textId="77777777" w:rsidR="00BB53F0" w:rsidRDefault="00BB53F0">
      <w:pPr>
        <w:rPr>
          <w:rFonts w:ascii="Calibri" w:eastAsia="Calibri" w:hAnsi="Calibri" w:cs="Calibri"/>
        </w:rPr>
      </w:pPr>
    </w:p>
    <w:p w14:paraId="7D061353" w14:textId="77777777" w:rsidR="00BB53F0" w:rsidRDefault="00C5321B">
      <w:pPr>
        <w:pStyle w:val="Kop2"/>
        <w:spacing w:line="267" w:lineRule="exact"/>
        <w:ind w:right="268"/>
        <w:rPr>
          <w:b w:val="0"/>
          <w:bCs w:val="0"/>
        </w:rPr>
      </w:pPr>
      <w:r>
        <w:t>HbA1 en</w:t>
      </w:r>
      <w:r>
        <w:rPr>
          <w:spacing w:val="-3"/>
        </w:rPr>
        <w:t xml:space="preserve"> </w:t>
      </w:r>
      <w:r>
        <w:t>HbA1c</w:t>
      </w:r>
    </w:p>
    <w:p w14:paraId="7D061354" w14:textId="77777777" w:rsidR="00BB53F0" w:rsidRDefault="00C5321B">
      <w:pPr>
        <w:pStyle w:val="Plattetekst"/>
        <w:spacing w:line="267" w:lineRule="exact"/>
        <w:ind w:right="268"/>
      </w:pPr>
      <w:r>
        <w:t>Wat is HbA1 en</w:t>
      </w:r>
      <w:r>
        <w:rPr>
          <w:spacing w:val="-2"/>
        </w:rPr>
        <w:t xml:space="preserve"> </w:t>
      </w:r>
      <w:r>
        <w:t>HbA1c?</w:t>
      </w:r>
    </w:p>
    <w:p w14:paraId="7D061355" w14:textId="77777777" w:rsidR="00BB53F0" w:rsidRDefault="00C5321B">
      <w:pPr>
        <w:pStyle w:val="Plattetekst"/>
        <w:ind w:right="195"/>
        <w:rPr>
          <w:rFonts w:cs="Calibri"/>
        </w:rPr>
      </w:pPr>
      <w:r>
        <w:t xml:space="preserve">Hemoglobine is een eiwit, dit eiwit gaat met glucose uit het bloed en uit het weefselvocht een niet enzymatische vrijwel onomkeerbare reactie aan tot geglycosyleerde (=versuikerde) hemoglobine. </w:t>
      </w:r>
      <w:r>
        <w:rPr>
          <w:rFonts w:cs="Calibri"/>
        </w:rPr>
        <w:t>(alle eiwitten glycosyleren en wel des te meer naarmate ze lan</w:t>
      </w:r>
      <w:r>
        <w:rPr>
          <w:rFonts w:cs="Calibri"/>
        </w:rPr>
        <w:t>ger</w:t>
      </w:r>
      <w:r>
        <w:rPr>
          <w:rFonts w:cs="Calibri"/>
          <w:spacing w:val="-14"/>
        </w:rPr>
        <w:t xml:space="preserve"> </w:t>
      </w:r>
      <w:r>
        <w:rPr>
          <w:rFonts w:cs="Calibri"/>
        </w:rPr>
        <w:t>“leven”).</w:t>
      </w:r>
    </w:p>
    <w:p w14:paraId="7D061356" w14:textId="77777777" w:rsidR="00BB53F0" w:rsidRDefault="00BB53F0">
      <w:pPr>
        <w:rPr>
          <w:rFonts w:ascii="Calibri" w:eastAsia="Calibri" w:hAnsi="Calibri" w:cs="Calibri"/>
        </w:rPr>
      </w:pPr>
    </w:p>
    <w:p w14:paraId="7D061357" w14:textId="77777777" w:rsidR="00BB53F0" w:rsidRDefault="00C5321B">
      <w:pPr>
        <w:pStyle w:val="Plattetekst"/>
        <w:ind w:right="91"/>
      </w:pPr>
      <w:r>
        <w:t>De Hb-fracties: HbA1a1, HbA1a2, HbA1b zijn glucose stofwisselingsproducten; bij HbA1c (=GlyHb) is glucose gebonden. Bepaling van alle vier Hb-fracties noemt men HbA1. De HbA1c-waarde geeft de hoeveelheid versuikerd hemoglobine in het bloed</w:t>
      </w:r>
      <w:r>
        <w:rPr>
          <w:spacing w:val="-13"/>
        </w:rPr>
        <w:t xml:space="preserve"> </w:t>
      </w:r>
      <w:r>
        <w:t>a</w:t>
      </w:r>
      <w:r>
        <w:t>an.</w:t>
      </w:r>
    </w:p>
    <w:p w14:paraId="7D061358" w14:textId="77777777" w:rsidR="00BB53F0" w:rsidRDefault="00BB53F0">
      <w:pPr>
        <w:spacing w:before="1"/>
        <w:rPr>
          <w:rFonts w:ascii="Calibri" w:eastAsia="Calibri" w:hAnsi="Calibri" w:cs="Calibri"/>
        </w:rPr>
      </w:pPr>
    </w:p>
    <w:p w14:paraId="7D061359" w14:textId="77777777" w:rsidR="00BB53F0" w:rsidRDefault="00C5321B">
      <w:pPr>
        <w:pStyle w:val="Kop2"/>
        <w:spacing w:line="267" w:lineRule="exact"/>
        <w:ind w:right="268"/>
        <w:rPr>
          <w:b w:val="0"/>
          <w:bCs w:val="0"/>
        </w:rPr>
      </w:pPr>
      <w:r>
        <w:t>Interpretatie</w:t>
      </w:r>
    </w:p>
    <w:p w14:paraId="7D06135A" w14:textId="77777777" w:rsidR="00BB53F0" w:rsidRDefault="00C5321B">
      <w:pPr>
        <w:pStyle w:val="Plattetekst"/>
        <w:ind w:right="2474"/>
      </w:pPr>
      <w:r>
        <w:t>Bij niet diabeten bedraagt het HbA1 (totaal ) 31-64 mmol/mol Hb (5-8%). Bij niet diabeten bedraagt het HbA1c 20-42 mmol/mol Hb</w:t>
      </w:r>
      <w:r>
        <w:rPr>
          <w:spacing w:val="-19"/>
        </w:rPr>
        <w:t xml:space="preserve"> </w:t>
      </w:r>
      <w:r>
        <w:t>(4-6%).</w:t>
      </w:r>
    </w:p>
    <w:p w14:paraId="7D06135B" w14:textId="77777777" w:rsidR="00BB53F0" w:rsidRDefault="00BB53F0">
      <w:pPr>
        <w:sectPr w:rsidR="00BB53F0">
          <w:pgSz w:w="11910" w:h="16840"/>
          <w:pgMar w:top="1360" w:right="1480" w:bottom="840" w:left="260" w:header="0" w:footer="565" w:gutter="0"/>
          <w:cols w:space="708"/>
        </w:sectPr>
      </w:pPr>
    </w:p>
    <w:p w14:paraId="7D06135C" w14:textId="77777777" w:rsidR="00BB53F0" w:rsidRDefault="00C5321B">
      <w:pPr>
        <w:pStyle w:val="Plattetekst"/>
        <w:spacing w:before="35" w:after="75"/>
        <w:ind w:right="506"/>
      </w:pPr>
      <w:r>
        <w:lastRenderedPageBreak/>
        <w:t>Bij sterk verhoogde bloedsuikers bij slecht ingestelde diabeten kan het HbA1 oplopen</w:t>
      </w:r>
      <w:r>
        <w:t xml:space="preserve"> tot 140-162 mmol/mol Hb (15 </w:t>
      </w:r>
      <w:r>
        <w:rPr>
          <w:rFonts w:cs="Calibri"/>
        </w:rPr>
        <w:t>–</w:t>
      </w:r>
      <w:r>
        <w:t>17%) en het HbA1c tot 108-151 mmol/mol Hb (12</w:t>
      </w:r>
      <w:r>
        <w:rPr>
          <w:spacing w:val="-20"/>
        </w:rPr>
        <w:t xml:space="preserve"> </w:t>
      </w:r>
      <w:r>
        <w:rPr>
          <w:rFonts w:cs="Calibri"/>
        </w:rPr>
        <w:t>–</w:t>
      </w:r>
      <w:r>
        <w:t>16%).</w:t>
      </w:r>
    </w:p>
    <w:tbl>
      <w:tblPr>
        <w:tblStyle w:val="TableNormal"/>
        <w:tblW w:w="0" w:type="auto"/>
        <w:tblInd w:w="942" w:type="dxa"/>
        <w:tblLayout w:type="fixed"/>
        <w:tblLook w:val="01E0" w:firstRow="1" w:lastRow="1" w:firstColumn="1" w:lastColumn="1" w:noHBand="0" w:noVBand="0"/>
      </w:tblPr>
      <w:tblGrid>
        <w:gridCol w:w="9350"/>
      </w:tblGrid>
      <w:tr w:rsidR="00BB53F0" w14:paraId="7D06135F" w14:textId="77777777">
        <w:trPr>
          <w:trHeight w:hRule="exact" w:val="535"/>
        </w:trPr>
        <w:tc>
          <w:tcPr>
            <w:tcW w:w="9350" w:type="dxa"/>
            <w:tcBorders>
              <w:top w:val="nil"/>
              <w:left w:val="nil"/>
              <w:bottom w:val="nil"/>
              <w:right w:val="nil"/>
            </w:tcBorders>
          </w:tcPr>
          <w:p w14:paraId="7D06135D" w14:textId="77777777" w:rsidR="00BB53F0" w:rsidRDefault="00C5321B">
            <w:pPr>
              <w:pStyle w:val="TableParagraph"/>
              <w:spacing w:line="225" w:lineRule="exact"/>
              <w:ind w:left="200"/>
              <w:rPr>
                <w:rFonts w:ascii="Calibri" w:eastAsia="Calibri" w:hAnsi="Calibri" w:cs="Calibri"/>
              </w:rPr>
            </w:pPr>
            <w:r>
              <w:rPr>
                <w:rFonts w:ascii="Calibri"/>
              </w:rPr>
              <w:t>Bij goed ingestelde diabeten ligt het HbA1 onder de 64mmol/mol Hb (8%) en het Hba1c onder de</w:t>
            </w:r>
            <w:r>
              <w:rPr>
                <w:rFonts w:ascii="Calibri"/>
                <w:spacing w:val="-29"/>
              </w:rPr>
              <w:t xml:space="preserve"> </w:t>
            </w:r>
            <w:r>
              <w:rPr>
                <w:rFonts w:ascii="Calibri"/>
              </w:rPr>
              <w:t>53</w:t>
            </w:r>
          </w:p>
          <w:p w14:paraId="7D06135E" w14:textId="77777777" w:rsidR="00BB53F0" w:rsidRDefault="00C5321B">
            <w:pPr>
              <w:pStyle w:val="TableParagraph"/>
              <w:ind w:left="200"/>
              <w:rPr>
                <w:rFonts w:ascii="Calibri" w:eastAsia="Calibri" w:hAnsi="Calibri" w:cs="Calibri"/>
              </w:rPr>
            </w:pPr>
            <w:r>
              <w:rPr>
                <w:rFonts w:ascii="Calibri"/>
              </w:rPr>
              <w:t>mmol/mol (7%). Al de bovengenoemde waarden zijn afhankelijk van de</w:t>
            </w:r>
            <w:r>
              <w:rPr>
                <w:rFonts w:ascii="Calibri"/>
                <w:spacing w:val="-26"/>
              </w:rPr>
              <w:t xml:space="preserve"> </w:t>
            </w:r>
            <w:r>
              <w:rPr>
                <w:rFonts w:ascii="Calibri"/>
              </w:rPr>
              <w:t>bepalingst</w:t>
            </w:r>
            <w:r>
              <w:rPr>
                <w:rFonts w:ascii="Calibri"/>
              </w:rPr>
              <w:t>echnieken.</w:t>
            </w:r>
          </w:p>
        </w:tc>
      </w:tr>
      <w:tr w:rsidR="00BB53F0" w14:paraId="7D061365" w14:textId="77777777">
        <w:trPr>
          <w:trHeight w:hRule="exact" w:val="2059"/>
        </w:trPr>
        <w:tc>
          <w:tcPr>
            <w:tcW w:w="9350" w:type="dxa"/>
            <w:tcBorders>
              <w:top w:val="nil"/>
              <w:left w:val="nil"/>
              <w:bottom w:val="nil"/>
              <w:right w:val="nil"/>
            </w:tcBorders>
          </w:tcPr>
          <w:p w14:paraId="7D061360" w14:textId="77777777" w:rsidR="00BB53F0" w:rsidRDefault="00C5321B">
            <w:pPr>
              <w:pStyle w:val="TableParagraph"/>
              <w:spacing w:before="1"/>
              <w:ind w:left="214" w:right="965"/>
              <w:rPr>
                <w:rFonts w:ascii="Calibri" w:eastAsia="Calibri" w:hAnsi="Calibri" w:cs="Calibri"/>
              </w:rPr>
            </w:pPr>
            <w:r>
              <w:rPr>
                <w:rFonts w:ascii="Calibri"/>
              </w:rPr>
              <w:t>De waarden in procenten is de eenheid van de HbA1c-waarde, zoals die tot april 2010 werd gebruikt. De eenheid van de HbA1c-waarde is veranderd van % naar</w:t>
            </w:r>
            <w:r>
              <w:rPr>
                <w:rFonts w:ascii="Calibri"/>
                <w:spacing w:val="-17"/>
              </w:rPr>
              <w:t xml:space="preserve"> </w:t>
            </w:r>
            <w:r>
              <w:rPr>
                <w:rFonts w:ascii="Calibri"/>
              </w:rPr>
              <w:t>mmol/mol</w:t>
            </w:r>
          </w:p>
          <w:p w14:paraId="7D061361" w14:textId="77777777" w:rsidR="00BB53F0" w:rsidRDefault="00BB53F0">
            <w:pPr>
              <w:pStyle w:val="TableParagraph"/>
              <w:rPr>
                <w:rFonts w:ascii="Calibri" w:eastAsia="Calibri" w:hAnsi="Calibri" w:cs="Calibri"/>
              </w:rPr>
            </w:pPr>
          </w:p>
          <w:p w14:paraId="7D061362" w14:textId="77777777" w:rsidR="00BB53F0" w:rsidRDefault="00C5321B">
            <w:pPr>
              <w:pStyle w:val="TableParagraph"/>
              <w:ind w:left="214"/>
              <w:rPr>
                <w:rFonts w:ascii="Calibri" w:eastAsia="Calibri" w:hAnsi="Calibri" w:cs="Calibri"/>
              </w:rPr>
            </w:pPr>
            <w:r>
              <w:rPr>
                <w:rFonts w:ascii="Calibri"/>
              </w:rPr>
              <w:t>Een</w:t>
            </w:r>
            <w:r>
              <w:rPr>
                <w:rFonts w:ascii="Calibri"/>
                <w:spacing w:val="-5"/>
              </w:rPr>
              <w:t xml:space="preserve"> </w:t>
            </w:r>
            <w:r>
              <w:rPr>
                <w:rFonts w:ascii="Calibri"/>
              </w:rPr>
              <w:t>voorbeeld:</w:t>
            </w:r>
          </w:p>
          <w:p w14:paraId="7D061363" w14:textId="77777777" w:rsidR="00BB53F0" w:rsidRDefault="00C5321B">
            <w:pPr>
              <w:pStyle w:val="TableParagraph"/>
              <w:ind w:left="214" w:right="875"/>
              <w:rPr>
                <w:rFonts w:ascii="Calibri" w:eastAsia="Calibri" w:hAnsi="Calibri" w:cs="Calibri"/>
              </w:rPr>
            </w:pPr>
            <w:r>
              <w:rPr>
                <w:rFonts w:ascii="Calibri"/>
              </w:rPr>
              <w:t>Een HbA1c-waarde van 7% wordt nu weergegeven als een HbA1c-waarde van 53 mmol/mol. Nog een</w:t>
            </w:r>
            <w:r>
              <w:rPr>
                <w:rFonts w:ascii="Calibri"/>
                <w:spacing w:val="-4"/>
              </w:rPr>
              <w:t xml:space="preserve"> </w:t>
            </w:r>
            <w:r>
              <w:rPr>
                <w:rFonts w:ascii="Calibri"/>
              </w:rPr>
              <w:t>voorbeeld:</w:t>
            </w:r>
          </w:p>
          <w:p w14:paraId="7D061364" w14:textId="77777777" w:rsidR="00BB53F0" w:rsidRDefault="00C5321B">
            <w:pPr>
              <w:pStyle w:val="TableParagraph"/>
              <w:ind w:left="214"/>
              <w:rPr>
                <w:rFonts w:ascii="Calibri" w:eastAsia="Calibri" w:hAnsi="Calibri" w:cs="Calibri"/>
              </w:rPr>
            </w:pPr>
            <w:r>
              <w:rPr>
                <w:rFonts w:ascii="Calibri"/>
              </w:rPr>
              <w:t>Een daling van de HbA1c-waarde van 1% wordt nu weergegeven als een daling van 11</w:t>
            </w:r>
            <w:r>
              <w:rPr>
                <w:rFonts w:ascii="Calibri"/>
                <w:spacing w:val="-25"/>
              </w:rPr>
              <w:t xml:space="preserve"> </w:t>
            </w:r>
            <w:r>
              <w:rPr>
                <w:rFonts w:ascii="Calibri"/>
              </w:rPr>
              <w:t>mmol/mol.</w:t>
            </w:r>
          </w:p>
        </w:tc>
      </w:tr>
      <w:tr w:rsidR="00BB53F0" w14:paraId="7D061367" w14:textId="77777777">
        <w:trPr>
          <w:trHeight w:hRule="exact" w:val="448"/>
        </w:trPr>
        <w:tc>
          <w:tcPr>
            <w:tcW w:w="9350" w:type="dxa"/>
            <w:tcBorders>
              <w:top w:val="nil"/>
              <w:left w:val="nil"/>
              <w:bottom w:val="nil"/>
              <w:right w:val="nil"/>
            </w:tcBorders>
          </w:tcPr>
          <w:p w14:paraId="7D061366" w14:textId="77777777" w:rsidR="00BB53F0" w:rsidRDefault="00C5321B">
            <w:pPr>
              <w:pStyle w:val="TableParagraph"/>
              <w:spacing w:before="136"/>
              <w:ind w:left="207"/>
              <w:rPr>
                <w:rFonts w:ascii="Calibri" w:eastAsia="Calibri" w:hAnsi="Calibri" w:cs="Calibri"/>
              </w:rPr>
            </w:pPr>
            <w:r>
              <w:rPr>
                <w:rFonts w:ascii="Calibri"/>
              </w:rPr>
              <w:t>Waarom is de HbA1c-waarde</w:t>
            </w:r>
            <w:r>
              <w:rPr>
                <w:rFonts w:ascii="Calibri"/>
                <w:spacing w:val="-9"/>
              </w:rPr>
              <w:t xml:space="preserve"> </w:t>
            </w:r>
            <w:r>
              <w:rPr>
                <w:rFonts w:ascii="Calibri"/>
              </w:rPr>
              <w:t>veranderd?</w:t>
            </w:r>
          </w:p>
        </w:tc>
      </w:tr>
      <w:tr w:rsidR="00BB53F0" w14:paraId="7D06136E" w14:textId="77777777">
        <w:trPr>
          <w:trHeight w:hRule="exact" w:val="2416"/>
        </w:trPr>
        <w:tc>
          <w:tcPr>
            <w:tcW w:w="9350" w:type="dxa"/>
            <w:tcBorders>
              <w:top w:val="nil"/>
              <w:left w:val="nil"/>
              <w:bottom w:val="nil"/>
              <w:right w:val="nil"/>
            </w:tcBorders>
          </w:tcPr>
          <w:p w14:paraId="7D061368" w14:textId="77777777" w:rsidR="00BB53F0" w:rsidRDefault="00C5321B">
            <w:pPr>
              <w:pStyle w:val="TableParagraph"/>
              <w:spacing w:before="3"/>
              <w:ind w:left="214" w:right="233"/>
              <w:rPr>
                <w:rFonts w:ascii="Calibri" w:eastAsia="Calibri" w:hAnsi="Calibri" w:cs="Calibri"/>
              </w:rPr>
            </w:pPr>
            <w:r>
              <w:rPr>
                <w:rFonts w:ascii="Calibri" w:hAnsi="Calibri"/>
              </w:rPr>
              <w:t xml:space="preserve">De reden voor verandering is wereldwijde harmonisatie. In verschillende landen werden drie verschillende eenheden gebruikt. Hierdoor konden de HbA1c-waarden uit verschillende landen niet met elkaar vergeleken worden. Door te kiezen voor één internationale </w:t>
            </w:r>
            <w:r>
              <w:rPr>
                <w:rFonts w:ascii="Calibri" w:hAnsi="Calibri"/>
              </w:rPr>
              <w:t>eenheid voor de HbA1c- waarde, kan dat nu</w:t>
            </w:r>
            <w:r>
              <w:rPr>
                <w:rFonts w:ascii="Calibri" w:hAnsi="Calibri"/>
                <w:spacing w:val="-2"/>
              </w:rPr>
              <w:t xml:space="preserve"> </w:t>
            </w:r>
            <w:r>
              <w:rPr>
                <w:rFonts w:ascii="Calibri" w:hAnsi="Calibri"/>
              </w:rPr>
              <w:t>wel.</w:t>
            </w:r>
          </w:p>
          <w:p w14:paraId="7D061369" w14:textId="77777777" w:rsidR="00BB53F0" w:rsidRDefault="00BB53F0">
            <w:pPr>
              <w:pStyle w:val="TableParagraph"/>
              <w:spacing w:before="10"/>
              <w:rPr>
                <w:rFonts w:ascii="Calibri" w:eastAsia="Calibri" w:hAnsi="Calibri" w:cs="Calibri"/>
                <w:sz w:val="21"/>
                <w:szCs w:val="21"/>
              </w:rPr>
            </w:pPr>
          </w:p>
          <w:p w14:paraId="7D06136A" w14:textId="77777777" w:rsidR="00BB53F0" w:rsidRDefault="00C5321B">
            <w:pPr>
              <w:pStyle w:val="TableParagraph"/>
              <w:ind w:left="214"/>
              <w:rPr>
                <w:rFonts w:ascii="Calibri" w:eastAsia="Calibri" w:hAnsi="Calibri" w:cs="Calibri"/>
              </w:rPr>
            </w:pPr>
            <w:r>
              <w:rPr>
                <w:rFonts w:ascii="Calibri"/>
              </w:rPr>
              <w:t>Streefwaarde oud, nieuw</w:t>
            </w:r>
            <w:r>
              <w:rPr>
                <w:rFonts w:ascii="Calibri"/>
                <w:spacing w:val="-10"/>
              </w:rPr>
              <w:t xml:space="preserve"> </w:t>
            </w:r>
            <w:r>
              <w:rPr>
                <w:rFonts w:ascii="Calibri"/>
              </w:rPr>
              <w:t>HbA1c:</w:t>
            </w:r>
          </w:p>
          <w:p w14:paraId="7D06136B" w14:textId="77777777" w:rsidR="00BB53F0" w:rsidRDefault="00C5321B">
            <w:pPr>
              <w:pStyle w:val="TableParagraph"/>
              <w:ind w:left="214"/>
              <w:rPr>
                <w:rFonts w:ascii="Calibri" w:eastAsia="Calibri" w:hAnsi="Calibri" w:cs="Calibri"/>
              </w:rPr>
            </w:pPr>
            <w:r>
              <w:rPr>
                <w:rFonts w:ascii="Calibri"/>
              </w:rPr>
              <w:t>Volwassenen met diabetes &lt;7%, &lt;53</w:t>
            </w:r>
            <w:r>
              <w:rPr>
                <w:rFonts w:ascii="Calibri"/>
                <w:spacing w:val="-12"/>
              </w:rPr>
              <w:t xml:space="preserve"> </w:t>
            </w:r>
            <w:r>
              <w:rPr>
                <w:rFonts w:ascii="Calibri"/>
              </w:rPr>
              <w:t>mmol/mol</w:t>
            </w:r>
          </w:p>
          <w:p w14:paraId="7D06136C" w14:textId="77777777" w:rsidR="00BB53F0" w:rsidRDefault="00C5321B">
            <w:pPr>
              <w:pStyle w:val="TableParagraph"/>
              <w:ind w:left="214"/>
              <w:rPr>
                <w:rFonts w:ascii="Calibri" w:eastAsia="Calibri" w:hAnsi="Calibri" w:cs="Calibri"/>
              </w:rPr>
            </w:pPr>
            <w:r>
              <w:rPr>
                <w:rFonts w:ascii="Calibri"/>
              </w:rPr>
              <w:t>Kinderen met diabetes &lt;7,5% ,&lt;58</w:t>
            </w:r>
            <w:r>
              <w:rPr>
                <w:rFonts w:ascii="Calibri"/>
                <w:spacing w:val="-14"/>
              </w:rPr>
              <w:t xml:space="preserve"> </w:t>
            </w:r>
            <w:r>
              <w:rPr>
                <w:rFonts w:ascii="Calibri"/>
              </w:rPr>
              <w:t>mmol/mol</w:t>
            </w:r>
          </w:p>
          <w:p w14:paraId="7D06136D" w14:textId="77777777" w:rsidR="00BB53F0" w:rsidRDefault="00C5321B">
            <w:pPr>
              <w:pStyle w:val="TableParagraph"/>
              <w:ind w:left="214"/>
              <w:rPr>
                <w:rFonts w:ascii="Calibri" w:eastAsia="Calibri" w:hAnsi="Calibri" w:cs="Calibri"/>
              </w:rPr>
            </w:pPr>
            <w:r>
              <w:rPr>
                <w:rFonts w:ascii="Calibri"/>
              </w:rPr>
              <w:t>Referentie volwassenen / kinderen zonder diabetes 4-6%, 20-42</w:t>
            </w:r>
            <w:r>
              <w:rPr>
                <w:rFonts w:ascii="Calibri"/>
                <w:spacing w:val="-18"/>
              </w:rPr>
              <w:t xml:space="preserve"> </w:t>
            </w:r>
            <w:r>
              <w:rPr>
                <w:rFonts w:ascii="Calibri"/>
              </w:rPr>
              <w:t>mmol/mol</w:t>
            </w:r>
          </w:p>
        </w:tc>
      </w:tr>
    </w:tbl>
    <w:p w14:paraId="7D06136F" w14:textId="77777777" w:rsidR="00BB53F0" w:rsidRDefault="00BB53F0">
      <w:pPr>
        <w:spacing w:before="6"/>
        <w:rPr>
          <w:rFonts w:ascii="Calibri" w:eastAsia="Calibri" w:hAnsi="Calibri" w:cs="Calibri"/>
          <w:sz w:val="21"/>
          <w:szCs w:val="21"/>
        </w:rPr>
      </w:pPr>
    </w:p>
    <w:p w14:paraId="7D061370" w14:textId="77777777" w:rsidR="00BB53F0" w:rsidRDefault="00C5321B">
      <w:pPr>
        <w:pStyle w:val="Kop2"/>
        <w:spacing w:before="56" w:line="268" w:lineRule="exact"/>
        <w:ind w:right="506"/>
        <w:rPr>
          <w:b w:val="0"/>
          <w:bCs w:val="0"/>
        </w:rPr>
      </w:pPr>
      <w:r>
        <w:t>Wat voor informatie</w:t>
      </w:r>
      <w:r>
        <w:t xml:space="preserve"> geven deze</w:t>
      </w:r>
      <w:r>
        <w:rPr>
          <w:spacing w:val="-18"/>
        </w:rPr>
        <w:t xml:space="preserve"> </w:t>
      </w:r>
      <w:r>
        <w:t>bepalingen.</w:t>
      </w:r>
    </w:p>
    <w:p w14:paraId="7D061371" w14:textId="77777777" w:rsidR="00BB53F0" w:rsidRDefault="00C5321B">
      <w:pPr>
        <w:pStyle w:val="Plattetekst"/>
        <w:ind w:right="691"/>
      </w:pPr>
      <w:r>
        <w:t>We krijgen informatie over de gemiddelde glucoseconcentratie van de voorliggende 6-8 weken. Dus lange termijn controle op de goede instelling van een Diabetes</w:t>
      </w:r>
      <w:r>
        <w:rPr>
          <w:spacing w:val="-21"/>
        </w:rPr>
        <w:t xml:space="preserve"> </w:t>
      </w:r>
      <w:r>
        <w:t>patiënt.</w:t>
      </w:r>
    </w:p>
    <w:p w14:paraId="7D061372" w14:textId="77777777" w:rsidR="00BB53F0" w:rsidRDefault="00C5321B">
      <w:pPr>
        <w:pStyle w:val="Plattetekst"/>
        <w:ind w:right="506"/>
      </w:pPr>
      <w:r>
        <w:t>Controle op HBA1c en HbA1 wordt 1 keer per 3 - 4 maand</w:t>
      </w:r>
      <w:r>
        <w:rPr>
          <w:spacing w:val="-16"/>
        </w:rPr>
        <w:t xml:space="preserve"> </w:t>
      </w:r>
      <w:r>
        <w:t>uitgevoerd.</w:t>
      </w:r>
    </w:p>
    <w:p w14:paraId="7D061373" w14:textId="77777777" w:rsidR="00BB53F0" w:rsidRDefault="00BB53F0">
      <w:pPr>
        <w:rPr>
          <w:rFonts w:ascii="Calibri" w:eastAsia="Calibri" w:hAnsi="Calibri" w:cs="Calibri"/>
        </w:rPr>
      </w:pPr>
    </w:p>
    <w:p w14:paraId="7D061374" w14:textId="77777777" w:rsidR="00BB53F0" w:rsidRDefault="00C5321B">
      <w:pPr>
        <w:pStyle w:val="Plattetekst"/>
        <w:ind w:right="250"/>
      </w:pPr>
      <w:r>
        <w:rPr>
          <w:u w:val="single" w:color="000000"/>
        </w:rPr>
        <w:t>Er zijn veel verschillende glucometers op de martkt om het glucosegehalte in het bloed te</w:t>
      </w:r>
      <w:r>
        <w:rPr>
          <w:spacing w:val="-33"/>
          <w:u w:val="single" w:color="000000"/>
        </w:rPr>
        <w:t xml:space="preserve"> </w:t>
      </w:r>
      <w:r>
        <w:rPr>
          <w:u w:val="single" w:color="000000"/>
        </w:rPr>
        <w:t>bepalen</w:t>
      </w:r>
    </w:p>
    <w:p w14:paraId="7D061375" w14:textId="77777777" w:rsidR="00BB53F0" w:rsidRDefault="00C5321B">
      <w:pPr>
        <w:pStyle w:val="Kop2"/>
        <w:ind w:right="506"/>
        <w:rPr>
          <w:rFonts w:cs="Calibri"/>
          <w:b w:val="0"/>
          <w:bCs w:val="0"/>
        </w:rPr>
      </w:pPr>
      <w:r>
        <w:t>Werking van de</w:t>
      </w:r>
      <w:r>
        <w:rPr>
          <w:spacing w:val="-7"/>
        </w:rPr>
        <w:t xml:space="preserve"> </w:t>
      </w:r>
      <w:r>
        <w:t>glucometers</w:t>
      </w:r>
      <w:r>
        <w:rPr>
          <w:b w:val="0"/>
        </w:rPr>
        <w:t>.</w:t>
      </w:r>
    </w:p>
    <w:p w14:paraId="7D061376" w14:textId="77777777" w:rsidR="00BB53F0" w:rsidRDefault="00C5321B">
      <w:pPr>
        <w:ind w:left="1156" w:right="250"/>
        <w:rPr>
          <w:rFonts w:ascii="Calibri" w:eastAsia="Calibri" w:hAnsi="Calibri" w:cs="Calibri"/>
        </w:rPr>
      </w:pPr>
      <w:r>
        <w:rPr>
          <w:rFonts w:ascii="Calibri"/>
        </w:rPr>
        <w:t xml:space="preserve">De glucometers hebben niet allemaal dezelfde werking. Er zijn meters waarbij een </w:t>
      </w:r>
      <w:r>
        <w:rPr>
          <w:rFonts w:ascii="Calibri"/>
          <w:i/>
        </w:rPr>
        <w:t xml:space="preserve">chemische reactie </w:t>
      </w:r>
      <w:r>
        <w:rPr>
          <w:rFonts w:ascii="Calibri"/>
        </w:rPr>
        <w:t>plaatsvindt, die u</w:t>
      </w:r>
      <w:r>
        <w:rPr>
          <w:rFonts w:ascii="Calibri"/>
        </w:rPr>
        <w:t xml:space="preserve">iteindelijk resulteert in een kleurreactie, dit noemt men de </w:t>
      </w:r>
      <w:r>
        <w:rPr>
          <w:rFonts w:ascii="Calibri"/>
          <w:b/>
        </w:rPr>
        <w:t>chemische methoden</w:t>
      </w:r>
      <w:r>
        <w:rPr>
          <w:rFonts w:ascii="Calibri"/>
        </w:rPr>
        <w:t xml:space="preserve">. Er zijn ook meters waarbij een </w:t>
      </w:r>
      <w:r>
        <w:rPr>
          <w:rFonts w:ascii="Calibri"/>
          <w:i/>
        </w:rPr>
        <w:t xml:space="preserve">elektrochemische reactie </w:t>
      </w:r>
      <w:r>
        <w:rPr>
          <w:rFonts w:ascii="Calibri"/>
        </w:rPr>
        <w:t xml:space="preserve">plaatsvindt. Hierbij komt een </w:t>
      </w:r>
      <w:r>
        <w:rPr>
          <w:rFonts w:ascii="Calibri"/>
          <w:i/>
        </w:rPr>
        <w:t xml:space="preserve">elektronenstroom </w:t>
      </w:r>
      <w:r>
        <w:rPr>
          <w:rFonts w:ascii="Calibri"/>
        </w:rPr>
        <w:t xml:space="preserve">vrij die wordt gemeten, dit noemt men de </w:t>
      </w:r>
      <w:r>
        <w:rPr>
          <w:rFonts w:ascii="Calibri"/>
          <w:b/>
        </w:rPr>
        <w:t>elektrochemische</w:t>
      </w:r>
      <w:r>
        <w:rPr>
          <w:rFonts w:ascii="Calibri"/>
          <w:b/>
          <w:spacing w:val="-29"/>
        </w:rPr>
        <w:t xml:space="preserve"> </w:t>
      </w:r>
      <w:r>
        <w:rPr>
          <w:rFonts w:ascii="Calibri"/>
          <w:b/>
        </w:rPr>
        <w:t>methode.</w:t>
      </w:r>
    </w:p>
    <w:p w14:paraId="7D061377" w14:textId="77777777" w:rsidR="00BB53F0" w:rsidRDefault="00BB53F0">
      <w:pPr>
        <w:spacing w:before="5"/>
        <w:rPr>
          <w:rFonts w:ascii="Calibri" w:eastAsia="Calibri" w:hAnsi="Calibri" w:cs="Calibri"/>
          <w:b/>
          <w:bCs/>
          <w:sz w:val="25"/>
          <w:szCs w:val="25"/>
        </w:rPr>
      </w:pPr>
    </w:p>
    <w:tbl>
      <w:tblPr>
        <w:tblStyle w:val="TableNormal"/>
        <w:tblW w:w="0" w:type="auto"/>
        <w:tblInd w:w="956" w:type="dxa"/>
        <w:tblLayout w:type="fixed"/>
        <w:tblLook w:val="01E0" w:firstRow="1" w:lastRow="1" w:firstColumn="1" w:lastColumn="1" w:noHBand="0" w:noVBand="0"/>
      </w:tblPr>
      <w:tblGrid>
        <w:gridCol w:w="4171"/>
        <w:gridCol w:w="4827"/>
      </w:tblGrid>
      <w:tr w:rsidR="00BB53F0" w14:paraId="7D06137A" w14:textId="77777777">
        <w:trPr>
          <w:trHeight w:hRule="exact" w:val="238"/>
        </w:trPr>
        <w:tc>
          <w:tcPr>
            <w:tcW w:w="4171" w:type="dxa"/>
            <w:tcBorders>
              <w:top w:val="nil"/>
              <w:left w:val="nil"/>
              <w:bottom w:val="nil"/>
              <w:right w:val="nil"/>
            </w:tcBorders>
          </w:tcPr>
          <w:p w14:paraId="7D061378" w14:textId="77777777" w:rsidR="00BB53F0" w:rsidRDefault="00C5321B">
            <w:pPr>
              <w:pStyle w:val="TableParagraph"/>
              <w:spacing w:line="225" w:lineRule="exact"/>
              <w:ind w:left="200"/>
              <w:rPr>
                <w:rFonts w:ascii="Calibri" w:eastAsia="Calibri" w:hAnsi="Calibri" w:cs="Calibri"/>
              </w:rPr>
            </w:pPr>
            <w:r>
              <w:rPr>
                <w:rFonts w:ascii="Calibri"/>
              </w:rPr>
              <w:t xml:space="preserve">Tot </w:t>
            </w:r>
            <w:r>
              <w:rPr>
                <w:rFonts w:ascii="Calibri"/>
              </w:rPr>
              <w:t xml:space="preserve">de </w:t>
            </w:r>
            <w:r>
              <w:rPr>
                <w:rFonts w:ascii="Calibri"/>
                <w:b/>
              </w:rPr>
              <w:t>chemische methode</w:t>
            </w:r>
            <w:r>
              <w:rPr>
                <w:rFonts w:ascii="Calibri"/>
                <w:b/>
                <w:spacing w:val="-10"/>
              </w:rPr>
              <w:t xml:space="preserve"> </w:t>
            </w:r>
            <w:r>
              <w:rPr>
                <w:rFonts w:ascii="Calibri"/>
              </w:rPr>
              <w:t>behoren:</w:t>
            </w:r>
          </w:p>
        </w:tc>
        <w:tc>
          <w:tcPr>
            <w:tcW w:w="4827" w:type="dxa"/>
            <w:tcBorders>
              <w:top w:val="nil"/>
              <w:left w:val="nil"/>
              <w:bottom w:val="nil"/>
              <w:right w:val="nil"/>
            </w:tcBorders>
          </w:tcPr>
          <w:p w14:paraId="7D061379" w14:textId="77777777" w:rsidR="00BB53F0" w:rsidRDefault="00C5321B">
            <w:pPr>
              <w:pStyle w:val="TableParagraph"/>
              <w:spacing w:line="225" w:lineRule="exact"/>
              <w:ind w:left="637"/>
              <w:rPr>
                <w:rFonts w:ascii="Calibri" w:eastAsia="Calibri" w:hAnsi="Calibri" w:cs="Calibri"/>
              </w:rPr>
            </w:pPr>
            <w:r>
              <w:rPr>
                <w:rFonts w:ascii="Calibri"/>
              </w:rPr>
              <w:t xml:space="preserve">Tot de </w:t>
            </w:r>
            <w:r>
              <w:rPr>
                <w:rFonts w:ascii="Calibri"/>
                <w:b/>
              </w:rPr>
              <w:t>elektrochemische methode</w:t>
            </w:r>
            <w:r>
              <w:rPr>
                <w:rFonts w:ascii="Calibri"/>
                <w:b/>
                <w:spacing w:val="-10"/>
              </w:rPr>
              <w:t xml:space="preserve"> </w:t>
            </w:r>
            <w:r>
              <w:rPr>
                <w:rFonts w:ascii="Calibri"/>
              </w:rPr>
              <w:t>behoren:</w:t>
            </w:r>
          </w:p>
        </w:tc>
      </w:tr>
      <w:tr w:rsidR="00BB53F0" w14:paraId="7D06137D" w14:textId="77777777">
        <w:trPr>
          <w:trHeight w:hRule="exact" w:val="269"/>
        </w:trPr>
        <w:tc>
          <w:tcPr>
            <w:tcW w:w="4171" w:type="dxa"/>
            <w:tcBorders>
              <w:top w:val="nil"/>
              <w:left w:val="nil"/>
              <w:bottom w:val="nil"/>
              <w:right w:val="nil"/>
            </w:tcBorders>
          </w:tcPr>
          <w:p w14:paraId="7D06137B" w14:textId="77777777" w:rsidR="00BB53F0" w:rsidRDefault="00C5321B">
            <w:pPr>
              <w:pStyle w:val="TableParagraph"/>
              <w:numPr>
                <w:ilvl w:val="0"/>
                <w:numId w:val="35"/>
              </w:numPr>
              <w:tabs>
                <w:tab w:val="left" w:pos="488"/>
              </w:tabs>
              <w:spacing w:line="256" w:lineRule="exact"/>
              <w:rPr>
                <w:rFonts w:ascii="Calibri" w:eastAsia="Calibri" w:hAnsi="Calibri" w:cs="Calibri"/>
              </w:rPr>
            </w:pPr>
            <w:r>
              <w:rPr>
                <w:rFonts w:ascii="Calibri"/>
              </w:rPr>
              <w:t>Accu-chek</w:t>
            </w:r>
            <w:r>
              <w:rPr>
                <w:rFonts w:ascii="Calibri"/>
                <w:spacing w:val="-3"/>
              </w:rPr>
              <w:t xml:space="preserve"> </w:t>
            </w:r>
            <w:r>
              <w:rPr>
                <w:rFonts w:ascii="Calibri"/>
              </w:rPr>
              <w:t>Compact</w:t>
            </w:r>
          </w:p>
        </w:tc>
        <w:tc>
          <w:tcPr>
            <w:tcW w:w="4827" w:type="dxa"/>
            <w:tcBorders>
              <w:top w:val="nil"/>
              <w:left w:val="nil"/>
              <w:bottom w:val="nil"/>
              <w:right w:val="nil"/>
            </w:tcBorders>
          </w:tcPr>
          <w:p w14:paraId="7D06137C" w14:textId="77777777" w:rsidR="00BB53F0" w:rsidRDefault="00C5321B">
            <w:pPr>
              <w:pStyle w:val="TableParagraph"/>
              <w:numPr>
                <w:ilvl w:val="0"/>
                <w:numId w:val="34"/>
              </w:numPr>
              <w:tabs>
                <w:tab w:val="left" w:pos="926"/>
              </w:tabs>
              <w:spacing w:line="256" w:lineRule="exact"/>
              <w:rPr>
                <w:rFonts w:ascii="Calibri" w:eastAsia="Calibri" w:hAnsi="Calibri" w:cs="Calibri"/>
              </w:rPr>
            </w:pPr>
            <w:r>
              <w:rPr>
                <w:rFonts w:ascii="Calibri"/>
              </w:rPr>
              <w:t>Accu-Chek</w:t>
            </w:r>
            <w:r>
              <w:rPr>
                <w:rFonts w:ascii="Calibri"/>
                <w:spacing w:val="-4"/>
              </w:rPr>
              <w:t xml:space="preserve"> </w:t>
            </w:r>
            <w:r>
              <w:rPr>
                <w:rFonts w:ascii="Calibri"/>
              </w:rPr>
              <w:t>Sensor</w:t>
            </w:r>
          </w:p>
        </w:tc>
      </w:tr>
      <w:tr w:rsidR="00BB53F0" w14:paraId="7D061380" w14:textId="77777777">
        <w:trPr>
          <w:trHeight w:hRule="exact" w:val="269"/>
        </w:trPr>
        <w:tc>
          <w:tcPr>
            <w:tcW w:w="4171" w:type="dxa"/>
            <w:tcBorders>
              <w:top w:val="nil"/>
              <w:left w:val="nil"/>
              <w:bottom w:val="nil"/>
              <w:right w:val="nil"/>
            </w:tcBorders>
          </w:tcPr>
          <w:p w14:paraId="7D06137E" w14:textId="77777777" w:rsidR="00BB53F0" w:rsidRDefault="00C5321B">
            <w:pPr>
              <w:pStyle w:val="TableParagraph"/>
              <w:numPr>
                <w:ilvl w:val="0"/>
                <w:numId w:val="33"/>
              </w:numPr>
              <w:tabs>
                <w:tab w:val="left" w:pos="488"/>
              </w:tabs>
              <w:spacing w:line="255" w:lineRule="exact"/>
              <w:rPr>
                <w:rFonts w:ascii="Calibri" w:eastAsia="Calibri" w:hAnsi="Calibri" w:cs="Calibri"/>
              </w:rPr>
            </w:pPr>
            <w:r>
              <w:rPr>
                <w:rFonts w:ascii="Calibri"/>
              </w:rPr>
              <w:t>Accutrend</w:t>
            </w:r>
          </w:p>
        </w:tc>
        <w:tc>
          <w:tcPr>
            <w:tcW w:w="4827" w:type="dxa"/>
            <w:tcBorders>
              <w:top w:val="nil"/>
              <w:left w:val="nil"/>
              <w:bottom w:val="nil"/>
              <w:right w:val="nil"/>
            </w:tcBorders>
          </w:tcPr>
          <w:p w14:paraId="7D06137F" w14:textId="77777777" w:rsidR="00BB53F0" w:rsidRDefault="00C5321B">
            <w:pPr>
              <w:pStyle w:val="TableParagraph"/>
              <w:numPr>
                <w:ilvl w:val="0"/>
                <w:numId w:val="32"/>
              </w:numPr>
              <w:tabs>
                <w:tab w:val="left" w:pos="926"/>
              </w:tabs>
              <w:spacing w:line="255" w:lineRule="exact"/>
              <w:rPr>
                <w:rFonts w:ascii="Calibri" w:eastAsia="Calibri" w:hAnsi="Calibri" w:cs="Calibri"/>
              </w:rPr>
            </w:pPr>
            <w:r>
              <w:rPr>
                <w:rFonts w:ascii="Calibri"/>
              </w:rPr>
              <w:t>Accu-Chek</w:t>
            </w:r>
            <w:r>
              <w:rPr>
                <w:rFonts w:ascii="Calibri"/>
                <w:spacing w:val="-2"/>
              </w:rPr>
              <w:t xml:space="preserve"> </w:t>
            </w:r>
            <w:r>
              <w:rPr>
                <w:rFonts w:ascii="Calibri"/>
              </w:rPr>
              <w:t>Aviva</w:t>
            </w:r>
          </w:p>
        </w:tc>
      </w:tr>
      <w:tr w:rsidR="00BB53F0" w14:paraId="7D061383" w14:textId="77777777">
        <w:trPr>
          <w:trHeight w:hRule="exact" w:val="269"/>
        </w:trPr>
        <w:tc>
          <w:tcPr>
            <w:tcW w:w="4171" w:type="dxa"/>
            <w:tcBorders>
              <w:top w:val="nil"/>
              <w:left w:val="nil"/>
              <w:bottom w:val="nil"/>
              <w:right w:val="nil"/>
            </w:tcBorders>
          </w:tcPr>
          <w:p w14:paraId="7D061381" w14:textId="77777777" w:rsidR="00BB53F0" w:rsidRDefault="00C5321B">
            <w:pPr>
              <w:pStyle w:val="TableParagraph"/>
              <w:numPr>
                <w:ilvl w:val="0"/>
                <w:numId w:val="31"/>
              </w:numPr>
              <w:tabs>
                <w:tab w:val="left" w:pos="488"/>
              </w:tabs>
              <w:spacing w:line="255" w:lineRule="exact"/>
              <w:rPr>
                <w:rFonts w:ascii="Calibri" w:eastAsia="Calibri" w:hAnsi="Calibri" w:cs="Calibri"/>
              </w:rPr>
            </w:pPr>
            <w:r>
              <w:rPr>
                <w:rFonts w:ascii="Calibri"/>
              </w:rPr>
              <w:t>Reflotron</w:t>
            </w:r>
            <w:r>
              <w:rPr>
                <w:rFonts w:ascii="Calibri"/>
                <w:spacing w:val="-2"/>
              </w:rPr>
              <w:t xml:space="preserve"> </w:t>
            </w:r>
            <w:r>
              <w:rPr>
                <w:rFonts w:ascii="Calibri"/>
              </w:rPr>
              <w:t>Plus</w:t>
            </w:r>
          </w:p>
        </w:tc>
        <w:tc>
          <w:tcPr>
            <w:tcW w:w="4827" w:type="dxa"/>
            <w:tcBorders>
              <w:top w:val="nil"/>
              <w:left w:val="nil"/>
              <w:bottom w:val="nil"/>
              <w:right w:val="nil"/>
            </w:tcBorders>
          </w:tcPr>
          <w:p w14:paraId="7D061382" w14:textId="77777777" w:rsidR="00BB53F0" w:rsidRDefault="00C5321B">
            <w:pPr>
              <w:pStyle w:val="TableParagraph"/>
              <w:numPr>
                <w:ilvl w:val="0"/>
                <w:numId w:val="30"/>
              </w:numPr>
              <w:tabs>
                <w:tab w:val="left" w:pos="926"/>
              </w:tabs>
              <w:spacing w:line="255" w:lineRule="exact"/>
              <w:rPr>
                <w:rFonts w:ascii="Calibri" w:eastAsia="Calibri" w:hAnsi="Calibri" w:cs="Calibri"/>
              </w:rPr>
            </w:pPr>
            <w:r>
              <w:rPr>
                <w:rFonts w:ascii="Calibri"/>
              </w:rPr>
              <w:t>One Touch</w:t>
            </w:r>
            <w:r>
              <w:rPr>
                <w:rFonts w:ascii="Calibri"/>
                <w:spacing w:val="-2"/>
              </w:rPr>
              <w:t xml:space="preserve"> </w:t>
            </w:r>
            <w:r>
              <w:rPr>
                <w:rFonts w:ascii="Calibri"/>
              </w:rPr>
              <w:t>Ultra</w:t>
            </w:r>
          </w:p>
        </w:tc>
      </w:tr>
      <w:tr w:rsidR="00BB53F0" w14:paraId="7D061386" w14:textId="77777777">
        <w:trPr>
          <w:trHeight w:hRule="exact" w:val="269"/>
        </w:trPr>
        <w:tc>
          <w:tcPr>
            <w:tcW w:w="4171" w:type="dxa"/>
            <w:tcBorders>
              <w:top w:val="nil"/>
              <w:left w:val="nil"/>
              <w:bottom w:val="nil"/>
              <w:right w:val="nil"/>
            </w:tcBorders>
          </w:tcPr>
          <w:p w14:paraId="7D061384" w14:textId="77777777" w:rsidR="00BB53F0" w:rsidRDefault="00C5321B">
            <w:pPr>
              <w:pStyle w:val="TableParagraph"/>
              <w:numPr>
                <w:ilvl w:val="0"/>
                <w:numId w:val="29"/>
              </w:numPr>
              <w:tabs>
                <w:tab w:val="left" w:pos="488"/>
              </w:tabs>
              <w:spacing w:line="255" w:lineRule="exact"/>
              <w:rPr>
                <w:rFonts w:ascii="Calibri" w:eastAsia="Calibri" w:hAnsi="Calibri" w:cs="Calibri"/>
              </w:rPr>
            </w:pPr>
            <w:r>
              <w:rPr>
                <w:rFonts w:ascii="Calibri"/>
              </w:rPr>
              <w:t>Cardio</w:t>
            </w:r>
            <w:r>
              <w:rPr>
                <w:rFonts w:ascii="Calibri"/>
                <w:spacing w:val="-7"/>
              </w:rPr>
              <w:t xml:space="preserve"> </w:t>
            </w:r>
            <w:r>
              <w:rPr>
                <w:rFonts w:ascii="Calibri"/>
              </w:rPr>
              <w:t>Chek</w:t>
            </w:r>
          </w:p>
        </w:tc>
        <w:tc>
          <w:tcPr>
            <w:tcW w:w="4827" w:type="dxa"/>
            <w:tcBorders>
              <w:top w:val="nil"/>
              <w:left w:val="nil"/>
              <w:bottom w:val="nil"/>
              <w:right w:val="nil"/>
            </w:tcBorders>
          </w:tcPr>
          <w:p w14:paraId="7D061385" w14:textId="77777777" w:rsidR="00BB53F0" w:rsidRDefault="00C5321B">
            <w:pPr>
              <w:pStyle w:val="TableParagraph"/>
              <w:numPr>
                <w:ilvl w:val="0"/>
                <w:numId w:val="28"/>
              </w:numPr>
              <w:tabs>
                <w:tab w:val="left" w:pos="926"/>
              </w:tabs>
              <w:spacing w:line="255" w:lineRule="exact"/>
              <w:rPr>
                <w:rFonts w:ascii="Calibri" w:eastAsia="Calibri" w:hAnsi="Calibri" w:cs="Calibri"/>
              </w:rPr>
            </w:pPr>
            <w:r>
              <w:rPr>
                <w:rFonts w:ascii="Calibri"/>
              </w:rPr>
              <w:t>One Touch</w:t>
            </w:r>
            <w:r>
              <w:rPr>
                <w:rFonts w:ascii="Calibri"/>
                <w:spacing w:val="-2"/>
              </w:rPr>
              <w:t xml:space="preserve"> </w:t>
            </w:r>
            <w:r>
              <w:rPr>
                <w:rFonts w:ascii="Calibri"/>
              </w:rPr>
              <w:t>Vita</w:t>
            </w:r>
          </w:p>
        </w:tc>
      </w:tr>
      <w:tr w:rsidR="00BB53F0" w14:paraId="7D061389" w14:textId="77777777">
        <w:trPr>
          <w:trHeight w:hRule="exact" w:val="269"/>
        </w:trPr>
        <w:tc>
          <w:tcPr>
            <w:tcW w:w="4171" w:type="dxa"/>
            <w:tcBorders>
              <w:top w:val="nil"/>
              <w:left w:val="nil"/>
              <w:bottom w:val="nil"/>
              <w:right w:val="nil"/>
            </w:tcBorders>
          </w:tcPr>
          <w:p w14:paraId="7D061387" w14:textId="77777777" w:rsidR="00BB53F0" w:rsidRDefault="00C5321B">
            <w:pPr>
              <w:pStyle w:val="TableParagraph"/>
              <w:numPr>
                <w:ilvl w:val="0"/>
                <w:numId w:val="27"/>
              </w:numPr>
              <w:tabs>
                <w:tab w:val="left" w:pos="488"/>
              </w:tabs>
              <w:spacing w:line="255" w:lineRule="exact"/>
              <w:rPr>
                <w:rFonts w:ascii="Calibri" w:eastAsia="Calibri" w:hAnsi="Calibri" w:cs="Calibri"/>
              </w:rPr>
            </w:pPr>
            <w:r>
              <w:rPr>
                <w:rFonts w:ascii="Calibri"/>
              </w:rPr>
              <w:t>Hemocue  glucosemeter</w:t>
            </w:r>
            <w:r>
              <w:rPr>
                <w:rFonts w:ascii="Calibri"/>
                <w:spacing w:val="-6"/>
              </w:rPr>
              <w:t xml:space="preserve"> </w:t>
            </w:r>
            <w:r>
              <w:rPr>
                <w:rFonts w:ascii="Calibri"/>
              </w:rPr>
              <w:t>201+</w:t>
            </w:r>
          </w:p>
        </w:tc>
        <w:tc>
          <w:tcPr>
            <w:tcW w:w="4827" w:type="dxa"/>
            <w:tcBorders>
              <w:top w:val="nil"/>
              <w:left w:val="nil"/>
              <w:bottom w:val="nil"/>
              <w:right w:val="nil"/>
            </w:tcBorders>
          </w:tcPr>
          <w:p w14:paraId="7D061388" w14:textId="77777777" w:rsidR="00BB53F0" w:rsidRDefault="00C5321B">
            <w:pPr>
              <w:pStyle w:val="TableParagraph"/>
              <w:numPr>
                <w:ilvl w:val="0"/>
                <w:numId w:val="26"/>
              </w:numPr>
              <w:tabs>
                <w:tab w:val="left" w:pos="926"/>
              </w:tabs>
              <w:spacing w:line="255" w:lineRule="exact"/>
              <w:rPr>
                <w:rFonts w:ascii="Calibri" w:eastAsia="Calibri" w:hAnsi="Calibri" w:cs="Calibri"/>
              </w:rPr>
            </w:pPr>
            <w:r>
              <w:rPr>
                <w:rFonts w:ascii="Calibri"/>
              </w:rPr>
              <w:t>Accu-Chek Compact</w:t>
            </w:r>
            <w:r>
              <w:rPr>
                <w:rFonts w:ascii="Calibri"/>
                <w:spacing w:val="-7"/>
              </w:rPr>
              <w:t xml:space="preserve"> </w:t>
            </w:r>
            <w:r>
              <w:rPr>
                <w:rFonts w:ascii="Calibri"/>
              </w:rPr>
              <w:t>Plus</w:t>
            </w:r>
          </w:p>
        </w:tc>
      </w:tr>
      <w:tr w:rsidR="00BB53F0" w14:paraId="7D06138C" w14:textId="77777777">
        <w:trPr>
          <w:trHeight w:hRule="exact" w:val="269"/>
        </w:trPr>
        <w:tc>
          <w:tcPr>
            <w:tcW w:w="4171" w:type="dxa"/>
            <w:tcBorders>
              <w:top w:val="nil"/>
              <w:left w:val="nil"/>
              <w:bottom w:val="nil"/>
              <w:right w:val="nil"/>
            </w:tcBorders>
          </w:tcPr>
          <w:p w14:paraId="7D06138A" w14:textId="77777777" w:rsidR="00BB53F0" w:rsidRDefault="00BB53F0"/>
        </w:tc>
        <w:tc>
          <w:tcPr>
            <w:tcW w:w="4827" w:type="dxa"/>
            <w:tcBorders>
              <w:top w:val="nil"/>
              <w:left w:val="nil"/>
              <w:bottom w:val="nil"/>
              <w:right w:val="nil"/>
            </w:tcBorders>
          </w:tcPr>
          <w:p w14:paraId="7D06138B" w14:textId="77777777" w:rsidR="00BB53F0" w:rsidRDefault="00C5321B">
            <w:pPr>
              <w:pStyle w:val="TableParagraph"/>
              <w:numPr>
                <w:ilvl w:val="0"/>
                <w:numId w:val="25"/>
              </w:numPr>
              <w:tabs>
                <w:tab w:val="left" w:pos="926"/>
              </w:tabs>
              <w:spacing w:line="255" w:lineRule="exact"/>
              <w:rPr>
                <w:rFonts w:ascii="Calibri" w:eastAsia="Calibri" w:hAnsi="Calibri" w:cs="Calibri"/>
              </w:rPr>
            </w:pPr>
            <w:r>
              <w:rPr>
                <w:rFonts w:ascii="Calibri"/>
                <w:spacing w:val="-4"/>
              </w:rPr>
              <w:t>FreeStyle</w:t>
            </w:r>
            <w:r>
              <w:rPr>
                <w:rFonts w:ascii="Calibri"/>
                <w:spacing w:val="7"/>
              </w:rPr>
              <w:t xml:space="preserve"> </w:t>
            </w:r>
            <w:r>
              <w:rPr>
                <w:rFonts w:ascii="Calibri"/>
                <w:spacing w:val="-3"/>
              </w:rPr>
              <w:t>lite</w:t>
            </w:r>
          </w:p>
        </w:tc>
      </w:tr>
      <w:tr w:rsidR="00BB53F0" w14:paraId="7D06138F" w14:textId="77777777">
        <w:trPr>
          <w:trHeight w:hRule="exact" w:val="251"/>
        </w:trPr>
        <w:tc>
          <w:tcPr>
            <w:tcW w:w="4171" w:type="dxa"/>
            <w:tcBorders>
              <w:top w:val="nil"/>
              <w:left w:val="nil"/>
              <w:bottom w:val="nil"/>
              <w:right w:val="nil"/>
            </w:tcBorders>
          </w:tcPr>
          <w:p w14:paraId="7D06138D" w14:textId="77777777" w:rsidR="00BB53F0" w:rsidRDefault="00BB53F0"/>
        </w:tc>
        <w:tc>
          <w:tcPr>
            <w:tcW w:w="4827" w:type="dxa"/>
            <w:tcBorders>
              <w:top w:val="nil"/>
              <w:left w:val="nil"/>
              <w:bottom w:val="nil"/>
              <w:right w:val="nil"/>
            </w:tcBorders>
          </w:tcPr>
          <w:p w14:paraId="7D06138E" w14:textId="77777777" w:rsidR="00BB53F0" w:rsidRDefault="00C5321B">
            <w:pPr>
              <w:pStyle w:val="TableParagraph"/>
              <w:numPr>
                <w:ilvl w:val="0"/>
                <w:numId w:val="24"/>
              </w:numPr>
              <w:tabs>
                <w:tab w:val="left" w:pos="926"/>
              </w:tabs>
              <w:spacing w:line="255" w:lineRule="exact"/>
              <w:rPr>
                <w:rFonts w:ascii="Calibri" w:eastAsia="Calibri" w:hAnsi="Calibri" w:cs="Calibri"/>
              </w:rPr>
            </w:pPr>
            <w:r>
              <w:rPr>
                <w:rFonts w:ascii="Calibri"/>
                <w:spacing w:val="-3"/>
              </w:rPr>
              <w:t>Pura</w:t>
            </w:r>
          </w:p>
        </w:tc>
      </w:tr>
    </w:tbl>
    <w:p w14:paraId="7D061390" w14:textId="77777777" w:rsidR="00BB53F0" w:rsidRDefault="00BB53F0">
      <w:pPr>
        <w:spacing w:line="255" w:lineRule="exact"/>
        <w:rPr>
          <w:rFonts w:ascii="Calibri" w:eastAsia="Calibri" w:hAnsi="Calibri" w:cs="Calibri"/>
        </w:rPr>
        <w:sectPr w:rsidR="00BB53F0">
          <w:pgSz w:w="11910" w:h="16840"/>
          <w:pgMar w:top="1360" w:right="1240" w:bottom="840" w:left="260" w:header="0" w:footer="565" w:gutter="0"/>
          <w:cols w:space="708"/>
        </w:sectPr>
      </w:pPr>
    </w:p>
    <w:p w14:paraId="7D061391" w14:textId="77777777" w:rsidR="00BB53F0" w:rsidRDefault="00C5321B">
      <w:pPr>
        <w:pStyle w:val="Plattetekst"/>
        <w:spacing w:before="35"/>
        <w:ind w:right="1964"/>
      </w:pPr>
      <w:r>
        <w:rPr>
          <w:u w:val="single" w:color="000000"/>
        </w:rPr>
        <w:lastRenderedPageBreak/>
        <w:t>Glucosegehalte bepalen met een glucometer waarbij een chemische reactie</w:t>
      </w:r>
      <w:r>
        <w:rPr>
          <w:spacing w:val="-26"/>
          <w:u w:val="single" w:color="000000"/>
        </w:rPr>
        <w:t xml:space="preserve"> </w:t>
      </w:r>
      <w:r>
        <w:rPr>
          <w:u w:val="single" w:color="000000"/>
        </w:rPr>
        <w:t>plaatsvindt:</w:t>
      </w:r>
    </w:p>
    <w:p w14:paraId="7D061392" w14:textId="77777777" w:rsidR="00BB53F0" w:rsidRDefault="00BB53F0">
      <w:pPr>
        <w:spacing w:before="5"/>
        <w:rPr>
          <w:rFonts w:ascii="Calibri" w:eastAsia="Calibri" w:hAnsi="Calibri" w:cs="Calibri"/>
          <w:sz w:val="17"/>
          <w:szCs w:val="17"/>
        </w:rPr>
      </w:pPr>
    </w:p>
    <w:p w14:paraId="7D061393" w14:textId="77777777" w:rsidR="00BB53F0" w:rsidRDefault="00BB53F0">
      <w:pPr>
        <w:rPr>
          <w:rFonts w:ascii="Calibri" w:eastAsia="Calibri" w:hAnsi="Calibri" w:cs="Calibri"/>
          <w:sz w:val="17"/>
          <w:szCs w:val="17"/>
        </w:rPr>
        <w:sectPr w:rsidR="00BB53F0">
          <w:pgSz w:w="11910" w:h="16840"/>
          <w:pgMar w:top="1360" w:right="420" w:bottom="840" w:left="260" w:header="0" w:footer="565" w:gutter="0"/>
          <w:cols w:space="708"/>
        </w:sectPr>
      </w:pPr>
    </w:p>
    <w:p w14:paraId="7D061394" w14:textId="77777777" w:rsidR="00BB53F0" w:rsidRDefault="00C5321B">
      <w:pPr>
        <w:pStyle w:val="Plattetekst"/>
        <w:spacing w:before="56"/>
      </w:pPr>
      <w:r>
        <w:t>Stick</w:t>
      </w:r>
      <w:r>
        <w:rPr>
          <w:spacing w:val="-7"/>
        </w:rPr>
        <w:t xml:space="preserve"> </w:t>
      </w:r>
      <w:r>
        <w:t>bevat:</w:t>
      </w:r>
    </w:p>
    <w:p w14:paraId="7D061395"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glucose-oxydase</w:t>
      </w:r>
    </w:p>
    <w:p w14:paraId="7D061396"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peroxydase</w:t>
      </w:r>
    </w:p>
    <w:p w14:paraId="7D061397"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redoxindicator</w:t>
      </w:r>
    </w:p>
    <w:p w14:paraId="7D061398" w14:textId="77777777" w:rsidR="00BB53F0" w:rsidRDefault="00BB53F0">
      <w:pPr>
        <w:rPr>
          <w:rFonts w:ascii="Calibri" w:eastAsia="Calibri" w:hAnsi="Calibri" w:cs="Calibri"/>
        </w:rPr>
      </w:pPr>
    </w:p>
    <w:p w14:paraId="7D061399" w14:textId="77777777" w:rsidR="00BB53F0" w:rsidRDefault="00C5321B">
      <w:pPr>
        <w:pStyle w:val="Plattetekst"/>
      </w:pPr>
      <w:r>
        <w:rPr>
          <w:u w:val="single" w:color="000000"/>
        </w:rPr>
        <w:t>Principe</w:t>
      </w:r>
    </w:p>
    <w:p w14:paraId="7D06139A" w14:textId="77777777" w:rsidR="00BB53F0" w:rsidRDefault="00C5321B">
      <w:pPr>
        <w:pStyle w:val="Plattetekst"/>
      </w:pPr>
      <w:r>
        <w:t>Glucose-oxidase katalyseert glucose in bloed met behulp van zuurstof uit de lucht, waarbij glucuronzuur en waterstofperoxide worden gevormd. In aanwezigheid van peroxidase wordt de redoxindicator geoxideerd, waarbij een kleuromslag plaatsvindt. De kleurint</w:t>
      </w:r>
      <w:r>
        <w:t>ensiteit is evenredig met de glucoseconcentratie. Het stickje wordt in de meter geplaatst; hierop laat men licht vallen van een bepaalde golflengte. Een gedeelte van het licht wordt geabsorbeerd en een gedeelte wordt gereflecteerd. Het apparaat berekent ui</w:t>
      </w:r>
      <w:r>
        <w:t>t de hoeveelheid geabsorbeerd licht, het glucosegehalte.</w:t>
      </w:r>
    </w:p>
    <w:p w14:paraId="7D06139B" w14:textId="77777777" w:rsidR="00BB53F0" w:rsidRDefault="00C5321B">
      <w:pPr>
        <w:spacing w:before="9"/>
        <w:rPr>
          <w:rFonts w:ascii="Calibri" w:eastAsia="Calibri" w:hAnsi="Calibri" w:cs="Calibri"/>
          <w:sz w:val="17"/>
          <w:szCs w:val="17"/>
        </w:rPr>
      </w:pPr>
      <w:r>
        <w:br w:type="column"/>
      </w:r>
    </w:p>
    <w:p w14:paraId="7D06139C" w14:textId="14B1BF1E" w:rsidR="00BB53F0" w:rsidRDefault="00C5321B">
      <w:pPr>
        <w:pStyle w:val="Plattetekst"/>
        <w:ind w:left="2064"/>
      </w:pPr>
      <w:r>
        <w:rPr>
          <w:noProof/>
          <w:lang w:val="nl-NL" w:eastAsia="nl-NL"/>
        </w:rPr>
        <w:drawing>
          <wp:anchor distT="0" distB="0" distL="114300" distR="114300" simplePos="0" relativeHeight="1096" behindDoc="0" locked="0" layoutInCell="1" allowOverlap="1" wp14:anchorId="7D061981" wp14:editId="04784312">
            <wp:simplePos x="0" y="0"/>
            <wp:positionH relativeFrom="page">
              <wp:posOffset>4866005</wp:posOffset>
            </wp:positionH>
            <wp:positionV relativeFrom="paragraph">
              <wp:posOffset>170815</wp:posOffset>
            </wp:positionV>
            <wp:extent cx="2353310" cy="2552700"/>
            <wp:effectExtent l="0" t="0" r="0" b="0"/>
            <wp:wrapNone/>
            <wp:docPr id="3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331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t>Accutrend</w:t>
      </w:r>
    </w:p>
    <w:p w14:paraId="7D06139D" w14:textId="77777777" w:rsidR="00BB53F0" w:rsidRDefault="00BB53F0">
      <w:pPr>
        <w:sectPr w:rsidR="00BB53F0">
          <w:type w:val="continuous"/>
          <w:pgSz w:w="11910" w:h="16840"/>
          <w:pgMar w:top="1580" w:right="420" w:bottom="280" w:left="260" w:header="708" w:footer="708" w:gutter="0"/>
          <w:cols w:num="2" w:space="708" w:equalWidth="0">
            <w:col w:w="7183" w:space="40"/>
            <w:col w:w="4007"/>
          </w:cols>
        </w:sectPr>
      </w:pPr>
    </w:p>
    <w:p w14:paraId="7D06139E" w14:textId="77777777" w:rsidR="00BB53F0" w:rsidRDefault="00BB53F0">
      <w:pPr>
        <w:spacing w:before="3"/>
        <w:rPr>
          <w:rFonts w:ascii="Calibri" w:eastAsia="Calibri" w:hAnsi="Calibri" w:cs="Calibri"/>
          <w:sz w:val="17"/>
          <w:szCs w:val="17"/>
        </w:rPr>
      </w:pPr>
    </w:p>
    <w:p w14:paraId="7D06139F" w14:textId="77777777" w:rsidR="00BB53F0" w:rsidRDefault="00C5321B">
      <w:pPr>
        <w:pStyle w:val="Plattetekst"/>
        <w:spacing w:before="56"/>
        <w:ind w:right="1964"/>
      </w:pPr>
      <w:r>
        <w:rPr>
          <w:u w:val="single" w:color="000000"/>
        </w:rPr>
        <w:t>Opmerkingen</w:t>
      </w:r>
    </w:p>
    <w:p w14:paraId="7D0613A0"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Onbetrouwbare uitkomsten krijgt men als er veel vitamine C of veel urinezuur in het bloed</w:t>
      </w:r>
      <w:r>
        <w:rPr>
          <w:rFonts w:ascii="Calibri"/>
          <w:spacing w:val="-28"/>
        </w:rPr>
        <w:t xml:space="preserve"> </w:t>
      </w:r>
      <w:r>
        <w:rPr>
          <w:rFonts w:ascii="Calibri"/>
        </w:rPr>
        <w:t>zit</w:t>
      </w:r>
    </w:p>
    <w:p w14:paraId="7D0613A1"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De grootte van de druppel bloed is erg belangrijk voor het uitvoeren van de</w:t>
      </w:r>
      <w:r>
        <w:rPr>
          <w:rFonts w:ascii="Calibri"/>
          <w:spacing w:val="-19"/>
        </w:rPr>
        <w:t xml:space="preserve"> </w:t>
      </w:r>
      <w:r>
        <w:rPr>
          <w:rFonts w:ascii="Calibri"/>
        </w:rPr>
        <w:t>test.</w:t>
      </w:r>
    </w:p>
    <w:p w14:paraId="7D0613A2" w14:textId="77777777" w:rsidR="00BB53F0" w:rsidRDefault="00BB53F0">
      <w:pPr>
        <w:rPr>
          <w:rFonts w:ascii="Calibri" w:eastAsia="Calibri" w:hAnsi="Calibri" w:cs="Calibri"/>
        </w:rPr>
      </w:pPr>
    </w:p>
    <w:p w14:paraId="7D0613A3" w14:textId="77777777" w:rsidR="00BB53F0" w:rsidRDefault="00C5321B">
      <w:pPr>
        <w:pStyle w:val="Plattetekst"/>
        <w:ind w:right="1964"/>
      </w:pPr>
      <w:r>
        <w:rPr>
          <w:u w:val="single" w:color="000000"/>
        </w:rPr>
        <w:t xml:space="preserve">Glucosegehalte bepalen met </w:t>
      </w:r>
      <w:r>
        <w:rPr>
          <w:spacing w:val="-4"/>
          <w:u w:val="single" w:color="000000"/>
        </w:rPr>
        <w:t xml:space="preserve">glucometer </w:t>
      </w:r>
      <w:r>
        <w:rPr>
          <w:u w:val="single" w:color="000000"/>
        </w:rPr>
        <w:t>waarbij een elektrochemische reactie plaatsvindt: Principe</w:t>
      </w:r>
    </w:p>
    <w:p w14:paraId="7D0613A4" w14:textId="77777777" w:rsidR="00BB53F0" w:rsidRDefault="00C5321B">
      <w:pPr>
        <w:pStyle w:val="Plattetekst"/>
        <w:ind w:right="1481"/>
      </w:pPr>
      <w:r>
        <w:t>Elektronen ontstaan door oxidatie van glucose worden door de elektrode aange</w:t>
      </w:r>
      <w:r>
        <w:t>trokken en de daaruit resulterende stroom wordt gemeten. De grootte van de stroom is evenredig aan de concentratie van glucose in het bloed en geeft dus een nauwkeurige meting van de hoeveelheid glucose in het</w:t>
      </w:r>
      <w:r>
        <w:rPr>
          <w:spacing w:val="-4"/>
        </w:rPr>
        <w:t xml:space="preserve"> </w:t>
      </w:r>
      <w:r>
        <w:t>bloed.</w:t>
      </w:r>
    </w:p>
    <w:p w14:paraId="7D0613A5" w14:textId="77777777" w:rsidR="00BB53F0" w:rsidRDefault="00BB53F0">
      <w:pPr>
        <w:spacing w:before="10"/>
        <w:rPr>
          <w:rFonts w:ascii="Calibri" w:eastAsia="Calibri" w:hAnsi="Calibri" w:cs="Calibri"/>
          <w:sz w:val="21"/>
          <w:szCs w:val="21"/>
        </w:rPr>
      </w:pPr>
    </w:p>
    <w:p w14:paraId="7D0613A6" w14:textId="77777777" w:rsidR="00BB53F0" w:rsidRDefault="00C5321B">
      <w:pPr>
        <w:pStyle w:val="Plattetekst"/>
        <w:ind w:right="1964"/>
      </w:pPr>
      <w:r>
        <w:rPr>
          <w:u w:val="single" w:color="000000"/>
        </w:rPr>
        <w:t>Opmerkingen</w:t>
      </w:r>
    </w:p>
    <w:p w14:paraId="7D0613A7" w14:textId="77777777" w:rsidR="00BB53F0" w:rsidRDefault="00C5321B">
      <w:pPr>
        <w:pStyle w:val="Lijstalinea"/>
        <w:numPr>
          <w:ilvl w:val="0"/>
          <w:numId w:val="38"/>
        </w:numPr>
        <w:tabs>
          <w:tab w:val="left" w:pos="1517"/>
        </w:tabs>
        <w:ind w:right="1057"/>
        <w:rPr>
          <w:rFonts w:ascii="Calibri" w:eastAsia="Calibri" w:hAnsi="Calibri" w:cs="Calibri"/>
        </w:rPr>
      </w:pPr>
      <w:r>
        <w:rPr>
          <w:rFonts w:ascii="Calibri"/>
        </w:rPr>
        <w:t>De meters hoeven niet scho</w:t>
      </w:r>
      <w:r>
        <w:rPr>
          <w:rFonts w:ascii="Calibri"/>
        </w:rPr>
        <w:t>ongemaakt worden omdat het bloed op het uiteinde van de teststrip wordt gebracht en nooit in contact komt met de</w:t>
      </w:r>
      <w:r>
        <w:rPr>
          <w:rFonts w:ascii="Calibri"/>
          <w:spacing w:val="-15"/>
        </w:rPr>
        <w:t xml:space="preserve"> </w:t>
      </w:r>
      <w:r>
        <w:rPr>
          <w:rFonts w:ascii="Calibri"/>
        </w:rPr>
        <w:t>meter.</w:t>
      </w:r>
    </w:p>
    <w:p w14:paraId="7D0613A8" w14:textId="77777777" w:rsidR="00BB53F0" w:rsidRDefault="00BB53F0">
      <w:pPr>
        <w:rPr>
          <w:rFonts w:ascii="Calibri" w:eastAsia="Calibri" w:hAnsi="Calibri" w:cs="Calibri"/>
        </w:rPr>
      </w:pPr>
    </w:p>
    <w:p w14:paraId="7D0613A9" w14:textId="77777777" w:rsidR="00BB53F0" w:rsidRDefault="00BB53F0">
      <w:pPr>
        <w:spacing w:before="9"/>
        <w:rPr>
          <w:rFonts w:ascii="Calibri" w:eastAsia="Calibri" w:hAnsi="Calibri" w:cs="Calibri"/>
          <w:sz w:val="19"/>
          <w:szCs w:val="19"/>
        </w:rPr>
      </w:pPr>
    </w:p>
    <w:p w14:paraId="7D0613AA" w14:textId="77777777" w:rsidR="00BB53F0" w:rsidRDefault="00C5321B">
      <w:pPr>
        <w:pStyle w:val="Kop2"/>
        <w:numPr>
          <w:ilvl w:val="2"/>
          <w:numId w:val="40"/>
        </w:numPr>
        <w:tabs>
          <w:tab w:val="left" w:pos="1661"/>
        </w:tabs>
        <w:spacing w:line="295" w:lineRule="auto"/>
        <w:ind w:right="8027" w:firstLine="0"/>
        <w:rPr>
          <w:b w:val="0"/>
          <w:bCs w:val="0"/>
        </w:rPr>
      </w:pPr>
      <w:bookmarkStart w:id="16" w:name="_bookmark15"/>
      <w:bookmarkEnd w:id="16"/>
      <w:r>
        <w:t>Vetten of lipiden Triglyceriden</w:t>
      </w:r>
    </w:p>
    <w:p w14:paraId="7D0613AB" w14:textId="77777777" w:rsidR="00BB53F0" w:rsidRDefault="00C5321B">
      <w:pPr>
        <w:pStyle w:val="Plattetekst"/>
        <w:spacing w:line="207" w:lineRule="exact"/>
        <w:ind w:right="1964"/>
      </w:pPr>
      <w:r>
        <w:t>Triglyceriden zijn vetten of lipiden evenals</w:t>
      </w:r>
      <w:r>
        <w:rPr>
          <w:spacing w:val="-17"/>
        </w:rPr>
        <w:t xml:space="preserve"> </w:t>
      </w:r>
      <w:r>
        <w:t>cholesterol.</w:t>
      </w:r>
    </w:p>
    <w:p w14:paraId="7D0613AC" w14:textId="77777777" w:rsidR="00BB53F0" w:rsidRDefault="00C5321B">
      <w:pPr>
        <w:pStyle w:val="Plattetekst"/>
        <w:ind w:right="1228"/>
      </w:pPr>
      <w:r>
        <w:t>Vetten leveren naast koolhydraten energie vo</w:t>
      </w:r>
      <w:r>
        <w:t>or het lichaam en worden gebruikt voor de opbouw van verschillende bestanddelen van de cellen. Het overtollige vet wordt opgeslagen als reserve. De meeste vetten of triglyceriden zijn verbindingen van glycerol met</w:t>
      </w:r>
      <w:r>
        <w:rPr>
          <w:spacing w:val="-18"/>
        </w:rPr>
        <w:t xml:space="preserve"> </w:t>
      </w:r>
      <w:r>
        <w:t>vetzuren.</w:t>
      </w:r>
    </w:p>
    <w:p w14:paraId="7D0613AD" w14:textId="77777777" w:rsidR="00BB53F0" w:rsidRDefault="00C5321B">
      <w:pPr>
        <w:pStyle w:val="Plattetekst"/>
        <w:ind w:right="1964"/>
      </w:pPr>
      <w:r>
        <w:t>Deze vetzuren worden verdeeld</w:t>
      </w:r>
      <w:r>
        <w:rPr>
          <w:spacing w:val="-8"/>
        </w:rPr>
        <w:t xml:space="preserve"> </w:t>
      </w:r>
      <w:r>
        <w:t>in</w:t>
      </w:r>
    </w:p>
    <w:p w14:paraId="7D0613AE" w14:textId="77777777" w:rsidR="00BB53F0" w:rsidRDefault="00C5321B">
      <w:pPr>
        <w:pStyle w:val="Lijstalinea"/>
        <w:numPr>
          <w:ilvl w:val="0"/>
          <w:numId w:val="23"/>
        </w:numPr>
        <w:tabs>
          <w:tab w:val="left" w:pos="1517"/>
        </w:tabs>
        <w:rPr>
          <w:rFonts w:ascii="Calibri" w:eastAsia="Calibri" w:hAnsi="Calibri" w:cs="Calibri"/>
        </w:rPr>
      </w:pPr>
      <w:r>
        <w:rPr>
          <w:rFonts w:ascii="Calibri"/>
        </w:rPr>
        <w:t>verzadigde vetzuren zoals boterzuur, stearinezuur en</w:t>
      </w:r>
      <w:r>
        <w:rPr>
          <w:rFonts w:ascii="Calibri"/>
          <w:spacing w:val="-15"/>
        </w:rPr>
        <w:t xml:space="preserve"> </w:t>
      </w:r>
      <w:r>
        <w:rPr>
          <w:rFonts w:ascii="Calibri"/>
        </w:rPr>
        <w:t>palmitinezuur</w:t>
      </w:r>
    </w:p>
    <w:p w14:paraId="7D0613AF" w14:textId="77777777" w:rsidR="00BB53F0" w:rsidRDefault="00C5321B">
      <w:pPr>
        <w:pStyle w:val="Lijstalinea"/>
        <w:numPr>
          <w:ilvl w:val="0"/>
          <w:numId w:val="23"/>
        </w:numPr>
        <w:tabs>
          <w:tab w:val="left" w:pos="1517"/>
        </w:tabs>
        <w:rPr>
          <w:rFonts w:ascii="Calibri" w:eastAsia="Calibri" w:hAnsi="Calibri" w:cs="Calibri"/>
        </w:rPr>
      </w:pPr>
      <w:r>
        <w:rPr>
          <w:rFonts w:ascii="Calibri"/>
        </w:rPr>
        <w:t>enkelvoudige onverzadigde vetzuren zoals</w:t>
      </w:r>
      <w:r>
        <w:rPr>
          <w:rFonts w:ascii="Calibri"/>
          <w:spacing w:val="-13"/>
        </w:rPr>
        <w:t xml:space="preserve"> </w:t>
      </w:r>
      <w:r>
        <w:rPr>
          <w:rFonts w:ascii="Calibri"/>
        </w:rPr>
        <w:t>oliezuur</w:t>
      </w:r>
    </w:p>
    <w:p w14:paraId="7D0613B0" w14:textId="77777777" w:rsidR="00BB53F0" w:rsidRDefault="00C5321B">
      <w:pPr>
        <w:pStyle w:val="Lijstalinea"/>
        <w:numPr>
          <w:ilvl w:val="0"/>
          <w:numId w:val="23"/>
        </w:numPr>
        <w:tabs>
          <w:tab w:val="left" w:pos="1517"/>
        </w:tabs>
        <w:rPr>
          <w:rFonts w:ascii="Calibri" w:eastAsia="Calibri" w:hAnsi="Calibri" w:cs="Calibri"/>
        </w:rPr>
      </w:pPr>
      <w:r>
        <w:rPr>
          <w:rFonts w:ascii="Calibri"/>
        </w:rPr>
        <w:t>meervoudig onverzadigde vetzuren zoals</w:t>
      </w:r>
      <w:r>
        <w:rPr>
          <w:rFonts w:ascii="Calibri"/>
          <w:spacing w:val="-15"/>
        </w:rPr>
        <w:t xml:space="preserve"> </w:t>
      </w:r>
      <w:r>
        <w:rPr>
          <w:rFonts w:ascii="Calibri"/>
        </w:rPr>
        <w:t>linolzuur</w:t>
      </w:r>
    </w:p>
    <w:p w14:paraId="7D0613B1" w14:textId="77777777" w:rsidR="00BB53F0" w:rsidRDefault="00C5321B">
      <w:pPr>
        <w:pStyle w:val="Plattetekst"/>
        <w:ind w:right="1372"/>
      </w:pPr>
      <w:r>
        <w:t>Verzadigde vetzuren zijn o.a. aanwezig in dierlijke producten (vet vlees en volle- melkproducten). Meervoudig onverzadigde vetzuren zij o.a. linolzuur, zonnebloemolie,</w:t>
      </w:r>
      <w:r>
        <w:rPr>
          <w:spacing w:val="-23"/>
        </w:rPr>
        <w:t xml:space="preserve"> </w:t>
      </w:r>
      <w:r>
        <w:t>maiskiemolie.</w:t>
      </w:r>
    </w:p>
    <w:p w14:paraId="7D0613B2" w14:textId="77777777" w:rsidR="00BB53F0" w:rsidRDefault="00C5321B">
      <w:pPr>
        <w:pStyle w:val="Plattetekst"/>
        <w:ind w:right="1351"/>
      </w:pPr>
      <w:r>
        <w:t xml:space="preserve">Vetten zijn niet of slecht in water oplosbaar en worden voor transport in </w:t>
      </w:r>
      <w:r>
        <w:t>de bloedbaan gebonden aan eiwit er ontstaan</w:t>
      </w:r>
      <w:r>
        <w:rPr>
          <w:spacing w:val="-7"/>
        </w:rPr>
        <w:t xml:space="preserve"> </w:t>
      </w:r>
      <w:r>
        <w:t>lipoproteinen.</w:t>
      </w:r>
    </w:p>
    <w:p w14:paraId="7D0613B3" w14:textId="77777777" w:rsidR="00BB53F0" w:rsidRDefault="00C5321B">
      <w:pPr>
        <w:pStyle w:val="Plattetekst"/>
        <w:spacing w:before="2" w:line="237" w:lineRule="auto"/>
        <w:ind w:right="258"/>
      </w:pPr>
      <w:r>
        <w:t>Triglyceriden zijn evenals het LDL-cholesterol schadelijk voor de vaatwand, ze gaan evenals het LDL cholesterol de vaatwand in en bevorderen slagaderverkalking. Verhoogde triglyceriden in het</w:t>
      </w:r>
      <w:r>
        <w:rPr>
          <w:spacing w:val="-28"/>
        </w:rPr>
        <w:t xml:space="preserve"> </w:t>
      </w:r>
      <w:r>
        <w:t>bloed</w:t>
      </w:r>
    </w:p>
    <w:p w14:paraId="7D0613B4" w14:textId="77777777" w:rsidR="00BB53F0" w:rsidRDefault="00BB53F0">
      <w:pPr>
        <w:spacing w:line="237" w:lineRule="auto"/>
        <w:sectPr w:rsidR="00BB53F0">
          <w:type w:val="continuous"/>
          <w:pgSz w:w="11910" w:h="16840"/>
          <w:pgMar w:top="1580" w:right="420" w:bottom="280" w:left="260" w:header="708" w:footer="708" w:gutter="0"/>
          <w:cols w:space="708"/>
        </w:sectPr>
      </w:pPr>
    </w:p>
    <w:p w14:paraId="7D0613B5" w14:textId="77777777" w:rsidR="00BB53F0" w:rsidRDefault="00C5321B">
      <w:pPr>
        <w:pStyle w:val="Plattetekst"/>
        <w:spacing w:before="35"/>
        <w:ind w:right="314"/>
      </w:pPr>
      <w:r>
        <w:lastRenderedPageBreak/>
        <w:t>gaat vaak samen met een laag gehalte aan HDL chol. Dit komt vooral voor bij mensen met diabetes type 2 of insulineresistentie, mensen</w:t>
      </w:r>
      <w:r>
        <w:rPr>
          <w:spacing w:val="-35"/>
        </w:rPr>
        <w:t xml:space="preserve"> </w:t>
      </w:r>
      <w:r>
        <w:t>met overgewicht en bij gebrek aan lichaamsbeweging.</w:t>
      </w:r>
    </w:p>
    <w:p w14:paraId="7D0613B6" w14:textId="77777777" w:rsidR="00BB53F0" w:rsidRDefault="00C5321B">
      <w:pPr>
        <w:pStyle w:val="Plattetekst"/>
      </w:pPr>
      <w:r>
        <w:t>Diabetescontrole vaak ook</w:t>
      </w:r>
      <w:r>
        <w:rPr>
          <w:spacing w:val="-6"/>
        </w:rPr>
        <w:t xml:space="preserve"> </w:t>
      </w:r>
      <w:r>
        <w:t>triglyceriden.</w:t>
      </w:r>
    </w:p>
    <w:p w14:paraId="7D0613B7" w14:textId="77777777" w:rsidR="00BB53F0" w:rsidRDefault="00BB53F0">
      <w:pPr>
        <w:rPr>
          <w:rFonts w:ascii="Calibri" w:eastAsia="Calibri" w:hAnsi="Calibri" w:cs="Calibri"/>
        </w:rPr>
      </w:pPr>
    </w:p>
    <w:p w14:paraId="7D0613B8" w14:textId="77777777" w:rsidR="00BB53F0" w:rsidRDefault="00C5321B">
      <w:pPr>
        <w:pStyle w:val="Kop2"/>
        <w:rPr>
          <w:b w:val="0"/>
          <w:bCs w:val="0"/>
        </w:rPr>
      </w:pPr>
      <w:r>
        <w:t>Het doel va</w:t>
      </w:r>
      <w:r>
        <w:t>n het bepalen van de triglyceriden in het bloed</w:t>
      </w:r>
      <w:r>
        <w:rPr>
          <w:spacing w:val="-20"/>
        </w:rPr>
        <w:t xml:space="preserve"> </w:t>
      </w:r>
      <w:r>
        <w:t>is:</w:t>
      </w:r>
    </w:p>
    <w:p w14:paraId="7D0613B9" w14:textId="77777777" w:rsidR="00BB53F0" w:rsidRDefault="00C5321B">
      <w:pPr>
        <w:pStyle w:val="Plattetekst"/>
      </w:pPr>
      <w:r>
        <w:t>Een bijdrage leveren aan de diagnose en de behandeling van hart en</w:t>
      </w:r>
      <w:r>
        <w:rPr>
          <w:spacing w:val="-27"/>
        </w:rPr>
        <w:t xml:space="preserve"> </w:t>
      </w:r>
      <w:r>
        <w:t>vaatziekten.</w:t>
      </w:r>
    </w:p>
    <w:p w14:paraId="7D0613BA" w14:textId="77777777" w:rsidR="00BB53F0" w:rsidRDefault="00BB53F0">
      <w:pPr>
        <w:rPr>
          <w:rFonts w:ascii="Calibri" w:eastAsia="Calibri" w:hAnsi="Calibri" w:cs="Calibri"/>
        </w:rPr>
      </w:pPr>
    </w:p>
    <w:p w14:paraId="7D0613BB" w14:textId="77777777" w:rsidR="00BB53F0" w:rsidRDefault="00C5321B">
      <w:pPr>
        <w:pStyle w:val="Kop2"/>
        <w:rPr>
          <w:b w:val="0"/>
          <w:bCs w:val="0"/>
        </w:rPr>
      </w:pPr>
      <w:r>
        <w:t>Referentiewaarde</w:t>
      </w:r>
      <w:r>
        <w:rPr>
          <w:spacing w:val="-14"/>
        </w:rPr>
        <w:t xml:space="preserve"> </w:t>
      </w:r>
      <w:r>
        <w:t>triglyceriden:</w:t>
      </w:r>
    </w:p>
    <w:p w14:paraId="7D0613BC" w14:textId="77777777" w:rsidR="00BB53F0" w:rsidRDefault="00C5321B">
      <w:pPr>
        <w:ind w:left="1206"/>
        <w:rPr>
          <w:rFonts w:ascii="Calibri" w:eastAsia="Calibri" w:hAnsi="Calibri" w:cs="Calibri"/>
        </w:rPr>
      </w:pPr>
      <w:r>
        <w:rPr>
          <w:rFonts w:ascii="Calibri"/>
          <w:b/>
        </w:rPr>
        <w:t>&lt; 2 mmol/l (nuchter</w:t>
      </w:r>
      <w:r>
        <w:rPr>
          <w:rFonts w:ascii="Calibri"/>
          <w:b/>
          <w:spacing w:val="-12"/>
        </w:rPr>
        <w:t xml:space="preserve"> </w:t>
      </w:r>
      <w:r>
        <w:rPr>
          <w:rFonts w:ascii="Calibri"/>
          <w:b/>
        </w:rPr>
        <w:t>bepalen)</w:t>
      </w:r>
    </w:p>
    <w:p w14:paraId="7D0613BD" w14:textId="77777777" w:rsidR="00BB53F0" w:rsidRDefault="00BB53F0">
      <w:pPr>
        <w:spacing w:before="10"/>
        <w:rPr>
          <w:rFonts w:ascii="Calibri" w:eastAsia="Calibri" w:hAnsi="Calibri" w:cs="Calibri"/>
          <w:b/>
          <w:bCs/>
          <w:sz w:val="21"/>
          <w:szCs w:val="21"/>
        </w:rPr>
      </w:pPr>
    </w:p>
    <w:p w14:paraId="7D0613BE" w14:textId="77777777" w:rsidR="00BB53F0" w:rsidRDefault="00C5321B">
      <w:pPr>
        <w:ind w:left="1156"/>
        <w:rPr>
          <w:rFonts w:ascii="Calibri" w:eastAsia="Calibri" w:hAnsi="Calibri" w:cs="Calibri"/>
        </w:rPr>
      </w:pPr>
      <w:r>
        <w:rPr>
          <w:rFonts w:ascii="Calibri"/>
          <w:b/>
        </w:rPr>
        <w:t>Cholesterol</w:t>
      </w:r>
    </w:p>
    <w:p w14:paraId="7D0613BF" w14:textId="77777777" w:rsidR="00BB53F0" w:rsidRDefault="00C5321B">
      <w:pPr>
        <w:pStyle w:val="Plattetekst"/>
        <w:ind w:right="90"/>
      </w:pPr>
      <w:r>
        <w:t>Cholesterol is een vetachtige stof die we in geri</w:t>
      </w:r>
      <w:r>
        <w:t xml:space="preserve">nge mate nodig hebben voor sommige lichaamsfuncties. Voor dat doel maakt het lichaam het zelf. Daarnaast krijgen we cholesterol ook met onze voeding binnen. Bij de Nederlandse bevolking is, net zoals in de meeste westerse landen, het cholesterolgehalte in </w:t>
      </w:r>
      <w:r>
        <w:t>het bloed te hoog. Dit komt omdat we veel verzadigde (voornamelijk dierlijke) vetten eten. En juist die verzadigde vetten verhogen het cholesterolgehalte in het bloed. Het cholesterolgehalte van het bloed wordt ook beïnvloed door het eten van producten waa</w:t>
      </w:r>
      <w:r>
        <w:t>r veel cholesterol in zit, zoals eieren, schaal- en schelpdieren en orgaanvlees. De invloed hiervan op het cholesterolgehalte in het bloed blijkt minder te zijn dan het consumeren van verzadigde</w:t>
      </w:r>
      <w:r>
        <w:rPr>
          <w:spacing w:val="-28"/>
        </w:rPr>
        <w:t xml:space="preserve"> </w:t>
      </w:r>
      <w:r>
        <w:t>vetten.</w:t>
      </w:r>
    </w:p>
    <w:p w14:paraId="7D0613C0" w14:textId="77777777" w:rsidR="00BB53F0" w:rsidRDefault="00BB53F0">
      <w:pPr>
        <w:spacing w:before="10"/>
        <w:rPr>
          <w:rFonts w:ascii="Calibri" w:eastAsia="Calibri" w:hAnsi="Calibri" w:cs="Calibri"/>
          <w:sz w:val="21"/>
          <w:szCs w:val="21"/>
        </w:rPr>
      </w:pPr>
    </w:p>
    <w:p w14:paraId="7D0613C1" w14:textId="77777777" w:rsidR="00BB53F0" w:rsidRDefault="00C5321B">
      <w:pPr>
        <w:pStyle w:val="Plattetekst"/>
        <w:ind w:right="166"/>
      </w:pPr>
      <w:r>
        <w:t>We onderscheiden in het bloed verschillende typen cholesterol. De vetachtige stof cholesterol in het bloed is "verpakt" in zogenaamde lipoproteïnen (eiwitten). Deze pakketjes van eiwitten, cholesterol en vetten zijn te onderscheiden naar hun dichtheid: Lag</w:t>
      </w:r>
      <w:r>
        <w:t>e Dichtheids Lipoproteïnen (LDL) en Hoge Dichtheids Lipoproteïnen</w:t>
      </w:r>
      <w:r>
        <w:rPr>
          <w:spacing w:val="-9"/>
        </w:rPr>
        <w:t xml:space="preserve"> </w:t>
      </w:r>
      <w:r>
        <w:t>(HDL).</w:t>
      </w:r>
    </w:p>
    <w:p w14:paraId="7D0613C2" w14:textId="77777777" w:rsidR="00BB53F0" w:rsidRDefault="00BB53F0">
      <w:pPr>
        <w:spacing w:before="1"/>
        <w:rPr>
          <w:rFonts w:ascii="Calibri" w:eastAsia="Calibri" w:hAnsi="Calibri" w:cs="Calibri"/>
        </w:rPr>
      </w:pPr>
    </w:p>
    <w:p w14:paraId="7D0613C3" w14:textId="77777777" w:rsidR="00BB53F0" w:rsidRDefault="00C5321B">
      <w:pPr>
        <w:pStyle w:val="Plattetekst"/>
        <w:ind w:right="126"/>
      </w:pPr>
      <w:r>
        <w:t>LDL zet cholesterol in de vaatwand af, terwijl HDL het opruimt. Beide typen zijn niet in gelijke hoeveelheden in het bloed vertegenwoordigd. Bijna driekwart van het totale cholesterol in het bloed is in het algemeen van het</w:t>
      </w:r>
      <w:r>
        <w:rPr>
          <w:spacing w:val="-10"/>
        </w:rPr>
        <w:t xml:space="preserve"> </w:t>
      </w:r>
      <w:r>
        <w:t>LDL-type.</w:t>
      </w:r>
    </w:p>
    <w:p w14:paraId="7D0613C4" w14:textId="77777777" w:rsidR="00BB53F0" w:rsidRDefault="00BB53F0">
      <w:pPr>
        <w:spacing w:before="10"/>
        <w:rPr>
          <w:rFonts w:ascii="Calibri" w:eastAsia="Calibri" w:hAnsi="Calibri" w:cs="Calibri"/>
          <w:sz w:val="21"/>
          <w:szCs w:val="21"/>
        </w:rPr>
      </w:pPr>
    </w:p>
    <w:p w14:paraId="7D0613C5" w14:textId="77777777" w:rsidR="00BB53F0" w:rsidRDefault="00C5321B">
      <w:pPr>
        <w:pStyle w:val="Kop2"/>
        <w:rPr>
          <w:b w:val="0"/>
          <w:bCs w:val="0"/>
        </w:rPr>
      </w:pPr>
      <w:r>
        <w:t>Casus</w:t>
      </w:r>
    </w:p>
    <w:p w14:paraId="7D0613C6" w14:textId="77777777" w:rsidR="00BB53F0" w:rsidRDefault="00C5321B">
      <w:pPr>
        <w:pStyle w:val="Plattetekst"/>
        <w:ind w:right="236"/>
        <w:jc w:val="both"/>
      </w:pPr>
      <w:r>
        <w:t>Meneer Brand be</w:t>
      </w:r>
      <w:r>
        <w:t>lt op; hij is ongerust, misschien ook wat ontstemd. 'Mijn buurman vertelde me dat hij voor een cholesterolgehalte van 5,5 medicijnen heeft gekregen. En ik heb een cholesterolgehalte van 7,3 en ik hoef niets te slikken! Hoe kan dat</w:t>
      </w:r>
      <w:r>
        <w:rPr>
          <w:spacing w:val="-18"/>
        </w:rPr>
        <w:t xml:space="preserve"> </w:t>
      </w:r>
      <w:r>
        <w:t>nou?'</w:t>
      </w:r>
    </w:p>
    <w:p w14:paraId="7D0613C7" w14:textId="77777777" w:rsidR="00BB53F0" w:rsidRDefault="00BB53F0">
      <w:pPr>
        <w:rPr>
          <w:rFonts w:ascii="Calibri" w:eastAsia="Calibri" w:hAnsi="Calibri" w:cs="Calibri"/>
        </w:rPr>
      </w:pPr>
    </w:p>
    <w:p w14:paraId="7D0613C8" w14:textId="77777777" w:rsidR="00BB53F0" w:rsidRDefault="00C5321B">
      <w:pPr>
        <w:pStyle w:val="Kop2"/>
        <w:rPr>
          <w:b w:val="0"/>
          <w:bCs w:val="0"/>
        </w:rPr>
      </w:pPr>
      <w:r>
        <w:t>Inleiding</w:t>
      </w:r>
    </w:p>
    <w:p w14:paraId="7D0613C9" w14:textId="77777777" w:rsidR="00BB53F0" w:rsidRDefault="00C5321B">
      <w:pPr>
        <w:pStyle w:val="Plattetekst"/>
        <w:ind w:right="190"/>
      </w:pPr>
      <w:r>
        <w:t>Een verh</w:t>
      </w:r>
      <w:r>
        <w:t xml:space="preserve">oogd cholesterolgehalte is geen ziekte, maar slechts één van de risicofactoren voor het ontstaan van hart- en vaatziekten. Andere belangrijke risicofactoren zijn diabetes mellitus, hart- en vaatziekten in de voorgeschiedenis, familiair voorkomen van hart- </w:t>
      </w:r>
      <w:r>
        <w:t>en vaatziekten, leeftijd, mannelijk geslacht, verhoogde bloeddruk en roken. De verschillende risicofactoren versterken</w:t>
      </w:r>
      <w:r>
        <w:rPr>
          <w:spacing w:val="-26"/>
        </w:rPr>
        <w:t xml:space="preserve"> </w:t>
      </w:r>
      <w:r>
        <w:t>elkaar.</w:t>
      </w:r>
    </w:p>
    <w:p w14:paraId="7D0613CA" w14:textId="77777777" w:rsidR="00BB53F0" w:rsidRDefault="00C5321B">
      <w:pPr>
        <w:pStyle w:val="Plattetekst"/>
        <w:ind w:right="101"/>
      </w:pPr>
      <w:r>
        <w:t>Behandeling van een verhoogd cholesterolgehalte verlaagt de kans op sterfte ten gevolge van coronaire hartziekten. Drie groepen m</w:t>
      </w:r>
      <w:r>
        <w:t>ensen hebben vooral baat bij verlaging van een verhoogd cholesterolgehalte. De eerste groep wordt gevormd door die patiënten die al verschijnselen van hart- en vaatziekten hebben, de tweede door mensen met belangrijke risicofactoren voor coronaire hartziek</w:t>
      </w:r>
      <w:r>
        <w:t>ten (zie boven) en de derde door mensen met familiaire hypercholesterolemie. De huisarts en de praktijkassistente hebben allebei een taak bij de opsporing en behandeling van personen met een verhoogd</w:t>
      </w:r>
      <w:r>
        <w:rPr>
          <w:spacing w:val="-8"/>
        </w:rPr>
        <w:t xml:space="preserve"> </w:t>
      </w:r>
      <w:r>
        <w:t>cholesterolgehalte.</w:t>
      </w:r>
    </w:p>
    <w:p w14:paraId="7D0613CB" w14:textId="77777777" w:rsidR="00BB53F0" w:rsidRDefault="00BB53F0">
      <w:pPr>
        <w:rPr>
          <w:rFonts w:ascii="Calibri" w:eastAsia="Calibri" w:hAnsi="Calibri" w:cs="Calibri"/>
        </w:rPr>
      </w:pPr>
    </w:p>
    <w:p w14:paraId="7D0613CC" w14:textId="77777777" w:rsidR="00BB53F0" w:rsidRDefault="00C5321B">
      <w:pPr>
        <w:pStyle w:val="Kop2"/>
        <w:rPr>
          <w:b w:val="0"/>
          <w:bCs w:val="0"/>
        </w:rPr>
      </w:pPr>
      <w:r>
        <w:t>Klachten en</w:t>
      </w:r>
      <w:r>
        <w:rPr>
          <w:spacing w:val="-7"/>
        </w:rPr>
        <w:t xml:space="preserve"> </w:t>
      </w:r>
      <w:r>
        <w:t>achtergronden</w:t>
      </w:r>
    </w:p>
    <w:p w14:paraId="7D0613CD" w14:textId="77777777" w:rsidR="00BB53F0" w:rsidRDefault="00C5321B">
      <w:pPr>
        <w:pStyle w:val="Plattetekst"/>
        <w:ind w:right="130"/>
      </w:pPr>
      <w:r>
        <w:t>Een verho</w:t>
      </w:r>
      <w:r>
        <w:t>ogd cholesterolgehalte geeft op zichzelf geen klachten. Behalve het cholesterolgehalte kan ook het HDL-cholesterol en het LDL-cholesterol worden bepaald. Het HDL (high-density lipoprotein) en het LDL (low-density lipoprotein) zijn vettransporterende eiwitt</w:t>
      </w:r>
      <w:r>
        <w:t>en die rijk zijn aan cholesterol. Het risico op het ontstaan van coronaire hartziekten neemt toe naarmate het LDL-cholesterol</w:t>
      </w:r>
      <w:r>
        <w:rPr>
          <w:spacing w:val="-21"/>
        </w:rPr>
        <w:t xml:space="preserve"> </w:t>
      </w:r>
      <w:r>
        <w:t>toeneemt.</w:t>
      </w:r>
    </w:p>
    <w:p w14:paraId="7D0613CE" w14:textId="77777777" w:rsidR="00BB53F0" w:rsidRDefault="00BB53F0">
      <w:pPr>
        <w:sectPr w:rsidR="00BB53F0">
          <w:pgSz w:w="11910" w:h="16840"/>
          <w:pgMar w:top="1360" w:right="1320" w:bottom="840" w:left="260" w:header="0" w:footer="565" w:gutter="0"/>
          <w:cols w:space="708"/>
        </w:sectPr>
      </w:pPr>
    </w:p>
    <w:p w14:paraId="7D0613CF" w14:textId="77777777" w:rsidR="00BB53F0" w:rsidRDefault="00C5321B">
      <w:pPr>
        <w:pStyle w:val="Plattetekst"/>
        <w:spacing w:before="35"/>
        <w:ind w:right="126"/>
      </w:pPr>
      <w:r>
        <w:lastRenderedPageBreak/>
        <w:t>Het verband tussen het HDL-cholesterol en het risico op ontstaan van coronaire hartziekten is juist om</w:t>
      </w:r>
      <w:r>
        <w:t>gekeerd: hoe hoger het HDL-cholesterol, hoe lager het risico. Dit is de reden van de bepaling van de ratio (verhouding) van het cholesterolgehalte en het HDL-cholesterol voor de schatting van het risico op coronaire hartziekten. Met andere woorden: hoe kle</w:t>
      </w:r>
      <w:r>
        <w:t>iner het getal van de choIesterol/HDL- cholesteroI ratio, hoe kleiner het risico op coronaire hartziekten. Er is geen duidelijke ondergrens voor de waarde van het cholesterolgehalte aan te geven. De NHG-Standaard kiest als afkappunt 5,0 mmol/1. Uit studies</w:t>
      </w:r>
      <w:r>
        <w:t xml:space="preserve"> blijkt dat met een dieet het cholesterolgehalte met circa 10 procent kan worden verlaagd en met cholesterolverlagende medicamenten (de zogenaamde cholesterolsyntheseremmers) met ten minste 18 procent. Het aantal hartinfarcten wordt, door de cholesterolver</w:t>
      </w:r>
      <w:r>
        <w:t>lagende middelen verminderd met 23 tot 40 procent. De grootste winst wordt</w:t>
      </w:r>
      <w:r>
        <w:rPr>
          <w:spacing w:val="-31"/>
        </w:rPr>
        <w:t xml:space="preserve"> </w:t>
      </w:r>
      <w:r>
        <w:t>behaald bij personen met een hoog risico op coronaire</w:t>
      </w:r>
      <w:r>
        <w:rPr>
          <w:spacing w:val="-13"/>
        </w:rPr>
        <w:t xml:space="preserve"> </w:t>
      </w:r>
      <w:r>
        <w:t>hartziekten.</w:t>
      </w:r>
    </w:p>
    <w:p w14:paraId="7D0613D0" w14:textId="77777777" w:rsidR="00BB53F0" w:rsidRDefault="00BB53F0">
      <w:pPr>
        <w:spacing w:before="1"/>
        <w:rPr>
          <w:rFonts w:ascii="Calibri" w:eastAsia="Calibri" w:hAnsi="Calibri" w:cs="Calibri"/>
        </w:rPr>
      </w:pPr>
    </w:p>
    <w:p w14:paraId="7D0613D1" w14:textId="77777777" w:rsidR="00BB53F0" w:rsidRDefault="00C5321B">
      <w:pPr>
        <w:pStyle w:val="Kop2"/>
        <w:rPr>
          <w:b w:val="0"/>
          <w:bCs w:val="0"/>
        </w:rPr>
      </w:pPr>
      <w:r>
        <w:t>Beleid</w:t>
      </w:r>
    </w:p>
    <w:p w14:paraId="7D0613D2" w14:textId="77777777" w:rsidR="00BB53F0" w:rsidRDefault="00C5321B">
      <w:pPr>
        <w:pStyle w:val="Plattetekst"/>
        <w:ind w:right="101"/>
      </w:pPr>
      <w:r>
        <w:t>De huisarts biedt aan het cholesterolgehalte of de cholesterol/HDL-cholesterol ratio te bepalen bij spreek</w:t>
      </w:r>
      <w:r>
        <w:t>uurbezoekers van 18 tot 70 jaar (mannen) of 18 tot 75 jaar (vrouwen) bij wie sprake is van een verhoogd risico op coronaire hartziekten, en medicamenteuze verlaging van het cholesterolgehalte zinvol kan zijn. Bij patiënten die al een voorgeschiedenis met h</w:t>
      </w:r>
      <w:r>
        <w:t>art- en vaatziekten hebben, wordt alleen het cholesterolgehalte bepaald. Bij patiënten die deze voorgeschiedenis niet hebben, wordt de cholesterol/HDL-cholesterol ratio bepaald om het risico op een coronaire hartziekte te kunnen inschatten. Daarbij wordt g</w:t>
      </w:r>
      <w:r>
        <w:t>ebruikgemaakt van de zogenoemde risicotabel (zie bijlage cholesterol). In deze tabel kan worden afgelezen of iemand medicamenteus behandeld moet worden. Het gaat daarbij om het geslacht en de leeftijd van de patiënt, of hij of zij rookt, of er sprake is va</w:t>
      </w:r>
      <w:r>
        <w:t>n verhoogde bloeddruk of diabetes mellitus, of er hart- en vaatziekten voorkomen bij eerstegraads familieleden en, natuurlijk, hoe hoog de cholesterol/HDL-cholesterol ratio</w:t>
      </w:r>
      <w:r>
        <w:rPr>
          <w:spacing w:val="-19"/>
        </w:rPr>
        <w:t xml:space="preserve"> </w:t>
      </w:r>
      <w:r>
        <w:t>is.</w:t>
      </w:r>
    </w:p>
    <w:p w14:paraId="7D0613D3" w14:textId="77777777" w:rsidR="00BB53F0" w:rsidRDefault="00C5321B">
      <w:pPr>
        <w:pStyle w:val="Plattetekst"/>
        <w:ind w:right="249"/>
      </w:pPr>
      <w:r>
        <w:t>De reden dat bij een patiënt met hart- en vaatziekten in de voorgeschiedenis al</w:t>
      </w:r>
      <w:r>
        <w:t>leen het cholesterolgehalte wordt bepaald (en niet de ratio), is dat deze groep zonder meer een hoog risico heeft op coronaire hartziekten. Gebruik van de tabel om het risico in te schatten is daarom in dat geval niet nodig. Aanbevolen wordt om deze patiën</w:t>
      </w:r>
      <w:r>
        <w:t>ten medicamenteus te behandelen als het cholesterolgehalte hoger is dan 5,0 mmol/l. Zorgvuldigheidshalve worden altijd twee cholesterolmetingen verricht, waarbij het gemiddelde van de twee waarden als uitgangspunt wordt genomen. Het cholesterolgehalte hoef</w:t>
      </w:r>
      <w:r>
        <w:t>t overigens, niet nuchter te worden</w:t>
      </w:r>
      <w:r>
        <w:rPr>
          <w:spacing w:val="-21"/>
        </w:rPr>
        <w:t xml:space="preserve"> </w:t>
      </w:r>
      <w:r>
        <w:t>bepaald.</w:t>
      </w:r>
    </w:p>
    <w:p w14:paraId="7D0613D4" w14:textId="77777777" w:rsidR="00BB53F0" w:rsidRDefault="00C5321B">
      <w:pPr>
        <w:pStyle w:val="Plattetekst"/>
        <w:ind w:right="919"/>
      </w:pPr>
      <w:r>
        <w:t>Samenvattend betekent het bovenstaande dat voor behandeling met cholesterolverlagende medicamenten in aanmerking</w:t>
      </w:r>
      <w:r>
        <w:rPr>
          <w:spacing w:val="-11"/>
        </w:rPr>
        <w:t xml:space="preserve"> </w:t>
      </w:r>
      <w:r>
        <w:t>komen:</w:t>
      </w:r>
    </w:p>
    <w:p w14:paraId="7D0613D5" w14:textId="77777777" w:rsidR="00BB53F0" w:rsidRDefault="00C5321B">
      <w:pPr>
        <w:pStyle w:val="Lijstalinea"/>
        <w:numPr>
          <w:ilvl w:val="0"/>
          <w:numId w:val="22"/>
        </w:numPr>
        <w:tabs>
          <w:tab w:val="left" w:pos="1517"/>
        </w:tabs>
        <w:ind w:firstLine="0"/>
        <w:rPr>
          <w:rFonts w:ascii="Calibri" w:eastAsia="Calibri" w:hAnsi="Calibri" w:cs="Calibri"/>
        </w:rPr>
      </w:pPr>
      <w:r>
        <w:rPr>
          <w:rFonts w:ascii="Calibri" w:hAnsi="Calibri"/>
        </w:rPr>
        <w:t>patiënten met hart- en vaatziekten en een (gemiddeld) cholesterolgehalte hoger dan 5</w:t>
      </w:r>
      <w:r>
        <w:rPr>
          <w:rFonts w:ascii="Calibri" w:hAnsi="Calibri"/>
          <w:spacing w:val="-28"/>
        </w:rPr>
        <w:t xml:space="preserve"> </w:t>
      </w:r>
      <w:r>
        <w:rPr>
          <w:rFonts w:ascii="Calibri" w:hAnsi="Calibri"/>
        </w:rPr>
        <w:t>mmol/l</w:t>
      </w:r>
    </w:p>
    <w:p w14:paraId="7D0613D6" w14:textId="77777777" w:rsidR="00BB53F0" w:rsidRDefault="00C5321B">
      <w:pPr>
        <w:pStyle w:val="Lijstalinea"/>
        <w:numPr>
          <w:ilvl w:val="0"/>
          <w:numId w:val="22"/>
        </w:numPr>
        <w:tabs>
          <w:tab w:val="left" w:pos="1517"/>
        </w:tabs>
        <w:ind w:right="118" w:firstLine="0"/>
        <w:rPr>
          <w:rFonts w:ascii="Calibri" w:eastAsia="Calibri" w:hAnsi="Calibri" w:cs="Calibri"/>
        </w:rPr>
      </w:pPr>
      <w:r>
        <w:rPr>
          <w:rFonts w:ascii="Calibri" w:hAnsi="Calibri"/>
        </w:rPr>
        <w:t>patiënten zonder hart- en vaatziekten bij wie de risicotabel aangeeft dat behandeling zinvol is.  Bij mannen ouder dan 70 jaar en vrouwen ouder dan 75 jaar wordt niet meer gestart met medicamenteuze verlaging van het cholesterolgehalte, omdat bij hen hierv</w:t>
      </w:r>
      <w:r>
        <w:rPr>
          <w:rFonts w:ascii="Calibri" w:hAnsi="Calibri"/>
        </w:rPr>
        <w:t>an geen belangrijk effect meer wordt verwacht. Mensen boven de genoemde leeftijdsgrenzen die reeds</w:t>
      </w:r>
      <w:r>
        <w:rPr>
          <w:rFonts w:ascii="Calibri" w:hAnsi="Calibri"/>
          <w:spacing w:val="-32"/>
        </w:rPr>
        <w:t xml:space="preserve"> </w:t>
      </w:r>
      <w:r>
        <w:rPr>
          <w:rFonts w:ascii="Calibri" w:hAnsi="Calibri"/>
        </w:rPr>
        <w:t xml:space="preserve">cholesterolverlagende </w:t>
      </w:r>
      <w:r>
        <w:rPr>
          <w:rFonts w:ascii="Calibri" w:hAnsi="Calibri"/>
        </w:rPr>
        <w:t>medicamenten gebruiken, kunnen daarmee echter gewoon doorgaan. Indien het cholesterolgehalte hoger is dan 9,0 mmol/1 of als de ratio meer dan 8 bedraagt, overweegt de huisarts verwijzing naar de specialist. Indien een patiënt cholesterolverlagende medicati</w:t>
      </w:r>
      <w:r>
        <w:rPr>
          <w:rFonts w:ascii="Calibri" w:hAnsi="Calibri"/>
        </w:rPr>
        <w:t xml:space="preserve">e gebruikt, komt hij of zij jaarlijks ter controle. Huisarts en praktijkassistente gaan dan na of er eventuele veranderingen hebben plaatsgevonden in het risicoprofiel (roken, verhoogde bloeddruk en familiaire belasting met hart- en vaatziekten). Bepaling </w:t>
      </w:r>
      <w:r>
        <w:rPr>
          <w:rFonts w:ascii="Calibri" w:hAnsi="Calibri"/>
        </w:rPr>
        <w:t>van het cholesterolgehalte is niet nodig, omdat dit geen consequenties heeft voor het</w:t>
      </w:r>
      <w:r>
        <w:rPr>
          <w:rFonts w:ascii="Calibri" w:hAnsi="Calibri"/>
          <w:spacing w:val="-6"/>
        </w:rPr>
        <w:t xml:space="preserve"> </w:t>
      </w:r>
      <w:r>
        <w:rPr>
          <w:rFonts w:ascii="Calibri" w:hAnsi="Calibri"/>
        </w:rPr>
        <w:t>beleid.</w:t>
      </w:r>
    </w:p>
    <w:p w14:paraId="7D0613D7" w14:textId="77777777" w:rsidR="00BB53F0" w:rsidRDefault="00BB53F0">
      <w:pPr>
        <w:rPr>
          <w:rFonts w:ascii="Calibri" w:eastAsia="Calibri" w:hAnsi="Calibri" w:cs="Calibri"/>
        </w:rPr>
      </w:pPr>
    </w:p>
    <w:p w14:paraId="7D0613D8" w14:textId="77777777" w:rsidR="00BB53F0" w:rsidRDefault="00C5321B">
      <w:pPr>
        <w:pStyle w:val="Kop2"/>
        <w:rPr>
          <w:b w:val="0"/>
          <w:bCs w:val="0"/>
        </w:rPr>
      </w:pPr>
      <w:r>
        <w:t>Voorlichting en</w:t>
      </w:r>
      <w:r>
        <w:rPr>
          <w:spacing w:val="-7"/>
        </w:rPr>
        <w:t xml:space="preserve"> </w:t>
      </w:r>
      <w:r>
        <w:t>advies</w:t>
      </w:r>
    </w:p>
    <w:p w14:paraId="7D0613D9" w14:textId="77777777" w:rsidR="00BB53F0" w:rsidRDefault="00C5321B">
      <w:pPr>
        <w:pStyle w:val="Plattetekst"/>
        <w:ind w:right="117"/>
      </w:pPr>
      <w:r>
        <w:t xml:space="preserve">Het is van belang dat de huisarts aan de patiënt uitlegt dat een verhoogd cholesterolgehalte op zichzelf geen ziekte is, maar slechts een </w:t>
      </w:r>
      <w:r>
        <w:t>van de risicofactoren op hart- en vaatziekten (en daarbij tevens aangeeft wat de andere risicofactoren zijn). Het stoppen met roken bijvoorbeeld geeft uiteindelijk een grotere afname van het risico op hart- en vaatziekten dan medicamenteuze verlaging van e</w:t>
      </w:r>
      <w:r>
        <w:t>en verhoogd</w:t>
      </w:r>
      <w:r>
        <w:rPr>
          <w:spacing w:val="-9"/>
        </w:rPr>
        <w:t xml:space="preserve"> </w:t>
      </w:r>
      <w:r>
        <w:t>cholesterolgehalte.</w:t>
      </w:r>
    </w:p>
    <w:p w14:paraId="7D0613DA" w14:textId="77777777" w:rsidR="00BB53F0" w:rsidRDefault="00BB53F0">
      <w:pPr>
        <w:sectPr w:rsidR="00BB53F0">
          <w:pgSz w:w="11910" w:h="16840"/>
          <w:pgMar w:top="1360" w:right="1320" w:bottom="840" w:left="260" w:header="0" w:footer="565" w:gutter="0"/>
          <w:cols w:space="708"/>
        </w:sectPr>
      </w:pPr>
    </w:p>
    <w:p w14:paraId="7D0613DB" w14:textId="77777777" w:rsidR="00BB53F0" w:rsidRDefault="00C5321B">
      <w:pPr>
        <w:pStyle w:val="Plattetekst"/>
        <w:spacing w:before="35"/>
        <w:ind w:right="136"/>
      </w:pPr>
      <w:r>
        <w:lastRenderedPageBreak/>
        <w:t>Voorts krijgt de patiënt bij de medicamenteuze behandeling informatie over de voor en nadelen van behandeling en over eventuele bijwerkingen. Het is belangrijk de patiënt de noodzaak van therapietrouw duide</w:t>
      </w:r>
      <w:r>
        <w:t>lijk te maken. Voorlichting over de richtlijnen voor goede voeding is eveneens van belang. Indien van toepassing zullen huisarts en praktijkassistente de patiënt adviseren met roken te stoppen en het alcoholgebruik te beperken tot maximaal twee consumpties</w:t>
      </w:r>
      <w:r>
        <w:t xml:space="preserve"> per dag. Zo nodig kunnen huisarts en praktijkassistente de patiënt adviseren af te vallen en te zorgen voor voldoende</w:t>
      </w:r>
      <w:r>
        <w:rPr>
          <w:spacing w:val="-9"/>
        </w:rPr>
        <w:t xml:space="preserve"> </w:t>
      </w:r>
      <w:r>
        <w:t>lichaamsbeweging.</w:t>
      </w:r>
    </w:p>
    <w:p w14:paraId="7D0613DC" w14:textId="77777777" w:rsidR="00BB53F0" w:rsidRDefault="00BB53F0">
      <w:pPr>
        <w:rPr>
          <w:rFonts w:ascii="Calibri" w:eastAsia="Calibri" w:hAnsi="Calibri" w:cs="Calibri"/>
        </w:rPr>
      </w:pPr>
    </w:p>
    <w:p w14:paraId="7D0613DD" w14:textId="77777777" w:rsidR="00BB53F0" w:rsidRDefault="00C5321B">
      <w:pPr>
        <w:pStyle w:val="Kop2"/>
        <w:spacing w:line="267" w:lineRule="exact"/>
        <w:ind w:right="219"/>
        <w:rPr>
          <w:b w:val="0"/>
          <w:bCs w:val="0"/>
        </w:rPr>
      </w:pPr>
      <w:r>
        <w:t>Referentiewaarden, normaalwaarden,</w:t>
      </w:r>
      <w:r>
        <w:rPr>
          <w:spacing w:val="-27"/>
        </w:rPr>
        <w:t xml:space="preserve"> </w:t>
      </w:r>
      <w:r>
        <w:t>streefwaarden!</w:t>
      </w:r>
    </w:p>
    <w:p w14:paraId="7D0613DE" w14:textId="77777777" w:rsidR="00BB53F0" w:rsidRDefault="00C5321B">
      <w:pPr>
        <w:pStyle w:val="Plattetekst"/>
        <w:ind w:right="219"/>
      </w:pPr>
      <w:r>
        <w:t>Dit zijn waarden die ideaal zijn, maar dit geldt niet voor alle mens</w:t>
      </w:r>
      <w:r>
        <w:t>en. Ouderen hebben bijv. nogal eens een hoger cholesterolgehalte, toch wordt hier niet altijd iets aan gedaan. Dit hangt af van</w:t>
      </w:r>
      <w:r>
        <w:rPr>
          <w:spacing w:val="-28"/>
        </w:rPr>
        <w:t xml:space="preserve"> </w:t>
      </w:r>
      <w:r>
        <w:t>de andere</w:t>
      </w:r>
      <w:r>
        <w:rPr>
          <w:spacing w:val="-5"/>
        </w:rPr>
        <w:t xml:space="preserve"> </w:t>
      </w:r>
      <w:r>
        <w:t>risicofactoren.</w:t>
      </w:r>
    </w:p>
    <w:p w14:paraId="7D0613DF" w14:textId="77777777" w:rsidR="00BB53F0" w:rsidRDefault="00BB53F0">
      <w:pPr>
        <w:spacing w:before="1"/>
        <w:rPr>
          <w:rFonts w:ascii="Calibri" w:eastAsia="Calibri" w:hAnsi="Calibri" w:cs="Calibri"/>
        </w:rPr>
      </w:pPr>
    </w:p>
    <w:p w14:paraId="7D0613E0" w14:textId="77777777" w:rsidR="00BB53F0" w:rsidRDefault="00C5321B">
      <w:pPr>
        <w:pStyle w:val="Kop2"/>
        <w:ind w:right="219"/>
        <w:rPr>
          <w:b w:val="0"/>
          <w:bCs w:val="0"/>
        </w:rPr>
      </w:pPr>
      <w:r>
        <w:t>Streefwaarden op een</w:t>
      </w:r>
      <w:r>
        <w:rPr>
          <w:spacing w:val="-11"/>
        </w:rPr>
        <w:t xml:space="preserve"> </w:t>
      </w:r>
      <w:r>
        <w:t>rijtje:</w:t>
      </w:r>
    </w:p>
    <w:p w14:paraId="7D0613E1" w14:textId="77777777" w:rsidR="00BB53F0" w:rsidRDefault="00C5321B">
      <w:pPr>
        <w:pStyle w:val="Plattetekst"/>
        <w:ind w:right="219"/>
      </w:pPr>
      <w:r>
        <w:t>Totaal chol &lt; 5, ratio &lt; 4, LDL &lt; 3, Triglyceriden &lt; 2, HDL</w:t>
      </w:r>
      <w:r>
        <w:rPr>
          <w:spacing w:val="-22"/>
        </w:rPr>
        <w:t xml:space="preserve"> </w:t>
      </w:r>
      <w:r>
        <w:t>&gt;1</w:t>
      </w:r>
    </w:p>
    <w:p w14:paraId="7D0613E2" w14:textId="77777777" w:rsidR="00BB53F0" w:rsidRDefault="00C5321B">
      <w:pPr>
        <w:pStyle w:val="Plattetekst"/>
        <w:ind w:right="182"/>
      </w:pPr>
      <w:r>
        <w:t>Cholester</w:t>
      </w:r>
      <w:r>
        <w:t>ol en triglyceriden hebben als eenheid mmol per liter, de ratio is een getal zonder eenheid het is immers een</w:t>
      </w:r>
      <w:r>
        <w:rPr>
          <w:spacing w:val="-12"/>
        </w:rPr>
        <w:t xml:space="preserve"> </w:t>
      </w:r>
      <w:r>
        <w:t>verhouding.</w:t>
      </w:r>
    </w:p>
    <w:p w14:paraId="7D0613E3" w14:textId="77777777" w:rsidR="00BB53F0" w:rsidRDefault="00BB53F0">
      <w:pPr>
        <w:rPr>
          <w:rFonts w:ascii="Calibri" w:eastAsia="Calibri" w:hAnsi="Calibri" w:cs="Calibri"/>
        </w:rPr>
      </w:pPr>
    </w:p>
    <w:p w14:paraId="7D0613E4" w14:textId="77777777" w:rsidR="00BB53F0" w:rsidRDefault="00C5321B">
      <w:pPr>
        <w:spacing w:line="267" w:lineRule="exact"/>
        <w:ind w:left="1156" w:right="219"/>
        <w:rPr>
          <w:rFonts w:ascii="Calibri" w:eastAsia="Calibri" w:hAnsi="Calibri" w:cs="Calibri"/>
        </w:rPr>
      </w:pPr>
      <w:r>
        <w:rPr>
          <w:rFonts w:ascii="Calibri"/>
          <w:b/>
        </w:rPr>
        <w:t xml:space="preserve">Berekenen LDL cholesterol </w:t>
      </w:r>
      <w:r>
        <w:rPr>
          <w:rFonts w:ascii="Calibri"/>
        </w:rPr>
        <w:t>(Formule van</w:t>
      </w:r>
      <w:r>
        <w:rPr>
          <w:rFonts w:ascii="Calibri"/>
          <w:spacing w:val="-16"/>
        </w:rPr>
        <w:t xml:space="preserve"> </w:t>
      </w:r>
      <w:r>
        <w:rPr>
          <w:rFonts w:ascii="Calibri"/>
        </w:rPr>
        <w:t>Friedewald)</w:t>
      </w:r>
      <w:r>
        <w:rPr>
          <w:rFonts w:ascii="Calibri"/>
          <w:b/>
        </w:rPr>
        <w:t>:</w:t>
      </w:r>
    </w:p>
    <w:p w14:paraId="7D0613E5" w14:textId="77777777" w:rsidR="00BB53F0" w:rsidRDefault="00C5321B">
      <w:pPr>
        <w:pStyle w:val="Plattetekst"/>
        <w:spacing w:line="267" w:lineRule="exact"/>
        <w:ind w:right="219"/>
      </w:pPr>
      <w:r>
        <w:t xml:space="preserve">LDL chol = totaal cholesterol </w:t>
      </w:r>
      <w:r>
        <w:rPr>
          <w:rFonts w:cs="Calibri"/>
        </w:rPr>
        <w:t xml:space="preserve">– </w:t>
      </w:r>
      <w:r>
        <w:t xml:space="preserve">HDL chol </w:t>
      </w:r>
      <w:r>
        <w:rPr>
          <w:rFonts w:cs="Calibri"/>
        </w:rPr>
        <w:t xml:space="preserve">– </w:t>
      </w:r>
      <w:r>
        <w:t>(0,45 x triglyceriden (mits kleiner da</w:t>
      </w:r>
      <w:r>
        <w:t>n</w:t>
      </w:r>
      <w:r>
        <w:rPr>
          <w:spacing w:val="-25"/>
        </w:rPr>
        <w:t xml:space="preserve"> </w:t>
      </w:r>
      <w:r>
        <w:t>5))</w:t>
      </w:r>
    </w:p>
    <w:p w14:paraId="7D0613E6" w14:textId="77777777" w:rsidR="00BB53F0" w:rsidRDefault="00BB53F0">
      <w:pPr>
        <w:rPr>
          <w:rFonts w:ascii="Calibri" w:eastAsia="Calibri" w:hAnsi="Calibri" w:cs="Calibri"/>
        </w:rPr>
      </w:pPr>
    </w:p>
    <w:p w14:paraId="7D0613E7" w14:textId="77777777" w:rsidR="00BB53F0" w:rsidRDefault="00C5321B">
      <w:pPr>
        <w:pStyle w:val="Kop2"/>
        <w:ind w:right="219"/>
        <w:rPr>
          <w:b w:val="0"/>
          <w:bCs w:val="0"/>
        </w:rPr>
      </w:pPr>
      <w:r>
        <w:t>Het doel van het bepalen van cholesterol in het bloed</w:t>
      </w:r>
      <w:r>
        <w:rPr>
          <w:spacing w:val="-14"/>
        </w:rPr>
        <w:t xml:space="preserve"> </w:t>
      </w:r>
      <w:r>
        <w:t>is:</w:t>
      </w:r>
    </w:p>
    <w:p w14:paraId="7D0613E8" w14:textId="77777777" w:rsidR="00BB53F0" w:rsidRDefault="00C5321B">
      <w:pPr>
        <w:pStyle w:val="Plattetekst"/>
        <w:ind w:right="219"/>
      </w:pPr>
      <w:r>
        <w:t>Een bijdrage leveren aan de diagnose en de behandeling van hart en</w:t>
      </w:r>
      <w:r>
        <w:rPr>
          <w:spacing w:val="-27"/>
        </w:rPr>
        <w:t xml:space="preserve"> </w:t>
      </w:r>
      <w:r>
        <w:t>vaatziekten.</w:t>
      </w:r>
    </w:p>
    <w:p w14:paraId="7D0613E9" w14:textId="77777777" w:rsidR="00BB53F0" w:rsidRDefault="00BB53F0">
      <w:pPr>
        <w:spacing w:before="1"/>
        <w:rPr>
          <w:rFonts w:ascii="Calibri" w:eastAsia="Calibri" w:hAnsi="Calibri" w:cs="Calibri"/>
        </w:rPr>
      </w:pPr>
    </w:p>
    <w:p w14:paraId="7D0613EA" w14:textId="77777777" w:rsidR="00BB53F0" w:rsidRDefault="00C5321B">
      <w:pPr>
        <w:pStyle w:val="Kop2"/>
        <w:ind w:right="219"/>
        <w:rPr>
          <w:b w:val="0"/>
          <w:bCs w:val="0"/>
        </w:rPr>
      </w:pPr>
      <w:r>
        <w:t>Normaalwaarden cholesterolgehalte als volgt</w:t>
      </w:r>
      <w:r>
        <w:rPr>
          <w:spacing w:val="-20"/>
        </w:rPr>
        <w:t xml:space="preserve"> </w:t>
      </w:r>
      <w:r>
        <w:t>in:</w:t>
      </w:r>
    </w:p>
    <w:p w14:paraId="7D0613EB" w14:textId="77777777" w:rsidR="00BB53F0" w:rsidRDefault="00C5321B">
      <w:pPr>
        <w:pStyle w:val="Plattetekst"/>
        <w:tabs>
          <w:tab w:val="left" w:pos="4036"/>
        </w:tabs>
        <w:ind w:right="219"/>
      </w:pPr>
      <w:r>
        <w:t>ideaal onder</w:t>
      </w:r>
      <w:r>
        <w:tab/>
        <w:t>5,0</w:t>
      </w:r>
      <w:r>
        <w:rPr>
          <w:spacing w:val="-2"/>
        </w:rPr>
        <w:t xml:space="preserve"> </w:t>
      </w:r>
      <w:r>
        <w:t>mmol/l</w:t>
      </w:r>
    </w:p>
    <w:p w14:paraId="7D0613EC" w14:textId="77777777" w:rsidR="00BB53F0" w:rsidRDefault="00C5321B">
      <w:pPr>
        <w:pStyle w:val="Plattetekst"/>
        <w:tabs>
          <w:tab w:val="left" w:pos="4036"/>
        </w:tabs>
        <w:ind w:right="219"/>
      </w:pPr>
      <w:r>
        <w:t>licht</w:t>
      </w:r>
      <w:r>
        <w:rPr>
          <w:spacing w:val="-2"/>
        </w:rPr>
        <w:t xml:space="preserve"> </w:t>
      </w:r>
      <w:r>
        <w:t>verhoogd</w:t>
      </w:r>
      <w:r>
        <w:rPr>
          <w:spacing w:val="-3"/>
        </w:rPr>
        <w:t xml:space="preserve"> </w:t>
      </w:r>
      <w:r>
        <w:t>tussen</w:t>
      </w:r>
      <w:r>
        <w:tab/>
        <w:t>5,1 en 6,4</w:t>
      </w:r>
      <w:r>
        <w:rPr>
          <w:spacing w:val="-5"/>
        </w:rPr>
        <w:t xml:space="preserve"> </w:t>
      </w:r>
      <w:r>
        <w:t>mmol/l</w:t>
      </w:r>
    </w:p>
    <w:p w14:paraId="7D0613ED" w14:textId="77777777" w:rsidR="00BB53F0" w:rsidRDefault="00C5321B">
      <w:pPr>
        <w:pStyle w:val="Plattetekst"/>
        <w:tabs>
          <w:tab w:val="left" w:pos="4036"/>
        </w:tabs>
        <w:ind w:right="219"/>
      </w:pPr>
      <w:r>
        <w:t>verhoogd</w:t>
      </w:r>
      <w:r>
        <w:rPr>
          <w:spacing w:val="-4"/>
        </w:rPr>
        <w:t xml:space="preserve"> </w:t>
      </w:r>
      <w:r>
        <w:t>tussen</w:t>
      </w:r>
      <w:r>
        <w:tab/>
        <w:t>6,5 en 7,9</w:t>
      </w:r>
      <w:r>
        <w:rPr>
          <w:spacing w:val="-4"/>
        </w:rPr>
        <w:t xml:space="preserve"> </w:t>
      </w:r>
      <w:r>
        <w:t>mmol/l</w:t>
      </w:r>
    </w:p>
    <w:p w14:paraId="7D0613EE" w14:textId="77777777" w:rsidR="00BB53F0" w:rsidRDefault="00C5321B">
      <w:pPr>
        <w:pStyle w:val="Plattetekst"/>
        <w:tabs>
          <w:tab w:val="left" w:pos="4036"/>
        </w:tabs>
        <w:spacing w:line="267" w:lineRule="exact"/>
        <w:ind w:right="219"/>
      </w:pPr>
      <w:r>
        <w:t>sterk</w:t>
      </w:r>
      <w:r>
        <w:rPr>
          <w:spacing w:val="-4"/>
        </w:rPr>
        <w:t xml:space="preserve"> </w:t>
      </w:r>
      <w:r>
        <w:t>verhoogd</w:t>
      </w:r>
      <w:r>
        <w:rPr>
          <w:spacing w:val="-3"/>
        </w:rPr>
        <w:t xml:space="preserve"> </w:t>
      </w:r>
      <w:r>
        <w:t>boven</w:t>
      </w:r>
      <w:r>
        <w:tab/>
        <w:t>8,0</w:t>
      </w:r>
      <w:r>
        <w:rPr>
          <w:spacing w:val="-2"/>
        </w:rPr>
        <w:t xml:space="preserve"> </w:t>
      </w:r>
      <w:r>
        <w:t>mmol/l</w:t>
      </w:r>
    </w:p>
    <w:p w14:paraId="7D0613EF" w14:textId="77777777" w:rsidR="00BB53F0" w:rsidRDefault="00C5321B">
      <w:pPr>
        <w:pStyle w:val="Plattetekst"/>
        <w:tabs>
          <w:tab w:val="left" w:pos="4036"/>
        </w:tabs>
        <w:spacing w:line="267" w:lineRule="exact"/>
        <w:ind w:right="219"/>
      </w:pPr>
      <w:r>
        <w:t>HDL</w:t>
      </w:r>
      <w:r>
        <w:rPr>
          <w:spacing w:val="-4"/>
        </w:rPr>
        <w:t xml:space="preserve"> </w:t>
      </w:r>
      <w:r>
        <w:t>cholesterol</w:t>
      </w:r>
      <w:r>
        <w:tab/>
        <w:t>&gt; 1,2</w:t>
      </w:r>
      <w:r>
        <w:rPr>
          <w:spacing w:val="-5"/>
        </w:rPr>
        <w:t xml:space="preserve"> </w:t>
      </w:r>
      <w:r>
        <w:t>mmol/l</w:t>
      </w:r>
    </w:p>
    <w:p w14:paraId="7D0613F0" w14:textId="77777777" w:rsidR="00BB53F0" w:rsidRDefault="00C5321B">
      <w:pPr>
        <w:pStyle w:val="Plattetekst"/>
        <w:tabs>
          <w:tab w:val="left" w:pos="4036"/>
        </w:tabs>
        <w:ind w:right="219"/>
      </w:pPr>
      <w:r>
        <w:t>LDL</w:t>
      </w:r>
      <w:r>
        <w:rPr>
          <w:spacing w:val="-2"/>
        </w:rPr>
        <w:t xml:space="preserve"> </w:t>
      </w:r>
      <w:r>
        <w:t>cholesterol</w:t>
      </w:r>
      <w:r>
        <w:tab/>
        <w:t>&lt; 3</w:t>
      </w:r>
      <w:r>
        <w:rPr>
          <w:spacing w:val="-1"/>
        </w:rPr>
        <w:t xml:space="preserve"> </w:t>
      </w:r>
      <w:r>
        <w:t>mmol/l</w:t>
      </w:r>
    </w:p>
    <w:p w14:paraId="7D0613F1" w14:textId="77777777" w:rsidR="00BB53F0" w:rsidRDefault="00BB53F0">
      <w:pPr>
        <w:rPr>
          <w:rFonts w:ascii="Calibri" w:eastAsia="Calibri" w:hAnsi="Calibri" w:cs="Calibri"/>
        </w:rPr>
      </w:pPr>
    </w:p>
    <w:p w14:paraId="7D0613F2" w14:textId="77777777" w:rsidR="00BB53F0" w:rsidRDefault="00C5321B">
      <w:pPr>
        <w:pStyle w:val="Plattetekst"/>
        <w:ind w:right="1219"/>
      </w:pPr>
      <w:r>
        <w:rPr>
          <w:u w:val="single" w:color="000000"/>
        </w:rPr>
        <w:t xml:space="preserve">Apparaten om het totaal cholesterolgehalte in serum of plasma te bepalen zijn: </w:t>
      </w:r>
      <w:r>
        <w:t>Accutrend, Cardio Chek en Reflotron</w:t>
      </w:r>
      <w:r>
        <w:rPr>
          <w:spacing w:val="-10"/>
        </w:rPr>
        <w:t xml:space="preserve"> </w:t>
      </w:r>
      <w:r>
        <w:t>Plus</w:t>
      </w:r>
    </w:p>
    <w:p w14:paraId="7D0613F3" w14:textId="77777777" w:rsidR="00BB53F0" w:rsidRDefault="00BB53F0">
      <w:pPr>
        <w:rPr>
          <w:rFonts w:ascii="Calibri" w:eastAsia="Calibri" w:hAnsi="Calibri" w:cs="Calibri"/>
        </w:rPr>
      </w:pPr>
    </w:p>
    <w:p w14:paraId="7D0613F4" w14:textId="77777777" w:rsidR="00BB53F0" w:rsidRDefault="00C5321B">
      <w:pPr>
        <w:pStyle w:val="Plattetekst"/>
        <w:ind w:right="219"/>
      </w:pPr>
      <w:r>
        <w:t>Tests</w:t>
      </w:r>
      <w:r>
        <w:t>trip</w:t>
      </w:r>
      <w:r>
        <w:rPr>
          <w:spacing w:val="-6"/>
        </w:rPr>
        <w:t xml:space="preserve"> </w:t>
      </w:r>
      <w:r>
        <w:t>bevat:</w:t>
      </w:r>
    </w:p>
    <w:p w14:paraId="7D0613F5" w14:textId="77777777" w:rsidR="00BB53F0" w:rsidRDefault="00C5321B">
      <w:pPr>
        <w:pStyle w:val="Lijstalinea"/>
        <w:numPr>
          <w:ilvl w:val="0"/>
          <w:numId w:val="21"/>
        </w:numPr>
        <w:tabs>
          <w:tab w:val="left" w:pos="1440"/>
        </w:tabs>
        <w:spacing w:before="1"/>
        <w:ind w:hanging="360"/>
        <w:rPr>
          <w:rFonts w:ascii="Calibri" w:eastAsia="Calibri" w:hAnsi="Calibri" w:cs="Calibri"/>
        </w:rPr>
      </w:pPr>
      <w:r>
        <w:rPr>
          <w:rFonts w:ascii="Calibri"/>
        </w:rPr>
        <w:t>cholesterolesterase</w:t>
      </w:r>
    </w:p>
    <w:p w14:paraId="7D0613F6" w14:textId="77777777" w:rsidR="00BB53F0" w:rsidRDefault="00C5321B">
      <w:pPr>
        <w:pStyle w:val="Lijstalinea"/>
        <w:numPr>
          <w:ilvl w:val="0"/>
          <w:numId w:val="21"/>
        </w:numPr>
        <w:tabs>
          <w:tab w:val="left" w:pos="1440"/>
        </w:tabs>
        <w:spacing w:line="279" w:lineRule="exact"/>
        <w:ind w:left="1439" w:hanging="283"/>
        <w:rPr>
          <w:rFonts w:ascii="Calibri" w:eastAsia="Calibri" w:hAnsi="Calibri" w:cs="Calibri"/>
        </w:rPr>
      </w:pPr>
      <w:r>
        <w:rPr>
          <w:rFonts w:ascii="Calibri"/>
        </w:rPr>
        <w:t>cholesteroloxydase</w:t>
      </w:r>
    </w:p>
    <w:p w14:paraId="7D0613F7" w14:textId="77777777" w:rsidR="00BB53F0" w:rsidRDefault="00C5321B">
      <w:pPr>
        <w:pStyle w:val="Lijstalinea"/>
        <w:numPr>
          <w:ilvl w:val="0"/>
          <w:numId w:val="21"/>
        </w:numPr>
        <w:tabs>
          <w:tab w:val="left" w:pos="1440"/>
        </w:tabs>
        <w:spacing w:line="279" w:lineRule="exact"/>
        <w:ind w:left="1439" w:hanging="283"/>
        <w:rPr>
          <w:rFonts w:ascii="Calibri" w:eastAsia="Calibri" w:hAnsi="Calibri" w:cs="Calibri"/>
        </w:rPr>
      </w:pPr>
      <w:r>
        <w:rPr>
          <w:rFonts w:ascii="Calibri"/>
        </w:rPr>
        <w:t>peroxydase</w:t>
      </w:r>
    </w:p>
    <w:p w14:paraId="7D0613F8" w14:textId="77777777" w:rsidR="00BB53F0" w:rsidRDefault="00C5321B">
      <w:pPr>
        <w:pStyle w:val="Lijstalinea"/>
        <w:numPr>
          <w:ilvl w:val="0"/>
          <w:numId w:val="21"/>
        </w:numPr>
        <w:tabs>
          <w:tab w:val="left" w:pos="1440"/>
        </w:tabs>
        <w:ind w:left="1439" w:hanging="283"/>
        <w:rPr>
          <w:rFonts w:ascii="Calibri" w:eastAsia="Calibri" w:hAnsi="Calibri" w:cs="Calibri"/>
        </w:rPr>
      </w:pPr>
      <w:r>
        <w:rPr>
          <w:rFonts w:ascii="Calibri"/>
        </w:rPr>
        <w:t>redoxindicator</w:t>
      </w:r>
    </w:p>
    <w:p w14:paraId="7D0613F9" w14:textId="77777777" w:rsidR="00BB53F0" w:rsidRDefault="00BB53F0">
      <w:pPr>
        <w:rPr>
          <w:rFonts w:ascii="Calibri" w:eastAsia="Calibri" w:hAnsi="Calibri" w:cs="Calibri"/>
        </w:rPr>
      </w:pPr>
    </w:p>
    <w:p w14:paraId="7D0613FA" w14:textId="77777777" w:rsidR="00BB53F0" w:rsidRDefault="00C5321B">
      <w:pPr>
        <w:pStyle w:val="Plattetekst"/>
        <w:ind w:right="219"/>
      </w:pPr>
      <w:r>
        <w:rPr>
          <w:u w:val="single" w:color="000000"/>
        </w:rPr>
        <w:t>Principe</w:t>
      </w:r>
    </w:p>
    <w:p w14:paraId="7D0613FB" w14:textId="77777777" w:rsidR="00BB53F0" w:rsidRDefault="00C5321B">
      <w:pPr>
        <w:pStyle w:val="Plattetekst"/>
        <w:ind w:right="90"/>
      </w:pPr>
      <w:r>
        <w:t>De cholesterolesters worden door het enzym cholesterolesterase omgezet in cholesterol en vetzuren. Het vrije cholesterol wordt vervolgens door het enzym cholesteroloxydase, onder invloed van</w:t>
      </w:r>
      <w:r>
        <w:rPr>
          <w:spacing w:val="-3"/>
        </w:rPr>
        <w:t xml:space="preserve"> </w:t>
      </w:r>
      <w:r>
        <w:t>zuurstof</w:t>
      </w:r>
      <w:r>
        <w:rPr>
          <w:spacing w:val="-5"/>
        </w:rPr>
        <w:t xml:space="preserve"> </w:t>
      </w:r>
      <w:r>
        <w:t>omgezet</w:t>
      </w:r>
      <w:r>
        <w:rPr>
          <w:spacing w:val="-2"/>
        </w:rPr>
        <w:t xml:space="preserve"> </w:t>
      </w:r>
      <w:r>
        <w:t>in</w:t>
      </w:r>
      <w:r>
        <w:rPr>
          <w:spacing w:val="-3"/>
        </w:rPr>
        <w:t xml:space="preserve"> </w:t>
      </w:r>
      <w:r>
        <w:t>cholestenon</w:t>
      </w:r>
      <w:r>
        <w:rPr>
          <w:spacing w:val="-5"/>
        </w:rPr>
        <w:t xml:space="preserve"> </w:t>
      </w:r>
      <w:r>
        <w:t>en</w:t>
      </w:r>
      <w:r>
        <w:rPr>
          <w:spacing w:val="-2"/>
        </w:rPr>
        <w:t xml:space="preserve"> </w:t>
      </w:r>
      <w:r>
        <w:t>waterstofperoxyde.</w:t>
      </w:r>
      <w:r>
        <w:rPr>
          <w:spacing w:val="-3"/>
        </w:rPr>
        <w:t xml:space="preserve"> </w:t>
      </w:r>
      <w:r>
        <w:t>Met</w:t>
      </w:r>
      <w:r>
        <w:rPr>
          <w:spacing w:val="-2"/>
        </w:rPr>
        <w:t xml:space="preserve"> </w:t>
      </w:r>
      <w:r>
        <w:t>behulp</w:t>
      </w:r>
      <w:r>
        <w:rPr>
          <w:spacing w:val="-4"/>
        </w:rPr>
        <w:t xml:space="preserve"> </w:t>
      </w:r>
      <w:r>
        <w:t>van</w:t>
      </w:r>
      <w:r>
        <w:rPr>
          <w:spacing w:val="-3"/>
        </w:rPr>
        <w:t xml:space="preserve"> </w:t>
      </w:r>
      <w:r>
        <w:t>peroxydase</w:t>
      </w:r>
      <w:r>
        <w:rPr>
          <w:spacing w:val="-4"/>
        </w:rPr>
        <w:t xml:space="preserve"> </w:t>
      </w:r>
      <w:r>
        <w:t>oxideert</w:t>
      </w:r>
      <w:r>
        <w:rPr>
          <w:spacing w:val="-2"/>
        </w:rPr>
        <w:t xml:space="preserve"> </w:t>
      </w:r>
      <w:r>
        <w:t>de redoxindicator tot een blauwe verkleuring waarvan de intensiteit met behulp van de reflectiefotometer wordt</w:t>
      </w:r>
      <w:r>
        <w:rPr>
          <w:spacing w:val="-6"/>
        </w:rPr>
        <w:t xml:space="preserve"> </w:t>
      </w:r>
      <w:r>
        <w:t>gemeten.</w:t>
      </w:r>
    </w:p>
    <w:p w14:paraId="7D0613FC" w14:textId="77777777" w:rsidR="00BB53F0" w:rsidRDefault="00BB53F0">
      <w:pPr>
        <w:spacing w:before="1"/>
        <w:rPr>
          <w:rFonts w:ascii="Calibri" w:eastAsia="Calibri" w:hAnsi="Calibri" w:cs="Calibri"/>
        </w:rPr>
      </w:pPr>
    </w:p>
    <w:p w14:paraId="7D0613FD" w14:textId="77777777" w:rsidR="00BB53F0" w:rsidRDefault="00C5321B">
      <w:pPr>
        <w:pStyle w:val="Plattetekst"/>
        <w:ind w:right="219"/>
      </w:pPr>
      <w:r>
        <w:rPr>
          <w:u w:val="single" w:color="000000"/>
        </w:rPr>
        <w:t>Opmerkingen</w:t>
      </w:r>
    </w:p>
    <w:p w14:paraId="7D0613FE" w14:textId="77777777" w:rsidR="00BB53F0" w:rsidRDefault="00C5321B">
      <w:pPr>
        <w:pStyle w:val="Plattetekst"/>
        <w:ind w:right="760"/>
      </w:pPr>
      <w:r>
        <w:t>Met behulp van de accutrend kunnen cholesterolwaarden in plasma tussen 3.88-7.75 mmol/l gemeten</w:t>
      </w:r>
      <w:r>
        <w:rPr>
          <w:spacing w:val="-3"/>
        </w:rPr>
        <w:t xml:space="preserve"> </w:t>
      </w:r>
      <w:r>
        <w:t>wor</w:t>
      </w:r>
      <w:r>
        <w:t>den.</w:t>
      </w:r>
    </w:p>
    <w:p w14:paraId="7D0613FF" w14:textId="77777777" w:rsidR="00BB53F0" w:rsidRDefault="00BB53F0">
      <w:pPr>
        <w:sectPr w:rsidR="00BB53F0">
          <w:pgSz w:w="11910" w:h="16840"/>
          <w:pgMar w:top="1360" w:right="1380" w:bottom="840" w:left="260" w:header="0" w:footer="565" w:gutter="0"/>
          <w:cols w:space="708"/>
        </w:sectPr>
      </w:pPr>
    </w:p>
    <w:p w14:paraId="7D061400" w14:textId="77777777" w:rsidR="00BB53F0" w:rsidRDefault="00C5321B">
      <w:pPr>
        <w:pStyle w:val="Kop2"/>
        <w:numPr>
          <w:ilvl w:val="2"/>
          <w:numId w:val="40"/>
        </w:numPr>
        <w:tabs>
          <w:tab w:val="left" w:pos="1659"/>
        </w:tabs>
        <w:spacing w:before="35"/>
        <w:ind w:left="1658" w:hanging="502"/>
        <w:rPr>
          <w:b w:val="0"/>
          <w:bCs w:val="0"/>
        </w:rPr>
      </w:pPr>
      <w:bookmarkStart w:id="17" w:name="_bookmark16"/>
      <w:bookmarkEnd w:id="17"/>
      <w:r>
        <w:lastRenderedPageBreak/>
        <w:t>Bezinkingssnelheid van de erytrocyten</w:t>
      </w:r>
      <w:r>
        <w:rPr>
          <w:spacing w:val="-21"/>
        </w:rPr>
        <w:t xml:space="preserve"> </w:t>
      </w:r>
      <w:r>
        <w:t>(BSE)</w:t>
      </w:r>
    </w:p>
    <w:p w14:paraId="7D061401" w14:textId="77777777" w:rsidR="00BB53F0" w:rsidRDefault="00C5321B">
      <w:pPr>
        <w:pStyle w:val="Plattetekst"/>
        <w:spacing w:before="60"/>
        <w:ind w:right="863"/>
      </w:pPr>
      <w:r>
        <w:rPr>
          <w:b/>
        </w:rPr>
        <w:t xml:space="preserve">BSE </w:t>
      </w:r>
      <w:r>
        <w:t xml:space="preserve">is de afkorting voor </w:t>
      </w:r>
      <w:r>
        <w:rPr>
          <w:i/>
        </w:rPr>
        <w:t>Bezinkingssnelheid van de Erytrocyten</w:t>
      </w:r>
      <w:r>
        <w:t>. De ery's zijn in het bloed als losliggende cellen aanwezig. Zodra het bloed buiten de vaatwand komt, zakken de ery's naar ben</w:t>
      </w:r>
      <w:r>
        <w:t>eden en worden er zogenaamd 'geldrollen' en klonters</w:t>
      </w:r>
      <w:r>
        <w:rPr>
          <w:spacing w:val="-16"/>
        </w:rPr>
        <w:t xml:space="preserve"> </w:t>
      </w:r>
      <w:r>
        <w:t>gevormd.</w:t>
      </w:r>
    </w:p>
    <w:p w14:paraId="7D061402" w14:textId="77777777" w:rsidR="00BB53F0" w:rsidRDefault="00C5321B">
      <w:pPr>
        <w:pStyle w:val="Plattetekst"/>
        <w:ind w:right="122"/>
        <w:rPr>
          <w:rFonts w:cs="Calibri"/>
        </w:rPr>
      </w:pPr>
      <w:r>
        <w:rPr>
          <w:rFonts w:cs="Calibri"/>
        </w:rPr>
        <w:t>De snelheid waarmee de ery’s naar beneden zakken, is afhankelijk van een aantal factoren,</w:t>
      </w:r>
      <w:r>
        <w:rPr>
          <w:rFonts w:cs="Calibri"/>
          <w:spacing w:val="-18"/>
        </w:rPr>
        <w:t xml:space="preserve"> </w:t>
      </w:r>
      <w:r>
        <w:rPr>
          <w:rFonts w:cs="Calibri"/>
        </w:rPr>
        <w:t>zoals:</w:t>
      </w:r>
    </w:p>
    <w:p w14:paraId="7D061403" w14:textId="77777777" w:rsidR="00BB53F0" w:rsidRDefault="00C5321B">
      <w:pPr>
        <w:pStyle w:val="Lijstalinea"/>
        <w:numPr>
          <w:ilvl w:val="0"/>
          <w:numId w:val="50"/>
        </w:numPr>
        <w:tabs>
          <w:tab w:val="left" w:pos="1445"/>
        </w:tabs>
        <w:ind w:left="1444" w:hanging="288"/>
        <w:rPr>
          <w:rFonts w:ascii="Calibri" w:eastAsia="Calibri" w:hAnsi="Calibri" w:cs="Calibri"/>
        </w:rPr>
      </w:pPr>
      <w:r>
        <w:rPr>
          <w:rFonts w:ascii="Calibri"/>
        </w:rPr>
        <w:t>eiwitsamenstelling van het</w:t>
      </w:r>
      <w:r>
        <w:rPr>
          <w:rFonts w:ascii="Calibri"/>
          <w:spacing w:val="-10"/>
        </w:rPr>
        <w:t xml:space="preserve"> </w:t>
      </w:r>
      <w:r>
        <w:rPr>
          <w:rFonts w:ascii="Calibri"/>
        </w:rPr>
        <w:t>plasma</w:t>
      </w:r>
    </w:p>
    <w:p w14:paraId="7D061404" w14:textId="77777777" w:rsidR="00BB53F0" w:rsidRDefault="00C5321B">
      <w:pPr>
        <w:pStyle w:val="Lijstalinea"/>
        <w:numPr>
          <w:ilvl w:val="0"/>
          <w:numId w:val="50"/>
        </w:numPr>
        <w:tabs>
          <w:tab w:val="left" w:pos="1445"/>
        </w:tabs>
        <w:ind w:left="1444" w:hanging="288"/>
        <w:rPr>
          <w:rFonts w:ascii="Calibri" w:eastAsia="Calibri" w:hAnsi="Calibri" w:cs="Calibri"/>
        </w:rPr>
      </w:pPr>
      <w:r>
        <w:rPr>
          <w:rFonts w:ascii="Calibri"/>
        </w:rPr>
        <w:t>de vorm en de grootte van de</w:t>
      </w:r>
      <w:r>
        <w:rPr>
          <w:rFonts w:ascii="Calibri"/>
          <w:spacing w:val="-8"/>
        </w:rPr>
        <w:t xml:space="preserve"> </w:t>
      </w:r>
      <w:r>
        <w:rPr>
          <w:rFonts w:ascii="Calibri"/>
        </w:rPr>
        <w:t>ery's</w:t>
      </w:r>
    </w:p>
    <w:p w14:paraId="7D061405" w14:textId="77777777" w:rsidR="00BB53F0" w:rsidRDefault="00BB53F0">
      <w:pPr>
        <w:rPr>
          <w:rFonts w:ascii="Calibri" w:eastAsia="Calibri" w:hAnsi="Calibri" w:cs="Calibri"/>
        </w:rPr>
      </w:pPr>
    </w:p>
    <w:p w14:paraId="7D061406" w14:textId="77777777" w:rsidR="00BB53F0" w:rsidRDefault="00C5321B">
      <w:pPr>
        <w:spacing w:line="267" w:lineRule="exact"/>
        <w:ind w:left="1156" w:right="122"/>
        <w:rPr>
          <w:rFonts w:ascii="Calibri" w:eastAsia="Calibri" w:hAnsi="Calibri" w:cs="Calibri"/>
        </w:rPr>
      </w:pPr>
      <w:r>
        <w:rPr>
          <w:rFonts w:ascii="Calibri"/>
          <w:b/>
        </w:rPr>
        <w:t xml:space="preserve">Het doel </w:t>
      </w:r>
      <w:r>
        <w:rPr>
          <w:rFonts w:ascii="Calibri"/>
        </w:rPr>
        <w:t>van de BSE bepalin</w:t>
      </w:r>
      <w:r>
        <w:rPr>
          <w:rFonts w:ascii="Calibri"/>
        </w:rPr>
        <w:t>g</w:t>
      </w:r>
      <w:r>
        <w:rPr>
          <w:rFonts w:ascii="Calibri"/>
          <w:spacing w:val="-10"/>
        </w:rPr>
        <w:t xml:space="preserve"> </w:t>
      </w:r>
      <w:r>
        <w:rPr>
          <w:rFonts w:ascii="Calibri"/>
        </w:rPr>
        <w:t>is:</w:t>
      </w:r>
    </w:p>
    <w:p w14:paraId="7D061407" w14:textId="77777777" w:rsidR="00BB53F0" w:rsidRDefault="00C5321B">
      <w:pPr>
        <w:pStyle w:val="Plattetekst"/>
        <w:ind w:right="846"/>
      </w:pPr>
      <w:r>
        <w:t>Een bijdrage leveren aan het vaststellen van (ontstekings)-processen en maligniteiten en aan controle bij de</w:t>
      </w:r>
      <w:r>
        <w:rPr>
          <w:spacing w:val="-9"/>
        </w:rPr>
        <w:t xml:space="preserve"> </w:t>
      </w:r>
      <w:r>
        <w:t>behandeling.</w:t>
      </w:r>
    </w:p>
    <w:p w14:paraId="7D061408" w14:textId="77777777" w:rsidR="00BB53F0" w:rsidRDefault="00BB53F0">
      <w:pPr>
        <w:spacing w:before="1"/>
        <w:rPr>
          <w:rFonts w:ascii="Calibri" w:eastAsia="Calibri" w:hAnsi="Calibri" w:cs="Calibri"/>
        </w:rPr>
      </w:pPr>
    </w:p>
    <w:p w14:paraId="7D061409" w14:textId="77777777" w:rsidR="00BB53F0" w:rsidRDefault="00C5321B">
      <w:pPr>
        <w:pStyle w:val="Kop2"/>
        <w:ind w:right="122"/>
        <w:rPr>
          <w:b w:val="0"/>
          <w:bCs w:val="0"/>
        </w:rPr>
      </w:pPr>
      <w:r>
        <w:rPr>
          <w:u w:val="single" w:color="000000"/>
        </w:rPr>
        <w:t>Principe</w:t>
      </w:r>
      <w:r>
        <w:rPr>
          <w:spacing w:val="-7"/>
          <w:u w:val="single" w:color="000000"/>
        </w:rPr>
        <w:t xml:space="preserve"> </w:t>
      </w:r>
      <w:r>
        <w:rPr>
          <w:u w:val="single" w:color="000000"/>
        </w:rPr>
        <w:t>BSE</w:t>
      </w:r>
    </w:p>
    <w:p w14:paraId="7D06140A" w14:textId="77777777" w:rsidR="00BB53F0" w:rsidRDefault="00C5321B">
      <w:pPr>
        <w:pStyle w:val="Plattetekst"/>
        <w:ind w:right="195"/>
      </w:pPr>
      <w:r>
        <w:t xml:space="preserve">Wanneer bloed onstolbaar gemaakt is, zakken de erytrocyten naar beneden onder vorming van zogenaamde geldrollen en klonters; dit gebeurt omdat de erytrocyten een hogere dichtheid hebben dan het omringende plasma. De BSE wordt uitgedrukt in mm/uur en wordt </w:t>
      </w:r>
      <w:r>
        <w:t>na één uur</w:t>
      </w:r>
      <w:r>
        <w:rPr>
          <w:spacing w:val="-25"/>
        </w:rPr>
        <w:t xml:space="preserve"> </w:t>
      </w:r>
      <w:r>
        <w:t>afgelezen.</w:t>
      </w:r>
    </w:p>
    <w:p w14:paraId="7D06140B" w14:textId="77777777" w:rsidR="00BB53F0" w:rsidRDefault="00BB53F0">
      <w:pPr>
        <w:rPr>
          <w:rFonts w:ascii="Calibri" w:eastAsia="Calibri" w:hAnsi="Calibri" w:cs="Calibri"/>
        </w:rPr>
      </w:pPr>
    </w:p>
    <w:p w14:paraId="7D06140C" w14:textId="77777777" w:rsidR="00BB53F0" w:rsidRDefault="00C5321B">
      <w:pPr>
        <w:pStyle w:val="Plattetekst"/>
        <w:ind w:right="122"/>
      </w:pPr>
      <w:r>
        <w:t>Normaalwaarde BSE:</w:t>
      </w:r>
    </w:p>
    <w:p w14:paraId="7D06140D" w14:textId="77777777" w:rsidR="00BB53F0" w:rsidRDefault="00C5321B">
      <w:pPr>
        <w:pStyle w:val="Lijstalinea"/>
        <w:numPr>
          <w:ilvl w:val="0"/>
          <w:numId w:val="50"/>
        </w:numPr>
        <w:tabs>
          <w:tab w:val="left" w:pos="1445"/>
          <w:tab w:val="left" w:pos="3316"/>
        </w:tabs>
        <w:spacing w:line="267" w:lineRule="exact"/>
        <w:ind w:left="1444" w:hanging="288"/>
        <w:rPr>
          <w:rFonts w:ascii="Calibri" w:eastAsia="Calibri" w:hAnsi="Calibri" w:cs="Calibri"/>
        </w:rPr>
      </w:pPr>
      <w:r>
        <w:rPr>
          <w:rFonts w:ascii="Calibri"/>
        </w:rPr>
        <w:t>voor de</w:t>
      </w:r>
      <w:r>
        <w:rPr>
          <w:rFonts w:ascii="Calibri"/>
          <w:spacing w:val="-3"/>
        </w:rPr>
        <w:t xml:space="preserve"> </w:t>
      </w:r>
      <w:r>
        <w:rPr>
          <w:rFonts w:ascii="Calibri"/>
        </w:rPr>
        <w:t>man:</w:t>
      </w:r>
      <w:r>
        <w:rPr>
          <w:rFonts w:ascii="Calibri"/>
        </w:rPr>
        <w:tab/>
        <w:t>3-8</w:t>
      </w:r>
      <w:r>
        <w:rPr>
          <w:rFonts w:ascii="Calibri"/>
          <w:spacing w:val="-3"/>
        </w:rPr>
        <w:t xml:space="preserve"> </w:t>
      </w:r>
      <w:r>
        <w:rPr>
          <w:rFonts w:ascii="Calibri"/>
        </w:rPr>
        <w:t>mm/uur</w:t>
      </w:r>
    </w:p>
    <w:p w14:paraId="7D06140E" w14:textId="77777777" w:rsidR="00BB53F0" w:rsidRDefault="00C5321B">
      <w:pPr>
        <w:pStyle w:val="Lijstalinea"/>
        <w:numPr>
          <w:ilvl w:val="0"/>
          <w:numId w:val="50"/>
        </w:numPr>
        <w:tabs>
          <w:tab w:val="left" w:pos="1445"/>
          <w:tab w:val="left" w:pos="3316"/>
        </w:tabs>
        <w:spacing w:line="267" w:lineRule="exact"/>
        <w:ind w:left="1444" w:hanging="288"/>
        <w:rPr>
          <w:rFonts w:ascii="Calibri" w:eastAsia="Calibri" w:hAnsi="Calibri" w:cs="Calibri"/>
        </w:rPr>
      </w:pPr>
      <w:r>
        <w:rPr>
          <w:rFonts w:ascii="Calibri"/>
        </w:rPr>
        <w:t>voor</w:t>
      </w:r>
      <w:r>
        <w:rPr>
          <w:rFonts w:ascii="Calibri"/>
          <w:spacing w:val="-1"/>
        </w:rPr>
        <w:t xml:space="preserve"> </w:t>
      </w:r>
      <w:r>
        <w:rPr>
          <w:rFonts w:ascii="Calibri"/>
        </w:rPr>
        <w:t>de</w:t>
      </w:r>
      <w:r>
        <w:rPr>
          <w:rFonts w:ascii="Calibri"/>
          <w:spacing w:val="-4"/>
        </w:rPr>
        <w:t xml:space="preserve"> </w:t>
      </w:r>
      <w:r>
        <w:rPr>
          <w:rFonts w:ascii="Calibri"/>
        </w:rPr>
        <w:t>vrouw:</w:t>
      </w:r>
      <w:r>
        <w:rPr>
          <w:rFonts w:ascii="Calibri"/>
        </w:rPr>
        <w:tab/>
        <w:t>5-12</w:t>
      </w:r>
      <w:r>
        <w:rPr>
          <w:rFonts w:ascii="Calibri"/>
          <w:spacing w:val="-5"/>
        </w:rPr>
        <w:t xml:space="preserve"> </w:t>
      </w:r>
      <w:r>
        <w:rPr>
          <w:rFonts w:ascii="Calibri"/>
        </w:rPr>
        <w:t>mm/uur</w:t>
      </w:r>
    </w:p>
    <w:p w14:paraId="7D06140F" w14:textId="77777777" w:rsidR="00BB53F0" w:rsidRDefault="00C5321B">
      <w:pPr>
        <w:spacing w:line="257" w:lineRule="exact"/>
        <w:ind w:left="1156" w:right="122"/>
        <w:rPr>
          <w:rFonts w:ascii="Calibri" w:eastAsia="Calibri" w:hAnsi="Calibri" w:cs="Calibri"/>
        </w:rPr>
      </w:pPr>
      <w:r>
        <w:rPr>
          <w:rFonts w:ascii="Calibri"/>
          <w:b/>
        </w:rPr>
        <w:t xml:space="preserve">NB </w:t>
      </w:r>
      <w:r>
        <w:rPr>
          <w:rFonts w:ascii="Calibri"/>
        </w:rPr>
        <w:t xml:space="preserve">In de NHG standaard wordt voor BSE </w:t>
      </w:r>
      <w:r>
        <w:rPr>
          <w:rFonts w:ascii="Calibri"/>
          <w:b/>
        </w:rPr>
        <w:t>de afkapwaarde 24 mm</w:t>
      </w:r>
      <w:r>
        <w:rPr>
          <w:rFonts w:ascii="Calibri"/>
          <w:b/>
          <w:spacing w:val="-15"/>
        </w:rPr>
        <w:t xml:space="preserve"> </w:t>
      </w:r>
      <w:r>
        <w:rPr>
          <w:rFonts w:ascii="Calibri"/>
        </w:rPr>
        <w:t>gehanteerd:</w:t>
      </w:r>
    </w:p>
    <w:p w14:paraId="7D061410" w14:textId="77777777" w:rsidR="00BB53F0" w:rsidRDefault="00C5321B">
      <w:pPr>
        <w:pStyle w:val="Plattetekst"/>
        <w:spacing w:line="269" w:lineRule="exact"/>
        <w:ind w:right="122"/>
      </w:pPr>
      <w:r>
        <w:t>&lt; 24 mm / 1</w:t>
      </w:r>
      <w:r>
        <w:rPr>
          <w:position w:val="10"/>
          <w:sz w:val="14"/>
        </w:rPr>
        <w:t xml:space="preserve">e  </w:t>
      </w:r>
      <w:r>
        <w:t>uur klinisch van geen of weinig</w:t>
      </w:r>
      <w:r>
        <w:rPr>
          <w:spacing w:val="-26"/>
        </w:rPr>
        <w:t xml:space="preserve"> </w:t>
      </w:r>
      <w:r>
        <w:t>belang</w:t>
      </w:r>
    </w:p>
    <w:p w14:paraId="7D061411" w14:textId="77777777" w:rsidR="00BB53F0" w:rsidRDefault="00C5321B">
      <w:pPr>
        <w:pStyle w:val="Plattetekst"/>
        <w:spacing w:line="281" w:lineRule="exact"/>
        <w:ind w:right="122"/>
      </w:pPr>
      <w:r>
        <w:t>&gt; 24 mm / 1</w:t>
      </w:r>
      <w:r>
        <w:rPr>
          <w:position w:val="10"/>
          <w:sz w:val="14"/>
        </w:rPr>
        <w:t xml:space="preserve">e  </w:t>
      </w:r>
      <w:r>
        <w:t>uur klinisch van</w:t>
      </w:r>
      <w:r>
        <w:rPr>
          <w:spacing w:val="-25"/>
        </w:rPr>
        <w:t xml:space="preserve"> </w:t>
      </w:r>
      <w:r>
        <w:t>belang</w:t>
      </w:r>
    </w:p>
    <w:p w14:paraId="7D061412" w14:textId="77777777" w:rsidR="00BB53F0" w:rsidRDefault="00BB53F0">
      <w:pPr>
        <w:spacing w:before="1"/>
        <w:rPr>
          <w:rFonts w:ascii="Calibri" w:eastAsia="Calibri" w:hAnsi="Calibri" w:cs="Calibri"/>
        </w:rPr>
      </w:pPr>
    </w:p>
    <w:p w14:paraId="7D061413" w14:textId="77777777" w:rsidR="00BB53F0" w:rsidRDefault="00C5321B">
      <w:pPr>
        <w:pStyle w:val="Plattetekst"/>
        <w:ind w:right="122"/>
      </w:pPr>
      <w:r>
        <w:t>Een verhoogde BSE kan voorkomen bij onder</w:t>
      </w:r>
      <w:r>
        <w:rPr>
          <w:spacing w:val="-15"/>
        </w:rPr>
        <w:t xml:space="preserve"> </w:t>
      </w:r>
      <w:r>
        <w:t>andere:</w:t>
      </w:r>
    </w:p>
    <w:p w14:paraId="7D061414"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infectieziekten</w:t>
      </w:r>
    </w:p>
    <w:p w14:paraId="7D061415"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kwaadaardige</w:t>
      </w:r>
      <w:r>
        <w:rPr>
          <w:rFonts w:ascii="Calibri"/>
          <w:spacing w:val="-4"/>
        </w:rPr>
        <w:t xml:space="preserve"> </w:t>
      </w:r>
      <w:r>
        <w:rPr>
          <w:rFonts w:ascii="Calibri"/>
        </w:rPr>
        <w:t>ziekten</w:t>
      </w:r>
    </w:p>
    <w:p w14:paraId="7D061416"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zwangerschap</w:t>
      </w:r>
    </w:p>
    <w:p w14:paraId="7D061417" w14:textId="77777777" w:rsidR="00BB53F0" w:rsidRDefault="00C5321B">
      <w:pPr>
        <w:pStyle w:val="Lijstalinea"/>
        <w:numPr>
          <w:ilvl w:val="0"/>
          <w:numId w:val="38"/>
        </w:numPr>
        <w:tabs>
          <w:tab w:val="left" w:pos="1445"/>
        </w:tabs>
        <w:spacing w:line="267" w:lineRule="exact"/>
        <w:ind w:left="1444" w:hanging="288"/>
        <w:rPr>
          <w:rFonts w:ascii="Calibri" w:eastAsia="Calibri" w:hAnsi="Calibri" w:cs="Calibri"/>
        </w:rPr>
      </w:pPr>
      <w:r>
        <w:rPr>
          <w:rFonts w:ascii="Calibri"/>
        </w:rPr>
        <w:t>reuma</w:t>
      </w:r>
    </w:p>
    <w:p w14:paraId="7D061418" w14:textId="77777777" w:rsidR="00BB53F0" w:rsidRDefault="00C5321B">
      <w:pPr>
        <w:pStyle w:val="Lijstalinea"/>
        <w:numPr>
          <w:ilvl w:val="0"/>
          <w:numId w:val="38"/>
        </w:numPr>
        <w:tabs>
          <w:tab w:val="left" w:pos="1445"/>
        </w:tabs>
        <w:spacing w:line="267" w:lineRule="exact"/>
        <w:ind w:left="1444" w:hanging="288"/>
        <w:rPr>
          <w:rFonts w:ascii="Calibri" w:eastAsia="Calibri" w:hAnsi="Calibri" w:cs="Calibri"/>
        </w:rPr>
      </w:pPr>
      <w:r>
        <w:rPr>
          <w:rFonts w:ascii="Calibri"/>
        </w:rPr>
        <w:t>anemie</w:t>
      </w:r>
    </w:p>
    <w:p w14:paraId="7D061419" w14:textId="77777777" w:rsidR="00BB53F0" w:rsidRDefault="00BB53F0">
      <w:pPr>
        <w:rPr>
          <w:rFonts w:ascii="Calibri" w:eastAsia="Calibri" w:hAnsi="Calibri" w:cs="Calibri"/>
        </w:rPr>
      </w:pPr>
    </w:p>
    <w:p w14:paraId="7D06141A" w14:textId="77777777" w:rsidR="00BB53F0" w:rsidRDefault="00C5321B">
      <w:pPr>
        <w:pStyle w:val="Plattetekst"/>
        <w:ind w:right="122"/>
      </w:pPr>
      <w:r>
        <w:t>Een verlaagde BSE kan voorkomen bij</w:t>
      </w:r>
      <w:r>
        <w:rPr>
          <w:spacing w:val="-14"/>
        </w:rPr>
        <w:t xml:space="preserve"> </w:t>
      </w:r>
      <w:r>
        <w:t>bijvoorbeeld:</w:t>
      </w:r>
    </w:p>
    <w:p w14:paraId="7D06141B"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een verhoogd aantal ery's in het</w:t>
      </w:r>
      <w:r>
        <w:rPr>
          <w:rFonts w:ascii="Calibri"/>
          <w:spacing w:val="-10"/>
        </w:rPr>
        <w:t xml:space="preserve"> </w:t>
      </w:r>
      <w:r>
        <w:rPr>
          <w:rFonts w:ascii="Calibri"/>
        </w:rPr>
        <w:t>bloed.</w:t>
      </w:r>
    </w:p>
    <w:p w14:paraId="7D06141C" w14:textId="77777777" w:rsidR="00BB53F0" w:rsidRDefault="00BB53F0">
      <w:pPr>
        <w:spacing w:before="8"/>
        <w:rPr>
          <w:rFonts w:ascii="Calibri" w:eastAsia="Calibri" w:hAnsi="Calibri" w:cs="Calibri"/>
          <w:sz w:val="19"/>
          <w:szCs w:val="19"/>
        </w:rPr>
      </w:pPr>
    </w:p>
    <w:p w14:paraId="7D06141D" w14:textId="77777777" w:rsidR="00BB53F0" w:rsidRDefault="00C5321B">
      <w:pPr>
        <w:pStyle w:val="Kop2"/>
        <w:numPr>
          <w:ilvl w:val="2"/>
          <w:numId w:val="40"/>
        </w:numPr>
        <w:tabs>
          <w:tab w:val="left" w:pos="1661"/>
        </w:tabs>
        <w:ind w:left="1660"/>
        <w:rPr>
          <w:b w:val="0"/>
          <w:bCs w:val="0"/>
        </w:rPr>
      </w:pPr>
      <w:bookmarkStart w:id="18" w:name="_bookmark17"/>
      <w:bookmarkEnd w:id="18"/>
      <w:r>
        <w:t>CRP</w:t>
      </w:r>
    </w:p>
    <w:p w14:paraId="7D06141E" w14:textId="77777777" w:rsidR="00BB53F0" w:rsidRDefault="00C5321B">
      <w:pPr>
        <w:pStyle w:val="Plattetekst"/>
        <w:spacing w:before="60"/>
        <w:ind w:right="94"/>
      </w:pPr>
      <w:r>
        <w:rPr>
          <w:b/>
        </w:rPr>
        <w:t xml:space="preserve">CRP </w:t>
      </w:r>
      <w:r>
        <w:t xml:space="preserve">C-reactive protein is een acute fase eiwit. Het wordt gemaakt in de lever en wordt een paar uur na ontsteking verspreid in de bloedbaan. Verhoogde waarden worden onder andere gevonden na een hartaanval, tijdens infectie en na een chirurgische ingreep. Het </w:t>
      </w:r>
      <w:r>
        <w:t>niveau van CRP kan plotseling zeer snel toenemen tot circa 500 mg/l in reactie op een ontsteking en is daarom met name nuttig om de ziekte-activiteit in de gaten te houden. Tevens kan de reactie op een behandeling gemeten worden door het herstel van de CRP</w:t>
      </w:r>
      <w:r>
        <w:t>-niveaus te</w:t>
      </w:r>
      <w:r>
        <w:rPr>
          <w:spacing w:val="-17"/>
        </w:rPr>
        <w:t xml:space="preserve"> </w:t>
      </w:r>
      <w:r>
        <w:t>controleren.</w:t>
      </w:r>
    </w:p>
    <w:p w14:paraId="7D06141F" w14:textId="77777777" w:rsidR="00BB53F0" w:rsidRDefault="00BB53F0">
      <w:pPr>
        <w:rPr>
          <w:rFonts w:ascii="Calibri" w:eastAsia="Calibri" w:hAnsi="Calibri" w:cs="Calibri"/>
        </w:rPr>
      </w:pPr>
    </w:p>
    <w:p w14:paraId="7D061420" w14:textId="77777777" w:rsidR="00BB53F0" w:rsidRDefault="00C5321B">
      <w:pPr>
        <w:ind w:left="1156" w:right="122"/>
        <w:rPr>
          <w:rFonts w:ascii="Calibri" w:eastAsia="Calibri" w:hAnsi="Calibri" w:cs="Calibri"/>
        </w:rPr>
      </w:pPr>
      <w:r>
        <w:rPr>
          <w:rFonts w:ascii="Calibri"/>
          <w:b/>
        </w:rPr>
        <w:t xml:space="preserve">Het doel </w:t>
      </w:r>
      <w:r>
        <w:rPr>
          <w:rFonts w:ascii="Calibri"/>
        </w:rPr>
        <w:t>van de CRP bepaling</w:t>
      </w:r>
      <w:r>
        <w:rPr>
          <w:rFonts w:ascii="Calibri"/>
          <w:spacing w:val="-8"/>
        </w:rPr>
        <w:t xml:space="preserve"> </w:t>
      </w:r>
      <w:r>
        <w:rPr>
          <w:rFonts w:ascii="Calibri"/>
        </w:rPr>
        <w:t>is:</w:t>
      </w:r>
    </w:p>
    <w:p w14:paraId="7D061421" w14:textId="77777777" w:rsidR="00BB53F0" w:rsidRDefault="00C5321B">
      <w:pPr>
        <w:pStyle w:val="Plattetekst"/>
        <w:ind w:right="122"/>
      </w:pPr>
      <w:r>
        <w:t>Een bijdrage leveren aan het vaststellen van ontstekingssignalen en controle op een</w:t>
      </w:r>
      <w:r>
        <w:rPr>
          <w:spacing w:val="-27"/>
        </w:rPr>
        <w:t xml:space="preserve"> </w:t>
      </w:r>
      <w:r>
        <w:t>behandeling.</w:t>
      </w:r>
    </w:p>
    <w:p w14:paraId="7D061422" w14:textId="77777777" w:rsidR="00BB53F0" w:rsidRDefault="00C5321B">
      <w:pPr>
        <w:pStyle w:val="Lijstalinea"/>
        <w:numPr>
          <w:ilvl w:val="3"/>
          <w:numId w:val="40"/>
        </w:numPr>
        <w:tabs>
          <w:tab w:val="left" w:pos="1865"/>
        </w:tabs>
        <w:ind w:right="361" w:hanging="360"/>
        <w:rPr>
          <w:rFonts w:ascii="Calibri" w:eastAsia="Calibri" w:hAnsi="Calibri" w:cs="Calibri"/>
        </w:rPr>
      </w:pPr>
      <w:r>
        <w:rPr>
          <w:rFonts w:ascii="Calibri"/>
        </w:rPr>
        <w:t xml:space="preserve">Indien de arts aan een vorm van ontsteking denkt. Bijvoorbeeld artritis en auto- immuunziekte of om </w:t>
      </w:r>
      <w:r>
        <w:rPr>
          <w:rFonts w:ascii="Calibri"/>
        </w:rPr>
        <w:t>te controleren op tekenen van infectie. Ook is CRP altijd verhoogd na een chirurgische</w:t>
      </w:r>
      <w:r>
        <w:rPr>
          <w:rFonts w:ascii="Calibri"/>
          <w:spacing w:val="-5"/>
        </w:rPr>
        <w:t xml:space="preserve"> </w:t>
      </w:r>
      <w:r>
        <w:rPr>
          <w:rFonts w:ascii="Calibri"/>
        </w:rPr>
        <w:t>ingreep.</w:t>
      </w:r>
    </w:p>
    <w:p w14:paraId="7D061423" w14:textId="77777777" w:rsidR="00BB53F0" w:rsidRDefault="00BB53F0">
      <w:pPr>
        <w:spacing w:before="11"/>
        <w:rPr>
          <w:rFonts w:ascii="Calibri" w:eastAsia="Calibri" w:hAnsi="Calibri" w:cs="Calibri"/>
          <w:sz w:val="21"/>
          <w:szCs w:val="21"/>
        </w:rPr>
      </w:pPr>
    </w:p>
    <w:p w14:paraId="7D061424" w14:textId="77777777" w:rsidR="00BB53F0" w:rsidRDefault="00C5321B">
      <w:pPr>
        <w:pStyle w:val="Plattetekst"/>
        <w:ind w:right="122"/>
      </w:pPr>
      <w:r>
        <w:t>Normaalwaarde</w:t>
      </w:r>
      <w:r>
        <w:rPr>
          <w:spacing w:val="-2"/>
        </w:rPr>
        <w:t xml:space="preserve"> </w:t>
      </w:r>
      <w:r>
        <w:t>CRP:</w:t>
      </w:r>
    </w:p>
    <w:p w14:paraId="7D061425" w14:textId="77777777" w:rsidR="00BB53F0" w:rsidRDefault="00C5321B">
      <w:pPr>
        <w:pStyle w:val="Plattetekst"/>
        <w:spacing w:before="31"/>
        <w:ind w:right="122"/>
      </w:pPr>
      <w:r>
        <w:t>&lt; 10</w:t>
      </w:r>
      <w:r>
        <w:rPr>
          <w:spacing w:val="-3"/>
        </w:rPr>
        <w:t xml:space="preserve"> </w:t>
      </w:r>
      <w:r>
        <w:t>mg/l</w:t>
      </w:r>
    </w:p>
    <w:p w14:paraId="7D061426" w14:textId="77777777" w:rsidR="00BB53F0" w:rsidRDefault="00BB53F0">
      <w:pPr>
        <w:sectPr w:rsidR="00BB53F0">
          <w:pgSz w:w="11910" w:h="16840"/>
          <w:pgMar w:top="1360" w:right="1340" w:bottom="840" w:left="260" w:header="0" w:footer="565" w:gutter="0"/>
          <w:cols w:space="708"/>
        </w:sectPr>
      </w:pPr>
    </w:p>
    <w:p w14:paraId="7D061427" w14:textId="77777777" w:rsidR="00BB53F0" w:rsidRDefault="00C5321B">
      <w:pPr>
        <w:pStyle w:val="Kop1"/>
        <w:numPr>
          <w:ilvl w:val="0"/>
          <w:numId w:val="20"/>
        </w:numPr>
        <w:tabs>
          <w:tab w:val="left" w:pos="1517"/>
        </w:tabs>
        <w:spacing w:line="292" w:lineRule="exact"/>
        <w:rPr>
          <w:b w:val="0"/>
          <w:bCs w:val="0"/>
        </w:rPr>
      </w:pPr>
      <w:bookmarkStart w:id="19" w:name="_bookmark18"/>
      <w:bookmarkEnd w:id="19"/>
      <w:r>
        <w:lastRenderedPageBreak/>
        <w:t>Urineonderzoek</w:t>
      </w:r>
    </w:p>
    <w:p w14:paraId="7D061428" w14:textId="77777777" w:rsidR="00BB53F0" w:rsidRDefault="00C5321B">
      <w:pPr>
        <w:pStyle w:val="Plattetekst"/>
        <w:ind w:right="156"/>
      </w:pPr>
      <w:r>
        <w:t>Het urineonderzoek kan worden verdeeld in een fysisch, chemisch, microscopisch en bacteriologisch</w:t>
      </w:r>
      <w:r>
        <w:t xml:space="preserve"> onderzoek.</w:t>
      </w:r>
    </w:p>
    <w:p w14:paraId="7D061429" w14:textId="77777777" w:rsidR="00BB53F0" w:rsidRDefault="00C5321B">
      <w:pPr>
        <w:pStyle w:val="Kop2"/>
        <w:numPr>
          <w:ilvl w:val="1"/>
          <w:numId w:val="20"/>
        </w:numPr>
        <w:tabs>
          <w:tab w:val="left" w:pos="1491"/>
        </w:tabs>
        <w:spacing w:before="31" w:line="530" w:lineRule="atLeast"/>
        <w:ind w:right="6039" w:firstLine="0"/>
        <w:rPr>
          <w:b w:val="0"/>
          <w:bCs w:val="0"/>
        </w:rPr>
      </w:pPr>
      <w:bookmarkStart w:id="20" w:name="_bookmark19"/>
      <w:bookmarkEnd w:id="20"/>
      <w:r>
        <w:t>Basiskennis urineonderzoek Aard van de te onderzoeken</w:t>
      </w:r>
      <w:r>
        <w:rPr>
          <w:spacing w:val="-7"/>
        </w:rPr>
        <w:t xml:space="preserve"> </w:t>
      </w:r>
      <w:r>
        <w:t>urine</w:t>
      </w:r>
    </w:p>
    <w:p w14:paraId="7D06142A" w14:textId="77777777" w:rsidR="00BB53F0" w:rsidRDefault="00C5321B">
      <w:pPr>
        <w:pStyle w:val="Plattetekst"/>
        <w:ind w:right="306"/>
      </w:pPr>
      <w:r>
        <w:t>Voor de meeste urineonderzoeken verdient verse ochtendurine de voorkeur. In sommige gevallen, zoals bij bepaalde kwantitatieve bepalingen is een 24-uursportie urine</w:t>
      </w:r>
      <w:r>
        <w:rPr>
          <w:spacing w:val="-16"/>
        </w:rPr>
        <w:t xml:space="preserve"> </w:t>
      </w:r>
      <w:r>
        <w:t>noodzakelijk.</w:t>
      </w:r>
    </w:p>
    <w:p w14:paraId="7D06142B" w14:textId="77777777" w:rsidR="00BB53F0" w:rsidRDefault="00BB53F0">
      <w:pPr>
        <w:rPr>
          <w:rFonts w:ascii="Calibri" w:eastAsia="Calibri" w:hAnsi="Calibri" w:cs="Calibri"/>
        </w:rPr>
      </w:pPr>
    </w:p>
    <w:p w14:paraId="7D06142C" w14:textId="77777777" w:rsidR="00BB53F0" w:rsidRDefault="00C5321B">
      <w:pPr>
        <w:pStyle w:val="Kop2"/>
        <w:ind w:right="122"/>
        <w:rPr>
          <w:b w:val="0"/>
          <w:bCs w:val="0"/>
        </w:rPr>
      </w:pPr>
      <w:r>
        <w:t>Verse urine</w:t>
      </w:r>
    </w:p>
    <w:p w14:paraId="7D06142D" w14:textId="77777777" w:rsidR="00BB53F0" w:rsidRDefault="00C5321B">
      <w:pPr>
        <w:pStyle w:val="Plattetekst"/>
        <w:ind w:right="122"/>
      </w:pPr>
      <w:r>
        <w:t>Voordelen van verse urine</w:t>
      </w:r>
      <w:r>
        <w:rPr>
          <w:spacing w:val="-11"/>
        </w:rPr>
        <w:t xml:space="preserve"> </w:t>
      </w:r>
      <w:r>
        <w:t>zijn:</w:t>
      </w:r>
    </w:p>
    <w:p w14:paraId="7D06142E" w14:textId="77777777" w:rsidR="00BB53F0" w:rsidRDefault="00C5321B">
      <w:pPr>
        <w:pStyle w:val="Lijstalinea"/>
        <w:numPr>
          <w:ilvl w:val="2"/>
          <w:numId w:val="20"/>
        </w:numPr>
        <w:tabs>
          <w:tab w:val="left" w:pos="1877"/>
        </w:tabs>
        <w:spacing w:before="1" w:line="279" w:lineRule="exact"/>
        <w:rPr>
          <w:rFonts w:ascii="Calibri" w:eastAsia="Calibri" w:hAnsi="Calibri" w:cs="Calibri"/>
        </w:rPr>
      </w:pPr>
      <w:r>
        <w:rPr>
          <w:rFonts w:ascii="Calibri"/>
        </w:rPr>
        <w:t>de kleur en zuurgraad zijn nog niet</w:t>
      </w:r>
      <w:r>
        <w:rPr>
          <w:rFonts w:ascii="Calibri"/>
          <w:spacing w:val="-12"/>
        </w:rPr>
        <w:t xml:space="preserve"> </w:t>
      </w:r>
      <w:r>
        <w:rPr>
          <w:rFonts w:ascii="Calibri"/>
        </w:rPr>
        <w:t>veranderd;</w:t>
      </w:r>
    </w:p>
    <w:p w14:paraId="7D06142F" w14:textId="77777777" w:rsidR="00BB53F0" w:rsidRDefault="00C5321B">
      <w:pPr>
        <w:pStyle w:val="Lijstalinea"/>
        <w:numPr>
          <w:ilvl w:val="2"/>
          <w:numId w:val="20"/>
        </w:numPr>
        <w:tabs>
          <w:tab w:val="left" w:pos="1877"/>
        </w:tabs>
        <w:spacing w:line="279" w:lineRule="exact"/>
        <w:rPr>
          <w:rFonts w:ascii="Calibri" w:eastAsia="Calibri" w:hAnsi="Calibri" w:cs="Calibri"/>
        </w:rPr>
      </w:pPr>
      <w:r>
        <w:rPr>
          <w:rFonts w:ascii="Calibri"/>
        </w:rPr>
        <w:t>minder last van troebelingen door bacteriegroei en</w:t>
      </w:r>
      <w:r>
        <w:rPr>
          <w:rFonts w:ascii="Calibri"/>
          <w:spacing w:val="-20"/>
        </w:rPr>
        <w:t xml:space="preserve"> </w:t>
      </w:r>
      <w:r>
        <w:rPr>
          <w:rFonts w:ascii="Calibri"/>
        </w:rPr>
        <w:t>zoutneerslagen;</w:t>
      </w:r>
    </w:p>
    <w:p w14:paraId="7D061430" w14:textId="77777777" w:rsidR="00BB53F0" w:rsidRDefault="00C5321B">
      <w:pPr>
        <w:pStyle w:val="Lijstalinea"/>
        <w:numPr>
          <w:ilvl w:val="2"/>
          <w:numId w:val="20"/>
        </w:numPr>
        <w:tabs>
          <w:tab w:val="left" w:pos="1877"/>
        </w:tabs>
        <w:rPr>
          <w:rFonts w:ascii="Calibri" w:eastAsia="Calibri" w:hAnsi="Calibri" w:cs="Calibri"/>
        </w:rPr>
      </w:pPr>
      <w:r>
        <w:rPr>
          <w:rFonts w:ascii="Calibri"/>
        </w:rPr>
        <w:t>geen gistontwikkeling, waardoor bij de beoordeling van het urinesediment</w:t>
      </w:r>
      <w:r>
        <w:rPr>
          <w:rFonts w:ascii="Calibri"/>
          <w:spacing w:val="-21"/>
        </w:rPr>
        <w:t xml:space="preserve"> </w:t>
      </w:r>
      <w:r>
        <w:rPr>
          <w:rFonts w:ascii="Calibri"/>
        </w:rPr>
        <w:t>geen</w:t>
      </w:r>
    </w:p>
    <w:p w14:paraId="7D061431" w14:textId="77777777" w:rsidR="00BB53F0" w:rsidRDefault="00C5321B">
      <w:pPr>
        <w:pStyle w:val="Lijstalinea"/>
        <w:numPr>
          <w:ilvl w:val="2"/>
          <w:numId w:val="20"/>
        </w:numPr>
        <w:tabs>
          <w:tab w:val="left" w:pos="1877"/>
        </w:tabs>
        <w:rPr>
          <w:rFonts w:ascii="Calibri" w:eastAsia="Calibri" w:hAnsi="Calibri" w:cs="Calibri"/>
        </w:rPr>
      </w:pPr>
      <w:r>
        <w:rPr>
          <w:rFonts w:ascii="Calibri"/>
        </w:rPr>
        <w:t>verwarring met erytr</w:t>
      </w:r>
      <w:r>
        <w:rPr>
          <w:rFonts w:ascii="Calibri"/>
        </w:rPr>
        <w:t>ocyten mogelijk</w:t>
      </w:r>
      <w:r>
        <w:rPr>
          <w:rFonts w:ascii="Calibri"/>
          <w:spacing w:val="-11"/>
        </w:rPr>
        <w:t xml:space="preserve"> </w:t>
      </w:r>
      <w:r>
        <w:rPr>
          <w:rFonts w:ascii="Calibri"/>
        </w:rPr>
        <w:t>is;</w:t>
      </w:r>
    </w:p>
    <w:p w14:paraId="7D061432" w14:textId="77777777" w:rsidR="00BB53F0" w:rsidRDefault="00C5321B">
      <w:pPr>
        <w:pStyle w:val="Lijstalinea"/>
        <w:numPr>
          <w:ilvl w:val="2"/>
          <w:numId w:val="20"/>
        </w:numPr>
        <w:tabs>
          <w:tab w:val="left" w:pos="1877"/>
        </w:tabs>
        <w:rPr>
          <w:rFonts w:ascii="Calibri" w:eastAsia="Calibri" w:hAnsi="Calibri" w:cs="Calibri"/>
        </w:rPr>
      </w:pPr>
      <w:r>
        <w:rPr>
          <w:rFonts w:ascii="Calibri"/>
        </w:rPr>
        <w:t>het eventueel aanwezige aceton is nog niet</w:t>
      </w:r>
      <w:r>
        <w:rPr>
          <w:rFonts w:ascii="Calibri"/>
          <w:spacing w:val="-20"/>
        </w:rPr>
        <w:t xml:space="preserve"> </w:t>
      </w:r>
      <w:r>
        <w:rPr>
          <w:rFonts w:ascii="Calibri"/>
        </w:rPr>
        <w:t>vervluchtigd.</w:t>
      </w:r>
    </w:p>
    <w:p w14:paraId="7D061433" w14:textId="77777777" w:rsidR="00BB53F0" w:rsidRDefault="00BB53F0">
      <w:pPr>
        <w:spacing w:before="10"/>
        <w:rPr>
          <w:rFonts w:ascii="Calibri" w:eastAsia="Calibri" w:hAnsi="Calibri" w:cs="Calibri"/>
          <w:sz w:val="21"/>
          <w:szCs w:val="21"/>
        </w:rPr>
      </w:pPr>
    </w:p>
    <w:p w14:paraId="7D061434" w14:textId="77777777" w:rsidR="00BB53F0" w:rsidRDefault="00C5321B">
      <w:pPr>
        <w:pStyle w:val="Kop2"/>
        <w:ind w:right="122"/>
        <w:rPr>
          <w:b w:val="0"/>
          <w:bCs w:val="0"/>
        </w:rPr>
      </w:pPr>
      <w:r>
        <w:t>Ochtendurine</w:t>
      </w:r>
    </w:p>
    <w:p w14:paraId="7D061435" w14:textId="77777777" w:rsidR="00BB53F0" w:rsidRDefault="00C5321B">
      <w:pPr>
        <w:pStyle w:val="Plattetekst"/>
        <w:ind w:right="188"/>
      </w:pPr>
      <w:r>
        <w:rPr>
          <w:i/>
        </w:rPr>
        <w:t xml:space="preserve">Een voordeel </w:t>
      </w:r>
      <w:r>
        <w:t>van ochtendurine is dat het een vrij sterk geconcentreerde urine is. Deze sterke concentratie kan vooral door de bepaling van de dichtheid bijdragen tot</w:t>
      </w:r>
      <w:r>
        <w:t xml:space="preserve"> de beoordeling van de nierfunctie. Ook de zwangerschapstests en het onderzoek op nitriet worden bij voorkeur uitgevoerd in</w:t>
      </w:r>
      <w:r>
        <w:rPr>
          <w:spacing w:val="-1"/>
        </w:rPr>
        <w:t xml:space="preserve"> </w:t>
      </w:r>
      <w:r>
        <w:t>ochtendurine.</w:t>
      </w:r>
    </w:p>
    <w:p w14:paraId="7D061436" w14:textId="77777777" w:rsidR="00BB53F0" w:rsidRDefault="00C5321B">
      <w:pPr>
        <w:pStyle w:val="Plattetekst"/>
        <w:ind w:right="102"/>
      </w:pPr>
      <w:r>
        <w:rPr>
          <w:i/>
        </w:rPr>
        <w:t xml:space="preserve">Een nadeel </w:t>
      </w:r>
      <w:r>
        <w:t>van ochtendurine is dat bij lichte diabetes, glucose over het hoofd kan worden gezien. Wanneer de aanwezigh</w:t>
      </w:r>
      <w:r>
        <w:t>eid van glucose wordt vermoed, is het beter een 24-uursurine of een urine na een koolhydraatrijke maaltijd te</w:t>
      </w:r>
      <w:r>
        <w:rPr>
          <w:spacing w:val="-9"/>
        </w:rPr>
        <w:t xml:space="preserve"> </w:t>
      </w:r>
      <w:r>
        <w:t>onderzoeken.</w:t>
      </w:r>
    </w:p>
    <w:p w14:paraId="7D061437" w14:textId="77777777" w:rsidR="00BB53F0" w:rsidRDefault="00BB53F0">
      <w:pPr>
        <w:spacing w:before="10"/>
        <w:rPr>
          <w:rFonts w:ascii="Calibri" w:eastAsia="Calibri" w:hAnsi="Calibri" w:cs="Calibri"/>
          <w:sz w:val="21"/>
          <w:szCs w:val="21"/>
        </w:rPr>
      </w:pPr>
    </w:p>
    <w:p w14:paraId="7D061438" w14:textId="77777777" w:rsidR="00BB53F0" w:rsidRDefault="00C5321B">
      <w:pPr>
        <w:pStyle w:val="Kop2"/>
        <w:ind w:right="122"/>
        <w:rPr>
          <w:b w:val="0"/>
          <w:bCs w:val="0"/>
        </w:rPr>
      </w:pPr>
      <w:r>
        <w:t>24-uursurine</w:t>
      </w:r>
    </w:p>
    <w:p w14:paraId="7D061439" w14:textId="77777777" w:rsidR="00BB53F0" w:rsidRDefault="00C5321B">
      <w:pPr>
        <w:pStyle w:val="Plattetekst"/>
        <w:ind w:right="94"/>
      </w:pPr>
      <w:r>
        <w:t>Een 24-uursportie urine is een urineportie verzameld over precies 24 uur. Bijvoorbeeld van 7 uur 's morgens tot 7 uur d</w:t>
      </w:r>
      <w:r>
        <w:t>e volgende morgen. Voor het verzamelen van een portie 24-uursurine wordt gestart met een lege blaas. De urine die op de eerste dag wordt geproduceerd om 7 uur 's morgens moet dan ook worden weggedaan! De urine die op de tweede dag wordt opgevangen om 7 uur</w:t>
      </w:r>
      <w:r>
        <w:t xml:space="preserve"> 's morgens moet wél worden bewaard en moet aan de 24-uursportie worden toegevoegd. De tussenliggende urineporties moeten eveneens worden verzameld en aan de totale hoeveelheid urine worden</w:t>
      </w:r>
      <w:r>
        <w:rPr>
          <w:spacing w:val="-5"/>
        </w:rPr>
        <w:t xml:space="preserve"> </w:t>
      </w:r>
      <w:r>
        <w:t>toegevoegd.</w:t>
      </w:r>
    </w:p>
    <w:p w14:paraId="7D06143A" w14:textId="77777777" w:rsidR="00BB53F0" w:rsidRDefault="00BB53F0">
      <w:pPr>
        <w:spacing w:before="11"/>
        <w:rPr>
          <w:rFonts w:ascii="Calibri" w:eastAsia="Calibri" w:hAnsi="Calibri" w:cs="Calibri"/>
          <w:sz w:val="21"/>
          <w:szCs w:val="21"/>
        </w:rPr>
      </w:pPr>
    </w:p>
    <w:p w14:paraId="7D06143B" w14:textId="77777777" w:rsidR="00BB53F0" w:rsidRDefault="00C5321B">
      <w:pPr>
        <w:pStyle w:val="Kop2"/>
        <w:ind w:right="122"/>
        <w:rPr>
          <w:b w:val="0"/>
          <w:bCs w:val="0"/>
        </w:rPr>
      </w:pPr>
      <w:r>
        <w:t>Gewassen</w:t>
      </w:r>
    </w:p>
    <w:p w14:paraId="7D06143C" w14:textId="77777777" w:rsidR="00BB53F0" w:rsidRDefault="00C5321B">
      <w:pPr>
        <w:pStyle w:val="Plattetekst"/>
        <w:ind w:right="131"/>
      </w:pPr>
      <w:r>
        <w:t>Gewassen urine is de urine die wordt opgevan</w:t>
      </w:r>
      <w:r>
        <w:t>gen nadat vooraf de urinebuisuitgang urine gewassen is. Zeep is daarbij niet nodig. Vrouwen moeten ervoor zorgen dat er geen afscheiding uit de vagina in de urine komt. Door op deze manier te handelen komen er geen verontreinigingen in de urine die afkomst</w:t>
      </w:r>
      <w:r>
        <w:t>ig zijn van de</w:t>
      </w:r>
      <w:r>
        <w:rPr>
          <w:spacing w:val="-8"/>
        </w:rPr>
        <w:t xml:space="preserve"> </w:t>
      </w:r>
      <w:r>
        <w:t>geslachtsdelen.</w:t>
      </w:r>
    </w:p>
    <w:p w14:paraId="7D06143D" w14:textId="77777777" w:rsidR="00BB53F0" w:rsidRDefault="00BB53F0">
      <w:pPr>
        <w:rPr>
          <w:rFonts w:ascii="Calibri" w:eastAsia="Calibri" w:hAnsi="Calibri" w:cs="Calibri"/>
        </w:rPr>
      </w:pPr>
    </w:p>
    <w:p w14:paraId="7D06143E" w14:textId="77777777" w:rsidR="00BB53F0" w:rsidRDefault="00C5321B">
      <w:pPr>
        <w:pStyle w:val="Kop2"/>
        <w:ind w:right="122"/>
        <w:rPr>
          <w:b w:val="0"/>
          <w:bCs w:val="0"/>
        </w:rPr>
      </w:pPr>
      <w:r>
        <w:t>Midstream</w:t>
      </w:r>
    </w:p>
    <w:p w14:paraId="7D06143F" w14:textId="77777777" w:rsidR="00BB53F0" w:rsidRDefault="00C5321B">
      <w:pPr>
        <w:pStyle w:val="Plattetekst"/>
        <w:ind w:right="110"/>
      </w:pPr>
      <w:r>
        <w:t>Bij een midstream-urine gaat het om de zogenaamde midden-portie van de urine. Dat wil zeggen dat het eerste deel van de urinestraal in het toilet wordt geloosd. Daarna wordt het middelste deel van de urinestraal opgevangen in een kiemarm (of steriel) potje</w:t>
      </w:r>
      <w:r>
        <w:t>. Ten slotte wordt het laatste deel van de urine weer in het toilet geloosd. In de midstream-urine bevinden zich niet of nauwelijks epitheelcellen die afkomstig zijn van de urinewegen. De urine mag niet langer dan twee uur bewaard blijven. Daarom moet de u</w:t>
      </w:r>
      <w:r>
        <w:t>rine zo kort mogelijk voor het inleveren worden</w:t>
      </w:r>
      <w:r>
        <w:rPr>
          <w:spacing w:val="-20"/>
        </w:rPr>
        <w:t xml:space="preserve"> </w:t>
      </w:r>
      <w:r>
        <w:t>opgevangen.</w:t>
      </w:r>
    </w:p>
    <w:p w14:paraId="7D061440" w14:textId="77777777" w:rsidR="00BB53F0" w:rsidRDefault="00C5321B">
      <w:pPr>
        <w:pStyle w:val="Plattetekst"/>
        <w:ind w:right="98"/>
      </w:pPr>
      <w:r>
        <w:t>Hoe kan de urine worden opgevangen? De patiënt kan de urine opvangen in een potje met een grote opening. Dit potje moet vooraf goed huishoudelijk gereinigd zijn en daarna enkele malen met</w:t>
      </w:r>
      <w:r>
        <w:rPr>
          <w:spacing w:val="-33"/>
        </w:rPr>
        <w:t xml:space="preserve"> </w:t>
      </w:r>
      <w:r>
        <w:t>schoon</w:t>
      </w:r>
    </w:p>
    <w:p w14:paraId="7D061441" w14:textId="77777777" w:rsidR="00BB53F0" w:rsidRDefault="00BB53F0">
      <w:pPr>
        <w:sectPr w:rsidR="00BB53F0">
          <w:pgSz w:w="11910" w:h="16840"/>
          <w:pgMar w:top="1360" w:right="1340" w:bottom="840" w:left="260" w:header="0" w:footer="565" w:gutter="0"/>
          <w:cols w:space="708"/>
        </w:sectPr>
      </w:pPr>
    </w:p>
    <w:p w14:paraId="7D061442" w14:textId="77777777" w:rsidR="00BB53F0" w:rsidRDefault="00C5321B">
      <w:pPr>
        <w:pStyle w:val="Plattetekst"/>
        <w:spacing w:before="35"/>
        <w:ind w:right="403"/>
      </w:pPr>
      <w:r>
        <w:lastRenderedPageBreak/>
        <w:t>water nagespoeld worden om eventuele zeepresten te verwijderen. Om een 'kiemarm' potje te verkrijgen kan het nagespoeld worden met kokend water. Beter is overigens een urinepotje bij de apotheek aan te vragen, zodat men er zeker van is d</w:t>
      </w:r>
      <w:r>
        <w:t>at de urine in een 'schoon' potje kan worden opgevangen. In alle gevallen geldt dat de urine zo spoedig mogelijk onderzocht moet</w:t>
      </w:r>
      <w:r>
        <w:rPr>
          <w:spacing w:val="-19"/>
        </w:rPr>
        <w:t xml:space="preserve"> </w:t>
      </w:r>
      <w:r>
        <w:t>worden.</w:t>
      </w:r>
    </w:p>
    <w:p w14:paraId="7D061443" w14:textId="77777777" w:rsidR="00BB53F0" w:rsidRDefault="00C5321B">
      <w:pPr>
        <w:pStyle w:val="Plattetekst"/>
        <w:ind w:right="519"/>
      </w:pPr>
      <w:r>
        <w:t>Wanneer dit niet mogelijk is, moet het urinepotje in de koelkast worden geplaatst. De eventueel aanwezige bacteriën gro</w:t>
      </w:r>
      <w:r>
        <w:t>eien dan minder snel dan bij kamertemperatuur. Door bacteriegroei verandert de samenstelling van de urine al na enkele uren. Indien nodig bestaat er ook nog een mogelijkheid om aan de urine een conserveringsmiddel toe te</w:t>
      </w:r>
      <w:r>
        <w:rPr>
          <w:spacing w:val="-20"/>
        </w:rPr>
        <w:t xml:space="preserve"> </w:t>
      </w:r>
      <w:r>
        <w:t>voegen.</w:t>
      </w:r>
    </w:p>
    <w:p w14:paraId="7D061444" w14:textId="77777777" w:rsidR="00BB53F0" w:rsidRDefault="00BB53F0">
      <w:pPr>
        <w:spacing w:before="10"/>
        <w:rPr>
          <w:rFonts w:ascii="Calibri" w:eastAsia="Calibri" w:hAnsi="Calibri" w:cs="Calibri"/>
          <w:sz w:val="21"/>
          <w:szCs w:val="21"/>
        </w:rPr>
      </w:pPr>
    </w:p>
    <w:p w14:paraId="7D061445" w14:textId="77777777" w:rsidR="00BB53F0" w:rsidRDefault="00C5321B">
      <w:pPr>
        <w:ind w:left="1156" w:right="122"/>
        <w:rPr>
          <w:rFonts w:ascii="Calibri" w:eastAsia="Calibri" w:hAnsi="Calibri" w:cs="Calibri"/>
        </w:rPr>
      </w:pPr>
      <w:r>
        <w:rPr>
          <w:rFonts w:ascii="Calibri"/>
        </w:rPr>
        <w:t xml:space="preserve">Tot het </w:t>
      </w:r>
      <w:r>
        <w:rPr>
          <w:rFonts w:ascii="Calibri"/>
          <w:b/>
          <w:i/>
        </w:rPr>
        <w:t>fysisch urineonder</w:t>
      </w:r>
      <w:r>
        <w:rPr>
          <w:rFonts w:ascii="Calibri"/>
          <w:b/>
          <w:i/>
        </w:rPr>
        <w:t xml:space="preserve">zoek </w:t>
      </w:r>
      <w:r>
        <w:rPr>
          <w:rFonts w:ascii="Calibri"/>
        </w:rPr>
        <w:t>behoort het bepalen</w:t>
      </w:r>
      <w:r>
        <w:rPr>
          <w:rFonts w:ascii="Calibri"/>
          <w:spacing w:val="-22"/>
        </w:rPr>
        <w:t xml:space="preserve"> </w:t>
      </w:r>
      <w:r>
        <w:rPr>
          <w:rFonts w:ascii="Calibri"/>
        </w:rPr>
        <w:t>van:</w:t>
      </w:r>
    </w:p>
    <w:p w14:paraId="7D061446" w14:textId="77777777" w:rsidR="00BB53F0" w:rsidRDefault="00C5321B">
      <w:pPr>
        <w:pStyle w:val="Lijstalinea"/>
        <w:numPr>
          <w:ilvl w:val="2"/>
          <w:numId w:val="20"/>
        </w:numPr>
        <w:tabs>
          <w:tab w:val="left" w:pos="1877"/>
        </w:tabs>
        <w:rPr>
          <w:rFonts w:ascii="Calibri" w:eastAsia="Calibri" w:hAnsi="Calibri" w:cs="Calibri"/>
        </w:rPr>
      </w:pPr>
      <w:r>
        <w:rPr>
          <w:rFonts w:ascii="Calibri"/>
        </w:rPr>
        <w:t>de</w:t>
      </w:r>
      <w:r>
        <w:rPr>
          <w:rFonts w:ascii="Calibri"/>
          <w:spacing w:val="-2"/>
        </w:rPr>
        <w:t xml:space="preserve"> </w:t>
      </w:r>
      <w:r>
        <w:rPr>
          <w:rFonts w:ascii="Calibri"/>
        </w:rPr>
        <w:t>hoeveelheid;</w:t>
      </w:r>
    </w:p>
    <w:p w14:paraId="7D061447" w14:textId="343861F4" w:rsidR="00BB53F0" w:rsidRDefault="00C5321B">
      <w:pPr>
        <w:pStyle w:val="Lijstalinea"/>
        <w:numPr>
          <w:ilvl w:val="2"/>
          <w:numId w:val="20"/>
        </w:numPr>
        <w:tabs>
          <w:tab w:val="left" w:pos="1877"/>
        </w:tabs>
        <w:rPr>
          <w:rFonts w:ascii="Calibri" w:eastAsia="Calibri" w:hAnsi="Calibri" w:cs="Calibri"/>
        </w:rPr>
      </w:pPr>
      <w:r>
        <w:rPr>
          <w:noProof/>
          <w:lang w:val="nl-NL" w:eastAsia="nl-NL"/>
        </w:rPr>
        <mc:AlternateContent>
          <mc:Choice Requires="wpg">
            <w:drawing>
              <wp:anchor distT="0" distB="0" distL="114300" distR="114300" simplePos="0" relativeHeight="503243552" behindDoc="1" locked="0" layoutInCell="1" allowOverlap="1" wp14:anchorId="7D061982" wp14:editId="7FC49941">
                <wp:simplePos x="0" y="0"/>
                <wp:positionH relativeFrom="page">
                  <wp:posOffset>2181225</wp:posOffset>
                </wp:positionH>
                <wp:positionV relativeFrom="paragraph">
                  <wp:posOffset>45720</wp:posOffset>
                </wp:positionV>
                <wp:extent cx="90805" cy="409575"/>
                <wp:effectExtent l="9525" t="13335" r="42545" b="5715"/>
                <wp:wrapNone/>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409575"/>
                          <a:chOff x="3435" y="72"/>
                          <a:chExt cx="143" cy="645"/>
                        </a:xfrm>
                      </wpg:grpSpPr>
                      <wps:wsp>
                        <wps:cNvPr id="37" name="Freeform 32"/>
                        <wps:cNvSpPr>
                          <a:spLocks/>
                        </wps:cNvSpPr>
                        <wps:spPr bwMode="auto">
                          <a:xfrm>
                            <a:off x="3435" y="72"/>
                            <a:ext cx="143" cy="645"/>
                          </a:xfrm>
                          <a:custGeom>
                            <a:avLst/>
                            <a:gdLst>
                              <a:gd name="T0" fmla="+- 0 3435 3435"/>
                              <a:gd name="T1" fmla="*/ T0 w 143"/>
                              <a:gd name="T2" fmla="+- 0 72 72"/>
                              <a:gd name="T3" fmla="*/ 72 h 645"/>
                              <a:gd name="T4" fmla="+- 0 3463 3435"/>
                              <a:gd name="T5" fmla="*/ T4 w 143"/>
                              <a:gd name="T6" fmla="+- 0 76 72"/>
                              <a:gd name="T7" fmla="*/ 76 h 645"/>
                              <a:gd name="T8" fmla="+- 0 3486 3435"/>
                              <a:gd name="T9" fmla="*/ T8 w 143"/>
                              <a:gd name="T10" fmla="+- 0 88 72"/>
                              <a:gd name="T11" fmla="*/ 88 h 645"/>
                              <a:gd name="T12" fmla="+- 0 3501 3435"/>
                              <a:gd name="T13" fmla="*/ T12 w 143"/>
                              <a:gd name="T14" fmla="+- 0 105 72"/>
                              <a:gd name="T15" fmla="*/ 105 h 645"/>
                              <a:gd name="T16" fmla="+- 0 3507 3435"/>
                              <a:gd name="T17" fmla="*/ T16 w 143"/>
                              <a:gd name="T18" fmla="+- 0 126 72"/>
                              <a:gd name="T19" fmla="*/ 126 h 645"/>
                              <a:gd name="T20" fmla="+- 0 3507 3435"/>
                              <a:gd name="T21" fmla="*/ T20 w 143"/>
                              <a:gd name="T22" fmla="+- 0 341 72"/>
                              <a:gd name="T23" fmla="*/ 341 h 645"/>
                              <a:gd name="T24" fmla="+- 0 3512 3435"/>
                              <a:gd name="T25" fmla="*/ T24 w 143"/>
                              <a:gd name="T26" fmla="+- 0 362 72"/>
                              <a:gd name="T27" fmla="*/ 362 h 645"/>
                              <a:gd name="T28" fmla="+- 0 3528 3435"/>
                              <a:gd name="T29" fmla="*/ T28 w 143"/>
                              <a:gd name="T30" fmla="+- 0 379 72"/>
                              <a:gd name="T31" fmla="*/ 379 h 645"/>
                              <a:gd name="T32" fmla="+- 0 3550 3435"/>
                              <a:gd name="T33" fmla="*/ T32 w 143"/>
                              <a:gd name="T34" fmla="+- 0 390 72"/>
                              <a:gd name="T35" fmla="*/ 390 h 645"/>
                              <a:gd name="T36" fmla="+- 0 3578 3435"/>
                              <a:gd name="T37" fmla="*/ T36 w 143"/>
                              <a:gd name="T38" fmla="+- 0 394 72"/>
                              <a:gd name="T39" fmla="*/ 394 h 645"/>
                              <a:gd name="T40" fmla="+- 0 3550 3435"/>
                              <a:gd name="T41" fmla="*/ T40 w 143"/>
                              <a:gd name="T42" fmla="+- 0 399 72"/>
                              <a:gd name="T43" fmla="*/ 399 h 645"/>
                              <a:gd name="T44" fmla="+- 0 3528 3435"/>
                              <a:gd name="T45" fmla="*/ T44 w 143"/>
                              <a:gd name="T46" fmla="+- 0 410 72"/>
                              <a:gd name="T47" fmla="*/ 410 h 645"/>
                              <a:gd name="T48" fmla="+- 0 3512 3435"/>
                              <a:gd name="T49" fmla="*/ T48 w 143"/>
                              <a:gd name="T50" fmla="+- 0 427 72"/>
                              <a:gd name="T51" fmla="*/ 427 h 645"/>
                              <a:gd name="T52" fmla="+- 0 3507 3435"/>
                              <a:gd name="T53" fmla="*/ T52 w 143"/>
                              <a:gd name="T54" fmla="+- 0 448 72"/>
                              <a:gd name="T55" fmla="*/ 448 h 645"/>
                              <a:gd name="T56" fmla="+- 0 3507 3435"/>
                              <a:gd name="T57" fmla="*/ T56 w 143"/>
                              <a:gd name="T58" fmla="+- 0 663 72"/>
                              <a:gd name="T59" fmla="*/ 663 h 645"/>
                              <a:gd name="T60" fmla="+- 0 3501 3435"/>
                              <a:gd name="T61" fmla="*/ T60 w 143"/>
                              <a:gd name="T62" fmla="+- 0 684 72"/>
                              <a:gd name="T63" fmla="*/ 684 h 645"/>
                              <a:gd name="T64" fmla="+- 0 3486 3435"/>
                              <a:gd name="T65" fmla="*/ T64 w 143"/>
                              <a:gd name="T66" fmla="+- 0 701 72"/>
                              <a:gd name="T67" fmla="*/ 701 h 645"/>
                              <a:gd name="T68" fmla="+- 0 3463 3435"/>
                              <a:gd name="T69" fmla="*/ T68 w 143"/>
                              <a:gd name="T70" fmla="+- 0 713 72"/>
                              <a:gd name="T71" fmla="*/ 713 h 645"/>
                              <a:gd name="T72" fmla="+- 0 3435 3435"/>
                              <a:gd name="T73" fmla="*/ T72 w 143"/>
                              <a:gd name="T74" fmla="+- 0 717 72"/>
                              <a:gd name="T75" fmla="*/ 71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3" h="645">
                                <a:moveTo>
                                  <a:pt x="0" y="0"/>
                                </a:moveTo>
                                <a:lnTo>
                                  <a:pt x="28" y="4"/>
                                </a:lnTo>
                                <a:lnTo>
                                  <a:pt x="51" y="16"/>
                                </a:lnTo>
                                <a:lnTo>
                                  <a:pt x="66" y="33"/>
                                </a:lnTo>
                                <a:lnTo>
                                  <a:pt x="72" y="54"/>
                                </a:lnTo>
                                <a:lnTo>
                                  <a:pt x="72" y="269"/>
                                </a:lnTo>
                                <a:lnTo>
                                  <a:pt x="77" y="290"/>
                                </a:lnTo>
                                <a:lnTo>
                                  <a:pt x="93" y="307"/>
                                </a:lnTo>
                                <a:lnTo>
                                  <a:pt x="115" y="318"/>
                                </a:lnTo>
                                <a:lnTo>
                                  <a:pt x="143" y="322"/>
                                </a:lnTo>
                                <a:lnTo>
                                  <a:pt x="115" y="327"/>
                                </a:lnTo>
                                <a:lnTo>
                                  <a:pt x="93" y="338"/>
                                </a:lnTo>
                                <a:lnTo>
                                  <a:pt x="77" y="355"/>
                                </a:lnTo>
                                <a:lnTo>
                                  <a:pt x="72" y="376"/>
                                </a:lnTo>
                                <a:lnTo>
                                  <a:pt x="72" y="591"/>
                                </a:lnTo>
                                <a:lnTo>
                                  <a:pt x="66" y="612"/>
                                </a:lnTo>
                                <a:lnTo>
                                  <a:pt x="51" y="629"/>
                                </a:lnTo>
                                <a:lnTo>
                                  <a:pt x="28" y="641"/>
                                </a:lnTo>
                                <a:lnTo>
                                  <a:pt x="0" y="6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7BB52" id="Group 31" o:spid="_x0000_s1026" style="position:absolute;margin-left:171.75pt;margin-top:3.6pt;width:7.15pt;height:32.25pt;z-index:-72928;mso-position-horizontal-relative:page" coordorigin="3435,72" coordsize="14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">
                <v:shape id="Freeform 32" o:spid="_x0000_s1027" style="position:absolute;left:3435;top:72;width:143;height:645;visibility:visible;mso-wrap-style:square;v-text-anchor:top" coordsize="14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" path="m,l28,4,51,16,66,33r6,21l72,269r5,21l93,307r22,11l143,322r-28,5l93,338,77,355r-5,21l72,591r-6,21l51,629,28,641,,645e" filled="f">
                  <v:path arrowok="t" o:connecttype="custom" o:connectlocs="0,72;28,76;51,88;66,105;72,126;72,341;77,362;93,379;115,390;143,394;115,399;93,410;77,427;72,448;72,663;66,684;51,701;28,713;0,717" o:connectangles="0,0,0,0,0,0,0,0,0,0,0,0,0,0,0,0,0,0,0"/>
                </v:shape>
                <w10:wrap anchorx="page"/>
              </v:group>
            </w:pict>
          </mc:Fallback>
        </mc:AlternateContent>
      </w:r>
      <w:r>
        <w:rPr>
          <w:noProof/>
          <w:lang w:val="nl-NL" w:eastAsia="nl-NL"/>
        </w:rPr>
        <mc:AlternateContent>
          <mc:Choice Requires="wps">
            <w:drawing>
              <wp:anchor distT="0" distB="0" distL="114300" distR="114300" simplePos="0" relativeHeight="1144" behindDoc="0" locked="0" layoutInCell="1" allowOverlap="1" wp14:anchorId="7D061984" wp14:editId="439D9A90">
                <wp:simplePos x="0" y="0"/>
                <wp:positionH relativeFrom="page">
                  <wp:posOffset>2324100</wp:posOffset>
                </wp:positionH>
                <wp:positionV relativeFrom="paragraph">
                  <wp:posOffset>131445</wp:posOffset>
                </wp:positionV>
                <wp:extent cx="952500" cy="247650"/>
                <wp:effectExtent l="9525" t="13335" r="9525" b="5715"/>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6199E" w14:textId="77777777" w:rsidR="00BB53F0" w:rsidRDefault="00C5321B">
                            <w:pPr>
                              <w:spacing w:before="67"/>
                              <w:ind w:left="144"/>
                              <w:rPr>
                                <w:rFonts w:ascii="Times New Roman" w:eastAsia="Times New Roman" w:hAnsi="Times New Roman" w:cs="Times New Roman"/>
                                <w:sz w:val="20"/>
                                <w:szCs w:val="20"/>
                              </w:rPr>
                            </w:pPr>
                            <w:r>
                              <w:rPr>
                                <w:rFonts w:ascii="Times New Roman"/>
                                <w:sz w:val="20"/>
                              </w:rPr>
                              <w:t>aspect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61984" id="_x0000_t202" coordsize="21600,21600" o:spt="202" path="m,l,21600r21600,l21600,xe">
                <v:stroke joinstyle="miter"/>
                <v:path gradientshapeok="t" o:connecttype="rect"/>
              </v:shapetype>
              <v:shape id="Text Box 30" o:spid="_x0000_s1026" type="#_x0000_t202" style="position:absolute;left:0;text-align:left;margin-left:183pt;margin-top:10.35pt;width:75pt;height:19.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" filled="f">
                <v:textbox inset="0,0,0,0">
                  <w:txbxContent>
                    <w:p w14:paraId="7D06199E" w14:textId="77777777" w:rsidR="00BB53F0" w:rsidRDefault="00C5321B">
                      <w:pPr>
                        <w:spacing w:before="67"/>
                        <w:ind w:left="144"/>
                        <w:rPr>
                          <w:rFonts w:ascii="Times New Roman" w:eastAsia="Times New Roman" w:hAnsi="Times New Roman" w:cs="Times New Roman"/>
                          <w:sz w:val="20"/>
                          <w:szCs w:val="20"/>
                        </w:rPr>
                      </w:pPr>
                      <w:r>
                        <w:rPr>
                          <w:rFonts w:ascii="Times New Roman"/>
                          <w:sz w:val="20"/>
                        </w:rPr>
                        <w:t>aspect</w:t>
                      </w:r>
                    </w:p>
                  </w:txbxContent>
                </v:textbox>
                <w10:wrap anchorx="page"/>
              </v:shape>
            </w:pict>
          </mc:Fallback>
        </mc:AlternateContent>
      </w:r>
      <w:r>
        <w:rPr>
          <w:rFonts w:ascii="Calibri"/>
        </w:rPr>
        <w:t>de</w:t>
      </w:r>
      <w:r>
        <w:rPr>
          <w:rFonts w:ascii="Calibri"/>
          <w:spacing w:val="-3"/>
        </w:rPr>
        <w:t xml:space="preserve"> </w:t>
      </w:r>
      <w:r>
        <w:rPr>
          <w:rFonts w:ascii="Calibri"/>
        </w:rPr>
        <w:t>kleur;</w:t>
      </w:r>
    </w:p>
    <w:p w14:paraId="7D061448" w14:textId="77777777" w:rsidR="00BB53F0" w:rsidRDefault="00C5321B">
      <w:pPr>
        <w:pStyle w:val="Lijstalinea"/>
        <w:numPr>
          <w:ilvl w:val="2"/>
          <w:numId w:val="20"/>
        </w:numPr>
        <w:tabs>
          <w:tab w:val="left" w:pos="1877"/>
        </w:tabs>
        <w:spacing w:before="1"/>
        <w:rPr>
          <w:rFonts w:ascii="Calibri" w:eastAsia="Calibri" w:hAnsi="Calibri" w:cs="Calibri"/>
        </w:rPr>
      </w:pPr>
      <w:r>
        <w:rPr>
          <w:rFonts w:ascii="Calibri"/>
        </w:rPr>
        <w:t>de</w:t>
      </w:r>
      <w:r>
        <w:rPr>
          <w:rFonts w:ascii="Calibri"/>
          <w:spacing w:val="-1"/>
        </w:rPr>
        <w:t xml:space="preserve"> </w:t>
      </w:r>
      <w:r>
        <w:rPr>
          <w:rFonts w:ascii="Calibri"/>
        </w:rPr>
        <w:t>helderheid;</w:t>
      </w:r>
    </w:p>
    <w:p w14:paraId="7D061449" w14:textId="77777777" w:rsidR="00BB53F0" w:rsidRDefault="00C5321B">
      <w:pPr>
        <w:pStyle w:val="Lijstalinea"/>
        <w:numPr>
          <w:ilvl w:val="2"/>
          <w:numId w:val="20"/>
        </w:numPr>
        <w:tabs>
          <w:tab w:val="left" w:pos="1877"/>
        </w:tabs>
        <w:rPr>
          <w:rFonts w:ascii="Calibri" w:eastAsia="Calibri" w:hAnsi="Calibri" w:cs="Calibri"/>
        </w:rPr>
      </w:pPr>
      <w:r>
        <w:rPr>
          <w:rFonts w:ascii="Calibri"/>
        </w:rPr>
        <w:t>de geur.</w:t>
      </w:r>
    </w:p>
    <w:p w14:paraId="7D06144A" w14:textId="77777777" w:rsidR="00BB53F0" w:rsidRDefault="00BB53F0">
      <w:pPr>
        <w:spacing w:before="10"/>
        <w:rPr>
          <w:rFonts w:ascii="Calibri" w:eastAsia="Calibri" w:hAnsi="Calibri" w:cs="Calibri"/>
          <w:sz w:val="21"/>
          <w:szCs w:val="21"/>
        </w:rPr>
      </w:pPr>
    </w:p>
    <w:p w14:paraId="7D06144B" w14:textId="77777777" w:rsidR="00BB53F0" w:rsidRDefault="00C5321B">
      <w:pPr>
        <w:pStyle w:val="Kop2"/>
        <w:ind w:right="122"/>
        <w:rPr>
          <w:b w:val="0"/>
          <w:bCs w:val="0"/>
        </w:rPr>
      </w:pPr>
      <w:r>
        <w:t>Hoeveelheid</w:t>
      </w:r>
    </w:p>
    <w:p w14:paraId="7D06144C" w14:textId="77777777" w:rsidR="00BB53F0" w:rsidRDefault="00C5321B">
      <w:pPr>
        <w:pStyle w:val="Plattetekst"/>
        <w:ind w:right="126"/>
      </w:pPr>
      <w:r>
        <w:t>Per dag kan de normale hoeveelheid geproduceerde urine variëren. De hoeveelheid van een 24- uursurine wordt gemeten in een maatcilinder. Het aflezen v</w:t>
      </w:r>
      <w:r>
        <w:t>an de maatcilinder moet plaatsvinden op ooghoogte. Het streepje op de maatcilinder dat samenvalt met de onderkant van de vloeistofspiegel van de te meten vloeistof geeft de hoeveelheid van de vloeistof</w:t>
      </w:r>
      <w:r>
        <w:rPr>
          <w:spacing w:val="-18"/>
        </w:rPr>
        <w:t xml:space="preserve"> </w:t>
      </w:r>
      <w:r>
        <w:t>aan.</w:t>
      </w:r>
    </w:p>
    <w:p w14:paraId="7D06144D" w14:textId="77777777" w:rsidR="00BB53F0" w:rsidRDefault="00C5321B">
      <w:pPr>
        <w:pStyle w:val="Plattetekst"/>
        <w:ind w:right="198"/>
      </w:pPr>
      <w:r>
        <w:t>De grootte van de maatcilinder wordt zodanig gekozen dat deze past bij de af te meten hoeveelheid urine. Een hoeveelheid van ongeveer 700 ml wordt bijvoorbeeld gemeten in een maatcilinder van 1000 ml en dus niet in een maatcilinder van 2000 ml. Eveneens ge</w:t>
      </w:r>
      <w:r>
        <w:t>ldt dat een hoeveelheid van een willekeurige vloeistof van bijvoorbeeld 75 ml wordt gemeten in een maatcilinder van 100 ml en niet in een maatcilinder van 500 ml of van 1000</w:t>
      </w:r>
      <w:r>
        <w:rPr>
          <w:spacing w:val="-16"/>
        </w:rPr>
        <w:t xml:space="preserve"> </w:t>
      </w:r>
      <w:r>
        <w:t>ml.</w:t>
      </w:r>
    </w:p>
    <w:p w14:paraId="7D06144E" w14:textId="77777777" w:rsidR="00BB53F0" w:rsidRDefault="00BB53F0">
      <w:pPr>
        <w:rPr>
          <w:rFonts w:ascii="Calibri" w:eastAsia="Calibri" w:hAnsi="Calibri" w:cs="Calibri"/>
        </w:rPr>
      </w:pPr>
    </w:p>
    <w:p w14:paraId="7D06144F" w14:textId="77777777" w:rsidR="00BB53F0" w:rsidRDefault="00C5321B">
      <w:pPr>
        <w:pStyle w:val="Kop2"/>
        <w:ind w:right="122"/>
        <w:rPr>
          <w:b w:val="0"/>
          <w:bCs w:val="0"/>
        </w:rPr>
      </w:pPr>
      <w:r>
        <w:t>Kleur</w:t>
      </w:r>
    </w:p>
    <w:p w14:paraId="7D061450" w14:textId="77777777" w:rsidR="00BB53F0" w:rsidRDefault="00C5321B">
      <w:pPr>
        <w:pStyle w:val="Plattetekst"/>
        <w:ind w:right="148"/>
      </w:pPr>
      <w:r>
        <w:t>Normale vers geloosde urine is een helder geel gekleurde vloeistof. Onder pathologische omstandigheden kan de kleur van de urine veranderen. Normale urinekleurstofïen zijn afgeleid van de bloed- en galkleurstoffen. In verband hiermee zijn de dagelijks uitg</w:t>
      </w:r>
      <w:r>
        <w:t>escheiden hoeveelheden vrij constant. Over het algemeen is zure urine iets donkerder dan alkalische urine. Een uitzondering hierop is de urine van patiënten met diabetes mellitus. Deze urine is zuur en licht van kleur. Bij het staan wordt de urine vaak ond</w:t>
      </w:r>
      <w:r>
        <w:t>er invloed van de lucht donkerder door de oxidatie van chromogenen. Normale urinekleurstoffen</w:t>
      </w:r>
      <w:r>
        <w:rPr>
          <w:spacing w:val="-11"/>
        </w:rPr>
        <w:t xml:space="preserve"> </w:t>
      </w:r>
      <w:r>
        <w:t>zijn:</w:t>
      </w:r>
    </w:p>
    <w:p w14:paraId="7D061451" w14:textId="77777777" w:rsidR="00BB53F0" w:rsidRDefault="00C5321B">
      <w:pPr>
        <w:pStyle w:val="Lijstalinea"/>
        <w:numPr>
          <w:ilvl w:val="0"/>
          <w:numId w:val="21"/>
        </w:numPr>
        <w:tabs>
          <w:tab w:val="left" w:pos="1517"/>
        </w:tabs>
        <w:spacing w:line="278" w:lineRule="exact"/>
        <w:ind w:hanging="360"/>
        <w:rPr>
          <w:rFonts w:ascii="Calibri" w:eastAsia="Calibri" w:hAnsi="Calibri" w:cs="Calibri"/>
        </w:rPr>
      </w:pPr>
      <w:r>
        <w:rPr>
          <w:rFonts w:ascii="Calibri"/>
          <w:i/>
        </w:rPr>
        <w:t>Urochroom</w:t>
      </w:r>
      <w:r>
        <w:rPr>
          <w:rFonts w:ascii="Calibri"/>
        </w:rPr>
        <w:t>. Urochroom is een afbraakproduct van hemoglobine en is geel van</w:t>
      </w:r>
      <w:r>
        <w:rPr>
          <w:rFonts w:ascii="Calibri"/>
          <w:spacing w:val="-22"/>
        </w:rPr>
        <w:t xml:space="preserve"> </w:t>
      </w:r>
      <w:r>
        <w:rPr>
          <w:rFonts w:ascii="Calibri"/>
        </w:rPr>
        <w:t>kleur.</w:t>
      </w:r>
    </w:p>
    <w:p w14:paraId="7D061452" w14:textId="77777777" w:rsidR="00BB53F0" w:rsidRDefault="00C5321B">
      <w:pPr>
        <w:pStyle w:val="Lijstalinea"/>
        <w:numPr>
          <w:ilvl w:val="0"/>
          <w:numId w:val="21"/>
        </w:numPr>
        <w:tabs>
          <w:tab w:val="left" w:pos="1517"/>
        </w:tabs>
        <w:ind w:right="358" w:hanging="360"/>
        <w:rPr>
          <w:rFonts w:ascii="Calibri" w:eastAsia="Calibri" w:hAnsi="Calibri" w:cs="Calibri"/>
        </w:rPr>
      </w:pPr>
      <w:r>
        <w:rPr>
          <w:rFonts w:ascii="Calibri"/>
          <w:i/>
        </w:rPr>
        <w:t>Urobiline</w:t>
      </w:r>
      <w:r>
        <w:rPr>
          <w:rFonts w:ascii="Calibri"/>
        </w:rPr>
        <w:t>. Urobiline is ontstaan uit urobilinogeen. Urobilinogeen is ontsta</w:t>
      </w:r>
      <w:r>
        <w:rPr>
          <w:rFonts w:ascii="Calibri"/>
        </w:rPr>
        <w:t>an uit de galkleurstof bilirubine. Urobiline is normaal in sporen in de urine aanwezig en is roodbruin</w:t>
      </w:r>
      <w:r>
        <w:rPr>
          <w:rFonts w:ascii="Calibri"/>
          <w:spacing w:val="-22"/>
        </w:rPr>
        <w:t xml:space="preserve"> </w:t>
      </w:r>
      <w:r>
        <w:rPr>
          <w:rFonts w:ascii="Calibri"/>
        </w:rPr>
        <w:t>gekleurd.</w:t>
      </w:r>
    </w:p>
    <w:p w14:paraId="7D061453" w14:textId="77777777" w:rsidR="00BB53F0" w:rsidRDefault="00C5321B">
      <w:pPr>
        <w:pStyle w:val="Lijstalinea"/>
        <w:numPr>
          <w:ilvl w:val="0"/>
          <w:numId w:val="21"/>
        </w:numPr>
        <w:tabs>
          <w:tab w:val="left" w:pos="1517"/>
        </w:tabs>
        <w:ind w:right="183" w:hanging="360"/>
        <w:rPr>
          <w:rFonts w:ascii="Calibri" w:eastAsia="Calibri" w:hAnsi="Calibri" w:cs="Calibri"/>
        </w:rPr>
      </w:pPr>
      <w:r>
        <w:rPr>
          <w:rFonts w:ascii="Calibri"/>
          <w:i/>
        </w:rPr>
        <w:t>Uro-erythrine</w:t>
      </w:r>
      <w:r>
        <w:rPr>
          <w:rFonts w:ascii="Calibri"/>
        </w:rPr>
        <w:t>. Uro-erythrine is steenrood van kleur en is vaak geadsorbeerd aan de onoplosbare uraatkristallen. Uro-erythrine moet men niet ver</w:t>
      </w:r>
      <w:r>
        <w:rPr>
          <w:rFonts w:ascii="Calibri"/>
        </w:rPr>
        <w:t>warren met</w:t>
      </w:r>
      <w:r>
        <w:rPr>
          <w:rFonts w:ascii="Calibri"/>
          <w:spacing w:val="-14"/>
        </w:rPr>
        <w:t xml:space="preserve"> </w:t>
      </w:r>
      <w:r>
        <w:rPr>
          <w:rFonts w:ascii="Calibri"/>
        </w:rPr>
        <w:t>bloed!</w:t>
      </w:r>
    </w:p>
    <w:p w14:paraId="7D061454" w14:textId="77777777" w:rsidR="00BB53F0" w:rsidRDefault="00C5321B">
      <w:pPr>
        <w:pStyle w:val="Plattetekst"/>
        <w:ind w:right="122"/>
      </w:pPr>
      <w:r>
        <w:t>In normale gevallen overweegt de</w:t>
      </w:r>
      <w:r>
        <w:rPr>
          <w:spacing w:val="-18"/>
        </w:rPr>
        <w:t xml:space="preserve"> </w:t>
      </w:r>
      <w:r>
        <w:t>urochroomkleur.</w:t>
      </w:r>
    </w:p>
    <w:p w14:paraId="7D061455" w14:textId="77777777" w:rsidR="00BB53F0" w:rsidRDefault="00BB53F0">
      <w:pPr>
        <w:spacing w:before="10"/>
        <w:rPr>
          <w:rFonts w:ascii="Calibri" w:eastAsia="Calibri" w:hAnsi="Calibri" w:cs="Calibri"/>
          <w:sz w:val="21"/>
          <w:szCs w:val="21"/>
        </w:rPr>
      </w:pPr>
    </w:p>
    <w:p w14:paraId="7D061456" w14:textId="77777777" w:rsidR="00BB53F0" w:rsidRDefault="00C5321B">
      <w:pPr>
        <w:pStyle w:val="Plattetekst"/>
        <w:ind w:right="122"/>
      </w:pPr>
      <w:r>
        <w:t>Stoffen die de urine een afwijkende kleur kunnen geven</w:t>
      </w:r>
      <w:r>
        <w:rPr>
          <w:spacing w:val="-21"/>
        </w:rPr>
        <w:t xml:space="preserve"> </w:t>
      </w:r>
      <w:r>
        <w:t>zijn:</w:t>
      </w:r>
    </w:p>
    <w:p w14:paraId="7D061457" w14:textId="77777777" w:rsidR="00BB53F0" w:rsidRDefault="00C5321B">
      <w:pPr>
        <w:pStyle w:val="Lijstalinea"/>
        <w:numPr>
          <w:ilvl w:val="0"/>
          <w:numId w:val="21"/>
        </w:numPr>
        <w:tabs>
          <w:tab w:val="left" w:pos="1517"/>
        </w:tabs>
        <w:ind w:right="108" w:hanging="360"/>
        <w:rPr>
          <w:rFonts w:ascii="Calibri" w:eastAsia="Calibri" w:hAnsi="Calibri" w:cs="Calibri"/>
        </w:rPr>
      </w:pPr>
      <w:r>
        <w:rPr>
          <w:rFonts w:ascii="Calibri" w:hAnsi="Calibri"/>
          <w:i/>
        </w:rPr>
        <w:t>De bloedkleurstof</w:t>
      </w:r>
      <w:r>
        <w:rPr>
          <w:rFonts w:ascii="Calibri" w:hAnsi="Calibri"/>
        </w:rPr>
        <w:t>. Bloed in urine geeft de urine een rood tot roestbruine kleur. Bovendien is de urine vaak troebel. Bij aanwez</w:t>
      </w:r>
      <w:r>
        <w:rPr>
          <w:rFonts w:ascii="Calibri" w:hAnsi="Calibri"/>
        </w:rPr>
        <w:t>igheid van bloed in urine wordt er onderscheid gemaakt tussen</w:t>
      </w:r>
      <w:r>
        <w:rPr>
          <w:rFonts w:ascii="Calibri" w:hAnsi="Calibri"/>
          <w:i/>
        </w:rPr>
        <w:t>: hematurie en hemoglobinurie</w:t>
      </w:r>
      <w:r>
        <w:rPr>
          <w:rFonts w:ascii="Calibri" w:hAnsi="Calibri"/>
        </w:rPr>
        <w:t xml:space="preserve">. Bij </w:t>
      </w:r>
      <w:r>
        <w:rPr>
          <w:rFonts w:ascii="Calibri" w:hAnsi="Calibri"/>
          <w:i/>
        </w:rPr>
        <w:t xml:space="preserve">hematurie </w:t>
      </w:r>
      <w:r>
        <w:rPr>
          <w:rFonts w:ascii="Calibri" w:hAnsi="Calibri"/>
        </w:rPr>
        <w:t xml:space="preserve">bevinden zich erytrocyten in de urine. (Deze erytrocyten zijn ook microscopisch zichtbaar.) Bij </w:t>
      </w:r>
      <w:r>
        <w:rPr>
          <w:rFonts w:ascii="Calibri" w:hAnsi="Calibri"/>
          <w:i/>
        </w:rPr>
        <w:t xml:space="preserve">hemoglobinurie </w:t>
      </w:r>
      <w:r>
        <w:rPr>
          <w:rFonts w:ascii="Calibri" w:hAnsi="Calibri"/>
        </w:rPr>
        <w:t>bevinden zich geen erytrocyten in de ur</w:t>
      </w:r>
      <w:r>
        <w:rPr>
          <w:rFonts w:ascii="Calibri" w:hAnsi="Calibri"/>
        </w:rPr>
        <w:t>ine. Wél is de rode bloedkleurstof hemoglobine in de urine</w:t>
      </w:r>
      <w:r>
        <w:rPr>
          <w:rFonts w:ascii="Calibri" w:hAnsi="Calibri"/>
          <w:spacing w:val="-22"/>
        </w:rPr>
        <w:t xml:space="preserve"> </w:t>
      </w:r>
      <w:r>
        <w:rPr>
          <w:rFonts w:ascii="Calibri" w:hAnsi="Calibri"/>
        </w:rPr>
        <w:t>aanwezig.</w:t>
      </w:r>
    </w:p>
    <w:p w14:paraId="7D061458" w14:textId="77777777" w:rsidR="00BB53F0" w:rsidRDefault="00C5321B">
      <w:pPr>
        <w:pStyle w:val="Lijstalinea"/>
        <w:numPr>
          <w:ilvl w:val="0"/>
          <w:numId w:val="21"/>
        </w:numPr>
        <w:tabs>
          <w:tab w:val="left" w:pos="1517"/>
        </w:tabs>
        <w:ind w:right="480" w:hanging="360"/>
        <w:rPr>
          <w:rFonts w:ascii="Calibri" w:eastAsia="Calibri" w:hAnsi="Calibri" w:cs="Calibri"/>
        </w:rPr>
      </w:pPr>
      <w:r>
        <w:rPr>
          <w:rFonts w:ascii="Calibri"/>
          <w:i/>
        </w:rPr>
        <w:t xml:space="preserve">Bilirubine. </w:t>
      </w:r>
      <w:r>
        <w:rPr>
          <w:rFonts w:ascii="Calibri"/>
        </w:rPr>
        <w:t xml:space="preserve">Bilirubine is een galkleurstof en is geel-bruin gekleurd. Wanneer een bilirubine- bevattende urine lang staat, kan de kleur veranderen in bruin-groen. De bilirubine wordt dan </w:t>
      </w:r>
      <w:r>
        <w:rPr>
          <w:rFonts w:ascii="Calibri"/>
        </w:rPr>
        <w:t>namelijk door de zuurstof uit de lucht omgezet in het groene</w:t>
      </w:r>
      <w:r>
        <w:rPr>
          <w:rFonts w:ascii="Calibri"/>
          <w:spacing w:val="-21"/>
        </w:rPr>
        <w:t xml:space="preserve"> </w:t>
      </w:r>
      <w:r>
        <w:rPr>
          <w:rFonts w:ascii="Calibri"/>
        </w:rPr>
        <w:t>biliverdine.</w:t>
      </w:r>
    </w:p>
    <w:p w14:paraId="7D061459" w14:textId="77777777" w:rsidR="00BB53F0" w:rsidRDefault="00BB53F0">
      <w:pPr>
        <w:rPr>
          <w:rFonts w:ascii="Calibri" w:eastAsia="Calibri" w:hAnsi="Calibri" w:cs="Calibri"/>
        </w:rPr>
        <w:sectPr w:rsidR="00BB53F0">
          <w:pgSz w:w="11910" w:h="16840"/>
          <w:pgMar w:top="1360" w:right="1340" w:bottom="840" w:left="260" w:header="0" w:footer="565" w:gutter="0"/>
          <w:cols w:space="708"/>
        </w:sectPr>
      </w:pPr>
    </w:p>
    <w:p w14:paraId="7D06145A" w14:textId="77777777" w:rsidR="00BB53F0" w:rsidRDefault="00C5321B">
      <w:pPr>
        <w:pStyle w:val="Lijstalinea"/>
        <w:numPr>
          <w:ilvl w:val="0"/>
          <w:numId w:val="21"/>
        </w:numPr>
        <w:tabs>
          <w:tab w:val="left" w:pos="1517"/>
        </w:tabs>
        <w:spacing w:before="35"/>
        <w:ind w:right="367" w:hanging="360"/>
        <w:rPr>
          <w:rFonts w:ascii="Calibri" w:eastAsia="Calibri" w:hAnsi="Calibri" w:cs="Calibri"/>
        </w:rPr>
      </w:pPr>
      <w:r>
        <w:rPr>
          <w:rFonts w:ascii="Calibri"/>
          <w:i/>
        </w:rPr>
        <w:lastRenderedPageBreak/>
        <w:t xml:space="preserve">Urobiline. </w:t>
      </w:r>
      <w:r>
        <w:rPr>
          <w:rFonts w:ascii="Calibri"/>
        </w:rPr>
        <w:t>Wanneer urobiline in grote hoeveelheden aanwezig is, is de urine bruin gekleurd en helder.</w:t>
      </w:r>
    </w:p>
    <w:p w14:paraId="7D06145B" w14:textId="77777777" w:rsidR="00BB53F0" w:rsidRDefault="00C5321B">
      <w:pPr>
        <w:pStyle w:val="Plattetekst"/>
        <w:ind w:right="121"/>
      </w:pPr>
      <w:r>
        <w:t>Bepaalde medicamenten, laxeermiddelen en voedingsstoffen zoals</w:t>
      </w:r>
      <w:r>
        <w:t xml:space="preserve"> rode bieten, kunnen de kleur van de urine beïnvloeden. Ook gekleurde snoepjes kunnen de kleur van de urine</w:t>
      </w:r>
      <w:r>
        <w:rPr>
          <w:spacing w:val="-22"/>
        </w:rPr>
        <w:t xml:space="preserve"> </w:t>
      </w:r>
      <w:r>
        <w:t>veranderen.</w:t>
      </w:r>
    </w:p>
    <w:p w14:paraId="7D06145C" w14:textId="77777777" w:rsidR="00BB53F0" w:rsidRDefault="00BB53F0">
      <w:pPr>
        <w:rPr>
          <w:rFonts w:ascii="Calibri" w:eastAsia="Calibri" w:hAnsi="Calibri" w:cs="Calibri"/>
        </w:rPr>
      </w:pPr>
    </w:p>
    <w:p w14:paraId="7D06145D" w14:textId="77777777" w:rsidR="00BB53F0" w:rsidRDefault="00C5321B">
      <w:pPr>
        <w:pStyle w:val="Kop2"/>
        <w:ind w:right="400"/>
        <w:rPr>
          <w:b w:val="0"/>
          <w:bCs w:val="0"/>
        </w:rPr>
      </w:pPr>
      <w:r>
        <w:t>Helderheid</w:t>
      </w:r>
    </w:p>
    <w:p w14:paraId="7D06145E" w14:textId="77777777" w:rsidR="00BB53F0" w:rsidRDefault="00C5321B">
      <w:pPr>
        <w:pStyle w:val="Plattetekst"/>
        <w:ind w:right="430"/>
      </w:pPr>
      <w:r>
        <w:t>Normaal is vers geloosde urine helder. Wanneer de urine enige tijd staat en afkoelt tot kamertemperatuur kan er een troebeling ontstaan door zoutneerslagen. Dit kan ontstaan bij elke normale urine en hoeft dus niet afwijkend te</w:t>
      </w:r>
      <w:r>
        <w:rPr>
          <w:spacing w:val="-14"/>
        </w:rPr>
        <w:t xml:space="preserve"> </w:t>
      </w:r>
      <w:r>
        <w:t>zijn.</w:t>
      </w:r>
    </w:p>
    <w:p w14:paraId="7D06145F" w14:textId="77777777" w:rsidR="00BB53F0" w:rsidRDefault="00C5321B">
      <w:pPr>
        <w:pStyle w:val="Plattetekst"/>
        <w:ind w:right="396"/>
      </w:pPr>
      <w:r>
        <w:rPr>
          <w:i/>
        </w:rPr>
        <w:t xml:space="preserve">Pathologische urine </w:t>
      </w:r>
      <w:r>
        <w:t>is</w:t>
      </w:r>
      <w:r>
        <w:t xml:space="preserve"> een urine die troebel wordt geloosd, ammoniakaal ruikt en bovendien vaak alkalisch is.</w:t>
      </w:r>
    </w:p>
    <w:p w14:paraId="7D061460" w14:textId="77777777" w:rsidR="00BB53F0" w:rsidRDefault="00C5321B">
      <w:pPr>
        <w:pStyle w:val="Plattetekst"/>
        <w:ind w:right="400"/>
      </w:pPr>
      <w:r>
        <w:t>De troebeling van de urine kan worden veroorzaakt</w:t>
      </w:r>
      <w:r>
        <w:rPr>
          <w:spacing w:val="-14"/>
        </w:rPr>
        <w:t xml:space="preserve"> </w:t>
      </w:r>
      <w:r>
        <w:t>door:</w:t>
      </w:r>
    </w:p>
    <w:p w14:paraId="7D061461" w14:textId="77777777" w:rsidR="00BB53F0" w:rsidRDefault="00C5321B">
      <w:pPr>
        <w:pStyle w:val="Lijstalinea"/>
        <w:numPr>
          <w:ilvl w:val="0"/>
          <w:numId w:val="21"/>
        </w:numPr>
        <w:tabs>
          <w:tab w:val="left" w:pos="1517"/>
        </w:tabs>
        <w:spacing w:before="1"/>
        <w:ind w:right="384" w:hanging="360"/>
        <w:rPr>
          <w:rFonts w:ascii="Calibri" w:eastAsia="Calibri" w:hAnsi="Calibri" w:cs="Calibri"/>
        </w:rPr>
      </w:pPr>
      <w:r>
        <w:rPr>
          <w:rFonts w:ascii="Calibri" w:hAnsi="Calibri"/>
          <w:i/>
        </w:rPr>
        <w:t xml:space="preserve">Bacteriën. </w:t>
      </w:r>
      <w:r>
        <w:rPr>
          <w:rFonts w:ascii="Calibri" w:hAnsi="Calibri"/>
        </w:rPr>
        <w:t>Deze geven een egale troebeling en blijven niet op het filter achter bij filtreren.</w:t>
      </w:r>
      <w:r>
        <w:rPr>
          <w:rFonts w:ascii="Calibri" w:hAnsi="Calibri"/>
          <w:spacing w:val="-32"/>
        </w:rPr>
        <w:t xml:space="preserve"> </w:t>
      </w:r>
      <w:r>
        <w:rPr>
          <w:rFonts w:ascii="Calibri" w:hAnsi="Calibri"/>
        </w:rPr>
        <w:t>Het filtraat blij</w:t>
      </w:r>
      <w:r>
        <w:rPr>
          <w:rFonts w:ascii="Calibri" w:hAnsi="Calibri"/>
        </w:rPr>
        <w:t>ft dus troebel. Bacteriën hebben klinisch alleen betekenis bij vers geloosde</w:t>
      </w:r>
      <w:r>
        <w:rPr>
          <w:rFonts w:ascii="Calibri" w:hAnsi="Calibri"/>
          <w:spacing w:val="-26"/>
        </w:rPr>
        <w:t xml:space="preserve"> </w:t>
      </w:r>
      <w:r>
        <w:rPr>
          <w:rFonts w:ascii="Calibri" w:hAnsi="Calibri"/>
        </w:rPr>
        <w:t>urine.</w:t>
      </w:r>
    </w:p>
    <w:p w14:paraId="7D061462"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i/>
        </w:rPr>
        <w:t>Epitheelcellen</w:t>
      </w:r>
      <w:r>
        <w:rPr>
          <w:rFonts w:ascii="Calibri"/>
        </w:rPr>
        <w:t>. Deze geven een lichte troebeling en veroorzaken vaak een grijswitte</w:t>
      </w:r>
      <w:r>
        <w:rPr>
          <w:rFonts w:ascii="Calibri"/>
          <w:spacing w:val="-27"/>
        </w:rPr>
        <w:t xml:space="preserve"> </w:t>
      </w:r>
      <w:r>
        <w:rPr>
          <w:rFonts w:ascii="Calibri"/>
        </w:rPr>
        <w:t>neerslag.</w:t>
      </w:r>
    </w:p>
    <w:p w14:paraId="7D061463" w14:textId="77777777" w:rsidR="00BB53F0" w:rsidRDefault="00C5321B">
      <w:pPr>
        <w:pStyle w:val="Lijstalinea"/>
        <w:numPr>
          <w:ilvl w:val="0"/>
          <w:numId w:val="21"/>
        </w:numPr>
        <w:tabs>
          <w:tab w:val="left" w:pos="1517"/>
        </w:tabs>
        <w:spacing w:before="9" w:line="266" w:lineRule="exact"/>
        <w:ind w:right="363" w:hanging="360"/>
        <w:rPr>
          <w:rFonts w:ascii="Calibri" w:eastAsia="Calibri" w:hAnsi="Calibri" w:cs="Calibri"/>
        </w:rPr>
      </w:pPr>
      <w:r>
        <w:rPr>
          <w:rFonts w:ascii="Calibri"/>
          <w:i/>
        </w:rPr>
        <w:t>Erytrocyten</w:t>
      </w:r>
      <w:r>
        <w:rPr>
          <w:rFonts w:ascii="Calibri"/>
        </w:rPr>
        <w:t xml:space="preserve">. Deze zijn soms in kleine stolsels zichtbaar. De aanwezigheid van </w:t>
      </w:r>
      <w:r>
        <w:rPr>
          <w:rFonts w:ascii="Calibri"/>
        </w:rPr>
        <w:t>erytrocyten in de urine wordt hematurie</w:t>
      </w:r>
      <w:r>
        <w:rPr>
          <w:rFonts w:ascii="Calibri"/>
          <w:spacing w:val="-8"/>
        </w:rPr>
        <w:t xml:space="preserve"> </w:t>
      </w:r>
      <w:r>
        <w:rPr>
          <w:rFonts w:ascii="Calibri"/>
        </w:rPr>
        <w:t>genoemd.</w:t>
      </w:r>
    </w:p>
    <w:p w14:paraId="7D061464" w14:textId="77777777" w:rsidR="00BB53F0" w:rsidRDefault="00C5321B">
      <w:pPr>
        <w:pStyle w:val="Lijstalinea"/>
        <w:numPr>
          <w:ilvl w:val="0"/>
          <w:numId w:val="21"/>
        </w:numPr>
        <w:tabs>
          <w:tab w:val="left" w:pos="1517"/>
        </w:tabs>
        <w:spacing w:before="6"/>
        <w:ind w:right="1015" w:hanging="360"/>
        <w:rPr>
          <w:rFonts w:ascii="Calibri" w:eastAsia="Calibri" w:hAnsi="Calibri" w:cs="Calibri"/>
        </w:rPr>
      </w:pPr>
      <w:r>
        <w:rPr>
          <w:rFonts w:ascii="Calibri"/>
          <w:i/>
        </w:rPr>
        <w:t xml:space="preserve">Leukocyten. </w:t>
      </w:r>
      <w:r>
        <w:rPr>
          <w:rFonts w:ascii="Calibri"/>
        </w:rPr>
        <w:t xml:space="preserve">Deze geven een dichte troebeling en soms na staan een witte neerslag. De aanwezigheid van veel leukocyten in de urine wordt </w:t>
      </w:r>
      <w:r>
        <w:rPr>
          <w:rFonts w:ascii="Calibri"/>
          <w:i/>
        </w:rPr>
        <w:t>pyurie</w:t>
      </w:r>
      <w:r>
        <w:rPr>
          <w:rFonts w:ascii="Calibri"/>
          <w:i/>
          <w:spacing w:val="-20"/>
        </w:rPr>
        <w:t xml:space="preserve"> </w:t>
      </w:r>
      <w:r>
        <w:rPr>
          <w:rFonts w:ascii="Calibri"/>
        </w:rPr>
        <w:t>genoemd.</w:t>
      </w:r>
    </w:p>
    <w:p w14:paraId="7D061465" w14:textId="77777777" w:rsidR="00BB53F0" w:rsidRDefault="00C5321B">
      <w:pPr>
        <w:pStyle w:val="Lijstalinea"/>
        <w:numPr>
          <w:ilvl w:val="0"/>
          <w:numId w:val="21"/>
        </w:numPr>
        <w:tabs>
          <w:tab w:val="left" w:pos="1517"/>
        </w:tabs>
        <w:ind w:right="106" w:hanging="360"/>
        <w:rPr>
          <w:rFonts w:ascii="Calibri" w:eastAsia="Calibri" w:hAnsi="Calibri" w:cs="Calibri"/>
        </w:rPr>
      </w:pPr>
      <w:r>
        <w:rPr>
          <w:rFonts w:ascii="Calibri"/>
          <w:i/>
        </w:rPr>
        <w:t xml:space="preserve">Vet. </w:t>
      </w:r>
      <w:r>
        <w:rPr>
          <w:rFonts w:ascii="Calibri"/>
        </w:rPr>
        <w:t>Dit geeft een melkachtig witte troebeling. Deze tr</w:t>
      </w:r>
      <w:r>
        <w:rPr>
          <w:rFonts w:ascii="Calibri"/>
        </w:rPr>
        <w:t>oebeling verdwijnt door toevoeging van en schudden met een ether-alcoholmengsel. De aanwezigheid van vet in de urine wordt lipurie genoemd.</w:t>
      </w:r>
    </w:p>
    <w:p w14:paraId="7D061466" w14:textId="77777777" w:rsidR="00BB53F0" w:rsidRDefault="00C5321B">
      <w:pPr>
        <w:pStyle w:val="Lijstalinea"/>
        <w:numPr>
          <w:ilvl w:val="0"/>
          <w:numId w:val="21"/>
        </w:numPr>
        <w:tabs>
          <w:tab w:val="left" w:pos="1517"/>
        </w:tabs>
        <w:ind w:right="155" w:hanging="360"/>
        <w:rPr>
          <w:rFonts w:ascii="Calibri" w:eastAsia="Calibri" w:hAnsi="Calibri" w:cs="Calibri"/>
        </w:rPr>
      </w:pPr>
      <w:r>
        <w:rPr>
          <w:rFonts w:ascii="Calibri"/>
          <w:i/>
        </w:rPr>
        <w:t>Onopgeloste zouten</w:t>
      </w:r>
      <w:r>
        <w:rPr>
          <w:rFonts w:ascii="Calibri"/>
        </w:rPr>
        <w:t>. Wanneer er sprake is van een witte neerslag, dan kan dit afkomstig zijn van carbonaten, fosfaten</w:t>
      </w:r>
      <w:r>
        <w:rPr>
          <w:rFonts w:ascii="Calibri"/>
        </w:rPr>
        <w:t>, oxalaten en uraten. Wanneer er sprake is van een rose neerslag, dan kan dit afkomstig zijn van uraten met kleurstoffen. Het uraatneerslag gaat vaak gepaard met urinezuur. Ook urinezuur adsorbeert</w:t>
      </w:r>
      <w:r>
        <w:rPr>
          <w:rFonts w:ascii="Calibri"/>
          <w:spacing w:val="-17"/>
        </w:rPr>
        <w:t xml:space="preserve"> </w:t>
      </w:r>
      <w:r>
        <w:rPr>
          <w:rFonts w:ascii="Calibri"/>
        </w:rPr>
        <w:t>urinekleurstoffen.</w:t>
      </w:r>
    </w:p>
    <w:p w14:paraId="7D061467" w14:textId="77777777" w:rsidR="00BB53F0" w:rsidRDefault="00BB53F0">
      <w:pPr>
        <w:rPr>
          <w:rFonts w:ascii="Calibri" w:eastAsia="Calibri" w:hAnsi="Calibri" w:cs="Calibri"/>
        </w:rPr>
      </w:pPr>
    </w:p>
    <w:p w14:paraId="7D061468" w14:textId="77777777" w:rsidR="00BB53F0" w:rsidRDefault="00C5321B">
      <w:pPr>
        <w:pStyle w:val="Plattetekst"/>
        <w:ind w:right="1261"/>
      </w:pPr>
      <w:r>
        <w:t xml:space="preserve">De aanwezige troebeling in zure urine </w:t>
      </w:r>
      <w:r>
        <w:t>wordt vaak veroorzaakt door uraatneerslag. Deze uraatneerslag lost meestal op door de urine te</w:t>
      </w:r>
      <w:r>
        <w:rPr>
          <w:spacing w:val="-18"/>
        </w:rPr>
        <w:t xml:space="preserve"> </w:t>
      </w:r>
      <w:r>
        <w:t>verwarmen.</w:t>
      </w:r>
    </w:p>
    <w:p w14:paraId="7D061469" w14:textId="77777777" w:rsidR="00BB53F0" w:rsidRDefault="00C5321B">
      <w:pPr>
        <w:pStyle w:val="Plattetekst"/>
        <w:ind w:right="193"/>
      </w:pPr>
      <w:r>
        <w:t>De aanwezige troebeling in alkalische urine kan worden veroorzaakt door carbonaten en fosfaten. Deze troebeling kan opgelost worden door toevoeging van azijnzuur 6%. Verdwijnt nu de troebeling onder vorming van gasbelletjes, dan was de troebeling afkomstig</w:t>
      </w:r>
      <w:r>
        <w:t xml:space="preserve"> van carbonaten. Verdwijnt de troebeling zonder gasontwikkeling, dan was de troebeling afkomstig van</w:t>
      </w:r>
      <w:r>
        <w:rPr>
          <w:spacing w:val="-22"/>
        </w:rPr>
        <w:t xml:space="preserve"> </w:t>
      </w:r>
      <w:r>
        <w:t>fosfaten.</w:t>
      </w:r>
    </w:p>
    <w:p w14:paraId="7D06146A" w14:textId="77777777" w:rsidR="00BB53F0" w:rsidRDefault="00BB53F0">
      <w:pPr>
        <w:rPr>
          <w:rFonts w:ascii="Calibri" w:eastAsia="Calibri" w:hAnsi="Calibri" w:cs="Calibri"/>
        </w:rPr>
      </w:pPr>
    </w:p>
    <w:p w14:paraId="7D06146B" w14:textId="77777777" w:rsidR="00BB53F0" w:rsidRDefault="00C5321B">
      <w:pPr>
        <w:pStyle w:val="Kop2"/>
        <w:ind w:right="400"/>
        <w:rPr>
          <w:b w:val="0"/>
          <w:bCs w:val="0"/>
        </w:rPr>
      </w:pPr>
      <w:r>
        <w:t>Geur</w:t>
      </w:r>
    </w:p>
    <w:p w14:paraId="7D06146C" w14:textId="77777777" w:rsidR="00BB53F0" w:rsidRDefault="00C5321B">
      <w:pPr>
        <w:pStyle w:val="Plattetekst"/>
        <w:ind w:right="917"/>
      </w:pPr>
      <w:r>
        <w:t>De geur van urine kan beïnvloed worden door verschillende voedingsstoffen (bijv. knoflook, asperges) en</w:t>
      </w:r>
      <w:r>
        <w:rPr>
          <w:spacing w:val="-6"/>
        </w:rPr>
        <w:t xml:space="preserve"> </w:t>
      </w:r>
      <w:r>
        <w:t>geneesmiddelen.</w:t>
      </w:r>
    </w:p>
    <w:p w14:paraId="7D06146D" w14:textId="77777777" w:rsidR="00BB53F0" w:rsidRDefault="00C5321B">
      <w:pPr>
        <w:pStyle w:val="Plattetekst"/>
        <w:ind w:right="425"/>
      </w:pPr>
      <w:r>
        <w:t>Van belang is een afwijkende geur te herkennen die op bepaalde ziekteverschijnselen kan wijzen. Een afwijkende geur van urine is</w:t>
      </w:r>
      <w:r>
        <w:rPr>
          <w:spacing w:val="-14"/>
        </w:rPr>
        <w:t xml:space="preserve"> </w:t>
      </w:r>
      <w:r>
        <w:t>de:</w:t>
      </w:r>
    </w:p>
    <w:p w14:paraId="7D06146E" w14:textId="77777777" w:rsidR="00BB53F0" w:rsidRDefault="00C5321B">
      <w:pPr>
        <w:pStyle w:val="Plattetekst"/>
        <w:spacing w:line="267" w:lineRule="exact"/>
        <w:ind w:right="400"/>
      </w:pPr>
      <w:r>
        <w:rPr>
          <w:i/>
        </w:rPr>
        <w:t>Ammoniakale geur</w:t>
      </w:r>
      <w:r>
        <w:t>. Deze opvallend sterke urinegeur heeft in oude urine geen</w:t>
      </w:r>
      <w:r>
        <w:rPr>
          <w:spacing w:val="-24"/>
        </w:rPr>
        <w:t xml:space="preserve"> </w:t>
      </w:r>
      <w:r>
        <w:t>betekenis,</w:t>
      </w:r>
    </w:p>
    <w:p w14:paraId="7D06146F" w14:textId="77777777" w:rsidR="00BB53F0" w:rsidRDefault="00C5321B">
      <w:pPr>
        <w:pStyle w:val="Plattetekst"/>
        <w:ind w:right="291"/>
      </w:pPr>
      <w:r>
        <w:t>maar in verse urine wijst dit op urin</w:t>
      </w:r>
      <w:r>
        <w:t>eweginfecties. Het in de urine aanwezige ureum wordt door de bacteriën omgezet in</w:t>
      </w:r>
      <w:r>
        <w:rPr>
          <w:spacing w:val="-5"/>
        </w:rPr>
        <w:t xml:space="preserve"> </w:t>
      </w:r>
      <w:r>
        <w:t>ammoniak.</w:t>
      </w:r>
    </w:p>
    <w:p w14:paraId="7D061470" w14:textId="77777777" w:rsidR="00BB53F0" w:rsidRDefault="00C5321B">
      <w:pPr>
        <w:pStyle w:val="Plattetekst"/>
        <w:ind w:right="850"/>
      </w:pPr>
      <w:r>
        <w:rPr>
          <w:i/>
        </w:rPr>
        <w:t xml:space="preserve">Rottingsgeur. </w:t>
      </w:r>
      <w:r>
        <w:t>Dit is een geur van rotte eieren, die optreedt bij een ernstige vorm van urineweginfecties en die veroorzaakt wordt door de vorming van zwavelwatersto</w:t>
      </w:r>
      <w:r>
        <w:t>f (H2S), dat afkomstig is van de ontleding van pus, bloed en afgestorven</w:t>
      </w:r>
      <w:r>
        <w:rPr>
          <w:spacing w:val="-21"/>
        </w:rPr>
        <w:t xml:space="preserve"> </w:t>
      </w:r>
      <w:r>
        <w:t>weefsel.</w:t>
      </w:r>
    </w:p>
    <w:p w14:paraId="7D061471" w14:textId="77777777" w:rsidR="00BB53F0" w:rsidRDefault="00C5321B">
      <w:pPr>
        <w:pStyle w:val="Plattetekst"/>
        <w:ind w:right="115"/>
      </w:pPr>
      <w:r>
        <w:rPr>
          <w:i/>
        </w:rPr>
        <w:t xml:space="preserve">Acetongeur. </w:t>
      </w:r>
      <w:r>
        <w:t>Deze geur treedt op bij aanwezigheid van aceton in urine en kan voorkomen bij ernstige vormen van diabetes mellitus en</w:t>
      </w:r>
      <w:r>
        <w:rPr>
          <w:spacing w:val="-11"/>
        </w:rPr>
        <w:t xml:space="preserve"> </w:t>
      </w:r>
      <w:r>
        <w:t>hongertoestanden.</w:t>
      </w:r>
    </w:p>
    <w:p w14:paraId="7D061472" w14:textId="77777777" w:rsidR="00BB53F0" w:rsidRDefault="00BB53F0">
      <w:pPr>
        <w:sectPr w:rsidR="00BB53F0">
          <w:pgSz w:w="11910" w:h="16840"/>
          <w:pgMar w:top="1360" w:right="1360" w:bottom="840" w:left="260" w:header="0" w:footer="565" w:gutter="0"/>
          <w:cols w:space="708"/>
        </w:sectPr>
      </w:pPr>
    </w:p>
    <w:p w14:paraId="7D061473" w14:textId="77777777" w:rsidR="00BB53F0" w:rsidRDefault="00C5321B">
      <w:pPr>
        <w:pStyle w:val="Kop2"/>
        <w:numPr>
          <w:ilvl w:val="1"/>
          <w:numId w:val="20"/>
        </w:numPr>
        <w:tabs>
          <w:tab w:val="left" w:pos="1490"/>
        </w:tabs>
        <w:spacing w:before="35"/>
        <w:ind w:left="1489" w:hanging="333"/>
        <w:jc w:val="both"/>
        <w:rPr>
          <w:b w:val="0"/>
          <w:bCs w:val="0"/>
        </w:rPr>
      </w:pPr>
      <w:bookmarkStart w:id="21" w:name="_bookmark20"/>
      <w:bookmarkEnd w:id="21"/>
      <w:r>
        <w:lastRenderedPageBreak/>
        <w:t>Stickre</w:t>
      </w:r>
      <w:r>
        <w:t>acties</w:t>
      </w:r>
    </w:p>
    <w:p w14:paraId="7D061474" w14:textId="77777777" w:rsidR="00BB53F0" w:rsidRDefault="00C5321B">
      <w:pPr>
        <w:pStyle w:val="Plattetekst"/>
        <w:ind w:right="1780"/>
        <w:jc w:val="both"/>
      </w:pPr>
      <w:r>
        <w:t xml:space="preserve">Tot het </w:t>
      </w:r>
      <w:r>
        <w:rPr>
          <w:i/>
        </w:rPr>
        <w:t xml:space="preserve">chemisch urineonderzoek </w:t>
      </w:r>
      <w:r>
        <w:t>behoren al die onderzoeken naar stoffen die in de urine kunnen voorkomen en die met behulp van chemische reacties kunnen worden aangetoond. Dit chemisch urineonderzoek kan worden verdeeld in een kwalitatief en kwantit</w:t>
      </w:r>
      <w:r>
        <w:t>atief</w:t>
      </w:r>
      <w:r>
        <w:rPr>
          <w:spacing w:val="-15"/>
        </w:rPr>
        <w:t xml:space="preserve"> </w:t>
      </w:r>
      <w:r>
        <w:t>onderzoek.</w:t>
      </w:r>
    </w:p>
    <w:p w14:paraId="7D061475" w14:textId="77777777" w:rsidR="00BB53F0" w:rsidRDefault="00BB53F0">
      <w:pPr>
        <w:rPr>
          <w:rFonts w:ascii="Calibri" w:eastAsia="Calibri" w:hAnsi="Calibri" w:cs="Calibri"/>
          <w:sz w:val="20"/>
          <w:szCs w:val="20"/>
        </w:rPr>
      </w:pPr>
    </w:p>
    <w:p w14:paraId="7D061476" w14:textId="77777777" w:rsidR="00BB53F0" w:rsidRDefault="00BB53F0">
      <w:pPr>
        <w:rPr>
          <w:rFonts w:ascii="Calibri" w:eastAsia="Calibri" w:hAnsi="Calibri" w:cs="Calibri"/>
          <w:sz w:val="20"/>
          <w:szCs w:val="20"/>
        </w:rPr>
      </w:pPr>
    </w:p>
    <w:p w14:paraId="7D061477" w14:textId="77777777" w:rsidR="00BB53F0" w:rsidRDefault="00BB53F0">
      <w:pPr>
        <w:rPr>
          <w:rFonts w:ascii="Calibri" w:eastAsia="Calibri" w:hAnsi="Calibri" w:cs="Calibri"/>
          <w:sz w:val="20"/>
          <w:szCs w:val="20"/>
        </w:rPr>
      </w:pPr>
    </w:p>
    <w:p w14:paraId="7D061478" w14:textId="77777777" w:rsidR="00BB53F0" w:rsidRDefault="00BB53F0">
      <w:pPr>
        <w:rPr>
          <w:rFonts w:ascii="Calibri" w:eastAsia="Calibri" w:hAnsi="Calibri" w:cs="Calibri"/>
          <w:sz w:val="20"/>
          <w:szCs w:val="20"/>
        </w:rPr>
      </w:pPr>
    </w:p>
    <w:p w14:paraId="7D061479" w14:textId="77777777" w:rsidR="00BB53F0" w:rsidRDefault="00BB53F0">
      <w:pPr>
        <w:rPr>
          <w:rFonts w:ascii="Calibri" w:eastAsia="Calibri" w:hAnsi="Calibri" w:cs="Calibri"/>
          <w:sz w:val="20"/>
          <w:szCs w:val="20"/>
        </w:rPr>
      </w:pPr>
    </w:p>
    <w:p w14:paraId="7D06147A" w14:textId="77777777" w:rsidR="00BB53F0" w:rsidRDefault="00BB53F0">
      <w:pPr>
        <w:rPr>
          <w:rFonts w:ascii="Calibri" w:eastAsia="Calibri" w:hAnsi="Calibri" w:cs="Calibri"/>
          <w:sz w:val="20"/>
          <w:szCs w:val="20"/>
        </w:rPr>
      </w:pPr>
    </w:p>
    <w:p w14:paraId="7D06147B" w14:textId="77777777" w:rsidR="00BB53F0" w:rsidRDefault="00BB53F0">
      <w:pPr>
        <w:rPr>
          <w:rFonts w:ascii="Calibri" w:eastAsia="Calibri" w:hAnsi="Calibri" w:cs="Calibri"/>
          <w:sz w:val="20"/>
          <w:szCs w:val="20"/>
        </w:rPr>
      </w:pPr>
    </w:p>
    <w:p w14:paraId="7D06147C" w14:textId="77777777" w:rsidR="00BB53F0" w:rsidRDefault="00BB53F0">
      <w:pPr>
        <w:rPr>
          <w:rFonts w:ascii="Calibri" w:eastAsia="Calibri" w:hAnsi="Calibri" w:cs="Calibri"/>
          <w:sz w:val="20"/>
          <w:szCs w:val="20"/>
        </w:rPr>
      </w:pPr>
    </w:p>
    <w:p w14:paraId="7D06147D" w14:textId="77777777" w:rsidR="00BB53F0" w:rsidRDefault="00BB53F0">
      <w:pPr>
        <w:rPr>
          <w:rFonts w:ascii="Calibri" w:eastAsia="Calibri" w:hAnsi="Calibri" w:cs="Calibri"/>
          <w:sz w:val="20"/>
          <w:szCs w:val="20"/>
        </w:rPr>
      </w:pPr>
    </w:p>
    <w:p w14:paraId="7D06147E" w14:textId="77777777" w:rsidR="00BB53F0" w:rsidRDefault="00BB53F0">
      <w:pPr>
        <w:rPr>
          <w:rFonts w:ascii="Calibri" w:eastAsia="Calibri" w:hAnsi="Calibri" w:cs="Calibri"/>
          <w:sz w:val="20"/>
          <w:szCs w:val="20"/>
        </w:rPr>
      </w:pPr>
    </w:p>
    <w:p w14:paraId="7D06147F" w14:textId="77777777" w:rsidR="00BB53F0" w:rsidRDefault="00BB53F0">
      <w:pPr>
        <w:rPr>
          <w:rFonts w:ascii="Calibri" w:eastAsia="Calibri" w:hAnsi="Calibri" w:cs="Calibri"/>
          <w:sz w:val="20"/>
          <w:szCs w:val="20"/>
        </w:rPr>
      </w:pPr>
    </w:p>
    <w:p w14:paraId="7D061480" w14:textId="77777777" w:rsidR="00BB53F0" w:rsidRDefault="00BB53F0">
      <w:pPr>
        <w:rPr>
          <w:rFonts w:ascii="Calibri" w:eastAsia="Calibri" w:hAnsi="Calibri" w:cs="Calibri"/>
          <w:sz w:val="20"/>
          <w:szCs w:val="20"/>
        </w:rPr>
      </w:pPr>
    </w:p>
    <w:p w14:paraId="7D061481" w14:textId="77777777" w:rsidR="00BB53F0" w:rsidRDefault="00BB53F0">
      <w:pPr>
        <w:rPr>
          <w:rFonts w:ascii="Calibri" w:eastAsia="Calibri" w:hAnsi="Calibri" w:cs="Calibri"/>
          <w:sz w:val="20"/>
          <w:szCs w:val="20"/>
        </w:rPr>
      </w:pPr>
    </w:p>
    <w:p w14:paraId="7D061482" w14:textId="77777777" w:rsidR="00BB53F0" w:rsidRDefault="00BB53F0">
      <w:pPr>
        <w:rPr>
          <w:rFonts w:ascii="Calibri" w:eastAsia="Calibri" w:hAnsi="Calibri" w:cs="Calibri"/>
          <w:sz w:val="20"/>
          <w:szCs w:val="20"/>
        </w:rPr>
      </w:pPr>
    </w:p>
    <w:p w14:paraId="7D061483" w14:textId="77777777" w:rsidR="00BB53F0" w:rsidRDefault="00BB53F0">
      <w:pPr>
        <w:rPr>
          <w:rFonts w:ascii="Calibri" w:eastAsia="Calibri" w:hAnsi="Calibri" w:cs="Calibri"/>
          <w:sz w:val="20"/>
          <w:szCs w:val="20"/>
        </w:rPr>
      </w:pPr>
    </w:p>
    <w:p w14:paraId="7D061484" w14:textId="77777777" w:rsidR="00BB53F0" w:rsidRDefault="00BB53F0">
      <w:pPr>
        <w:spacing w:before="9"/>
        <w:rPr>
          <w:rFonts w:ascii="Calibri" w:eastAsia="Calibri" w:hAnsi="Calibri" w:cs="Calibri"/>
          <w:sz w:val="18"/>
          <w:szCs w:val="18"/>
        </w:rPr>
      </w:pPr>
    </w:p>
    <w:p w14:paraId="7D061485" w14:textId="02E5F77A" w:rsidR="00BB53F0" w:rsidRDefault="00C5321B">
      <w:pPr>
        <w:pStyle w:val="Kop2"/>
        <w:numPr>
          <w:ilvl w:val="2"/>
          <w:numId w:val="19"/>
        </w:numPr>
        <w:tabs>
          <w:tab w:val="left" w:pos="1658"/>
        </w:tabs>
        <w:rPr>
          <w:b w:val="0"/>
          <w:bCs w:val="0"/>
        </w:rPr>
      </w:pPr>
      <w:r>
        <w:rPr>
          <w:noProof/>
          <w:lang w:val="nl-NL" w:eastAsia="nl-NL"/>
        </w:rPr>
        <mc:AlternateContent>
          <mc:Choice Requires="wpg">
            <w:drawing>
              <wp:anchor distT="0" distB="0" distL="114300" distR="114300" simplePos="0" relativeHeight="1192" behindDoc="0" locked="0" layoutInCell="1" allowOverlap="1" wp14:anchorId="7D061985" wp14:editId="5E51CB02">
                <wp:simplePos x="0" y="0"/>
                <wp:positionH relativeFrom="page">
                  <wp:posOffset>899160</wp:posOffset>
                </wp:positionH>
                <wp:positionV relativeFrom="paragraph">
                  <wp:posOffset>-2294255</wp:posOffset>
                </wp:positionV>
                <wp:extent cx="6661785" cy="2143125"/>
                <wp:effectExtent l="3810" t="1270" r="1905" b="0"/>
                <wp:wrapNone/>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2143125"/>
                          <a:chOff x="1416" y="-3613"/>
                          <a:chExt cx="10491" cy="3375"/>
                        </a:xfrm>
                      </wpg:grpSpPr>
                      <pic:pic xmlns:pic="http://schemas.openxmlformats.org/drawingml/2006/picture">
                        <pic:nvPicPr>
                          <pic:cNvPr id="31"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16" y="-3613"/>
                            <a:ext cx="3374"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26"/>
                        <wpg:cNvGrpSpPr>
                          <a:grpSpLocks/>
                        </wpg:cNvGrpSpPr>
                        <wpg:grpSpPr bwMode="auto">
                          <a:xfrm>
                            <a:off x="4770" y="-3545"/>
                            <a:ext cx="7137" cy="1605"/>
                            <a:chOff x="4770" y="-3545"/>
                            <a:chExt cx="7137" cy="1605"/>
                          </a:xfrm>
                        </wpg:grpSpPr>
                        <wps:wsp>
                          <wps:cNvPr id="33" name="Freeform 28"/>
                          <wps:cNvSpPr>
                            <a:spLocks/>
                          </wps:cNvSpPr>
                          <wps:spPr bwMode="auto">
                            <a:xfrm>
                              <a:off x="4770" y="-3545"/>
                              <a:ext cx="7137" cy="1605"/>
                            </a:xfrm>
                            <a:custGeom>
                              <a:avLst/>
                              <a:gdLst>
                                <a:gd name="T0" fmla="+- 0 11906 4770"/>
                                <a:gd name="T1" fmla="*/ T0 w 7137"/>
                                <a:gd name="T2" fmla="+- 0 -3545 -3545"/>
                                <a:gd name="T3" fmla="*/ -3545 h 1605"/>
                                <a:gd name="T4" fmla="+- 0 4944 4770"/>
                                <a:gd name="T5" fmla="*/ T4 w 7137"/>
                                <a:gd name="T6" fmla="+- 0 -3545 -3545"/>
                                <a:gd name="T7" fmla="*/ -3545 h 1605"/>
                                <a:gd name="T8" fmla="+- 0 4876 4770"/>
                                <a:gd name="T9" fmla="*/ T8 w 7137"/>
                                <a:gd name="T10" fmla="+- 0 -3531 -3545"/>
                                <a:gd name="T11" fmla="*/ -3531 h 1605"/>
                                <a:gd name="T12" fmla="+- 0 4821 4770"/>
                                <a:gd name="T13" fmla="*/ T12 w 7137"/>
                                <a:gd name="T14" fmla="+- 0 -3493 -3545"/>
                                <a:gd name="T15" fmla="*/ -3493 h 1605"/>
                                <a:gd name="T16" fmla="+- 0 4784 4770"/>
                                <a:gd name="T17" fmla="*/ T16 w 7137"/>
                                <a:gd name="T18" fmla="+- 0 -3438 -3545"/>
                                <a:gd name="T19" fmla="*/ -3438 h 1605"/>
                                <a:gd name="T20" fmla="+- 0 4770 4770"/>
                                <a:gd name="T21" fmla="*/ T20 w 7137"/>
                                <a:gd name="T22" fmla="+- 0 -3370 -3545"/>
                                <a:gd name="T23" fmla="*/ -3370 h 1605"/>
                                <a:gd name="T24" fmla="+- 0 4770 4770"/>
                                <a:gd name="T25" fmla="*/ T24 w 7137"/>
                                <a:gd name="T26" fmla="+- 0 -2114 -3545"/>
                                <a:gd name="T27" fmla="*/ -2114 h 1605"/>
                                <a:gd name="T28" fmla="+- 0 4784 4770"/>
                                <a:gd name="T29" fmla="*/ T28 w 7137"/>
                                <a:gd name="T30" fmla="+- 0 -2046 -3545"/>
                                <a:gd name="T31" fmla="*/ -2046 h 1605"/>
                                <a:gd name="T32" fmla="+- 0 4821 4770"/>
                                <a:gd name="T33" fmla="*/ T32 w 7137"/>
                                <a:gd name="T34" fmla="+- 0 -1991 -3545"/>
                                <a:gd name="T35" fmla="*/ -1991 h 1605"/>
                                <a:gd name="T36" fmla="+- 0 4876 4770"/>
                                <a:gd name="T37" fmla="*/ T36 w 7137"/>
                                <a:gd name="T38" fmla="+- 0 -1953 -3545"/>
                                <a:gd name="T39" fmla="*/ -1953 h 1605"/>
                                <a:gd name="T40" fmla="+- 0 4944 4770"/>
                                <a:gd name="T41" fmla="*/ T40 w 7137"/>
                                <a:gd name="T42" fmla="+- 0 -1940 -3545"/>
                                <a:gd name="T43" fmla="*/ -1940 h 1605"/>
                                <a:gd name="T44" fmla="+- 0 11906 4770"/>
                                <a:gd name="T45" fmla="*/ T44 w 7137"/>
                                <a:gd name="T46" fmla="+- 0 -1940 -3545"/>
                                <a:gd name="T47" fmla="*/ -1940 h 1605"/>
                                <a:gd name="T48" fmla="+- 0 11906 4770"/>
                                <a:gd name="T49" fmla="*/ T48 w 7137"/>
                                <a:gd name="T50" fmla="+- 0 -3545 -3545"/>
                                <a:gd name="T51" fmla="*/ -3545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37" h="1605">
                                  <a:moveTo>
                                    <a:pt x="7136" y="0"/>
                                  </a:moveTo>
                                  <a:lnTo>
                                    <a:pt x="174" y="0"/>
                                  </a:lnTo>
                                  <a:lnTo>
                                    <a:pt x="106" y="14"/>
                                  </a:lnTo>
                                  <a:lnTo>
                                    <a:pt x="51" y="52"/>
                                  </a:lnTo>
                                  <a:lnTo>
                                    <a:pt x="14" y="107"/>
                                  </a:lnTo>
                                  <a:lnTo>
                                    <a:pt x="0" y="175"/>
                                  </a:lnTo>
                                  <a:lnTo>
                                    <a:pt x="0" y="1431"/>
                                  </a:lnTo>
                                  <a:lnTo>
                                    <a:pt x="14" y="1499"/>
                                  </a:lnTo>
                                  <a:lnTo>
                                    <a:pt x="51" y="1554"/>
                                  </a:lnTo>
                                  <a:lnTo>
                                    <a:pt x="106" y="1592"/>
                                  </a:lnTo>
                                  <a:lnTo>
                                    <a:pt x="174" y="1605"/>
                                  </a:lnTo>
                                  <a:lnTo>
                                    <a:pt x="7136" y="1605"/>
                                  </a:lnTo>
                                  <a:lnTo>
                                    <a:pt x="7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27"/>
                          <wps:cNvSpPr txBox="1">
                            <a:spLocks noChangeArrowheads="1"/>
                          </wps:cNvSpPr>
                          <wps:spPr bwMode="auto">
                            <a:xfrm>
                              <a:off x="1416" y="-3613"/>
                              <a:ext cx="10491"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199F" w14:textId="77777777" w:rsidR="00BB53F0" w:rsidRDefault="00C5321B">
                                <w:pPr>
                                  <w:spacing w:before="175" w:line="244" w:lineRule="auto"/>
                                  <w:ind w:left="3536" w:right="862"/>
                                  <w:rPr>
                                    <w:rFonts w:ascii="Calibri" w:eastAsia="Calibri" w:hAnsi="Calibri" w:cs="Calibri"/>
                                  </w:rPr>
                                </w:pPr>
                                <w:r>
                                  <w:rPr>
                                    <w:rFonts w:ascii="Calibri"/>
                                    <w:color w:val="808080"/>
                                  </w:rPr>
                                  <w:t>Stickreacties zijn proefjes met behulp van teststrookjes die zeer snel kunnen worden</w:t>
                                </w:r>
                                <w:r>
                                  <w:rPr>
                                    <w:rFonts w:ascii="Calibri"/>
                                    <w:color w:val="808080"/>
                                    <w:spacing w:val="-8"/>
                                  </w:rPr>
                                  <w:t xml:space="preserve"> </w:t>
                                </w:r>
                                <w:r>
                                  <w:rPr>
                                    <w:rFonts w:ascii="Calibri"/>
                                    <w:color w:val="808080"/>
                                  </w:rPr>
                                  <w:t>uitgevoerd.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061985" id="Group 25" o:spid="_x0000_s1027" style="position:absolute;left:0;text-align:left;margin-left:70.8pt;margin-top:-180.65pt;width:524.55pt;height:168.75pt;z-index:1192;mso-position-horizontal-relative:page" coordorigin="1416,-3613" coordsize="10491,3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">
                <v:shape id="Picture 29" o:spid="_x0000_s1028" type="#_x0000_t75" style="position:absolute;left:1416;top:-3613;width:3374;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">
                  <v:imagedata r:id="rId60" o:title=""/>
                </v:shape>
                <v:group id="Group 26" o:spid="_x0000_s1029" style="position:absolute;left:4770;top:-3545;width:7137;height:1605" coordorigin="4770,-3545" coordsize="7137,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8" o:spid="_x0000_s1030" style="position:absolute;left:4770;top:-3545;width:7137;height:1605;visibility:visible;mso-wrap-style:square;v-text-anchor:top" coordsize="7137,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" path="m7136,l174,,106,14,51,52,14,107,,175,,1431r14,68l51,1554r55,38l174,1605r6962,l7136,xe" stroked="f">
                    <v:path arrowok="t" o:connecttype="custom" o:connectlocs="7136,-3545;174,-3545;106,-3531;51,-3493;14,-3438;0,-3370;0,-2114;14,-2046;51,-1991;106,-1953;174,-1940;7136,-1940;7136,-3545" o:connectangles="0,0,0,0,0,0,0,0,0,0,0,0,0"/>
                  </v:shape>
                  <v:shape id="Text Box 27" o:spid="_x0000_s1031" type="#_x0000_t202" style="position:absolute;left:1416;top:-3613;width:10491;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D06199F" w14:textId="77777777" w:rsidR="00BB53F0" w:rsidRDefault="00C5321B">
                          <w:pPr>
                            <w:spacing w:before="175" w:line="244" w:lineRule="auto"/>
                            <w:ind w:left="3536" w:right="862"/>
                            <w:rPr>
                              <w:rFonts w:ascii="Calibri" w:eastAsia="Calibri" w:hAnsi="Calibri" w:cs="Calibri"/>
                            </w:rPr>
                          </w:pPr>
                          <w:r>
                            <w:rPr>
                              <w:rFonts w:ascii="Calibri"/>
                              <w:color w:val="808080"/>
                            </w:rPr>
                            <w:t>Stickreacties zijn proefjes met behulp van teststrookjes die zeer snel kunnen worden</w:t>
                          </w:r>
                          <w:r>
                            <w:rPr>
                              <w:rFonts w:ascii="Calibri"/>
                              <w:color w:val="808080"/>
                              <w:spacing w:val="-8"/>
                            </w:rPr>
                            <w:t xml:space="preserve"> </w:t>
                          </w:r>
                          <w:r>
                            <w:rPr>
                              <w:rFonts w:ascii="Calibri"/>
                              <w:color w:val="808080"/>
                            </w:rPr>
                            <w:t>uitgevoerd.</w:t>
                          </w:r>
                        </w:p>
                      </w:txbxContent>
                    </v:textbox>
                  </v:shape>
                </v:group>
                <w10:wrap anchorx="page"/>
              </v:group>
            </w:pict>
          </mc:Fallback>
        </mc:AlternateContent>
      </w:r>
      <w:bookmarkStart w:id="22" w:name="_bookmark21"/>
      <w:bookmarkEnd w:id="22"/>
      <w:r>
        <w:t>Nitriet</w:t>
      </w:r>
    </w:p>
    <w:p w14:paraId="7D061486" w14:textId="77777777" w:rsidR="00BB53F0" w:rsidRDefault="00C5321B">
      <w:pPr>
        <w:pStyle w:val="Plattetekst"/>
        <w:spacing w:before="60"/>
        <w:ind w:right="1992"/>
      </w:pPr>
      <w:r>
        <w:t>Nitriet is een stof die in de urine ontstaan is door bacteriën, de bacteriën zetten het in de urine aanwezige nitraat om in</w:t>
      </w:r>
      <w:r>
        <w:rPr>
          <w:spacing w:val="-9"/>
        </w:rPr>
        <w:t xml:space="preserve"> </w:t>
      </w:r>
      <w:r>
        <w:t>nitriet.</w:t>
      </w:r>
    </w:p>
    <w:p w14:paraId="7D061487" w14:textId="77777777" w:rsidR="00BB53F0" w:rsidRDefault="00C5321B">
      <w:pPr>
        <w:pStyle w:val="Plattetekst"/>
        <w:ind w:right="1495"/>
      </w:pPr>
      <w:r>
        <w:t>Dit nitriet wordt in een specifieke reactie via een roze-rode verkleuring van de testzone aangetoond. Niet alle bacteriën z</w:t>
      </w:r>
      <w:r>
        <w:t>etten nitraat om in nitriet, deze bacteriën kunnen dus niet met een teststrookje aangetoond</w:t>
      </w:r>
      <w:r>
        <w:rPr>
          <w:spacing w:val="-2"/>
        </w:rPr>
        <w:t xml:space="preserve"> </w:t>
      </w:r>
      <w:r>
        <w:t>worden.</w:t>
      </w:r>
    </w:p>
    <w:p w14:paraId="7D061488" w14:textId="77777777" w:rsidR="00BB53F0" w:rsidRDefault="00BB53F0">
      <w:pPr>
        <w:spacing w:before="10"/>
        <w:rPr>
          <w:rFonts w:ascii="Calibri" w:eastAsia="Calibri" w:hAnsi="Calibri" w:cs="Calibri"/>
          <w:sz w:val="21"/>
          <w:szCs w:val="21"/>
        </w:rPr>
      </w:pPr>
    </w:p>
    <w:p w14:paraId="7D061489" w14:textId="77777777" w:rsidR="00BB53F0" w:rsidRDefault="00C5321B">
      <w:pPr>
        <w:pStyle w:val="Plattetekst"/>
        <w:spacing w:line="266" w:lineRule="exact"/>
        <w:ind w:right="6248"/>
      </w:pPr>
      <w:r>
        <w:t>Methoden om nitriet in urine aan te tonen zijn: Combur 7</w:t>
      </w:r>
      <w:r>
        <w:rPr>
          <w:spacing w:val="-5"/>
        </w:rPr>
        <w:t xml:space="preserve"> </w:t>
      </w:r>
      <w:r>
        <w:t>Test</w:t>
      </w:r>
    </w:p>
    <w:p w14:paraId="7D06148A" w14:textId="77777777" w:rsidR="00BB53F0" w:rsidRDefault="00C5321B">
      <w:pPr>
        <w:pStyle w:val="Plattetekst"/>
        <w:spacing w:before="6"/>
        <w:ind w:right="1992"/>
      </w:pPr>
      <w:r>
        <w:t>Multistix</w:t>
      </w:r>
      <w:r>
        <w:rPr>
          <w:spacing w:val="-1"/>
        </w:rPr>
        <w:t xml:space="preserve"> </w:t>
      </w:r>
      <w:r>
        <w:t>5</w:t>
      </w:r>
    </w:p>
    <w:p w14:paraId="7D06148B" w14:textId="77777777" w:rsidR="00BB53F0" w:rsidRDefault="00BB53F0">
      <w:pPr>
        <w:rPr>
          <w:rFonts w:ascii="Calibri" w:eastAsia="Calibri" w:hAnsi="Calibri" w:cs="Calibri"/>
        </w:rPr>
      </w:pPr>
    </w:p>
    <w:p w14:paraId="7D06148C" w14:textId="77777777" w:rsidR="00BB53F0" w:rsidRDefault="00C5321B">
      <w:pPr>
        <w:pStyle w:val="Plattetekst"/>
        <w:ind w:right="1992"/>
      </w:pPr>
      <w:r>
        <w:rPr>
          <w:u w:val="single" w:color="000000"/>
        </w:rPr>
        <w:t>Principe</w:t>
      </w:r>
    </w:p>
    <w:p w14:paraId="7D06148D" w14:textId="77777777" w:rsidR="00BB53F0" w:rsidRDefault="00C5321B">
      <w:pPr>
        <w:pStyle w:val="Plattetekst"/>
        <w:ind w:right="1992"/>
      </w:pPr>
      <w:r>
        <w:t>Aromatische amine + nitriet geeft een roze-rode</w:t>
      </w:r>
      <w:r>
        <w:rPr>
          <w:spacing w:val="-17"/>
        </w:rPr>
        <w:t xml:space="preserve"> </w:t>
      </w:r>
      <w:r>
        <w:t>verbinding.</w:t>
      </w:r>
    </w:p>
    <w:p w14:paraId="7D06148E" w14:textId="77777777" w:rsidR="00BB53F0" w:rsidRDefault="00BB53F0">
      <w:pPr>
        <w:rPr>
          <w:rFonts w:ascii="Calibri" w:eastAsia="Calibri" w:hAnsi="Calibri" w:cs="Calibri"/>
        </w:rPr>
      </w:pPr>
    </w:p>
    <w:p w14:paraId="7D06148F" w14:textId="77777777" w:rsidR="00BB53F0" w:rsidRDefault="00C5321B">
      <w:pPr>
        <w:pStyle w:val="Plattetekst"/>
        <w:ind w:right="1992"/>
      </w:pPr>
      <w:r>
        <w:rPr>
          <w:u w:val="single" w:color="000000"/>
        </w:rPr>
        <w:t>Opmerkingen:</w:t>
      </w:r>
    </w:p>
    <w:p w14:paraId="7D061490" w14:textId="77777777" w:rsidR="00BB53F0" w:rsidRDefault="00C5321B">
      <w:pPr>
        <w:pStyle w:val="Plattetekst"/>
        <w:ind w:right="1992"/>
      </w:pPr>
      <w:r>
        <w:t>Voorwaarden voor het uitvoeren van de</w:t>
      </w:r>
      <w:r>
        <w:rPr>
          <w:spacing w:val="-11"/>
        </w:rPr>
        <w:t xml:space="preserve"> </w:t>
      </w:r>
      <w:r>
        <w:t>testen:</w:t>
      </w:r>
    </w:p>
    <w:p w14:paraId="7D061491" w14:textId="77777777" w:rsidR="00BB53F0" w:rsidRDefault="00C5321B">
      <w:pPr>
        <w:pStyle w:val="Lijstalinea"/>
        <w:numPr>
          <w:ilvl w:val="0"/>
          <w:numId w:val="38"/>
        </w:numPr>
        <w:tabs>
          <w:tab w:val="left" w:pos="1517"/>
        </w:tabs>
        <w:ind w:right="1865"/>
        <w:rPr>
          <w:rFonts w:ascii="Calibri" w:eastAsia="Calibri" w:hAnsi="Calibri" w:cs="Calibri"/>
        </w:rPr>
      </w:pPr>
      <w:r>
        <w:rPr>
          <w:rFonts w:ascii="Calibri" w:hAnsi="Calibri"/>
        </w:rPr>
        <w:t>De urine moet voldoende nitraat bevatten, de patiënt vragen om de dag voor het onderzoek nitraat bevattend groente te eten, zoals spinazie, verse bonen, koolraap of</w:t>
      </w:r>
      <w:r>
        <w:rPr>
          <w:rFonts w:ascii="Calibri" w:hAnsi="Calibri"/>
          <w:spacing w:val="-20"/>
        </w:rPr>
        <w:t xml:space="preserve"> </w:t>
      </w:r>
      <w:r>
        <w:rPr>
          <w:rFonts w:ascii="Calibri" w:hAnsi="Calibri"/>
        </w:rPr>
        <w:t>wortelen.</w:t>
      </w:r>
    </w:p>
    <w:p w14:paraId="7D061492" w14:textId="77777777" w:rsidR="00BB53F0" w:rsidRDefault="00C5321B">
      <w:pPr>
        <w:pStyle w:val="Lijstalinea"/>
        <w:numPr>
          <w:ilvl w:val="0"/>
          <w:numId w:val="38"/>
        </w:numPr>
        <w:tabs>
          <w:tab w:val="left" w:pos="1517"/>
        </w:tabs>
        <w:spacing w:line="267" w:lineRule="exact"/>
        <w:rPr>
          <w:rFonts w:ascii="Calibri" w:eastAsia="Calibri" w:hAnsi="Calibri" w:cs="Calibri"/>
        </w:rPr>
      </w:pPr>
      <w:r>
        <w:rPr>
          <w:rFonts w:ascii="Calibri"/>
        </w:rPr>
        <w:t>Verse</w:t>
      </w:r>
      <w:r>
        <w:rPr>
          <w:rFonts w:ascii="Calibri"/>
          <w:spacing w:val="-3"/>
        </w:rPr>
        <w:t xml:space="preserve"> </w:t>
      </w:r>
      <w:r>
        <w:rPr>
          <w:rFonts w:ascii="Calibri"/>
        </w:rPr>
        <w:t>urine</w:t>
      </w:r>
    </w:p>
    <w:p w14:paraId="7D061493" w14:textId="77777777" w:rsidR="00BB53F0" w:rsidRDefault="00C5321B">
      <w:pPr>
        <w:pStyle w:val="Lijstalinea"/>
        <w:numPr>
          <w:ilvl w:val="0"/>
          <w:numId w:val="38"/>
        </w:numPr>
        <w:tabs>
          <w:tab w:val="left" w:pos="1517"/>
        </w:tabs>
        <w:rPr>
          <w:rFonts w:ascii="Calibri" w:eastAsia="Calibri" w:hAnsi="Calibri" w:cs="Calibri"/>
        </w:rPr>
      </w:pPr>
      <w:r>
        <w:rPr>
          <w:rFonts w:ascii="Calibri"/>
        </w:rPr>
        <w:t>Ochtenduri</w:t>
      </w:r>
      <w:r>
        <w:rPr>
          <w:rFonts w:ascii="Calibri"/>
        </w:rPr>
        <w:t>ne (de urine moet tenminste 4-6 uur in de blaas gezeten</w:t>
      </w:r>
      <w:r>
        <w:rPr>
          <w:rFonts w:ascii="Calibri"/>
          <w:spacing w:val="-27"/>
        </w:rPr>
        <w:t xml:space="preserve"> </w:t>
      </w:r>
      <w:r>
        <w:rPr>
          <w:rFonts w:ascii="Calibri"/>
        </w:rPr>
        <w:t>hebben)</w:t>
      </w:r>
    </w:p>
    <w:p w14:paraId="7D061494" w14:textId="77777777" w:rsidR="00BB53F0" w:rsidRDefault="00BB53F0">
      <w:pPr>
        <w:rPr>
          <w:rFonts w:ascii="Calibri" w:eastAsia="Calibri" w:hAnsi="Calibri" w:cs="Calibri"/>
        </w:rPr>
      </w:pPr>
    </w:p>
    <w:p w14:paraId="7D061495" w14:textId="77777777" w:rsidR="00BB53F0" w:rsidRDefault="00C5321B">
      <w:pPr>
        <w:pStyle w:val="Plattetekst"/>
        <w:ind w:right="1992"/>
      </w:pPr>
      <w:r>
        <w:t>Fout positieve uitslagen kunnen worden</w:t>
      </w:r>
      <w:r>
        <w:rPr>
          <w:spacing w:val="-15"/>
        </w:rPr>
        <w:t xml:space="preserve"> </w:t>
      </w:r>
      <w:r>
        <w:t>veroorzaakt:</w:t>
      </w:r>
    </w:p>
    <w:p w14:paraId="7D061496"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rPr>
        <w:t>Doordat de urine niet bij 4 graden C is</w:t>
      </w:r>
      <w:r>
        <w:rPr>
          <w:rFonts w:ascii="Calibri"/>
          <w:spacing w:val="-12"/>
        </w:rPr>
        <w:t xml:space="preserve"> </w:t>
      </w:r>
      <w:r>
        <w:rPr>
          <w:rFonts w:ascii="Calibri"/>
        </w:rPr>
        <w:t>bewaard</w:t>
      </w:r>
    </w:p>
    <w:p w14:paraId="7D061497"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rPr>
        <w:t>Door gebruik van sommige</w:t>
      </w:r>
      <w:r>
        <w:rPr>
          <w:rFonts w:ascii="Calibri"/>
          <w:spacing w:val="-8"/>
        </w:rPr>
        <w:t xml:space="preserve"> </w:t>
      </w:r>
      <w:r>
        <w:rPr>
          <w:rFonts w:ascii="Calibri"/>
        </w:rPr>
        <w:t>medicijnen</w:t>
      </w:r>
    </w:p>
    <w:p w14:paraId="7D061498" w14:textId="77777777" w:rsidR="00BB53F0" w:rsidRDefault="00BB53F0">
      <w:pPr>
        <w:spacing w:before="10"/>
        <w:rPr>
          <w:rFonts w:ascii="Calibri" w:eastAsia="Calibri" w:hAnsi="Calibri" w:cs="Calibri"/>
          <w:sz w:val="21"/>
          <w:szCs w:val="21"/>
        </w:rPr>
      </w:pPr>
    </w:p>
    <w:p w14:paraId="7D061499" w14:textId="77777777" w:rsidR="00BB53F0" w:rsidRDefault="00C5321B">
      <w:pPr>
        <w:pStyle w:val="Plattetekst"/>
        <w:ind w:right="1992"/>
      </w:pPr>
      <w:r>
        <w:t>Fout negatieve uitslagen kunnen worden</w:t>
      </w:r>
      <w:r>
        <w:rPr>
          <w:spacing w:val="-11"/>
        </w:rPr>
        <w:t xml:space="preserve"> </w:t>
      </w:r>
      <w:r>
        <w:t>veroorzaakt:</w:t>
      </w:r>
    </w:p>
    <w:p w14:paraId="7D06149A"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rPr>
        <w:t>Do</w:t>
      </w:r>
      <w:r>
        <w:rPr>
          <w:rFonts w:ascii="Calibri"/>
        </w:rPr>
        <w:t>or onvoldoende lang verblijf van urine in de</w:t>
      </w:r>
      <w:r>
        <w:rPr>
          <w:rFonts w:ascii="Calibri"/>
          <w:spacing w:val="-17"/>
        </w:rPr>
        <w:t xml:space="preserve"> </w:t>
      </w:r>
      <w:r>
        <w:rPr>
          <w:rFonts w:ascii="Calibri"/>
        </w:rPr>
        <w:t>blaas</w:t>
      </w:r>
    </w:p>
    <w:p w14:paraId="7D06149B"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rPr>
        <w:t>Doordat de urine geen nitraat</w:t>
      </w:r>
      <w:r>
        <w:rPr>
          <w:rFonts w:ascii="Calibri"/>
          <w:spacing w:val="-14"/>
        </w:rPr>
        <w:t xml:space="preserve"> </w:t>
      </w:r>
      <w:r>
        <w:rPr>
          <w:rFonts w:ascii="Calibri"/>
        </w:rPr>
        <w:t>bevat</w:t>
      </w:r>
    </w:p>
    <w:p w14:paraId="7D06149C"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hAnsi="Calibri"/>
        </w:rPr>
        <w:t>Doordat de bacteriën niet in staat zijn nitraat om te zetten in</w:t>
      </w:r>
      <w:r>
        <w:rPr>
          <w:rFonts w:ascii="Calibri" w:hAnsi="Calibri"/>
          <w:spacing w:val="-23"/>
        </w:rPr>
        <w:t xml:space="preserve"> </w:t>
      </w:r>
      <w:r>
        <w:rPr>
          <w:rFonts w:ascii="Calibri" w:hAnsi="Calibri"/>
        </w:rPr>
        <w:t>nitriet</w:t>
      </w:r>
    </w:p>
    <w:p w14:paraId="7D06149D" w14:textId="77777777" w:rsidR="00BB53F0" w:rsidRDefault="00C5321B">
      <w:pPr>
        <w:pStyle w:val="Lijstalinea"/>
        <w:numPr>
          <w:ilvl w:val="0"/>
          <w:numId w:val="21"/>
        </w:numPr>
        <w:tabs>
          <w:tab w:val="left" w:pos="1445"/>
        </w:tabs>
        <w:spacing w:before="1"/>
        <w:ind w:left="1444" w:hanging="288"/>
        <w:rPr>
          <w:rFonts w:ascii="Calibri" w:eastAsia="Calibri" w:hAnsi="Calibri" w:cs="Calibri"/>
        </w:rPr>
      </w:pPr>
      <w:r>
        <w:rPr>
          <w:rFonts w:ascii="Calibri"/>
        </w:rPr>
        <w:t>Bij gebruik van hoge doseringen vitamine</w:t>
      </w:r>
      <w:r>
        <w:rPr>
          <w:rFonts w:ascii="Calibri"/>
          <w:spacing w:val="-18"/>
        </w:rPr>
        <w:t xml:space="preserve"> </w:t>
      </w:r>
      <w:r>
        <w:rPr>
          <w:rFonts w:ascii="Calibri"/>
        </w:rPr>
        <w:t>C(ascorbinezuur)</w:t>
      </w:r>
    </w:p>
    <w:p w14:paraId="7D06149E" w14:textId="77777777" w:rsidR="00BB53F0" w:rsidRDefault="00BB53F0">
      <w:pPr>
        <w:rPr>
          <w:rFonts w:ascii="Calibri" w:eastAsia="Calibri" w:hAnsi="Calibri" w:cs="Calibri"/>
        </w:rPr>
        <w:sectPr w:rsidR="00BB53F0">
          <w:pgSz w:w="11910" w:h="16840"/>
          <w:pgMar w:top="1360" w:right="0" w:bottom="840" w:left="260" w:header="0" w:footer="565" w:gutter="0"/>
          <w:cols w:space="708"/>
        </w:sectPr>
      </w:pPr>
    </w:p>
    <w:p w14:paraId="7D06149F" w14:textId="77777777" w:rsidR="00BB53F0" w:rsidRDefault="00C5321B">
      <w:pPr>
        <w:pStyle w:val="Kop2"/>
        <w:numPr>
          <w:ilvl w:val="2"/>
          <w:numId w:val="19"/>
        </w:numPr>
        <w:tabs>
          <w:tab w:val="left" w:pos="1659"/>
        </w:tabs>
        <w:spacing w:before="35"/>
        <w:ind w:left="1658" w:hanging="502"/>
        <w:rPr>
          <w:b w:val="0"/>
          <w:bCs w:val="0"/>
        </w:rPr>
      </w:pPr>
      <w:bookmarkStart w:id="23" w:name="_bookmark22"/>
      <w:bookmarkEnd w:id="23"/>
      <w:r>
        <w:lastRenderedPageBreak/>
        <w:t>Bloed</w:t>
      </w:r>
    </w:p>
    <w:p w14:paraId="7D0614A0" w14:textId="77777777" w:rsidR="00BB53F0" w:rsidRDefault="00C5321B">
      <w:pPr>
        <w:pStyle w:val="Plattetekst"/>
        <w:spacing w:before="60"/>
        <w:ind w:right="242"/>
      </w:pPr>
      <w:r>
        <w:t xml:space="preserve">Wanneer er gesproken wordt over bloed of erytrocyten in urine moet men onderscheid maken tussen </w:t>
      </w:r>
      <w:r>
        <w:rPr>
          <w:i/>
        </w:rPr>
        <w:t xml:space="preserve">hematurie </w:t>
      </w:r>
      <w:r>
        <w:t xml:space="preserve">en </w:t>
      </w:r>
      <w:r>
        <w:rPr>
          <w:i/>
        </w:rPr>
        <w:t xml:space="preserve">hemoglobinurie. </w:t>
      </w:r>
      <w:r>
        <w:t xml:space="preserve">Onder </w:t>
      </w:r>
      <w:r>
        <w:rPr>
          <w:i/>
        </w:rPr>
        <w:t xml:space="preserve">hematurie </w:t>
      </w:r>
      <w:r>
        <w:t xml:space="preserve">wordt verstaan de aanwezigheid van erythrocyten in urine. Onder </w:t>
      </w:r>
      <w:r>
        <w:rPr>
          <w:i/>
        </w:rPr>
        <w:t xml:space="preserve">hemoglobinurie </w:t>
      </w:r>
      <w:r>
        <w:t>wordt verstaan de aanwezigheid van h</w:t>
      </w:r>
      <w:r>
        <w:t>emoglobine in urine. Wanneer er bloed in de urine wordt aangetroffen, is er sprake van een bloeding ergens in de urinewegen.</w:t>
      </w:r>
    </w:p>
    <w:p w14:paraId="7D0614A1" w14:textId="77777777" w:rsidR="00BB53F0" w:rsidRDefault="00C5321B">
      <w:pPr>
        <w:pStyle w:val="Plattetekst"/>
        <w:ind w:right="219"/>
      </w:pPr>
      <w:r>
        <w:t>De bloedingen kunnen veroorzaakt worden door</w:t>
      </w:r>
      <w:r>
        <w:rPr>
          <w:spacing w:val="-17"/>
        </w:rPr>
        <w:t xml:space="preserve"> </w:t>
      </w:r>
      <w:r>
        <w:t>bijvoorbeeld:</w:t>
      </w:r>
    </w:p>
    <w:p w14:paraId="7D0614A2"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nierstenen en</w:t>
      </w:r>
      <w:r>
        <w:rPr>
          <w:rFonts w:ascii="Calibri"/>
          <w:spacing w:val="-2"/>
        </w:rPr>
        <w:t xml:space="preserve"> </w:t>
      </w:r>
      <w:r>
        <w:rPr>
          <w:rFonts w:ascii="Calibri"/>
        </w:rPr>
        <w:t>blaasstenen</w:t>
      </w:r>
    </w:p>
    <w:p w14:paraId="7D0614A3" w14:textId="77777777" w:rsidR="00BB53F0" w:rsidRDefault="00C5321B">
      <w:pPr>
        <w:pStyle w:val="Lijstalinea"/>
        <w:numPr>
          <w:ilvl w:val="0"/>
          <w:numId w:val="38"/>
        </w:numPr>
        <w:tabs>
          <w:tab w:val="left" w:pos="1445"/>
        </w:tabs>
        <w:spacing w:line="267" w:lineRule="exact"/>
        <w:ind w:left="1444" w:hanging="288"/>
        <w:rPr>
          <w:rFonts w:ascii="Calibri" w:eastAsia="Calibri" w:hAnsi="Calibri" w:cs="Calibri"/>
        </w:rPr>
      </w:pPr>
      <w:r>
        <w:rPr>
          <w:rFonts w:ascii="Calibri"/>
        </w:rPr>
        <w:t>ontstekingsprocessen in de urinewegen</w:t>
      </w:r>
      <w:r>
        <w:rPr>
          <w:rFonts w:ascii="Calibri"/>
          <w:spacing w:val="-17"/>
        </w:rPr>
        <w:t xml:space="preserve"> </w:t>
      </w:r>
      <w:r>
        <w:rPr>
          <w:rFonts w:ascii="Calibri"/>
        </w:rPr>
        <w:t>(urinewe</w:t>
      </w:r>
      <w:r>
        <w:rPr>
          <w:rFonts w:ascii="Calibri"/>
        </w:rPr>
        <w:t>ginfecties)</w:t>
      </w:r>
    </w:p>
    <w:p w14:paraId="7D0614A4" w14:textId="77777777" w:rsidR="00BB53F0" w:rsidRDefault="00C5321B">
      <w:pPr>
        <w:pStyle w:val="Lijstalinea"/>
        <w:numPr>
          <w:ilvl w:val="0"/>
          <w:numId w:val="38"/>
        </w:numPr>
        <w:tabs>
          <w:tab w:val="left" w:pos="1445"/>
        </w:tabs>
        <w:spacing w:line="267" w:lineRule="exact"/>
        <w:ind w:left="1444" w:hanging="288"/>
        <w:rPr>
          <w:rFonts w:ascii="Calibri" w:eastAsia="Calibri" w:hAnsi="Calibri" w:cs="Calibri"/>
        </w:rPr>
      </w:pPr>
      <w:r>
        <w:rPr>
          <w:rFonts w:ascii="Calibri"/>
        </w:rPr>
        <w:t>tumoren in nieren en</w:t>
      </w:r>
      <w:r>
        <w:rPr>
          <w:rFonts w:ascii="Calibri"/>
          <w:spacing w:val="-8"/>
        </w:rPr>
        <w:t xml:space="preserve"> </w:t>
      </w:r>
      <w:r>
        <w:rPr>
          <w:rFonts w:ascii="Calibri"/>
        </w:rPr>
        <w:t>urinewegen</w:t>
      </w:r>
    </w:p>
    <w:p w14:paraId="7D0614A5" w14:textId="77777777" w:rsidR="00BB53F0" w:rsidRDefault="00BB53F0">
      <w:pPr>
        <w:rPr>
          <w:rFonts w:ascii="Calibri" w:eastAsia="Calibri" w:hAnsi="Calibri" w:cs="Calibri"/>
        </w:rPr>
      </w:pPr>
    </w:p>
    <w:p w14:paraId="7D0614A6" w14:textId="77777777" w:rsidR="00BB53F0" w:rsidRDefault="00C5321B">
      <w:pPr>
        <w:pStyle w:val="Plattetekst"/>
        <w:ind w:right="4911"/>
      </w:pPr>
      <w:r>
        <w:t>Methoden om bloed in urine aan te tonen zijn: Combur 7</w:t>
      </w:r>
      <w:r>
        <w:rPr>
          <w:spacing w:val="-5"/>
        </w:rPr>
        <w:t xml:space="preserve"> </w:t>
      </w:r>
      <w:r>
        <w:t>Test</w:t>
      </w:r>
    </w:p>
    <w:p w14:paraId="7D0614A7" w14:textId="77777777" w:rsidR="00BB53F0" w:rsidRDefault="00C5321B">
      <w:pPr>
        <w:pStyle w:val="Plattetekst"/>
        <w:ind w:right="219"/>
      </w:pPr>
      <w:r>
        <w:t>Multistix</w:t>
      </w:r>
      <w:r>
        <w:rPr>
          <w:spacing w:val="-1"/>
        </w:rPr>
        <w:t xml:space="preserve"> </w:t>
      </w:r>
      <w:r>
        <w:t>5</w:t>
      </w:r>
    </w:p>
    <w:p w14:paraId="7D0614A8" w14:textId="77777777" w:rsidR="00BB53F0" w:rsidRDefault="00BB53F0">
      <w:pPr>
        <w:rPr>
          <w:rFonts w:ascii="Calibri" w:eastAsia="Calibri" w:hAnsi="Calibri" w:cs="Calibri"/>
        </w:rPr>
      </w:pPr>
    </w:p>
    <w:p w14:paraId="7D0614A9" w14:textId="77777777" w:rsidR="00BB53F0" w:rsidRDefault="00C5321B">
      <w:pPr>
        <w:pStyle w:val="Plattetekst"/>
        <w:ind w:right="219"/>
      </w:pPr>
      <w:r>
        <w:rPr>
          <w:u w:val="single" w:color="000000"/>
        </w:rPr>
        <w:t>Het</w:t>
      </w:r>
      <w:r>
        <w:rPr>
          <w:spacing w:val="-3"/>
          <w:u w:val="single" w:color="000000"/>
        </w:rPr>
        <w:t xml:space="preserve"> </w:t>
      </w:r>
      <w:r>
        <w:rPr>
          <w:u w:val="single" w:color="000000"/>
        </w:rPr>
        <w:t>principe</w:t>
      </w:r>
    </w:p>
    <w:p w14:paraId="7D0614AA"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hemoglobine kan waterstofperoxide omzetten in water en</w:t>
      </w:r>
      <w:r>
        <w:rPr>
          <w:rFonts w:ascii="Calibri"/>
          <w:spacing w:val="-14"/>
        </w:rPr>
        <w:t xml:space="preserve"> </w:t>
      </w:r>
      <w:r>
        <w:rPr>
          <w:rFonts w:ascii="Calibri"/>
        </w:rPr>
        <w:t>zuurstof</w:t>
      </w:r>
    </w:p>
    <w:p w14:paraId="7D0614AB"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de vrijgekomen zuurstof kan een indicator van kleur doen</w:t>
      </w:r>
      <w:r>
        <w:rPr>
          <w:rFonts w:ascii="Calibri"/>
          <w:spacing w:val="-17"/>
        </w:rPr>
        <w:t xml:space="preserve"> </w:t>
      </w:r>
      <w:r>
        <w:rPr>
          <w:rFonts w:ascii="Calibri"/>
        </w:rPr>
        <w:t>veranderen</w:t>
      </w:r>
    </w:p>
    <w:p w14:paraId="7D0614AC"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de kleurverandering is zichtbaar op het</w:t>
      </w:r>
      <w:r>
        <w:rPr>
          <w:rFonts w:ascii="Calibri"/>
          <w:spacing w:val="-12"/>
        </w:rPr>
        <w:t xml:space="preserve"> </w:t>
      </w:r>
      <w:r>
        <w:rPr>
          <w:rFonts w:ascii="Calibri"/>
        </w:rPr>
        <w:t>teststrookje</w:t>
      </w:r>
    </w:p>
    <w:p w14:paraId="7D0614AD" w14:textId="77777777" w:rsidR="00BB53F0" w:rsidRDefault="00BB53F0">
      <w:pPr>
        <w:spacing w:before="10"/>
        <w:rPr>
          <w:rFonts w:ascii="Calibri" w:eastAsia="Calibri" w:hAnsi="Calibri" w:cs="Calibri"/>
          <w:sz w:val="21"/>
          <w:szCs w:val="21"/>
        </w:rPr>
      </w:pPr>
    </w:p>
    <w:p w14:paraId="7D0614AE" w14:textId="77777777" w:rsidR="00BB53F0" w:rsidRDefault="00C5321B">
      <w:pPr>
        <w:pStyle w:val="Plattetekst"/>
        <w:ind w:right="219"/>
      </w:pPr>
      <w:r>
        <w:rPr>
          <w:u w:val="single" w:color="000000"/>
        </w:rPr>
        <w:t>Opmerkingen:</w:t>
      </w:r>
    </w:p>
    <w:p w14:paraId="7D0614AF" w14:textId="77777777" w:rsidR="00BB53F0" w:rsidRDefault="00C5321B">
      <w:pPr>
        <w:pStyle w:val="Lijstalinea"/>
        <w:numPr>
          <w:ilvl w:val="0"/>
          <w:numId w:val="38"/>
        </w:numPr>
        <w:tabs>
          <w:tab w:val="left" w:pos="1517"/>
        </w:tabs>
        <w:ind w:right="104"/>
        <w:rPr>
          <w:rFonts w:ascii="Calibri" w:eastAsia="Calibri" w:hAnsi="Calibri" w:cs="Calibri"/>
        </w:rPr>
      </w:pPr>
      <w:r>
        <w:rPr>
          <w:rFonts w:ascii="Calibri"/>
        </w:rPr>
        <w:t>Wanneer er op het groen verkleurde testeinde van het teststrookje zichtbare groene stippen zijn opgetreden, dan is er sprake van</w:t>
      </w:r>
      <w:r>
        <w:rPr>
          <w:rFonts w:ascii="Calibri"/>
          <w:spacing w:val="-10"/>
        </w:rPr>
        <w:t xml:space="preserve"> </w:t>
      </w:r>
      <w:r>
        <w:rPr>
          <w:rFonts w:ascii="Calibri"/>
        </w:rPr>
        <w:t>hematurie</w:t>
      </w:r>
    </w:p>
    <w:p w14:paraId="7D0614B0" w14:textId="77777777" w:rsidR="00BB53F0" w:rsidRDefault="00C5321B">
      <w:pPr>
        <w:pStyle w:val="Lijstalinea"/>
        <w:numPr>
          <w:ilvl w:val="0"/>
          <w:numId w:val="38"/>
        </w:numPr>
        <w:tabs>
          <w:tab w:val="left" w:pos="1517"/>
        </w:tabs>
        <w:ind w:right="160"/>
        <w:rPr>
          <w:rFonts w:ascii="Calibri" w:eastAsia="Calibri" w:hAnsi="Calibri" w:cs="Calibri"/>
        </w:rPr>
      </w:pPr>
      <w:r>
        <w:rPr>
          <w:rFonts w:ascii="Calibri"/>
        </w:rPr>
        <w:t>Wanneer er egale groene verkleuring is van het teststrookje, zonder groene stippen dan spreekt men van hemoglobinurie. Hemoglobinurie komt voor wanneer er een erytrocytenafbraak heeft plaatsgevonden.</w:t>
      </w:r>
    </w:p>
    <w:p w14:paraId="7D0614B1" w14:textId="77777777" w:rsidR="00BB53F0" w:rsidRDefault="00C5321B">
      <w:pPr>
        <w:pStyle w:val="Lijstalinea"/>
        <w:numPr>
          <w:ilvl w:val="0"/>
          <w:numId w:val="38"/>
        </w:numPr>
        <w:tabs>
          <w:tab w:val="left" w:pos="1517"/>
        </w:tabs>
        <w:ind w:right="217"/>
        <w:rPr>
          <w:rFonts w:ascii="Calibri" w:eastAsia="Calibri" w:hAnsi="Calibri" w:cs="Calibri"/>
        </w:rPr>
      </w:pPr>
      <w:r>
        <w:rPr>
          <w:rFonts w:ascii="Calibri"/>
        </w:rPr>
        <w:t xml:space="preserve">De teststrookjes zijn over het algemeen veel gevoeliger </w:t>
      </w:r>
      <w:r>
        <w:rPr>
          <w:rFonts w:ascii="Calibri"/>
        </w:rPr>
        <w:t>voor het vrije hemoglobine dan voor de intacte</w:t>
      </w:r>
      <w:r>
        <w:rPr>
          <w:rFonts w:ascii="Calibri"/>
          <w:spacing w:val="-3"/>
        </w:rPr>
        <w:t xml:space="preserve"> </w:t>
      </w:r>
      <w:r>
        <w:rPr>
          <w:rFonts w:ascii="Calibri"/>
        </w:rPr>
        <w:t>erytrocyten.</w:t>
      </w:r>
    </w:p>
    <w:p w14:paraId="7D0614B2" w14:textId="77777777" w:rsidR="00BB53F0" w:rsidRDefault="00C5321B">
      <w:pPr>
        <w:pStyle w:val="Lijstalinea"/>
        <w:numPr>
          <w:ilvl w:val="0"/>
          <w:numId w:val="38"/>
        </w:numPr>
        <w:tabs>
          <w:tab w:val="left" w:pos="1517"/>
        </w:tabs>
        <w:spacing w:before="2" w:line="237" w:lineRule="auto"/>
        <w:ind w:right="250"/>
        <w:rPr>
          <w:rFonts w:ascii="Calibri" w:eastAsia="Calibri" w:hAnsi="Calibri" w:cs="Calibri"/>
        </w:rPr>
      </w:pPr>
      <w:r>
        <w:rPr>
          <w:rFonts w:ascii="Calibri"/>
        </w:rPr>
        <w:t>Hematurie is vast te stellen met behulp van een teststrookje en door middel van microscopisch onderzoek van het</w:t>
      </w:r>
      <w:r>
        <w:rPr>
          <w:rFonts w:ascii="Calibri"/>
          <w:spacing w:val="-7"/>
        </w:rPr>
        <w:t xml:space="preserve"> </w:t>
      </w:r>
      <w:r>
        <w:rPr>
          <w:rFonts w:ascii="Calibri"/>
        </w:rPr>
        <w:t>urinesediment.</w:t>
      </w:r>
    </w:p>
    <w:p w14:paraId="7D0614B3" w14:textId="77777777" w:rsidR="00BB53F0" w:rsidRDefault="00C5321B">
      <w:pPr>
        <w:pStyle w:val="Lijstalinea"/>
        <w:numPr>
          <w:ilvl w:val="0"/>
          <w:numId w:val="38"/>
        </w:numPr>
        <w:tabs>
          <w:tab w:val="left" w:pos="1517"/>
        </w:tabs>
        <w:spacing w:before="1"/>
        <w:rPr>
          <w:rFonts w:ascii="Calibri" w:eastAsia="Calibri" w:hAnsi="Calibri" w:cs="Calibri"/>
        </w:rPr>
      </w:pPr>
      <w:r>
        <w:rPr>
          <w:rFonts w:ascii="Calibri"/>
        </w:rPr>
        <w:t>Hemoglobinurie is alleen vast te stellen door middel van</w:t>
      </w:r>
      <w:r>
        <w:rPr>
          <w:rFonts w:ascii="Calibri"/>
          <w:spacing w:val="-16"/>
        </w:rPr>
        <w:t xml:space="preserve"> </w:t>
      </w:r>
      <w:r>
        <w:rPr>
          <w:rFonts w:ascii="Calibri"/>
        </w:rPr>
        <w:t>teststrookje</w:t>
      </w:r>
      <w:r>
        <w:rPr>
          <w:rFonts w:ascii="Calibri"/>
        </w:rPr>
        <w:t>s.</w:t>
      </w:r>
    </w:p>
    <w:p w14:paraId="7D0614B4" w14:textId="77777777" w:rsidR="00BB53F0" w:rsidRDefault="00BB53F0">
      <w:pPr>
        <w:rPr>
          <w:rFonts w:ascii="Calibri" w:eastAsia="Calibri" w:hAnsi="Calibri" w:cs="Calibri"/>
        </w:rPr>
      </w:pPr>
    </w:p>
    <w:p w14:paraId="7D0614B5" w14:textId="77777777" w:rsidR="00BB53F0" w:rsidRDefault="00C5321B">
      <w:pPr>
        <w:pStyle w:val="Plattetekst"/>
        <w:ind w:right="219"/>
      </w:pPr>
      <w:r>
        <w:t>Fout positieve uitslagen kunnen worden</w:t>
      </w:r>
      <w:r>
        <w:rPr>
          <w:spacing w:val="-18"/>
        </w:rPr>
        <w:t xml:space="preserve"> </w:t>
      </w:r>
      <w:r>
        <w:t>veroorzaakt:</w:t>
      </w:r>
    </w:p>
    <w:p w14:paraId="7D0614B6"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rPr>
        <w:t>door de aanwezigheid van oxidatie-middelen (bijv.</w:t>
      </w:r>
      <w:r>
        <w:rPr>
          <w:rFonts w:ascii="Calibri"/>
          <w:spacing w:val="-22"/>
        </w:rPr>
        <w:t xml:space="preserve"> </w:t>
      </w:r>
      <w:r>
        <w:rPr>
          <w:rFonts w:ascii="Calibri"/>
        </w:rPr>
        <w:t>schoonmaakmiddelen)</w:t>
      </w:r>
    </w:p>
    <w:p w14:paraId="7D0614B7" w14:textId="77777777" w:rsidR="00BB53F0" w:rsidRDefault="00BB53F0">
      <w:pPr>
        <w:rPr>
          <w:rFonts w:ascii="Calibri" w:eastAsia="Calibri" w:hAnsi="Calibri" w:cs="Calibri"/>
        </w:rPr>
      </w:pPr>
    </w:p>
    <w:p w14:paraId="7D0614B8" w14:textId="77777777" w:rsidR="00BB53F0" w:rsidRDefault="00C5321B">
      <w:pPr>
        <w:pStyle w:val="Plattetekst"/>
        <w:ind w:right="219"/>
      </w:pPr>
      <w:r>
        <w:t>Fout negatieve reactie kan worden</w:t>
      </w:r>
      <w:r>
        <w:rPr>
          <w:spacing w:val="-9"/>
        </w:rPr>
        <w:t xml:space="preserve"> </w:t>
      </w:r>
      <w:r>
        <w:t>veroorzaakt:</w:t>
      </w:r>
    </w:p>
    <w:p w14:paraId="7D0614B9" w14:textId="77777777" w:rsidR="00BB53F0" w:rsidRDefault="00C5321B">
      <w:pPr>
        <w:pStyle w:val="Lijstalinea"/>
        <w:numPr>
          <w:ilvl w:val="0"/>
          <w:numId w:val="21"/>
        </w:numPr>
        <w:tabs>
          <w:tab w:val="left" w:pos="1445"/>
        </w:tabs>
        <w:spacing w:before="1"/>
        <w:ind w:left="1444" w:hanging="288"/>
        <w:rPr>
          <w:rFonts w:ascii="Calibri" w:eastAsia="Calibri" w:hAnsi="Calibri" w:cs="Calibri"/>
        </w:rPr>
      </w:pPr>
      <w:r>
        <w:rPr>
          <w:rFonts w:ascii="Calibri"/>
        </w:rPr>
        <w:t>door de aanwezigheid van veel vitamine C</w:t>
      </w:r>
      <w:r>
        <w:rPr>
          <w:rFonts w:ascii="Calibri"/>
          <w:spacing w:val="-17"/>
        </w:rPr>
        <w:t xml:space="preserve"> </w:t>
      </w:r>
      <w:r>
        <w:rPr>
          <w:rFonts w:ascii="Calibri"/>
        </w:rPr>
        <w:t>(reductiemiddel)</w:t>
      </w:r>
    </w:p>
    <w:p w14:paraId="7D0614BA" w14:textId="77777777" w:rsidR="00BB53F0" w:rsidRDefault="00BB53F0">
      <w:pPr>
        <w:spacing w:before="6"/>
        <w:rPr>
          <w:rFonts w:ascii="Calibri" w:eastAsia="Calibri" w:hAnsi="Calibri" w:cs="Calibri"/>
          <w:sz w:val="19"/>
          <w:szCs w:val="19"/>
        </w:rPr>
      </w:pPr>
    </w:p>
    <w:p w14:paraId="7D0614BB" w14:textId="77777777" w:rsidR="00BB53F0" w:rsidRDefault="00C5321B">
      <w:pPr>
        <w:pStyle w:val="Kop2"/>
        <w:numPr>
          <w:ilvl w:val="2"/>
          <w:numId w:val="19"/>
        </w:numPr>
        <w:tabs>
          <w:tab w:val="left" w:pos="1661"/>
        </w:tabs>
        <w:ind w:left="1660" w:hanging="504"/>
        <w:rPr>
          <w:b w:val="0"/>
          <w:bCs w:val="0"/>
        </w:rPr>
      </w:pPr>
      <w:bookmarkStart w:id="24" w:name="_bookmark23"/>
      <w:bookmarkEnd w:id="24"/>
      <w:r>
        <w:t>Leukocyten</w:t>
      </w:r>
    </w:p>
    <w:p w14:paraId="7D0614BC" w14:textId="77777777" w:rsidR="00BB53F0" w:rsidRDefault="00C5321B">
      <w:pPr>
        <w:pStyle w:val="Plattetekst"/>
        <w:spacing w:before="60"/>
        <w:ind w:right="219"/>
      </w:pPr>
      <w:r>
        <w:t>Een verhoogd</w:t>
      </w:r>
      <w:r>
        <w:t>e uitscheiding van leukocyten noemt men</w:t>
      </w:r>
      <w:r>
        <w:rPr>
          <w:spacing w:val="-20"/>
        </w:rPr>
        <w:t xml:space="preserve"> </w:t>
      </w:r>
      <w:r>
        <w:rPr>
          <w:i/>
        </w:rPr>
        <w:t>leukocyturie</w:t>
      </w:r>
      <w:r>
        <w:t>.</w:t>
      </w:r>
    </w:p>
    <w:p w14:paraId="7D0614BD" w14:textId="77777777" w:rsidR="00BB53F0" w:rsidRDefault="00C5321B">
      <w:pPr>
        <w:pStyle w:val="Plattetekst"/>
        <w:ind w:right="294"/>
      </w:pPr>
      <w:r>
        <w:t>Leukocyturie en de aanwezigheid van bacteriën in urine (bacteriurie), komen vaak gelijktijdig voor. De oorzaak van een leukocyturie kan</w:t>
      </w:r>
      <w:r>
        <w:rPr>
          <w:spacing w:val="-10"/>
        </w:rPr>
        <w:t xml:space="preserve"> </w:t>
      </w:r>
      <w:r>
        <w:t>zijn:</w:t>
      </w:r>
    </w:p>
    <w:p w14:paraId="7D0614BE"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ontstekingen aan nieren blaas of</w:t>
      </w:r>
      <w:r>
        <w:rPr>
          <w:rFonts w:ascii="Calibri"/>
          <w:spacing w:val="-10"/>
        </w:rPr>
        <w:t xml:space="preserve"> </w:t>
      </w:r>
      <w:r>
        <w:rPr>
          <w:rFonts w:ascii="Calibri"/>
        </w:rPr>
        <w:t>urinewegen.</w:t>
      </w:r>
    </w:p>
    <w:p w14:paraId="7D0614BF" w14:textId="77777777" w:rsidR="00BB53F0" w:rsidRDefault="00BB53F0">
      <w:pPr>
        <w:rPr>
          <w:rFonts w:ascii="Calibri" w:eastAsia="Calibri" w:hAnsi="Calibri" w:cs="Calibri"/>
        </w:rPr>
      </w:pPr>
    </w:p>
    <w:p w14:paraId="7D0614C0" w14:textId="77777777" w:rsidR="00BB53F0" w:rsidRDefault="00C5321B">
      <w:pPr>
        <w:pStyle w:val="Plattetekst"/>
        <w:ind w:right="4436"/>
      </w:pPr>
      <w:r>
        <w:t>Methoden om leukocyten in urine aan te tonen zijn: Combur 7</w:t>
      </w:r>
      <w:r>
        <w:rPr>
          <w:spacing w:val="-5"/>
        </w:rPr>
        <w:t xml:space="preserve"> </w:t>
      </w:r>
      <w:r>
        <w:t>Test</w:t>
      </w:r>
    </w:p>
    <w:p w14:paraId="7D0614C1" w14:textId="77777777" w:rsidR="00BB53F0" w:rsidRDefault="00C5321B">
      <w:pPr>
        <w:pStyle w:val="Plattetekst"/>
        <w:ind w:right="219"/>
      </w:pPr>
      <w:r>
        <w:t>Multistix</w:t>
      </w:r>
      <w:r>
        <w:rPr>
          <w:spacing w:val="-1"/>
        </w:rPr>
        <w:t xml:space="preserve"> </w:t>
      </w:r>
      <w:r>
        <w:t>5</w:t>
      </w:r>
    </w:p>
    <w:p w14:paraId="7D0614C2" w14:textId="77777777" w:rsidR="00BB53F0" w:rsidRDefault="00BB53F0">
      <w:pPr>
        <w:spacing w:before="11"/>
        <w:rPr>
          <w:rFonts w:ascii="Calibri" w:eastAsia="Calibri" w:hAnsi="Calibri" w:cs="Calibri"/>
          <w:sz w:val="21"/>
          <w:szCs w:val="21"/>
        </w:rPr>
      </w:pPr>
    </w:p>
    <w:p w14:paraId="7D0614C3" w14:textId="77777777" w:rsidR="00BB53F0" w:rsidRDefault="00C5321B">
      <w:pPr>
        <w:pStyle w:val="Plattetekst"/>
        <w:ind w:right="219"/>
      </w:pPr>
      <w:r>
        <w:rPr>
          <w:u w:val="single" w:color="000000"/>
        </w:rPr>
        <w:t>Het</w:t>
      </w:r>
      <w:r>
        <w:rPr>
          <w:spacing w:val="-3"/>
          <w:u w:val="single" w:color="000000"/>
        </w:rPr>
        <w:t xml:space="preserve"> </w:t>
      </w:r>
      <w:r>
        <w:rPr>
          <w:u w:val="single" w:color="000000"/>
        </w:rPr>
        <w:t>principe</w:t>
      </w:r>
    </w:p>
    <w:p w14:paraId="7D0614C4" w14:textId="77777777" w:rsidR="00BB53F0" w:rsidRDefault="00C5321B">
      <w:pPr>
        <w:pStyle w:val="Plattetekst"/>
        <w:ind w:right="298"/>
      </w:pPr>
      <w:r>
        <w:t>Onder invloed van leukocytenesterase wordt er een stof op het teststrookje gesplitst, waardoor er een kleuromslag plaats vindt van beige naar</w:t>
      </w:r>
      <w:r>
        <w:rPr>
          <w:spacing w:val="-20"/>
        </w:rPr>
        <w:t xml:space="preserve"> </w:t>
      </w:r>
      <w:r>
        <w:t>violet.</w:t>
      </w:r>
    </w:p>
    <w:p w14:paraId="7D0614C5" w14:textId="77777777" w:rsidR="00BB53F0" w:rsidRDefault="00BB53F0">
      <w:pPr>
        <w:sectPr w:rsidR="00BB53F0">
          <w:pgSz w:w="11910" w:h="16840"/>
          <w:pgMar w:top="1360" w:right="1380" w:bottom="840" w:left="260" w:header="0" w:footer="565" w:gutter="0"/>
          <w:cols w:space="708"/>
        </w:sectPr>
      </w:pPr>
    </w:p>
    <w:p w14:paraId="7D0614C6" w14:textId="77777777" w:rsidR="00BB53F0" w:rsidRDefault="00C5321B">
      <w:pPr>
        <w:pStyle w:val="Kop2"/>
        <w:numPr>
          <w:ilvl w:val="2"/>
          <w:numId w:val="19"/>
        </w:numPr>
        <w:tabs>
          <w:tab w:val="left" w:pos="1660"/>
        </w:tabs>
        <w:spacing w:before="35"/>
        <w:ind w:left="1659" w:hanging="503"/>
        <w:jc w:val="both"/>
        <w:rPr>
          <w:b w:val="0"/>
          <w:bCs w:val="0"/>
        </w:rPr>
      </w:pPr>
      <w:bookmarkStart w:id="25" w:name="_bookmark24"/>
      <w:bookmarkEnd w:id="25"/>
      <w:r>
        <w:lastRenderedPageBreak/>
        <w:t>Zuurgraad (reactie) of</w:t>
      </w:r>
      <w:r>
        <w:rPr>
          <w:spacing w:val="-12"/>
        </w:rPr>
        <w:t xml:space="preserve"> </w:t>
      </w:r>
      <w:r>
        <w:t>pH</w:t>
      </w:r>
    </w:p>
    <w:p w14:paraId="7D0614C7" w14:textId="77777777" w:rsidR="00BB53F0" w:rsidRDefault="00C5321B">
      <w:pPr>
        <w:pStyle w:val="Plattetekst"/>
        <w:spacing w:before="60"/>
      </w:pPr>
      <w:r>
        <w:t>De zuurgraad van een vloeistof is de mate van zuurheid van een vloeistof. Om de mate van</w:t>
      </w:r>
      <w:r>
        <w:rPr>
          <w:spacing w:val="-33"/>
        </w:rPr>
        <w:t xml:space="preserve"> </w:t>
      </w:r>
      <w:r>
        <w:t>zuurheid van een vloeistof te meten is er een pH-schaal ingevoerd, deze schaal loopt van</w:t>
      </w:r>
      <w:r>
        <w:rPr>
          <w:spacing w:val="-29"/>
        </w:rPr>
        <w:t xml:space="preserve"> </w:t>
      </w:r>
      <w:r>
        <w:t>0-14.</w:t>
      </w:r>
    </w:p>
    <w:p w14:paraId="7D0614C8" w14:textId="77777777" w:rsidR="00BB53F0" w:rsidRDefault="00C5321B">
      <w:pPr>
        <w:pStyle w:val="Plattetekst"/>
        <w:ind w:right="268"/>
        <w:jc w:val="both"/>
      </w:pPr>
      <w:r>
        <w:t>Alle vloeistoffen met een p</w:t>
      </w:r>
      <w:r>
        <w:t xml:space="preserve">H van 0-7 worden </w:t>
      </w:r>
      <w:r>
        <w:rPr>
          <w:i/>
        </w:rPr>
        <w:t xml:space="preserve">zuur </w:t>
      </w:r>
      <w:r>
        <w:t xml:space="preserve">genoemd, alle vloeistoffen met een pH van 7-14 worden </w:t>
      </w:r>
      <w:r>
        <w:rPr>
          <w:i/>
        </w:rPr>
        <w:t xml:space="preserve">alkalisch of basisch </w:t>
      </w:r>
      <w:r>
        <w:t xml:space="preserve">genoemd en een vloeistof met een ph van 7 wordt </w:t>
      </w:r>
      <w:r>
        <w:rPr>
          <w:i/>
        </w:rPr>
        <w:t xml:space="preserve">neutraal </w:t>
      </w:r>
      <w:r>
        <w:t>genoemd. (een voorbeeld hiervan is</w:t>
      </w:r>
      <w:r>
        <w:rPr>
          <w:spacing w:val="-9"/>
        </w:rPr>
        <w:t xml:space="preserve"> </w:t>
      </w:r>
      <w:r>
        <w:t>water)</w:t>
      </w:r>
    </w:p>
    <w:p w14:paraId="7D0614C9" w14:textId="77777777" w:rsidR="00BB53F0" w:rsidRDefault="00BB53F0">
      <w:pPr>
        <w:rPr>
          <w:rFonts w:ascii="Calibri" w:eastAsia="Calibri" w:hAnsi="Calibri" w:cs="Calibri"/>
        </w:rPr>
      </w:pPr>
    </w:p>
    <w:p w14:paraId="7D0614CA" w14:textId="77777777" w:rsidR="00BB53F0" w:rsidRDefault="00C5321B">
      <w:pPr>
        <w:pStyle w:val="Plattetekst"/>
        <w:ind w:right="4264"/>
      </w:pPr>
      <w:r>
        <w:t>De pH van een normale verse urine ligt tussen 5 en 7. De pH</w:t>
      </w:r>
      <w:r>
        <w:t xml:space="preserve"> van de urine is sterk afhankelijk</w:t>
      </w:r>
      <w:r>
        <w:rPr>
          <w:spacing w:val="-16"/>
        </w:rPr>
        <w:t xml:space="preserve"> </w:t>
      </w:r>
      <w:r>
        <w:t>van:</w:t>
      </w:r>
    </w:p>
    <w:p w14:paraId="7D0614CB" w14:textId="77777777" w:rsidR="00BB53F0" w:rsidRDefault="00C5321B">
      <w:pPr>
        <w:pStyle w:val="Lijstalinea"/>
        <w:numPr>
          <w:ilvl w:val="0"/>
          <w:numId w:val="21"/>
        </w:numPr>
        <w:tabs>
          <w:tab w:val="left" w:pos="1445"/>
        </w:tabs>
        <w:spacing w:line="278" w:lineRule="exact"/>
        <w:ind w:left="1444" w:hanging="288"/>
        <w:jc w:val="both"/>
        <w:rPr>
          <w:rFonts w:ascii="Calibri" w:eastAsia="Calibri" w:hAnsi="Calibri" w:cs="Calibri"/>
        </w:rPr>
      </w:pPr>
      <w:r>
        <w:rPr>
          <w:rFonts w:ascii="Calibri"/>
        </w:rPr>
        <w:t>Het opgenomen</w:t>
      </w:r>
      <w:r>
        <w:rPr>
          <w:rFonts w:ascii="Calibri"/>
          <w:spacing w:val="-4"/>
        </w:rPr>
        <w:t xml:space="preserve"> </w:t>
      </w:r>
      <w:r>
        <w:rPr>
          <w:rFonts w:ascii="Calibri"/>
        </w:rPr>
        <w:t>voedsel</w:t>
      </w:r>
    </w:p>
    <w:p w14:paraId="7D0614CC" w14:textId="77777777" w:rsidR="00BB53F0" w:rsidRDefault="00C5321B">
      <w:pPr>
        <w:pStyle w:val="Lijstalinea"/>
        <w:numPr>
          <w:ilvl w:val="0"/>
          <w:numId w:val="21"/>
        </w:numPr>
        <w:tabs>
          <w:tab w:val="left" w:pos="1445"/>
        </w:tabs>
        <w:ind w:left="1444" w:hanging="288"/>
        <w:jc w:val="both"/>
        <w:rPr>
          <w:rFonts w:ascii="Calibri" w:eastAsia="Calibri" w:hAnsi="Calibri" w:cs="Calibri"/>
        </w:rPr>
      </w:pPr>
      <w:r>
        <w:rPr>
          <w:rFonts w:ascii="Calibri"/>
        </w:rPr>
        <w:t>De</w:t>
      </w:r>
      <w:r>
        <w:rPr>
          <w:rFonts w:ascii="Calibri"/>
          <w:spacing w:val="-2"/>
        </w:rPr>
        <w:t xml:space="preserve"> </w:t>
      </w:r>
      <w:r>
        <w:rPr>
          <w:rFonts w:ascii="Calibri"/>
        </w:rPr>
        <w:t>stofwisseling</w:t>
      </w:r>
    </w:p>
    <w:p w14:paraId="7D0614CD" w14:textId="77777777" w:rsidR="00BB53F0" w:rsidRDefault="00C5321B">
      <w:pPr>
        <w:pStyle w:val="Lijstalinea"/>
        <w:numPr>
          <w:ilvl w:val="0"/>
          <w:numId w:val="21"/>
        </w:numPr>
        <w:tabs>
          <w:tab w:val="left" w:pos="1445"/>
        </w:tabs>
        <w:ind w:left="1444" w:hanging="288"/>
        <w:jc w:val="both"/>
        <w:rPr>
          <w:rFonts w:ascii="Calibri" w:eastAsia="Calibri" w:hAnsi="Calibri" w:cs="Calibri"/>
        </w:rPr>
      </w:pPr>
      <w:r>
        <w:rPr>
          <w:rFonts w:ascii="Calibri"/>
        </w:rPr>
        <w:t>Ademhalingsstoornissen</w:t>
      </w:r>
    </w:p>
    <w:p w14:paraId="7D0614CE" w14:textId="77777777" w:rsidR="00BB53F0" w:rsidRDefault="00C5321B">
      <w:pPr>
        <w:pStyle w:val="Lijstalinea"/>
        <w:numPr>
          <w:ilvl w:val="0"/>
          <w:numId w:val="21"/>
        </w:numPr>
        <w:tabs>
          <w:tab w:val="left" w:pos="1445"/>
        </w:tabs>
        <w:spacing w:before="1"/>
        <w:ind w:left="1444" w:hanging="288"/>
        <w:jc w:val="both"/>
        <w:rPr>
          <w:rFonts w:ascii="Calibri" w:eastAsia="Calibri" w:hAnsi="Calibri" w:cs="Calibri"/>
        </w:rPr>
      </w:pPr>
      <w:r>
        <w:rPr>
          <w:rFonts w:ascii="Calibri"/>
        </w:rPr>
        <w:t>Het lang staan van de</w:t>
      </w:r>
      <w:r>
        <w:rPr>
          <w:rFonts w:ascii="Calibri"/>
          <w:spacing w:val="-6"/>
        </w:rPr>
        <w:t xml:space="preserve"> </w:t>
      </w:r>
      <w:r>
        <w:rPr>
          <w:rFonts w:ascii="Calibri"/>
        </w:rPr>
        <w:t>urine</w:t>
      </w:r>
    </w:p>
    <w:p w14:paraId="7D0614CF" w14:textId="77777777" w:rsidR="00BB53F0" w:rsidRDefault="00BB53F0">
      <w:pPr>
        <w:spacing w:before="9"/>
        <w:rPr>
          <w:rFonts w:ascii="Calibri" w:eastAsia="Calibri" w:hAnsi="Calibri" w:cs="Calibri"/>
          <w:sz w:val="21"/>
          <w:szCs w:val="21"/>
        </w:rPr>
      </w:pPr>
    </w:p>
    <w:p w14:paraId="7D0614D0" w14:textId="77777777" w:rsidR="00BB53F0" w:rsidRDefault="00C5321B">
      <w:pPr>
        <w:pStyle w:val="Plattetekst"/>
        <w:spacing w:line="266" w:lineRule="exact"/>
        <w:ind w:right="5749"/>
      </w:pPr>
      <w:r>
        <w:t>Methoden om de pH te bepalen zijn: Universeel</w:t>
      </w:r>
      <w:r>
        <w:rPr>
          <w:spacing w:val="-2"/>
        </w:rPr>
        <w:t xml:space="preserve"> </w:t>
      </w:r>
      <w:r>
        <w:t>indicator</w:t>
      </w:r>
    </w:p>
    <w:p w14:paraId="7D0614D1" w14:textId="77777777" w:rsidR="00BB53F0" w:rsidRDefault="00C5321B">
      <w:pPr>
        <w:pStyle w:val="Plattetekst"/>
        <w:spacing w:before="6"/>
        <w:jc w:val="both"/>
      </w:pPr>
      <w:r>
        <w:t>Ph-strip</w:t>
      </w:r>
    </w:p>
    <w:p w14:paraId="7D0614D2" w14:textId="77777777" w:rsidR="00BB53F0" w:rsidRDefault="00C5321B">
      <w:pPr>
        <w:pStyle w:val="Plattetekst"/>
        <w:jc w:val="both"/>
      </w:pPr>
      <w:r>
        <w:t>Combur Test 3 en</w:t>
      </w:r>
      <w:r>
        <w:rPr>
          <w:spacing w:val="-7"/>
        </w:rPr>
        <w:t xml:space="preserve"> </w:t>
      </w:r>
      <w:r>
        <w:t>7</w:t>
      </w:r>
    </w:p>
    <w:p w14:paraId="7D0614D3" w14:textId="77777777" w:rsidR="00BB53F0" w:rsidRDefault="00BB53F0">
      <w:pPr>
        <w:spacing w:before="8"/>
        <w:rPr>
          <w:rFonts w:ascii="Calibri" w:eastAsia="Calibri" w:hAnsi="Calibri" w:cs="Calibri"/>
          <w:sz w:val="19"/>
          <w:szCs w:val="19"/>
        </w:rPr>
      </w:pPr>
    </w:p>
    <w:p w14:paraId="7D0614D4" w14:textId="77777777" w:rsidR="00BB53F0" w:rsidRDefault="00C5321B">
      <w:pPr>
        <w:pStyle w:val="Kop2"/>
        <w:numPr>
          <w:ilvl w:val="2"/>
          <w:numId w:val="19"/>
        </w:numPr>
        <w:tabs>
          <w:tab w:val="left" w:pos="1661"/>
        </w:tabs>
        <w:ind w:left="1660" w:hanging="504"/>
        <w:jc w:val="both"/>
        <w:rPr>
          <w:b w:val="0"/>
          <w:bCs w:val="0"/>
        </w:rPr>
      </w:pPr>
      <w:bookmarkStart w:id="26" w:name="_bookmark25"/>
      <w:bookmarkEnd w:id="26"/>
      <w:r>
        <w:t>Eiwit</w:t>
      </w:r>
    </w:p>
    <w:p w14:paraId="7D0614D5" w14:textId="77777777" w:rsidR="00BB53F0" w:rsidRDefault="00C5321B">
      <w:pPr>
        <w:pStyle w:val="Plattetekst"/>
        <w:spacing w:before="60"/>
        <w:jc w:val="both"/>
      </w:pPr>
      <w:r>
        <w:t>Normale urine behoort eiwitvrij te</w:t>
      </w:r>
      <w:r>
        <w:rPr>
          <w:spacing w:val="-10"/>
        </w:rPr>
        <w:t xml:space="preserve"> </w:t>
      </w:r>
      <w:r>
        <w:t>zijn.</w:t>
      </w:r>
    </w:p>
    <w:p w14:paraId="7D0614D6" w14:textId="77777777" w:rsidR="00BB53F0" w:rsidRDefault="00C5321B">
      <w:pPr>
        <w:pStyle w:val="Plattetekst"/>
      </w:pPr>
      <w:r>
        <w:t>De meest voorkomende eiwitten in urine zijn albuminen en globulinen, maar voornamelijk albuminen.  Het onderzoek naar eiwit in urine is van belang voor de diagnostiek van de</w:t>
      </w:r>
      <w:r>
        <w:rPr>
          <w:spacing w:val="-32"/>
        </w:rPr>
        <w:t xml:space="preserve"> </w:t>
      </w:r>
      <w:r>
        <w:t>nierziekten.</w:t>
      </w:r>
    </w:p>
    <w:p w14:paraId="7D0614D7" w14:textId="77777777" w:rsidR="00BB53F0" w:rsidRDefault="00BB53F0">
      <w:pPr>
        <w:spacing w:before="1"/>
        <w:rPr>
          <w:rFonts w:ascii="Calibri" w:eastAsia="Calibri" w:hAnsi="Calibri" w:cs="Calibri"/>
        </w:rPr>
      </w:pPr>
    </w:p>
    <w:p w14:paraId="7D0614D8" w14:textId="77777777" w:rsidR="00BB53F0" w:rsidRDefault="00C5321B">
      <w:pPr>
        <w:pStyle w:val="Plattetekst"/>
        <w:spacing w:line="267" w:lineRule="exact"/>
        <w:jc w:val="both"/>
      </w:pPr>
      <w:r>
        <w:t>Aanwezigheid van eiwit in urine noemt men</w:t>
      </w:r>
      <w:r>
        <w:rPr>
          <w:spacing w:val="-15"/>
        </w:rPr>
        <w:t xml:space="preserve"> </w:t>
      </w:r>
      <w:r>
        <w:t>proteïnurie.</w:t>
      </w:r>
    </w:p>
    <w:p w14:paraId="7D0614D9" w14:textId="77777777" w:rsidR="00BB53F0" w:rsidRDefault="00C5321B">
      <w:pPr>
        <w:spacing w:line="267" w:lineRule="exact"/>
        <w:ind w:left="1156"/>
        <w:jc w:val="both"/>
        <w:rPr>
          <w:rFonts w:ascii="Calibri" w:eastAsia="Calibri" w:hAnsi="Calibri" w:cs="Calibri"/>
        </w:rPr>
      </w:pPr>
      <w:r>
        <w:rPr>
          <w:rFonts w:ascii="Calibri" w:hAnsi="Calibri"/>
        </w:rPr>
        <w:t xml:space="preserve">Een </w:t>
      </w:r>
      <w:r>
        <w:rPr>
          <w:rFonts w:ascii="Calibri" w:hAnsi="Calibri"/>
          <w:b/>
        </w:rPr>
        <w:t>pa</w:t>
      </w:r>
      <w:r>
        <w:rPr>
          <w:rFonts w:ascii="Calibri" w:hAnsi="Calibri"/>
          <w:b/>
        </w:rPr>
        <w:t>thologische proteïnurie</w:t>
      </w:r>
      <w:r>
        <w:rPr>
          <w:rFonts w:ascii="Calibri" w:hAnsi="Calibri"/>
        </w:rPr>
        <w:t>, kan worden aangetroffen</w:t>
      </w:r>
      <w:r>
        <w:rPr>
          <w:rFonts w:ascii="Calibri" w:hAnsi="Calibri"/>
          <w:spacing w:val="-13"/>
        </w:rPr>
        <w:t xml:space="preserve"> </w:t>
      </w:r>
      <w:r>
        <w:rPr>
          <w:rFonts w:ascii="Calibri" w:hAnsi="Calibri"/>
        </w:rPr>
        <w:t>bij:</w:t>
      </w:r>
    </w:p>
    <w:p w14:paraId="7D0614DA" w14:textId="77777777" w:rsidR="00BB53F0" w:rsidRDefault="00C5321B">
      <w:pPr>
        <w:pStyle w:val="Lijstalinea"/>
        <w:numPr>
          <w:ilvl w:val="0"/>
          <w:numId w:val="50"/>
        </w:numPr>
        <w:tabs>
          <w:tab w:val="left" w:pos="1445"/>
        </w:tabs>
        <w:ind w:left="1444" w:hanging="288"/>
        <w:jc w:val="both"/>
        <w:rPr>
          <w:rFonts w:ascii="Calibri" w:eastAsia="Calibri" w:hAnsi="Calibri" w:cs="Calibri"/>
        </w:rPr>
      </w:pPr>
      <w:r>
        <w:rPr>
          <w:rFonts w:ascii="Calibri"/>
        </w:rPr>
        <w:t>een gestoorde nierfunctie ten gevolge van degeneratie van het</w:t>
      </w:r>
      <w:r>
        <w:rPr>
          <w:rFonts w:ascii="Calibri"/>
          <w:spacing w:val="-19"/>
        </w:rPr>
        <w:t xml:space="preserve"> </w:t>
      </w:r>
      <w:r>
        <w:rPr>
          <w:rFonts w:ascii="Calibri"/>
        </w:rPr>
        <w:t>nierweefsel</w:t>
      </w:r>
    </w:p>
    <w:p w14:paraId="7D0614DB" w14:textId="77777777" w:rsidR="00BB53F0" w:rsidRDefault="00C5321B">
      <w:pPr>
        <w:pStyle w:val="Lijstalinea"/>
        <w:numPr>
          <w:ilvl w:val="0"/>
          <w:numId w:val="50"/>
        </w:numPr>
        <w:tabs>
          <w:tab w:val="left" w:pos="1445"/>
        </w:tabs>
        <w:ind w:left="1444" w:hanging="288"/>
        <w:jc w:val="both"/>
        <w:rPr>
          <w:rFonts w:ascii="Calibri" w:eastAsia="Calibri" w:hAnsi="Calibri" w:cs="Calibri"/>
        </w:rPr>
      </w:pPr>
      <w:r>
        <w:rPr>
          <w:rFonts w:ascii="Calibri"/>
        </w:rPr>
        <w:t>ontstekingen van nieren, blaas en</w:t>
      </w:r>
      <w:r>
        <w:rPr>
          <w:rFonts w:ascii="Calibri"/>
          <w:spacing w:val="-15"/>
        </w:rPr>
        <w:t xml:space="preserve"> </w:t>
      </w:r>
      <w:r>
        <w:rPr>
          <w:rFonts w:ascii="Calibri"/>
        </w:rPr>
        <w:t>urinewegen</w:t>
      </w:r>
    </w:p>
    <w:p w14:paraId="7D0614DC" w14:textId="77777777" w:rsidR="00BB53F0" w:rsidRDefault="00C5321B">
      <w:pPr>
        <w:pStyle w:val="Lijstalinea"/>
        <w:numPr>
          <w:ilvl w:val="0"/>
          <w:numId w:val="50"/>
        </w:numPr>
        <w:tabs>
          <w:tab w:val="left" w:pos="1445"/>
        </w:tabs>
        <w:ind w:left="1444" w:hanging="288"/>
        <w:jc w:val="both"/>
        <w:rPr>
          <w:rFonts w:ascii="Calibri" w:eastAsia="Calibri" w:hAnsi="Calibri" w:cs="Calibri"/>
        </w:rPr>
      </w:pPr>
      <w:r>
        <w:rPr>
          <w:rFonts w:ascii="Calibri"/>
        </w:rPr>
        <w:t>ziekte van Kahler (eiwit van Bence</w:t>
      </w:r>
      <w:r>
        <w:rPr>
          <w:rFonts w:ascii="Calibri"/>
          <w:spacing w:val="-10"/>
        </w:rPr>
        <w:t xml:space="preserve"> </w:t>
      </w:r>
      <w:r>
        <w:rPr>
          <w:rFonts w:ascii="Calibri"/>
        </w:rPr>
        <w:t>Jones)</w:t>
      </w:r>
    </w:p>
    <w:p w14:paraId="7D0614DD" w14:textId="77777777" w:rsidR="00BB53F0" w:rsidRDefault="00BB53F0">
      <w:pPr>
        <w:rPr>
          <w:rFonts w:ascii="Calibri" w:eastAsia="Calibri" w:hAnsi="Calibri" w:cs="Calibri"/>
        </w:rPr>
      </w:pPr>
    </w:p>
    <w:p w14:paraId="7D0614DE" w14:textId="77777777" w:rsidR="00BB53F0" w:rsidRDefault="00C5321B">
      <w:pPr>
        <w:ind w:left="1156"/>
        <w:jc w:val="both"/>
        <w:rPr>
          <w:rFonts w:ascii="Calibri" w:eastAsia="Calibri" w:hAnsi="Calibri" w:cs="Calibri"/>
        </w:rPr>
      </w:pPr>
      <w:r>
        <w:rPr>
          <w:rFonts w:ascii="Calibri" w:hAnsi="Calibri"/>
        </w:rPr>
        <w:t xml:space="preserve">Een </w:t>
      </w:r>
      <w:r>
        <w:rPr>
          <w:rFonts w:ascii="Calibri" w:hAnsi="Calibri"/>
          <w:b/>
        </w:rPr>
        <w:t>niet-pathologische proteïnurie</w:t>
      </w:r>
      <w:r>
        <w:rPr>
          <w:rFonts w:ascii="Calibri" w:hAnsi="Calibri"/>
        </w:rPr>
        <w:t>, kan worden onderscheiden</w:t>
      </w:r>
      <w:r>
        <w:rPr>
          <w:rFonts w:ascii="Calibri" w:hAnsi="Calibri"/>
          <w:spacing w:val="-12"/>
        </w:rPr>
        <w:t xml:space="preserve"> </w:t>
      </w:r>
      <w:r>
        <w:rPr>
          <w:rFonts w:ascii="Calibri" w:hAnsi="Calibri"/>
        </w:rPr>
        <w:t>in:</w:t>
      </w:r>
    </w:p>
    <w:p w14:paraId="7D0614DF" w14:textId="77777777" w:rsidR="00BB53F0" w:rsidRDefault="00C5321B">
      <w:pPr>
        <w:pStyle w:val="Lijstalinea"/>
        <w:numPr>
          <w:ilvl w:val="0"/>
          <w:numId w:val="50"/>
        </w:numPr>
        <w:tabs>
          <w:tab w:val="left" w:pos="1445"/>
        </w:tabs>
        <w:ind w:left="1444" w:hanging="288"/>
        <w:jc w:val="both"/>
        <w:rPr>
          <w:rFonts w:ascii="Calibri" w:eastAsia="Calibri" w:hAnsi="Calibri" w:cs="Calibri"/>
        </w:rPr>
      </w:pPr>
      <w:r>
        <w:rPr>
          <w:rFonts w:ascii="Calibri" w:hAnsi="Calibri"/>
        </w:rPr>
        <w:t>een orthostatische</w:t>
      </w:r>
      <w:r>
        <w:rPr>
          <w:rFonts w:ascii="Calibri" w:hAnsi="Calibri"/>
          <w:spacing w:val="-8"/>
        </w:rPr>
        <w:t xml:space="preserve"> </w:t>
      </w:r>
      <w:r>
        <w:rPr>
          <w:rFonts w:ascii="Calibri" w:hAnsi="Calibri"/>
        </w:rPr>
        <w:t>proteïnurie</w:t>
      </w:r>
    </w:p>
    <w:p w14:paraId="7D0614E0" w14:textId="77777777" w:rsidR="00BB53F0" w:rsidRDefault="00C5321B">
      <w:pPr>
        <w:pStyle w:val="Lijstalinea"/>
        <w:numPr>
          <w:ilvl w:val="0"/>
          <w:numId w:val="50"/>
        </w:numPr>
        <w:tabs>
          <w:tab w:val="left" w:pos="1445"/>
        </w:tabs>
        <w:ind w:left="1444" w:hanging="288"/>
        <w:jc w:val="both"/>
        <w:rPr>
          <w:rFonts w:ascii="Calibri" w:eastAsia="Calibri" w:hAnsi="Calibri" w:cs="Calibri"/>
        </w:rPr>
      </w:pPr>
      <w:r>
        <w:rPr>
          <w:rFonts w:ascii="Calibri" w:hAnsi="Calibri"/>
        </w:rPr>
        <w:t>een</w:t>
      </w:r>
      <w:r>
        <w:rPr>
          <w:rFonts w:ascii="Calibri" w:hAnsi="Calibri"/>
          <w:spacing w:val="-5"/>
        </w:rPr>
        <w:t xml:space="preserve"> </w:t>
      </w:r>
      <w:r>
        <w:rPr>
          <w:rFonts w:ascii="Calibri" w:hAnsi="Calibri"/>
        </w:rPr>
        <w:t>inspanningsproteïnurie</w:t>
      </w:r>
    </w:p>
    <w:p w14:paraId="7D0614E1" w14:textId="77777777" w:rsidR="00BB53F0" w:rsidRDefault="00C5321B">
      <w:pPr>
        <w:pStyle w:val="Lijstalinea"/>
        <w:numPr>
          <w:ilvl w:val="0"/>
          <w:numId w:val="50"/>
        </w:numPr>
        <w:tabs>
          <w:tab w:val="left" w:pos="1445"/>
        </w:tabs>
        <w:ind w:left="1444" w:hanging="288"/>
        <w:jc w:val="both"/>
        <w:rPr>
          <w:rFonts w:ascii="Calibri" w:eastAsia="Calibri" w:hAnsi="Calibri" w:cs="Calibri"/>
        </w:rPr>
      </w:pPr>
      <w:r>
        <w:rPr>
          <w:rFonts w:ascii="Calibri" w:hAnsi="Calibri"/>
        </w:rPr>
        <w:t>een proteïnurie ten gevolge van koorts en soms bij</w:t>
      </w:r>
      <w:r>
        <w:rPr>
          <w:rFonts w:ascii="Calibri" w:hAnsi="Calibri"/>
          <w:spacing w:val="-20"/>
        </w:rPr>
        <w:t xml:space="preserve"> </w:t>
      </w:r>
      <w:r>
        <w:rPr>
          <w:rFonts w:ascii="Calibri" w:hAnsi="Calibri"/>
        </w:rPr>
        <w:t>zwangerschap.</w:t>
      </w:r>
    </w:p>
    <w:p w14:paraId="7D0614E2" w14:textId="77777777" w:rsidR="00BB53F0" w:rsidRDefault="00BB53F0">
      <w:pPr>
        <w:spacing w:before="10"/>
        <w:rPr>
          <w:rFonts w:ascii="Calibri" w:eastAsia="Calibri" w:hAnsi="Calibri" w:cs="Calibri"/>
          <w:sz w:val="21"/>
          <w:szCs w:val="21"/>
        </w:rPr>
      </w:pPr>
    </w:p>
    <w:p w14:paraId="7D0614E3" w14:textId="77777777" w:rsidR="00BB53F0" w:rsidRDefault="00C5321B">
      <w:pPr>
        <w:pStyle w:val="Plattetekst"/>
        <w:ind w:right="4917"/>
      </w:pPr>
      <w:r>
        <w:t>Methoden om eiwit in urine aan te tonen zijn: Albustix</w:t>
      </w:r>
    </w:p>
    <w:p w14:paraId="7D0614E4" w14:textId="77777777" w:rsidR="00BB53F0" w:rsidRDefault="00C5321B">
      <w:pPr>
        <w:pStyle w:val="Plattetekst"/>
        <w:jc w:val="both"/>
      </w:pPr>
      <w:r>
        <w:t>Comburtest 3 en</w:t>
      </w:r>
      <w:r>
        <w:rPr>
          <w:spacing w:val="-3"/>
        </w:rPr>
        <w:t xml:space="preserve"> </w:t>
      </w:r>
      <w:r>
        <w:t>7</w:t>
      </w:r>
    </w:p>
    <w:p w14:paraId="7D0614E5" w14:textId="77777777" w:rsidR="00BB53F0" w:rsidRDefault="00C5321B">
      <w:pPr>
        <w:pStyle w:val="Plattetekst"/>
        <w:jc w:val="both"/>
      </w:pPr>
      <w:r>
        <w:t>Multistix</w:t>
      </w:r>
      <w:r>
        <w:rPr>
          <w:spacing w:val="-1"/>
        </w:rPr>
        <w:t xml:space="preserve"> </w:t>
      </w:r>
      <w:r>
        <w:t>5</w:t>
      </w:r>
    </w:p>
    <w:p w14:paraId="7D0614E6" w14:textId="77777777" w:rsidR="00BB53F0" w:rsidRDefault="00BB53F0">
      <w:pPr>
        <w:rPr>
          <w:rFonts w:ascii="Calibri" w:eastAsia="Calibri" w:hAnsi="Calibri" w:cs="Calibri"/>
        </w:rPr>
      </w:pPr>
    </w:p>
    <w:p w14:paraId="7D0614E7" w14:textId="77777777" w:rsidR="00BB53F0" w:rsidRDefault="00C5321B">
      <w:pPr>
        <w:pStyle w:val="Plattetekst"/>
        <w:jc w:val="both"/>
      </w:pPr>
      <w:r>
        <w:rPr>
          <w:u w:val="single" w:color="000000"/>
        </w:rPr>
        <w:t>Het</w:t>
      </w:r>
      <w:r>
        <w:rPr>
          <w:spacing w:val="-3"/>
          <w:u w:val="single" w:color="000000"/>
        </w:rPr>
        <w:t xml:space="preserve"> </w:t>
      </w:r>
      <w:r>
        <w:rPr>
          <w:u w:val="single" w:color="000000"/>
        </w:rPr>
        <w:t>principe</w:t>
      </w:r>
    </w:p>
    <w:p w14:paraId="7D0614E8" w14:textId="77777777" w:rsidR="00BB53F0" w:rsidRDefault="00C5321B">
      <w:pPr>
        <w:pStyle w:val="Plattetekst"/>
        <w:ind w:right="123"/>
      </w:pPr>
      <w:r>
        <w:t>In</w:t>
      </w:r>
      <w:r>
        <w:t xml:space="preserve"> aanwezigheid van eiwit in zure urine de zuurbase-indicator op het teststrookje zal verkleuren van geel via lichtgroen naar</w:t>
      </w:r>
      <w:r>
        <w:rPr>
          <w:spacing w:val="-7"/>
        </w:rPr>
        <w:t xml:space="preserve"> </w:t>
      </w:r>
      <w:r>
        <w:t>groen.</w:t>
      </w:r>
    </w:p>
    <w:p w14:paraId="7D0614E9" w14:textId="77777777" w:rsidR="00BB53F0" w:rsidRDefault="00BB53F0">
      <w:pPr>
        <w:rPr>
          <w:rFonts w:ascii="Calibri" w:eastAsia="Calibri" w:hAnsi="Calibri" w:cs="Calibri"/>
        </w:rPr>
      </w:pPr>
    </w:p>
    <w:p w14:paraId="7D0614EA" w14:textId="77777777" w:rsidR="00BB53F0" w:rsidRDefault="00C5321B">
      <w:pPr>
        <w:pStyle w:val="Plattetekst"/>
        <w:spacing w:line="267" w:lineRule="exact"/>
        <w:jc w:val="both"/>
      </w:pPr>
      <w:r>
        <w:rPr>
          <w:u w:val="single" w:color="000000"/>
        </w:rPr>
        <w:t>Opmerkingen</w:t>
      </w:r>
    </w:p>
    <w:p w14:paraId="7D0614EB" w14:textId="77777777" w:rsidR="00BB53F0" w:rsidRDefault="00C5321B">
      <w:pPr>
        <w:pStyle w:val="Lijstalinea"/>
        <w:numPr>
          <w:ilvl w:val="0"/>
          <w:numId w:val="38"/>
        </w:numPr>
        <w:tabs>
          <w:tab w:val="left" w:pos="1517"/>
        </w:tabs>
        <w:spacing w:line="267" w:lineRule="exact"/>
        <w:jc w:val="both"/>
        <w:rPr>
          <w:rFonts w:ascii="Calibri" w:eastAsia="Calibri" w:hAnsi="Calibri" w:cs="Calibri"/>
        </w:rPr>
      </w:pPr>
      <w:r>
        <w:rPr>
          <w:rFonts w:ascii="Calibri"/>
        </w:rPr>
        <w:t>De teststrookjes zijn gevoeliger voor albuminen dan voor</w:t>
      </w:r>
      <w:r>
        <w:rPr>
          <w:rFonts w:ascii="Calibri"/>
          <w:spacing w:val="-20"/>
        </w:rPr>
        <w:t xml:space="preserve"> </w:t>
      </w:r>
      <w:r>
        <w:rPr>
          <w:rFonts w:ascii="Calibri"/>
        </w:rPr>
        <w:t>globulinen.</w:t>
      </w:r>
    </w:p>
    <w:p w14:paraId="7D0614EC" w14:textId="77777777" w:rsidR="00BB53F0" w:rsidRDefault="00C5321B">
      <w:pPr>
        <w:pStyle w:val="Lijstalinea"/>
        <w:numPr>
          <w:ilvl w:val="0"/>
          <w:numId w:val="38"/>
        </w:numPr>
        <w:tabs>
          <w:tab w:val="left" w:pos="1517"/>
        </w:tabs>
        <w:ind w:right="236"/>
        <w:rPr>
          <w:rFonts w:ascii="Calibri" w:eastAsia="Calibri" w:hAnsi="Calibri" w:cs="Calibri"/>
        </w:rPr>
      </w:pPr>
      <w:r>
        <w:rPr>
          <w:rFonts w:ascii="Calibri"/>
        </w:rPr>
        <w:t>De teststrookjes zijn ongevoelig voor het e</w:t>
      </w:r>
      <w:r>
        <w:rPr>
          <w:rFonts w:ascii="Calibri"/>
        </w:rPr>
        <w:t>iwit van Bence Jones. (Dit eiwit kan door middel van een kookproef worden</w:t>
      </w:r>
      <w:r>
        <w:rPr>
          <w:rFonts w:ascii="Calibri"/>
          <w:spacing w:val="-7"/>
        </w:rPr>
        <w:t xml:space="preserve"> </w:t>
      </w:r>
      <w:r>
        <w:rPr>
          <w:rFonts w:ascii="Calibri"/>
        </w:rPr>
        <w:t>aangetoond)</w:t>
      </w:r>
    </w:p>
    <w:p w14:paraId="7D0614ED" w14:textId="77777777" w:rsidR="00BB53F0" w:rsidRDefault="00BB53F0">
      <w:pPr>
        <w:spacing w:before="1"/>
        <w:rPr>
          <w:rFonts w:ascii="Calibri" w:eastAsia="Calibri" w:hAnsi="Calibri" w:cs="Calibri"/>
        </w:rPr>
      </w:pPr>
    </w:p>
    <w:p w14:paraId="7D0614EE" w14:textId="77777777" w:rsidR="00BB53F0" w:rsidRDefault="00C5321B">
      <w:pPr>
        <w:pStyle w:val="Plattetekst"/>
        <w:jc w:val="both"/>
      </w:pPr>
      <w:r>
        <w:t>Fout positieve uitslagen kunnen worden</w:t>
      </w:r>
      <w:r>
        <w:rPr>
          <w:spacing w:val="-15"/>
        </w:rPr>
        <w:t xml:space="preserve"> </w:t>
      </w:r>
      <w:r>
        <w:t>veroorzaakt:</w:t>
      </w:r>
    </w:p>
    <w:p w14:paraId="7D0614EF" w14:textId="77777777" w:rsidR="00BB53F0" w:rsidRDefault="00BB53F0">
      <w:pPr>
        <w:jc w:val="both"/>
        <w:sectPr w:rsidR="00BB53F0">
          <w:pgSz w:w="11910" w:h="16840"/>
          <w:pgMar w:top="1360" w:right="1440" w:bottom="840" w:left="260" w:header="0" w:footer="565" w:gutter="0"/>
          <w:cols w:space="708"/>
        </w:sectPr>
      </w:pPr>
    </w:p>
    <w:p w14:paraId="7D0614F0" w14:textId="77777777" w:rsidR="00BB53F0" w:rsidRDefault="00C5321B">
      <w:pPr>
        <w:pStyle w:val="Lijstalinea"/>
        <w:numPr>
          <w:ilvl w:val="0"/>
          <w:numId w:val="21"/>
        </w:numPr>
        <w:tabs>
          <w:tab w:val="left" w:pos="1517"/>
        </w:tabs>
        <w:spacing w:before="35"/>
        <w:ind w:hanging="360"/>
        <w:rPr>
          <w:rFonts w:ascii="Calibri" w:eastAsia="Calibri" w:hAnsi="Calibri" w:cs="Calibri"/>
        </w:rPr>
      </w:pPr>
      <w:r>
        <w:rPr>
          <w:rFonts w:ascii="Calibri"/>
        </w:rPr>
        <w:lastRenderedPageBreak/>
        <w:t>Bepaalde medicijnen, resten van schoonmaakmiddelen en</w:t>
      </w:r>
      <w:r>
        <w:rPr>
          <w:rFonts w:ascii="Calibri"/>
          <w:spacing w:val="-27"/>
        </w:rPr>
        <w:t xml:space="preserve"> </w:t>
      </w:r>
      <w:r>
        <w:rPr>
          <w:rFonts w:ascii="Calibri"/>
        </w:rPr>
        <w:t>desinfecteermiddelen</w:t>
      </w:r>
    </w:p>
    <w:p w14:paraId="7D0614F1" w14:textId="77777777" w:rsidR="00BB53F0" w:rsidRDefault="00C5321B">
      <w:pPr>
        <w:pStyle w:val="Lijstalinea"/>
        <w:numPr>
          <w:ilvl w:val="0"/>
          <w:numId w:val="21"/>
        </w:numPr>
        <w:tabs>
          <w:tab w:val="left" w:pos="1517"/>
        </w:tabs>
        <w:ind w:right="400" w:hanging="360"/>
        <w:rPr>
          <w:rFonts w:ascii="Calibri" w:eastAsia="Calibri" w:hAnsi="Calibri" w:cs="Calibri"/>
        </w:rPr>
      </w:pPr>
      <w:r>
        <w:rPr>
          <w:rFonts w:ascii="Calibri"/>
        </w:rPr>
        <w:t>Bij een urine met een pH groter dan 8(= 9 of hoger), daarom dient men bij een pH &gt;8 de urine aan te zuren tot circa pH</w:t>
      </w:r>
      <w:r>
        <w:rPr>
          <w:rFonts w:ascii="Calibri"/>
          <w:spacing w:val="-5"/>
        </w:rPr>
        <w:t xml:space="preserve"> </w:t>
      </w:r>
      <w:r>
        <w:rPr>
          <w:rFonts w:ascii="Calibri"/>
        </w:rPr>
        <w:t>5.</w:t>
      </w:r>
    </w:p>
    <w:p w14:paraId="7D0614F2" w14:textId="77777777" w:rsidR="00BB53F0" w:rsidRDefault="00BB53F0">
      <w:pPr>
        <w:spacing w:before="8"/>
        <w:rPr>
          <w:rFonts w:ascii="Calibri" w:eastAsia="Calibri" w:hAnsi="Calibri" w:cs="Calibri"/>
          <w:sz w:val="19"/>
          <w:szCs w:val="19"/>
        </w:rPr>
      </w:pPr>
    </w:p>
    <w:p w14:paraId="7D0614F3" w14:textId="77777777" w:rsidR="00BB53F0" w:rsidRDefault="00C5321B">
      <w:pPr>
        <w:pStyle w:val="Kop2"/>
        <w:numPr>
          <w:ilvl w:val="2"/>
          <w:numId w:val="19"/>
        </w:numPr>
        <w:tabs>
          <w:tab w:val="left" w:pos="1661"/>
        </w:tabs>
        <w:ind w:left="1660" w:hanging="504"/>
        <w:rPr>
          <w:b w:val="0"/>
          <w:bCs w:val="0"/>
        </w:rPr>
      </w:pPr>
      <w:bookmarkStart w:id="27" w:name="_bookmark26"/>
      <w:bookmarkEnd w:id="27"/>
      <w:r>
        <w:t>Glucose</w:t>
      </w:r>
    </w:p>
    <w:p w14:paraId="7D0614F4" w14:textId="77777777" w:rsidR="00BB53F0" w:rsidRDefault="00C5321B">
      <w:pPr>
        <w:pStyle w:val="Plattetekst"/>
        <w:spacing w:before="60"/>
        <w:ind w:right="222"/>
      </w:pPr>
      <w:r>
        <w:t>Normaal wordt er geen glucose in de urine aangetroffen. Wanneer er wel glucose in de urine wordt aangetroffen noemt men dit</w:t>
      </w:r>
      <w:r>
        <w:rPr>
          <w:spacing w:val="-8"/>
        </w:rPr>
        <w:t xml:space="preserve"> </w:t>
      </w:r>
      <w:r>
        <w:t>g</w:t>
      </w:r>
      <w:r>
        <w:t>lucosurie.</w:t>
      </w:r>
    </w:p>
    <w:p w14:paraId="7D0614F5" w14:textId="77777777" w:rsidR="00BB53F0" w:rsidRDefault="00C5321B">
      <w:pPr>
        <w:pStyle w:val="Plattetekst"/>
        <w:spacing w:line="267" w:lineRule="exact"/>
        <w:ind w:right="400"/>
      </w:pPr>
      <w:r>
        <w:t>Glucosurie kan voorkomen</w:t>
      </w:r>
      <w:r>
        <w:rPr>
          <w:spacing w:val="-10"/>
        </w:rPr>
        <w:t xml:space="preserve"> </w:t>
      </w:r>
      <w:r>
        <w:t>bij:</w:t>
      </w:r>
    </w:p>
    <w:p w14:paraId="7D0614F6" w14:textId="77777777" w:rsidR="00BB53F0" w:rsidRDefault="00C5321B">
      <w:pPr>
        <w:pStyle w:val="Lijstalinea"/>
        <w:numPr>
          <w:ilvl w:val="0"/>
          <w:numId w:val="38"/>
        </w:numPr>
        <w:tabs>
          <w:tab w:val="left" w:pos="1445"/>
        </w:tabs>
        <w:spacing w:line="267" w:lineRule="exact"/>
        <w:ind w:left="1444" w:hanging="288"/>
        <w:rPr>
          <w:rFonts w:ascii="Calibri" w:eastAsia="Calibri" w:hAnsi="Calibri" w:cs="Calibri"/>
        </w:rPr>
      </w:pPr>
      <w:r>
        <w:rPr>
          <w:rFonts w:ascii="Calibri"/>
        </w:rPr>
        <w:t>een verhoogd glucosegehalte in het</w:t>
      </w:r>
      <w:r>
        <w:rPr>
          <w:rFonts w:ascii="Calibri"/>
          <w:spacing w:val="-13"/>
        </w:rPr>
        <w:t xml:space="preserve"> </w:t>
      </w:r>
      <w:r>
        <w:rPr>
          <w:rFonts w:ascii="Calibri"/>
        </w:rPr>
        <w:t>bloed</w:t>
      </w:r>
    </w:p>
    <w:p w14:paraId="7D0614F7"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een verlaagde nierdrempelwaarde voor</w:t>
      </w:r>
      <w:r>
        <w:rPr>
          <w:rFonts w:ascii="Calibri"/>
          <w:spacing w:val="-11"/>
        </w:rPr>
        <w:t xml:space="preserve"> </w:t>
      </w:r>
      <w:r>
        <w:rPr>
          <w:rFonts w:ascii="Calibri"/>
        </w:rPr>
        <w:t>glucose</w:t>
      </w:r>
    </w:p>
    <w:p w14:paraId="7D0614F8" w14:textId="77777777" w:rsidR="00BB53F0" w:rsidRDefault="00BB53F0">
      <w:pPr>
        <w:rPr>
          <w:rFonts w:ascii="Calibri" w:eastAsia="Calibri" w:hAnsi="Calibri" w:cs="Calibri"/>
        </w:rPr>
      </w:pPr>
    </w:p>
    <w:p w14:paraId="7D0614F9" w14:textId="77777777" w:rsidR="00BB53F0" w:rsidRDefault="00C5321B">
      <w:pPr>
        <w:pStyle w:val="Plattetekst"/>
        <w:ind w:right="4764"/>
      </w:pPr>
      <w:r>
        <w:t>Methoden om glucose in urine aan te tonen zijn: Multistix</w:t>
      </w:r>
      <w:r>
        <w:rPr>
          <w:spacing w:val="-1"/>
        </w:rPr>
        <w:t xml:space="preserve"> </w:t>
      </w:r>
      <w:r>
        <w:t>5</w:t>
      </w:r>
    </w:p>
    <w:p w14:paraId="7D0614FA" w14:textId="77777777" w:rsidR="00BB53F0" w:rsidRDefault="00C5321B">
      <w:pPr>
        <w:pStyle w:val="Plattetekst"/>
        <w:ind w:right="400"/>
      </w:pPr>
      <w:r>
        <w:t>Comburtest 3 of</w:t>
      </w:r>
      <w:r>
        <w:rPr>
          <w:spacing w:val="-4"/>
        </w:rPr>
        <w:t xml:space="preserve"> </w:t>
      </w:r>
      <w:r>
        <w:t>7</w:t>
      </w:r>
    </w:p>
    <w:p w14:paraId="7D0614FB" w14:textId="77777777" w:rsidR="00BB53F0" w:rsidRDefault="00BB53F0">
      <w:pPr>
        <w:rPr>
          <w:rFonts w:ascii="Calibri" w:eastAsia="Calibri" w:hAnsi="Calibri" w:cs="Calibri"/>
        </w:rPr>
      </w:pPr>
    </w:p>
    <w:p w14:paraId="7D0614FC" w14:textId="77777777" w:rsidR="00BB53F0" w:rsidRDefault="00C5321B">
      <w:pPr>
        <w:pStyle w:val="Plattetekst"/>
        <w:ind w:right="400"/>
      </w:pPr>
      <w:r>
        <w:rPr>
          <w:u w:val="single" w:color="000000"/>
        </w:rPr>
        <w:t>Het</w:t>
      </w:r>
      <w:r>
        <w:rPr>
          <w:spacing w:val="-3"/>
          <w:u w:val="single" w:color="000000"/>
        </w:rPr>
        <w:t xml:space="preserve"> </w:t>
      </w:r>
      <w:r>
        <w:rPr>
          <w:u w:val="single" w:color="000000"/>
        </w:rPr>
        <w:t>principe</w:t>
      </w:r>
    </w:p>
    <w:p w14:paraId="7D0614FD" w14:textId="77777777" w:rsidR="00BB53F0" w:rsidRDefault="00C5321B">
      <w:pPr>
        <w:pStyle w:val="Lijstalinea"/>
        <w:numPr>
          <w:ilvl w:val="0"/>
          <w:numId w:val="38"/>
        </w:numPr>
        <w:tabs>
          <w:tab w:val="left" w:pos="1517"/>
        </w:tabs>
        <w:ind w:right="697"/>
        <w:rPr>
          <w:rFonts w:ascii="Calibri" w:eastAsia="Calibri" w:hAnsi="Calibri" w:cs="Calibri"/>
        </w:rPr>
      </w:pPr>
      <w:r>
        <w:rPr>
          <w:rFonts w:ascii="Calibri"/>
        </w:rPr>
        <w:t>Glucose wordt door zuurstof uit de lucht en onder invloed van glucose-oxidase omgezet in gluconzuur en waterstofperoxide. Dit is een specifieke</w:t>
      </w:r>
      <w:r>
        <w:rPr>
          <w:rFonts w:ascii="Calibri"/>
          <w:spacing w:val="-18"/>
        </w:rPr>
        <w:t xml:space="preserve"> </w:t>
      </w:r>
      <w:r>
        <w:rPr>
          <w:rFonts w:ascii="Calibri"/>
        </w:rPr>
        <w:t>reactie.</w:t>
      </w:r>
    </w:p>
    <w:p w14:paraId="7D0614FE" w14:textId="77777777" w:rsidR="00BB53F0" w:rsidRDefault="00C5321B">
      <w:pPr>
        <w:pStyle w:val="Lijstalinea"/>
        <w:numPr>
          <w:ilvl w:val="0"/>
          <w:numId w:val="38"/>
        </w:numPr>
        <w:tabs>
          <w:tab w:val="left" w:pos="1517"/>
        </w:tabs>
        <w:spacing w:line="266" w:lineRule="exact"/>
        <w:rPr>
          <w:rFonts w:ascii="Calibri" w:eastAsia="Calibri" w:hAnsi="Calibri" w:cs="Calibri"/>
        </w:rPr>
      </w:pPr>
      <w:r>
        <w:rPr>
          <w:rFonts w:ascii="Calibri"/>
        </w:rPr>
        <w:t>Waterstofperoxide oxideert de redoxindicator tot een gekleurde</w:t>
      </w:r>
      <w:r>
        <w:rPr>
          <w:rFonts w:ascii="Calibri"/>
          <w:spacing w:val="-25"/>
        </w:rPr>
        <w:t xml:space="preserve"> </w:t>
      </w:r>
      <w:r>
        <w:rPr>
          <w:rFonts w:ascii="Calibri"/>
        </w:rPr>
        <w:t>verbinding.</w:t>
      </w:r>
    </w:p>
    <w:p w14:paraId="7D0614FF" w14:textId="77777777" w:rsidR="00BB53F0" w:rsidRDefault="00C5321B">
      <w:pPr>
        <w:pStyle w:val="Lijstalinea"/>
        <w:numPr>
          <w:ilvl w:val="0"/>
          <w:numId w:val="38"/>
        </w:numPr>
        <w:tabs>
          <w:tab w:val="left" w:pos="1517"/>
        </w:tabs>
        <w:ind w:right="102"/>
        <w:rPr>
          <w:rFonts w:ascii="Calibri" w:eastAsia="Calibri" w:hAnsi="Calibri" w:cs="Calibri"/>
        </w:rPr>
      </w:pPr>
      <w:r>
        <w:rPr>
          <w:rFonts w:ascii="Calibri"/>
        </w:rPr>
        <w:t>De gevormde kleur is afhankelijk van de aanwezige redoxindicator op het teststrookje. De laatste reactie is niet specifiek, elk oxidatiemiddel kan deze reactie</w:t>
      </w:r>
      <w:r>
        <w:rPr>
          <w:rFonts w:ascii="Calibri"/>
          <w:spacing w:val="-16"/>
        </w:rPr>
        <w:t xml:space="preserve"> </w:t>
      </w:r>
      <w:r>
        <w:rPr>
          <w:rFonts w:ascii="Calibri"/>
        </w:rPr>
        <w:t>geven.</w:t>
      </w:r>
    </w:p>
    <w:p w14:paraId="7D061500" w14:textId="77777777" w:rsidR="00BB53F0" w:rsidRDefault="00BB53F0">
      <w:pPr>
        <w:rPr>
          <w:rFonts w:ascii="Calibri" w:eastAsia="Calibri" w:hAnsi="Calibri" w:cs="Calibri"/>
        </w:rPr>
      </w:pPr>
    </w:p>
    <w:p w14:paraId="7D061501" w14:textId="77777777" w:rsidR="00BB53F0" w:rsidRDefault="00C5321B">
      <w:pPr>
        <w:pStyle w:val="Plattetekst"/>
        <w:ind w:right="400"/>
      </w:pPr>
      <w:r>
        <w:t>Fout positieve uitslagen kunnen worden</w:t>
      </w:r>
      <w:r>
        <w:rPr>
          <w:spacing w:val="-15"/>
        </w:rPr>
        <w:t xml:space="preserve"> </w:t>
      </w:r>
      <w:r>
        <w:t>veroorzaakt:</w:t>
      </w:r>
    </w:p>
    <w:p w14:paraId="7D061502"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rPr>
        <w:t>door de aanwezigheid van oxidatie-mi</w:t>
      </w:r>
      <w:r>
        <w:rPr>
          <w:rFonts w:ascii="Calibri"/>
        </w:rPr>
        <w:t>ddelen (bijv.</w:t>
      </w:r>
      <w:r>
        <w:rPr>
          <w:rFonts w:ascii="Calibri"/>
          <w:spacing w:val="-22"/>
        </w:rPr>
        <w:t xml:space="preserve"> </w:t>
      </w:r>
      <w:r>
        <w:rPr>
          <w:rFonts w:ascii="Calibri"/>
        </w:rPr>
        <w:t>schoonmaakmiddelen)</w:t>
      </w:r>
    </w:p>
    <w:p w14:paraId="7D061503" w14:textId="77777777" w:rsidR="00BB53F0" w:rsidRDefault="00BB53F0">
      <w:pPr>
        <w:spacing w:before="1"/>
        <w:rPr>
          <w:rFonts w:ascii="Calibri" w:eastAsia="Calibri" w:hAnsi="Calibri" w:cs="Calibri"/>
        </w:rPr>
      </w:pPr>
    </w:p>
    <w:p w14:paraId="7D061504" w14:textId="77777777" w:rsidR="00BB53F0" w:rsidRDefault="00C5321B">
      <w:pPr>
        <w:pStyle w:val="Plattetekst"/>
        <w:spacing w:line="268" w:lineRule="exact"/>
        <w:ind w:right="400"/>
      </w:pPr>
      <w:r>
        <w:t>Fout negatieve reactie kan worden</w:t>
      </w:r>
      <w:r>
        <w:rPr>
          <w:spacing w:val="-9"/>
        </w:rPr>
        <w:t xml:space="preserve"> </w:t>
      </w:r>
      <w:r>
        <w:t>veroorzaakt:</w:t>
      </w:r>
    </w:p>
    <w:p w14:paraId="7D061505" w14:textId="77777777" w:rsidR="00BB53F0" w:rsidRDefault="00C5321B">
      <w:pPr>
        <w:pStyle w:val="Lijstalinea"/>
        <w:numPr>
          <w:ilvl w:val="0"/>
          <w:numId w:val="21"/>
        </w:numPr>
        <w:tabs>
          <w:tab w:val="left" w:pos="1445"/>
        </w:tabs>
        <w:spacing w:line="279" w:lineRule="exact"/>
        <w:ind w:left="1444" w:hanging="288"/>
        <w:rPr>
          <w:rFonts w:ascii="Calibri" w:eastAsia="Calibri" w:hAnsi="Calibri" w:cs="Calibri"/>
        </w:rPr>
      </w:pPr>
      <w:r>
        <w:rPr>
          <w:rFonts w:ascii="Calibri"/>
        </w:rPr>
        <w:t>door de aanwezigheid van veel vitamine C</w:t>
      </w:r>
      <w:r>
        <w:rPr>
          <w:rFonts w:ascii="Calibri"/>
          <w:spacing w:val="-17"/>
        </w:rPr>
        <w:t xml:space="preserve"> </w:t>
      </w:r>
      <w:r>
        <w:rPr>
          <w:rFonts w:ascii="Calibri"/>
        </w:rPr>
        <w:t>(reductiemiddel)</w:t>
      </w:r>
    </w:p>
    <w:p w14:paraId="7D061506" w14:textId="77777777" w:rsidR="00BB53F0" w:rsidRDefault="00BB53F0">
      <w:pPr>
        <w:spacing w:before="8"/>
        <w:rPr>
          <w:rFonts w:ascii="Calibri" w:eastAsia="Calibri" w:hAnsi="Calibri" w:cs="Calibri"/>
          <w:sz w:val="19"/>
          <w:szCs w:val="19"/>
        </w:rPr>
      </w:pPr>
    </w:p>
    <w:p w14:paraId="7D061507" w14:textId="77777777" w:rsidR="00BB53F0" w:rsidRDefault="00C5321B">
      <w:pPr>
        <w:pStyle w:val="Kop2"/>
        <w:numPr>
          <w:ilvl w:val="2"/>
          <w:numId w:val="19"/>
        </w:numPr>
        <w:tabs>
          <w:tab w:val="left" w:pos="1661"/>
        </w:tabs>
        <w:ind w:left="1660" w:hanging="504"/>
        <w:rPr>
          <w:b w:val="0"/>
          <w:bCs w:val="0"/>
        </w:rPr>
      </w:pPr>
      <w:bookmarkStart w:id="28" w:name="_bookmark27"/>
      <w:bookmarkEnd w:id="28"/>
      <w:r>
        <w:t>Ketonen (= ketostoffen,</w:t>
      </w:r>
      <w:r>
        <w:rPr>
          <w:spacing w:val="-15"/>
        </w:rPr>
        <w:t xml:space="preserve"> </w:t>
      </w:r>
      <w:r>
        <w:t>ketonlichamen)</w:t>
      </w:r>
    </w:p>
    <w:p w14:paraId="7D061508" w14:textId="77777777" w:rsidR="00BB53F0" w:rsidRDefault="00C5321B">
      <w:pPr>
        <w:pStyle w:val="Plattetekst"/>
        <w:spacing w:before="60"/>
        <w:ind w:right="400"/>
      </w:pPr>
      <w:r>
        <w:t>Met ketonen worden de volgende verbindingen</w:t>
      </w:r>
      <w:r>
        <w:rPr>
          <w:spacing w:val="-17"/>
        </w:rPr>
        <w:t xml:space="preserve"> </w:t>
      </w:r>
      <w:r>
        <w:t>bedoeld:</w:t>
      </w:r>
    </w:p>
    <w:p w14:paraId="7D061509" w14:textId="77777777" w:rsidR="00BB53F0" w:rsidRDefault="00C5321B">
      <w:pPr>
        <w:pStyle w:val="Lijstalinea"/>
        <w:numPr>
          <w:ilvl w:val="0"/>
          <w:numId w:val="22"/>
        </w:numPr>
        <w:tabs>
          <w:tab w:val="left" w:pos="1445"/>
        </w:tabs>
        <w:ind w:left="1444" w:hanging="288"/>
        <w:rPr>
          <w:rFonts w:ascii="Calibri" w:eastAsia="Calibri" w:hAnsi="Calibri" w:cs="Calibri"/>
        </w:rPr>
      </w:pPr>
      <w:r>
        <w:rPr>
          <w:rFonts w:ascii="Calibri"/>
        </w:rPr>
        <w:t>aceton</w:t>
      </w:r>
    </w:p>
    <w:p w14:paraId="7D06150A" w14:textId="77777777" w:rsidR="00BB53F0" w:rsidRDefault="00C5321B">
      <w:pPr>
        <w:pStyle w:val="Lijstalinea"/>
        <w:numPr>
          <w:ilvl w:val="0"/>
          <w:numId w:val="22"/>
        </w:numPr>
        <w:tabs>
          <w:tab w:val="left" w:pos="1445"/>
        </w:tabs>
        <w:ind w:left="1444" w:hanging="288"/>
        <w:rPr>
          <w:rFonts w:ascii="Calibri" w:eastAsia="Calibri" w:hAnsi="Calibri" w:cs="Calibri"/>
        </w:rPr>
      </w:pPr>
      <w:r>
        <w:rPr>
          <w:rFonts w:ascii="Calibri"/>
        </w:rPr>
        <w:t>acetylazijnzuur (of</w:t>
      </w:r>
      <w:r>
        <w:rPr>
          <w:rFonts w:ascii="Calibri"/>
          <w:spacing w:val="-10"/>
        </w:rPr>
        <w:t xml:space="preserve"> </w:t>
      </w:r>
      <w:r>
        <w:rPr>
          <w:rFonts w:ascii="Calibri"/>
        </w:rPr>
        <w:t>ketoboterzuur)</w:t>
      </w:r>
    </w:p>
    <w:p w14:paraId="7D06150B" w14:textId="77777777" w:rsidR="00BB53F0" w:rsidRDefault="00C5321B">
      <w:pPr>
        <w:pStyle w:val="Plattetekst"/>
        <w:ind w:right="400"/>
      </w:pPr>
      <w:r>
        <w:t>Ketonen zijn afbraakproducten van de</w:t>
      </w:r>
      <w:r>
        <w:rPr>
          <w:spacing w:val="-15"/>
        </w:rPr>
        <w:t xml:space="preserve"> </w:t>
      </w:r>
      <w:r>
        <w:t>vetstofwisseling.</w:t>
      </w:r>
    </w:p>
    <w:p w14:paraId="7D06150C" w14:textId="77777777" w:rsidR="00BB53F0" w:rsidRDefault="00BB53F0">
      <w:pPr>
        <w:rPr>
          <w:rFonts w:ascii="Calibri" w:eastAsia="Calibri" w:hAnsi="Calibri" w:cs="Calibri"/>
        </w:rPr>
      </w:pPr>
    </w:p>
    <w:p w14:paraId="7D06150D" w14:textId="77777777" w:rsidR="00BB53F0" w:rsidRDefault="00C5321B">
      <w:pPr>
        <w:pStyle w:val="Plattetekst"/>
        <w:ind w:right="400"/>
        <w:rPr>
          <w:rFonts w:cs="Calibri"/>
        </w:rPr>
      </w:pPr>
      <w:r>
        <w:t>Wanneer er ketonen in de urine worden aangetroffen spreekt men van een</w:t>
      </w:r>
      <w:r>
        <w:rPr>
          <w:spacing w:val="-25"/>
        </w:rPr>
        <w:t xml:space="preserve"> </w:t>
      </w:r>
      <w:r>
        <w:rPr>
          <w:b/>
        </w:rPr>
        <w:t>ketonurie</w:t>
      </w:r>
    </w:p>
    <w:p w14:paraId="7D06150E" w14:textId="77777777" w:rsidR="00BB53F0" w:rsidRDefault="00C5321B">
      <w:pPr>
        <w:pStyle w:val="Plattetekst"/>
        <w:ind w:right="400"/>
      </w:pPr>
      <w:r>
        <w:t>Ketonen komen in urine voor bij een verstoorde</w:t>
      </w:r>
      <w:r>
        <w:rPr>
          <w:spacing w:val="-16"/>
        </w:rPr>
        <w:t xml:space="preserve"> </w:t>
      </w:r>
      <w:r>
        <w:t>vetzuurafbraak.</w:t>
      </w:r>
    </w:p>
    <w:p w14:paraId="7D06150F" w14:textId="77777777" w:rsidR="00BB53F0" w:rsidRDefault="00BB53F0">
      <w:pPr>
        <w:spacing w:before="11"/>
        <w:rPr>
          <w:rFonts w:ascii="Calibri" w:eastAsia="Calibri" w:hAnsi="Calibri" w:cs="Calibri"/>
          <w:sz w:val="21"/>
          <w:szCs w:val="21"/>
        </w:rPr>
      </w:pPr>
    </w:p>
    <w:p w14:paraId="7D061510" w14:textId="77777777" w:rsidR="00BB53F0" w:rsidRDefault="00C5321B">
      <w:pPr>
        <w:pStyle w:val="Plattetekst"/>
        <w:ind w:right="400"/>
      </w:pPr>
      <w:r>
        <w:t>Een verstoorde vetstofwisseling met ketonurie kan voorkomen</w:t>
      </w:r>
      <w:r>
        <w:rPr>
          <w:spacing w:val="-17"/>
        </w:rPr>
        <w:t xml:space="preserve"> </w:t>
      </w:r>
      <w:r>
        <w:t>bij:</w:t>
      </w:r>
    </w:p>
    <w:p w14:paraId="7D061511" w14:textId="77777777" w:rsidR="00BB53F0" w:rsidRDefault="00C5321B">
      <w:pPr>
        <w:pStyle w:val="Lijstalinea"/>
        <w:numPr>
          <w:ilvl w:val="0"/>
          <w:numId w:val="18"/>
        </w:numPr>
        <w:tabs>
          <w:tab w:val="left" w:pos="1445"/>
        </w:tabs>
        <w:rPr>
          <w:rFonts w:ascii="Calibri" w:eastAsia="Calibri" w:hAnsi="Calibri" w:cs="Calibri"/>
        </w:rPr>
      </w:pPr>
      <w:r>
        <w:rPr>
          <w:rFonts w:ascii="Calibri"/>
        </w:rPr>
        <w:t>ernstige vorm van diabetes</w:t>
      </w:r>
      <w:r>
        <w:rPr>
          <w:rFonts w:ascii="Calibri"/>
          <w:spacing w:val="-9"/>
        </w:rPr>
        <w:t xml:space="preserve"> </w:t>
      </w:r>
      <w:r>
        <w:rPr>
          <w:rFonts w:ascii="Calibri"/>
        </w:rPr>
        <w:t>mellitus</w:t>
      </w:r>
    </w:p>
    <w:p w14:paraId="7D061512" w14:textId="77777777" w:rsidR="00BB53F0" w:rsidRDefault="00C5321B">
      <w:pPr>
        <w:pStyle w:val="Lijstalinea"/>
        <w:numPr>
          <w:ilvl w:val="0"/>
          <w:numId w:val="18"/>
        </w:numPr>
        <w:tabs>
          <w:tab w:val="left" w:pos="1445"/>
        </w:tabs>
        <w:rPr>
          <w:rFonts w:ascii="Calibri" w:eastAsia="Calibri" w:hAnsi="Calibri" w:cs="Calibri"/>
        </w:rPr>
      </w:pPr>
      <w:r>
        <w:rPr>
          <w:rFonts w:ascii="Calibri"/>
        </w:rPr>
        <w:t>zware lichamelijke</w:t>
      </w:r>
      <w:r>
        <w:rPr>
          <w:rFonts w:ascii="Calibri"/>
          <w:spacing w:val="-7"/>
        </w:rPr>
        <w:t xml:space="preserve"> </w:t>
      </w:r>
      <w:r>
        <w:rPr>
          <w:rFonts w:ascii="Calibri"/>
        </w:rPr>
        <w:t>inspanning</w:t>
      </w:r>
    </w:p>
    <w:p w14:paraId="7D061513" w14:textId="77777777" w:rsidR="00BB53F0" w:rsidRDefault="00C5321B">
      <w:pPr>
        <w:pStyle w:val="Lijstalinea"/>
        <w:numPr>
          <w:ilvl w:val="0"/>
          <w:numId w:val="18"/>
        </w:numPr>
        <w:tabs>
          <w:tab w:val="left" w:pos="1445"/>
        </w:tabs>
        <w:rPr>
          <w:rFonts w:ascii="Calibri" w:eastAsia="Calibri" w:hAnsi="Calibri" w:cs="Calibri"/>
        </w:rPr>
      </w:pPr>
      <w:r>
        <w:rPr>
          <w:rFonts w:ascii="Calibri"/>
        </w:rPr>
        <w:t>sterk vasten of bij</w:t>
      </w:r>
      <w:r>
        <w:rPr>
          <w:rFonts w:ascii="Calibri"/>
          <w:spacing w:val="-17"/>
        </w:rPr>
        <w:t xml:space="preserve"> </w:t>
      </w:r>
      <w:r>
        <w:rPr>
          <w:rFonts w:ascii="Calibri"/>
        </w:rPr>
        <w:t>vermageringskuren</w:t>
      </w:r>
    </w:p>
    <w:p w14:paraId="7D061514" w14:textId="77777777" w:rsidR="00BB53F0" w:rsidRDefault="00C5321B">
      <w:pPr>
        <w:pStyle w:val="Lijstalinea"/>
        <w:numPr>
          <w:ilvl w:val="0"/>
          <w:numId w:val="18"/>
        </w:numPr>
        <w:tabs>
          <w:tab w:val="left" w:pos="1445"/>
        </w:tabs>
        <w:rPr>
          <w:rFonts w:ascii="Calibri" w:eastAsia="Calibri" w:hAnsi="Calibri" w:cs="Calibri"/>
        </w:rPr>
      </w:pPr>
      <w:r>
        <w:rPr>
          <w:rFonts w:ascii="Calibri"/>
        </w:rPr>
        <w:t>hoge</w:t>
      </w:r>
      <w:r>
        <w:rPr>
          <w:rFonts w:ascii="Calibri"/>
          <w:spacing w:val="-1"/>
        </w:rPr>
        <w:t xml:space="preserve"> </w:t>
      </w:r>
      <w:r>
        <w:rPr>
          <w:rFonts w:ascii="Calibri"/>
        </w:rPr>
        <w:t>koorts</w:t>
      </w:r>
    </w:p>
    <w:p w14:paraId="7D061515" w14:textId="77777777" w:rsidR="00BB53F0" w:rsidRDefault="00C5321B">
      <w:pPr>
        <w:pStyle w:val="Lijstalinea"/>
        <w:numPr>
          <w:ilvl w:val="0"/>
          <w:numId w:val="18"/>
        </w:numPr>
        <w:tabs>
          <w:tab w:val="left" w:pos="1445"/>
        </w:tabs>
        <w:rPr>
          <w:rFonts w:ascii="Calibri" w:eastAsia="Calibri" w:hAnsi="Calibri" w:cs="Calibri"/>
        </w:rPr>
      </w:pPr>
      <w:r>
        <w:rPr>
          <w:rFonts w:ascii="Calibri"/>
        </w:rPr>
        <w:t>te sterke werking van de schildklier gepaard gaande met een sterk verhoogde</w:t>
      </w:r>
      <w:r>
        <w:rPr>
          <w:rFonts w:ascii="Calibri"/>
          <w:spacing w:val="-32"/>
        </w:rPr>
        <w:t xml:space="preserve"> </w:t>
      </w:r>
      <w:r>
        <w:rPr>
          <w:rFonts w:ascii="Calibri"/>
        </w:rPr>
        <w:t>stofwisseling</w:t>
      </w:r>
    </w:p>
    <w:p w14:paraId="7D061516" w14:textId="77777777" w:rsidR="00BB53F0" w:rsidRDefault="00C5321B">
      <w:pPr>
        <w:pStyle w:val="Lijstalinea"/>
        <w:numPr>
          <w:ilvl w:val="0"/>
          <w:numId w:val="18"/>
        </w:numPr>
        <w:tabs>
          <w:tab w:val="left" w:pos="1445"/>
        </w:tabs>
        <w:rPr>
          <w:rFonts w:ascii="Calibri" w:eastAsia="Calibri" w:hAnsi="Calibri" w:cs="Calibri"/>
        </w:rPr>
      </w:pPr>
      <w:r>
        <w:rPr>
          <w:rFonts w:ascii="Calibri"/>
        </w:rPr>
        <w:t>toestand van voortdurend</w:t>
      </w:r>
      <w:r>
        <w:rPr>
          <w:rFonts w:ascii="Calibri"/>
          <w:spacing w:val="-5"/>
        </w:rPr>
        <w:t xml:space="preserve"> </w:t>
      </w:r>
      <w:r>
        <w:rPr>
          <w:rFonts w:ascii="Calibri"/>
        </w:rPr>
        <w:t>braken</w:t>
      </w:r>
    </w:p>
    <w:p w14:paraId="7D061517" w14:textId="77777777" w:rsidR="00BB53F0" w:rsidRDefault="00BB53F0">
      <w:pPr>
        <w:spacing w:before="9"/>
        <w:rPr>
          <w:rFonts w:ascii="Calibri" w:eastAsia="Calibri" w:hAnsi="Calibri" w:cs="Calibri"/>
          <w:sz w:val="21"/>
          <w:szCs w:val="21"/>
        </w:rPr>
      </w:pPr>
    </w:p>
    <w:p w14:paraId="7D061518" w14:textId="77777777" w:rsidR="00BB53F0" w:rsidRDefault="00C5321B">
      <w:pPr>
        <w:pStyle w:val="Plattetekst"/>
        <w:spacing w:line="266" w:lineRule="exact"/>
        <w:ind w:right="3259"/>
      </w:pPr>
      <w:r>
        <w:t>Methode om ketonen (aceton en acetylazijnzuur) aan te tonen is: Comburtest</w:t>
      </w:r>
      <w:r>
        <w:rPr>
          <w:spacing w:val="-3"/>
        </w:rPr>
        <w:t xml:space="preserve"> </w:t>
      </w:r>
      <w:r>
        <w:t>7</w:t>
      </w:r>
    </w:p>
    <w:p w14:paraId="7D061519" w14:textId="77777777" w:rsidR="00BB53F0" w:rsidRDefault="00BB53F0">
      <w:pPr>
        <w:spacing w:before="7"/>
        <w:rPr>
          <w:rFonts w:ascii="Calibri" w:eastAsia="Calibri" w:hAnsi="Calibri" w:cs="Calibri"/>
        </w:rPr>
      </w:pPr>
    </w:p>
    <w:p w14:paraId="7D06151A" w14:textId="77777777" w:rsidR="00BB53F0" w:rsidRDefault="00C5321B">
      <w:pPr>
        <w:pStyle w:val="Plattetekst"/>
        <w:ind w:right="400"/>
      </w:pPr>
      <w:r>
        <w:rPr>
          <w:u w:val="single" w:color="000000"/>
        </w:rPr>
        <w:t>Het</w:t>
      </w:r>
      <w:r>
        <w:rPr>
          <w:spacing w:val="-3"/>
          <w:u w:val="single" w:color="000000"/>
        </w:rPr>
        <w:t xml:space="preserve"> </w:t>
      </w:r>
      <w:r>
        <w:rPr>
          <w:u w:val="single" w:color="000000"/>
        </w:rPr>
        <w:t>principe</w:t>
      </w:r>
    </w:p>
    <w:p w14:paraId="7D06151B" w14:textId="77777777" w:rsidR="00BB53F0" w:rsidRDefault="00C5321B">
      <w:pPr>
        <w:pStyle w:val="Plattetekst"/>
        <w:ind w:right="400"/>
      </w:pPr>
      <w:r>
        <w:t>Natriumnitroprusside + ketonen geeft in alkalisch milieu een paars gekleurd</w:t>
      </w:r>
      <w:r>
        <w:rPr>
          <w:spacing w:val="-18"/>
        </w:rPr>
        <w:t xml:space="preserve"> </w:t>
      </w:r>
      <w:r>
        <w:t>complex</w:t>
      </w:r>
    </w:p>
    <w:p w14:paraId="7D06151C" w14:textId="77777777" w:rsidR="00BB53F0" w:rsidRDefault="00BB53F0">
      <w:pPr>
        <w:sectPr w:rsidR="00BB53F0">
          <w:pgSz w:w="11910" w:h="16840"/>
          <w:pgMar w:top="1360" w:right="1360" w:bottom="840" w:left="260" w:header="0" w:footer="565" w:gutter="0"/>
          <w:cols w:space="708"/>
        </w:sectPr>
      </w:pPr>
    </w:p>
    <w:p w14:paraId="7D06151D" w14:textId="77777777" w:rsidR="00BB53F0" w:rsidRDefault="00C5321B">
      <w:pPr>
        <w:pStyle w:val="Plattetekst"/>
        <w:spacing w:before="35"/>
      </w:pPr>
      <w:r>
        <w:lastRenderedPageBreak/>
        <w:t xml:space="preserve">Fout positieve </w:t>
      </w:r>
      <w:r>
        <w:t>reacties kunnen worden</w:t>
      </w:r>
      <w:r>
        <w:rPr>
          <w:spacing w:val="-16"/>
        </w:rPr>
        <w:t xml:space="preserve"> </w:t>
      </w:r>
      <w:r>
        <w:t>veroorzaakt:</w:t>
      </w:r>
    </w:p>
    <w:p w14:paraId="7D06151E"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rPr>
        <w:t>gebruik van bepaalde</w:t>
      </w:r>
      <w:r>
        <w:rPr>
          <w:rFonts w:ascii="Calibri"/>
          <w:spacing w:val="-6"/>
        </w:rPr>
        <w:t xml:space="preserve"> </w:t>
      </w:r>
      <w:r>
        <w:rPr>
          <w:rFonts w:ascii="Calibri"/>
        </w:rPr>
        <w:t>medicijnen</w:t>
      </w:r>
    </w:p>
    <w:p w14:paraId="7D06151F"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rPr>
        <w:t>een sterk gekleurde</w:t>
      </w:r>
      <w:r>
        <w:rPr>
          <w:rFonts w:ascii="Calibri"/>
          <w:spacing w:val="-9"/>
        </w:rPr>
        <w:t xml:space="preserve"> </w:t>
      </w:r>
      <w:r>
        <w:rPr>
          <w:rFonts w:ascii="Calibri"/>
        </w:rPr>
        <w:t>urine</w:t>
      </w:r>
    </w:p>
    <w:p w14:paraId="7D061520" w14:textId="77777777" w:rsidR="00BB53F0" w:rsidRDefault="00BB53F0">
      <w:pPr>
        <w:rPr>
          <w:rFonts w:ascii="Calibri" w:eastAsia="Calibri" w:hAnsi="Calibri" w:cs="Calibri"/>
        </w:rPr>
      </w:pPr>
    </w:p>
    <w:p w14:paraId="7D061521" w14:textId="77777777" w:rsidR="00BB53F0" w:rsidRDefault="00C5321B">
      <w:pPr>
        <w:pStyle w:val="Plattetekst"/>
      </w:pPr>
      <w:r>
        <w:t>Fout negatieve reactie kunnen worden</w:t>
      </w:r>
      <w:r>
        <w:rPr>
          <w:spacing w:val="-9"/>
        </w:rPr>
        <w:t xml:space="preserve"> </w:t>
      </w:r>
      <w:r>
        <w:t>veroorzaakt:</w:t>
      </w:r>
    </w:p>
    <w:p w14:paraId="7D061522" w14:textId="77777777" w:rsidR="00BB53F0" w:rsidRDefault="00C5321B">
      <w:pPr>
        <w:pStyle w:val="Lijstalinea"/>
        <w:numPr>
          <w:ilvl w:val="0"/>
          <w:numId w:val="21"/>
        </w:numPr>
        <w:tabs>
          <w:tab w:val="left" w:pos="1445"/>
        </w:tabs>
        <w:ind w:left="1444" w:hanging="288"/>
        <w:rPr>
          <w:rFonts w:ascii="Calibri" w:eastAsia="Calibri" w:hAnsi="Calibri" w:cs="Calibri"/>
        </w:rPr>
      </w:pPr>
      <w:r>
        <w:rPr>
          <w:rFonts w:ascii="Calibri"/>
        </w:rPr>
        <w:t>De test uit te voeren in een niet verse</w:t>
      </w:r>
      <w:r>
        <w:rPr>
          <w:rFonts w:ascii="Calibri"/>
          <w:spacing w:val="-18"/>
        </w:rPr>
        <w:t xml:space="preserve"> </w:t>
      </w:r>
      <w:r>
        <w:rPr>
          <w:rFonts w:ascii="Calibri"/>
        </w:rPr>
        <w:t>urine.</w:t>
      </w:r>
    </w:p>
    <w:p w14:paraId="7D061523" w14:textId="77777777" w:rsidR="00BB53F0" w:rsidRDefault="00BB53F0">
      <w:pPr>
        <w:spacing w:before="6"/>
        <w:rPr>
          <w:rFonts w:ascii="Calibri" w:eastAsia="Calibri" w:hAnsi="Calibri" w:cs="Calibri"/>
          <w:sz w:val="19"/>
          <w:szCs w:val="19"/>
        </w:rPr>
      </w:pPr>
    </w:p>
    <w:p w14:paraId="7D061524" w14:textId="77777777" w:rsidR="00BB53F0" w:rsidRDefault="00C5321B">
      <w:pPr>
        <w:pStyle w:val="Kop2"/>
        <w:numPr>
          <w:ilvl w:val="2"/>
          <w:numId w:val="19"/>
        </w:numPr>
        <w:tabs>
          <w:tab w:val="left" w:pos="1709"/>
        </w:tabs>
        <w:ind w:left="1708" w:hanging="502"/>
        <w:rPr>
          <w:b w:val="0"/>
          <w:bCs w:val="0"/>
        </w:rPr>
      </w:pPr>
      <w:bookmarkStart w:id="29" w:name="_bookmark28"/>
      <w:bookmarkEnd w:id="29"/>
      <w:r>
        <w:t>Galkleurstoffen</w:t>
      </w:r>
    </w:p>
    <w:p w14:paraId="7D061525" w14:textId="77777777" w:rsidR="00BB53F0" w:rsidRDefault="00C5321B">
      <w:pPr>
        <w:pStyle w:val="Plattetekst"/>
        <w:spacing w:before="60"/>
      </w:pPr>
      <w:r>
        <w:t>Tot de galkleurstoffen worden</w:t>
      </w:r>
      <w:r>
        <w:rPr>
          <w:spacing w:val="-10"/>
        </w:rPr>
        <w:t xml:space="preserve"> </w:t>
      </w:r>
      <w:r>
        <w:t>gerekend:</w:t>
      </w:r>
    </w:p>
    <w:p w14:paraId="7D061526" w14:textId="77777777" w:rsidR="00BB53F0" w:rsidRDefault="00C5321B">
      <w:pPr>
        <w:pStyle w:val="Lijstalinea"/>
        <w:numPr>
          <w:ilvl w:val="0"/>
          <w:numId w:val="18"/>
        </w:numPr>
        <w:tabs>
          <w:tab w:val="left" w:pos="1445"/>
        </w:tabs>
        <w:rPr>
          <w:rFonts w:ascii="Calibri" w:eastAsia="Calibri" w:hAnsi="Calibri" w:cs="Calibri"/>
        </w:rPr>
      </w:pPr>
      <w:r>
        <w:rPr>
          <w:rFonts w:ascii="Calibri"/>
        </w:rPr>
        <w:t>bilirubine</w:t>
      </w:r>
    </w:p>
    <w:p w14:paraId="7D061527" w14:textId="77777777" w:rsidR="00BB53F0" w:rsidRDefault="00C5321B">
      <w:pPr>
        <w:pStyle w:val="Lijstalinea"/>
        <w:numPr>
          <w:ilvl w:val="0"/>
          <w:numId w:val="18"/>
        </w:numPr>
        <w:tabs>
          <w:tab w:val="left" w:pos="1445"/>
        </w:tabs>
        <w:rPr>
          <w:rFonts w:ascii="Calibri" w:eastAsia="Calibri" w:hAnsi="Calibri" w:cs="Calibri"/>
        </w:rPr>
      </w:pPr>
      <w:r>
        <w:rPr>
          <w:rFonts w:ascii="Calibri"/>
        </w:rPr>
        <w:t>urobilinogeen</w:t>
      </w:r>
    </w:p>
    <w:p w14:paraId="7D061528" w14:textId="77777777" w:rsidR="00BB53F0" w:rsidRDefault="00C5321B">
      <w:pPr>
        <w:pStyle w:val="Lijstalinea"/>
        <w:numPr>
          <w:ilvl w:val="0"/>
          <w:numId w:val="18"/>
        </w:numPr>
        <w:tabs>
          <w:tab w:val="left" w:pos="1445"/>
        </w:tabs>
        <w:rPr>
          <w:rFonts w:ascii="Calibri" w:eastAsia="Calibri" w:hAnsi="Calibri" w:cs="Calibri"/>
        </w:rPr>
      </w:pPr>
      <w:r>
        <w:rPr>
          <w:rFonts w:ascii="Calibri"/>
        </w:rPr>
        <w:t>urobiline</w:t>
      </w:r>
    </w:p>
    <w:p w14:paraId="7D061529" w14:textId="77777777" w:rsidR="00BB53F0" w:rsidRDefault="00BB53F0">
      <w:pPr>
        <w:spacing w:before="1"/>
        <w:rPr>
          <w:rFonts w:ascii="Calibri" w:eastAsia="Calibri" w:hAnsi="Calibri" w:cs="Calibri"/>
        </w:rPr>
      </w:pPr>
    </w:p>
    <w:p w14:paraId="7D06152A" w14:textId="77777777" w:rsidR="00BB53F0" w:rsidRDefault="00C5321B">
      <w:pPr>
        <w:pStyle w:val="Plattetekst"/>
      </w:pPr>
      <w:r>
        <w:t>Galkleurstoffen zijn afbraakproducten van het</w:t>
      </w:r>
      <w:r>
        <w:rPr>
          <w:spacing w:val="-10"/>
        </w:rPr>
        <w:t xml:space="preserve"> </w:t>
      </w:r>
      <w:r>
        <w:t>bloed.</w:t>
      </w:r>
    </w:p>
    <w:p w14:paraId="7D06152B" w14:textId="77777777" w:rsidR="00BB53F0" w:rsidRDefault="00C5321B">
      <w:pPr>
        <w:pStyle w:val="Plattetekst"/>
        <w:ind w:right="157"/>
      </w:pPr>
      <w:r>
        <w:t xml:space="preserve">Uit hemoglobine dat aanwezig is in de rode bloedcellen, ontstaat </w:t>
      </w:r>
      <w:r>
        <w:rPr>
          <w:b/>
          <w:i/>
        </w:rPr>
        <w:t xml:space="preserve">bilirubine </w:t>
      </w:r>
      <w:r>
        <w:t>dat door de lever met de gal in de darm wordt uitgescheiden. Onder invloed van bacteriën in</w:t>
      </w:r>
      <w:r>
        <w:t xml:space="preserve"> de darm wordt het omgezet in </w:t>
      </w:r>
      <w:r>
        <w:rPr>
          <w:b/>
          <w:i/>
        </w:rPr>
        <w:t xml:space="preserve">urobilinogeen </w:t>
      </w:r>
      <w:r>
        <w:t>en</w:t>
      </w:r>
      <w:r>
        <w:rPr>
          <w:spacing w:val="-14"/>
        </w:rPr>
        <w:t xml:space="preserve"> </w:t>
      </w:r>
      <w:r>
        <w:rPr>
          <w:b/>
          <w:i/>
        </w:rPr>
        <w:t>stercobilinogeen</w:t>
      </w:r>
      <w:r>
        <w:t>.</w:t>
      </w:r>
    </w:p>
    <w:p w14:paraId="7D06152C" w14:textId="77777777" w:rsidR="00BB53F0" w:rsidRDefault="00C5321B">
      <w:pPr>
        <w:pStyle w:val="Plattetekst"/>
        <w:ind w:right="463"/>
        <w:jc w:val="both"/>
      </w:pPr>
      <w:r>
        <w:t>Het grootste deel van de urobilinogeen en stercobilinogeen wordt met de feces uitgescheiden en wordt onder invloed van zuurstof uit de lucht omgezet in respectievelijk urobiline en stercobili</w:t>
      </w:r>
      <w:r>
        <w:t>ne. Deze stoffen bepalen mede de kleur van de</w:t>
      </w:r>
      <w:r>
        <w:rPr>
          <w:spacing w:val="-17"/>
        </w:rPr>
        <w:t xml:space="preserve"> </w:t>
      </w:r>
      <w:r>
        <w:t>feces.</w:t>
      </w:r>
    </w:p>
    <w:p w14:paraId="7D06152D" w14:textId="77777777" w:rsidR="00BB53F0" w:rsidRDefault="00C5321B">
      <w:pPr>
        <w:pStyle w:val="Plattetekst"/>
        <w:ind w:right="182"/>
      </w:pPr>
      <w:r>
        <w:t>Het overige deel van de urobilinogeen (en stercobilinogeen) wordt door de darmwand geresorbeerd en wordt weer opgenomen in de bloedbaan. Een klein deel hiervan wordt via de nieren uitgescheiden en komt i</w:t>
      </w:r>
      <w:r>
        <w:t>n de</w:t>
      </w:r>
      <w:r>
        <w:rPr>
          <w:spacing w:val="-8"/>
        </w:rPr>
        <w:t xml:space="preserve"> </w:t>
      </w:r>
      <w:r>
        <w:t>urine.</w:t>
      </w:r>
    </w:p>
    <w:p w14:paraId="7D06152E" w14:textId="77777777" w:rsidR="00BB53F0" w:rsidRDefault="00C5321B">
      <w:pPr>
        <w:pStyle w:val="Plattetekst"/>
      </w:pPr>
      <w:r>
        <w:t>Door de zuurstof uit de lucht wordt urobilinogeen omgezet in</w:t>
      </w:r>
      <w:r>
        <w:rPr>
          <w:spacing w:val="-25"/>
        </w:rPr>
        <w:t xml:space="preserve"> </w:t>
      </w:r>
      <w:r>
        <w:t>urobliline.</w:t>
      </w:r>
    </w:p>
    <w:p w14:paraId="7D06152F" w14:textId="77777777" w:rsidR="00BB53F0" w:rsidRDefault="00C5321B">
      <w:pPr>
        <w:pStyle w:val="Plattetekst"/>
        <w:ind w:right="535"/>
      </w:pPr>
      <w:r>
        <w:t>Normaal is dus een kleine hoeveelheid (een spoor) urobilinogeen en urobiline in urine aanwezig. Het andere deel (het grootste deel) komt via de bloedbaan in de lever</w:t>
      </w:r>
      <w:r>
        <w:rPr>
          <w:spacing w:val="-28"/>
        </w:rPr>
        <w:t xml:space="preserve"> </w:t>
      </w:r>
      <w:r>
        <w:t>terec</w:t>
      </w:r>
      <w:r>
        <w:t>ht.</w:t>
      </w:r>
    </w:p>
    <w:p w14:paraId="7D061530" w14:textId="77777777" w:rsidR="00BB53F0" w:rsidRDefault="00C5321B">
      <w:pPr>
        <w:pStyle w:val="Plattetekst"/>
        <w:ind w:right="295"/>
      </w:pPr>
      <w:r>
        <w:t>Dit proces van afbraak van bilirubine in urobilinogeeen en stercobilinogeen, de terugresorptie door de darm en het vervoer naar de lever wordt de enterohepatische kringloop</w:t>
      </w:r>
      <w:r>
        <w:rPr>
          <w:spacing w:val="-24"/>
        </w:rPr>
        <w:t xml:space="preserve"> </w:t>
      </w:r>
      <w:r>
        <w:t>genoemd.</w:t>
      </w:r>
    </w:p>
    <w:p w14:paraId="7D061531" w14:textId="77777777" w:rsidR="00BB53F0" w:rsidRDefault="00BB53F0">
      <w:pPr>
        <w:rPr>
          <w:rFonts w:ascii="Calibri" w:eastAsia="Calibri" w:hAnsi="Calibri" w:cs="Calibri"/>
        </w:rPr>
      </w:pPr>
    </w:p>
    <w:p w14:paraId="7D061532" w14:textId="77777777" w:rsidR="00BB53F0" w:rsidRDefault="00C5321B">
      <w:pPr>
        <w:pStyle w:val="Plattetekst"/>
      </w:pPr>
      <w:r>
        <w:t>Bilirubine:</w:t>
      </w:r>
    </w:p>
    <w:p w14:paraId="7D061533" w14:textId="77777777" w:rsidR="00BB53F0" w:rsidRDefault="00C5321B">
      <w:pPr>
        <w:pStyle w:val="Plattetekst"/>
        <w:ind w:right="164"/>
      </w:pPr>
      <w:r>
        <w:t>Normaal komt er geen bilirubine in de urine voor. Wanneer er wel bilirubine in de urine voorkomt, is dit niet meer gebonden aan eiwit en is oplosbaar in water. Bilirubine kan nu door de nier worden uitgescheiden. Deze vorm wordt direct bilirubine (of gecon</w:t>
      </w:r>
      <w:r>
        <w:t>jugeerd bilirubine) genoemd. Bilirubine in de urine noemt men bilirubinurie. Dit is altijd</w:t>
      </w:r>
      <w:r>
        <w:rPr>
          <w:spacing w:val="-17"/>
        </w:rPr>
        <w:t xml:space="preserve"> </w:t>
      </w:r>
      <w:r>
        <w:t>pathologisch!!!</w:t>
      </w:r>
    </w:p>
    <w:p w14:paraId="7D061534" w14:textId="77777777" w:rsidR="00BB53F0" w:rsidRDefault="00C5321B">
      <w:pPr>
        <w:pStyle w:val="Plattetekst"/>
      </w:pPr>
      <w:r>
        <w:t>Bilirubinurie kan een gevolg zijn</w:t>
      </w:r>
      <w:r>
        <w:rPr>
          <w:spacing w:val="-7"/>
        </w:rPr>
        <w:t xml:space="preserve"> </w:t>
      </w:r>
      <w:r>
        <w:t>van:</w:t>
      </w:r>
    </w:p>
    <w:p w14:paraId="7D061535" w14:textId="77777777" w:rsidR="00BB53F0" w:rsidRDefault="00C5321B">
      <w:pPr>
        <w:pStyle w:val="Lijstalinea"/>
        <w:numPr>
          <w:ilvl w:val="0"/>
          <w:numId w:val="17"/>
        </w:numPr>
        <w:tabs>
          <w:tab w:val="left" w:pos="1445"/>
        </w:tabs>
        <w:spacing w:line="268" w:lineRule="exact"/>
        <w:ind w:hanging="360"/>
        <w:rPr>
          <w:rFonts w:ascii="Calibri" w:eastAsia="Calibri" w:hAnsi="Calibri" w:cs="Calibri"/>
        </w:rPr>
      </w:pPr>
      <w:r>
        <w:rPr>
          <w:rFonts w:ascii="Calibri"/>
        </w:rPr>
        <w:t>Posthepatisch</w:t>
      </w:r>
      <w:r>
        <w:rPr>
          <w:rFonts w:ascii="Calibri"/>
          <w:spacing w:val="-3"/>
        </w:rPr>
        <w:t xml:space="preserve"> </w:t>
      </w:r>
      <w:r>
        <w:rPr>
          <w:rFonts w:ascii="Calibri"/>
        </w:rPr>
        <w:t>icterus</w:t>
      </w:r>
    </w:p>
    <w:p w14:paraId="7D061536" w14:textId="77777777" w:rsidR="00BB53F0" w:rsidRDefault="00C5321B">
      <w:pPr>
        <w:pStyle w:val="Lijstalinea"/>
        <w:numPr>
          <w:ilvl w:val="0"/>
          <w:numId w:val="17"/>
        </w:numPr>
        <w:tabs>
          <w:tab w:val="left" w:pos="1445"/>
        </w:tabs>
        <w:spacing w:line="268" w:lineRule="exact"/>
        <w:ind w:left="1444"/>
        <w:rPr>
          <w:rFonts w:ascii="Calibri" w:eastAsia="Calibri" w:hAnsi="Calibri" w:cs="Calibri"/>
        </w:rPr>
      </w:pPr>
      <w:r>
        <w:rPr>
          <w:rFonts w:ascii="Calibri"/>
        </w:rPr>
        <w:t>Intrahepatisch</w:t>
      </w:r>
      <w:r>
        <w:rPr>
          <w:rFonts w:ascii="Calibri"/>
          <w:spacing w:val="-2"/>
        </w:rPr>
        <w:t xml:space="preserve"> </w:t>
      </w:r>
      <w:r>
        <w:rPr>
          <w:rFonts w:ascii="Calibri"/>
        </w:rPr>
        <w:t>icterus</w:t>
      </w:r>
    </w:p>
    <w:p w14:paraId="7D061537" w14:textId="77777777" w:rsidR="00BB53F0" w:rsidRDefault="00BB53F0">
      <w:pPr>
        <w:rPr>
          <w:rFonts w:ascii="Calibri" w:eastAsia="Calibri" w:hAnsi="Calibri" w:cs="Calibri"/>
        </w:rPr>
      </w:pPr>
    </w:p>
    <w:p w14:paraId="7D061538" w14:textId="77777777" w:rsidR="00BB53F0" w:rsidRDefault="00C5321B">
      <w:pPr>
        <w:pStyle w:val="Plattetekst"/>
        <w:ind w:right="96"/>
      </w:pPr>
      <w:r>
        <w:t>Normaal is er een spoortje urobilinogeen en urobiline in de urine aanwezig. Urobilinogeen is alleen in verse urine aan te tonen, wanneer de urine lang staat, wordt urobilinogeen door zuustof uit de lucht geoxideerd tot</w:t>
      </w:r>
      <w:r>
        <w:rPr>
          <w:spacing w:val="-7"/>
        </w:rPr>
        <w:t xml:space="preserve"> </w:t>
      </w:r>
      <w:r>
        <w:t>urobiline.</w:t>
      </w:r>
    </w:p>
    <w:p w14:paraId="7D061539" w14:textId="77777777" w:rsidR="00BB53F0" w:rsidRDefault="00BB53F0">
      <w:pPr>
        <w:rPr>
          <w:rFonts w:ascii="Calibri" w:eastAsia="Calibri" w:hAnsi="Calibri" w:cs="Calibri"/>
        </w:rPr>
      </w:pPr>
    </w:p>
    <w:p w14:paraId="7D06153A" w14:textId="77777777" w:rsidR="00BB53F0" w:rsidRDefault="00C5321B">
      <w:pPr>
        <w:pStyle w:val="Plattetekst"/>
        <w:ind w:right="2511"/>
      </w:pPr>
      <w:r>
        <w:t>De aanwezigheid van te ve</w:t>
      </w:r>
      <w:r>
        <w:t>el urobiline in de urine noemt men urobilinurie. Urobilinogeen en urobiline kunnen in de urine voorkomen</w:t>
      </w:r>
      <w:r>
        <w:rPr>
          <w:spacing w:val="-18"/>
        </w:rPr>
        <w:t xml:space="preserve"> </w:t>
      </w:r>
      <w:r>
        <w:t>bij:</w:t>
      </w:r>
    </w:p>
    <w:p w14:paraId="7D06153B" w14:textId="77777777" w:rsidR="00BB53F0" w:rsidRDefault="00C5321B">
      <w:pPr>
        <w:pStyle w:val="Lijstalinea"/>
        <w:numPr>
          <w:ilvl w:val="0"/>
          <w:numId w:val="17"/>
        </w:numPr>
        <w:tabs>
          <w:tab w:val="left" w:pos="1445"/>
        </w:tabs>
        <w:ind w:left="1444"/>
        <w:rPr>
          <w:rFonts w:ascii="Calibri" w:eastAsia="Calibri" w:hAnsi="Calibri" w:cs="Calibri"/>
        </w:rPr>
      </w:pPr>
      <w:r>
        <w:rPr>
          <w:rFonts w:ascii="Calibri"/>
        </w:rPr>
        <w:t>Prehepatisch</w:t>
      </w:r>
      <w:r>
        <w:rPr>
          <w:rFonts w:ascii="Calibri"/>
          <w:spacing w:val="-2"/>
        </w:rPr>
        <w:t xml:space="preserve"> </w:t>
      </w:r>
      <w:r>
        <w:rPr>
          <w:rFonts w:ascii="Calibri"/>
        </w:rPr>
        <w:t>icterus</w:t>
      </w:r>
    </w:p>
    <w:p w14:paraId="7D06153C" w14:textId="77777777" w:rsidR="00BB53F0" w:rsidRDefault="00C5321B">
      <w:pPr>
        <w:pStyle w:val="Lijstalinea"/>
        <w:numPr>
          <w:ilvl w:val="0"/>
          <w:numId w:val="17"/>
        </w:numPr>
        <w:tabs>
          <w:tab w:val="left" w:pos="1445"/>
        </w:tabs>
        <w:ind w:left="1444"/>
        <w:rPr>
          <w:rFonts w:ascii="Calibri" w:eastAsia="Calibri" w:hAnsi="Calibri" w:cs="Calibri"/>
        </w:rPr>
      </w:pPr>
      <w:r>
        <w:rPr>
          <w:rFonts w:ascii="Calibri"/>
        </w:rPr>
        <w:t>Intrahepatisch</w:t>
      </w:r>
      <w:r>
        <w:rPr>
          <w:rFonts w:ascii="Calibri"/>
          <w:spacing w:val="-2"/>
        </w:rPr>
        <w:t xml:space="preserve"> </w:t>
      </w:r>
      <w:r>
        <w:rPr>
          <w:rFonts w:ascii="Calibri"/>
        </w:rPr>
        <w:t>icterus</w:t>
      </w:r>
    </w:p>
    <w:p w14:paraId="7D06153D" w14:textId="77777777" w:rsidR="00BB53F0" w:rsidRDefault="00BB53F0">
      <w:pPr>
        <w:spacing w:before="10"/>
        <w:rPr>
          <w:rFonts w:ascii="Calibri" w:eastAsia="Calibri" w:hAnsi="Calibri" w:cs="Calibri"/>
          <w:sz w:val="21"/>
          <w:szCs w:val="21"/>
        </w:rPr>
      </w:pPr>
    </w:p>
    <w:p w14:paraId="7D06153E" w14:textId="77777777" w:rsidR="00BB53F0" w:rsidRDefault="00C5321B">
      <w:pPr>
        <w:pStyle w:val="Plattetekst"/>
      </w:pPr>
      <w:r>
        <w:t>Indeling van de</w:t>
      </w:r>
      <w:r>
        <w:rPr>
          <w:spacing w:val="-7"/>
        </w:rPr>
        <w:t xml:space="preserve"> </w:t>
      </w:r>
      <w:r>
        <w:t>icterussen:</w:t>
      </w:r>
    </w:p>
    <w:p w14:paraId="7D06153F" w14:textId="77777777" w:rsidR="00BB53F0" w:rsidRDefault="00C5321B">
      <w:pPr>
        <w:pStyle w:val="Lijstalinea"/>
        <w:numPr>
          <w:ilvl w:val="0"/>
          <w:numId w:val="17"/>
        </w:numPr>
        <w:tabs>
          <w:tab w:val="left" w:pos="1517"/>
        </w:tabs>
        <w:ind w:right="856" w:hanging="360"/>
        <w:rPr>
          <w:rFonts w:ascii="Calibri" w:eastAsia="Calibri" w:hAnsi="Calibri" w:cs="Calibri"/>
        </w:rPr>
      </w:pPr>
      <w:r>
        <w:rPr>
          <w:rFonts w:ascii="Calibri"/>
        </w:rPr>
        <w:t xml:space="preserve">Posthepatisch icterus (ook wel obstructie icterus, mechanisch icterus of </w:t>
      </w:r>
      <w:r>
        <w:rPr>
          <w:rFonts w:ascii="Calibri"/>
        </w:rPr>
        <w:t>afsluitingsicterus genoemd).</w:t>
      </w:r>
    </w:p>
    <w:p w14:paraId="7D061540" w14:textId="77777777" w:rsidR="00BB53F0" w:rsidRDefault="00C5321B">
      <w:pPr>
        <w:pStyle w:val="Plattetekst"/>
        <w:ind w:left="1516"/>
      </w:pPr>
      <w:r>
        <w:t>Oorzaak: afsluiting van buiten de lever gelegen galwegen t.g.v. b.v. steen, tumor of</w:t>
      </w:r>
      <w:r>
        <w:rPr>
          <w:spacing w:val="-26"/>
        </w:rPr>
        <w:t xml:space="preserve"> </w:t>
      </w:r>
      <w:r>
        <w:t>ontsteking.</w:t>
      </w:r>
    </w:p>
    <w:p w14:paraId="7D061541" w14:textId="77777777" w:rsidR="00BB53F0" w:rsidRDefault="00BB53F0">
      <w:pPr>
        <w:sectPr w:rsidR="00BB53F0">
          <w:pgSz w:w="11910" w:h="16840"/>
          <w:pgMar w:top="1360" w:right="1320" w:bottom="840" w:left="260" w:header="0" w:footer="565" w:gutter="0"/>
          <w:cols w:space="708"/>
        </w:sectPr>
      </w:pPr>
    </w:p>
    <w:p w14:paraId="7D061542" w14:textId="77777777" w:rsidR="00BB53F0" w:rsidRDefault="00C5321B">
      <w:pPr>
        <w:pStyle w:val="Lijstalinea"/>
        <w:numPr>
          <w:ilvl w:val="0"/>
          <w:numId w:val="17"/>
        </w:numPr>
        <w:tabs>
          <w:tab w:val="left" w:pos="1517"/>
        </w:tabs>
        <w:spacing w:before="55"/>
        <w:ind w:right="3436" w:hanging="360"/>
        <w:rPr>
          <w:rFonts w:ascii="Calibri" w:eastAsia="Calibri" w:hAnsi="Calibri" w:cs="Calibri"/>
        </w:rPr>
      </w:pPr>
      <w:r>
        <w:rPr>
          <w:rFonts w:ascii="Calibri"/>
        </w:rPr>
        <w:lastRenderedPageBreak/>
        <w:t>Intrahepatisch icterus (ook wel hepatisch icterus genoemd). Oorzaak: Leverontsteking (hepatitis A,B,C of</w:t>
      </w:r>
      <w:r>
        <w:rPr>
          <w:rFonts w:ascii="Calibri"/>
          <w:spacing w:val="-17"/>
        </w:rPr>
        <w:t xml:space="preserve"> </w:t>
      </w:r>
      <w:r>
        <w:rPr>
          <w:rFonts w:ascii="Calibri"/>
        </w:rPr>
        <w:t>levercirrose).</w:t>
      </w:r>
    </w:p>
    <w:p w14:paraId="7D061543" w14:textId="77777777" w:rsidR="00BB53F0" w:rsidRDefault="00C5321B">
      <w:pPr>
        <w:pStyle w:val="Lijstalinea"/>
        <w:numPr>
          <w:ilvl w:val="0"/>
          <w:numId w:val="17"/>
        </w:numPr>
        <w:tabs>
          <w:tab w:val="left" w:pos="1517"/>
        </w:tabs>
        <w:ind w:right="3410" w:hanging="360"/>
        <w:rPr>
          <w:rFonts w:ascii="Calibri" w:eastAsia="Calibri" w:hAnsi="Calibri" w:cs="Calibri"/>
        </w:rPr>
      </w:pPr>
      <w:r>
        <w:rPr>
          <w:rFonts w:ascii="Calibri" w:eastAsia="Calibri" w:hAnsi="Calibri" w:cs="Calibri"/>
        </w:rPr>
        <w:t>Prehepatisch icterus (ook wel hemolytisch icterus genoemd. Oorzaak : verhoogde afbraak van</w:t>
      </w:r>
      <w:r>
        <w:rPr>
          <w:rFonts w:ascii="Calibri" w:eastAsia="Calibri" w:hAnsi="Calibri" w:cs="Calibri"/>
          <w:spacing w:val="-10"/>
        </w:rPr>
        <w:t xml:space="preserve"> </w:t>
      </w:r>
      <w:r>
        <w:rPr>
          <w:rFonts w:ascii="Calibri" w:eastAsia="Calibri" w:hAnsi="Calibri" w:cs="Calibri"/>
        </w:rPr>
        <w:t>ery’s.</w:t>
      </w:r>
    </w:p>
    <w:p w14:paraId="7D061544" w14:textId="77777777" w:rsidR="00BB53F0" w:rsidRDefault="00BB53F0">
      <w:pPr>
        <w:rPr>
          <w:rFonts w:ascii="Calibri" w:eastAsia="Calibri" w:hAnsi="Calibri" w:cs="Calibri"/>
        </w:rPr>
      </w:pPr>
    </w:p>
    <w:p w14:paraId="7D061545" w14:textId="77777777" w:rsidR="00BB53F0" w:rsidRDefault="00C5321B">
      <w:pPr>
        <w:pStyle w:val="Plattetekst"/>
        <w:ind w:right="122"/>
      </w:pPr>
      <w:r>
        <w:t>Posthepatisch</w:t>
      </w:r>
      <w:r>
        <w:rPr>
          <w:spacing w:val="-2"/>
        </w:rPr>
        <w:t xml:space="preserve"> </w:t>
      </w:r>
      <w:r>
        <w:t>icterus:</w:t>
      </w:r>
    </w:p>
    <w:p w14:paraId="7D061546" w14:textId="77777777" w:rsidR="00BB53F0" w:rsidRDefault="00C5321B">
      <w:pPr>
        <w:pStyle w:val="Plattetekst"/>
        <w:ind w:right="205"/>
      </w:pPr>
      <w:r>
        <w:t xml:space="preserve">Ten gevolge van een afsluiting van de galwegen komt er geen directe bilirubine in de darmen, hierdoor ontstaat er geen </w:t>
      </w:r>
      <w:r>
        <w:t xml:space="preserve">urobilinogeen en stercobilinogeen. Er komt geen urobiline en stercobiline in de faeces, gevolg </w:t>
      </w:r>
      <w:r>
        <w:rPr>
          <w:b/>
        </w:rPr>
        <w:t>ontkleurde</w:t>
      </w:r>
      <w:r>
        <w:rPr>
          <w:b/>
          <w:spacing w:val="-13"/>
        </w:rPr>
        <w:t xml:space="preserve"> </w:t>
      </w:r>
      <w:r>
        <w:rPr>
          <w:b/>
        </w:rPr>
        <w:t>faeces</w:t>
      </w:r>
      <w:r>
        <w:t>.</w:t>
      </w:r>
    </w:p>
    <w:p w14:paraId="7D061547" w14:textId="77777777" w:rsidR="00BB53F0" w:rsidRDefault="00C5321B">
      <w:pPr>
        <w:pStyle w:val="Plattetekst"/>
        <w:spacing w:line="266" w:lineRule="exact"/>
        <w:ind w:right="122"/>
      </w:pPr>
      <w:r>
        <w:t>Er is geen urobilinogeen gemaakt dit komt dus niet in het bloed en niet in de</w:t>
      </w:r>
      <w:r>
        <w:rPr>
          <w:spacing w:val="-28"/>
        </w:rPr>
        <w:t xml:space="preserve"> </w:t>
      </w:r>
      <w:r>
        <w:t>urine.</w:t>
      </w:r>
    </w:p>
    <w:p w14:paraId="7D061548" w14:textId="77777777" w:rsidR="00BB53F0" w:rsidRDefault="00C5321B">
      <w:pPr>
        <w:pStyle w:val="Plattetekst"/>
        <w:ind w:right="99"/>
      </w:pPr>
      <w:r>
        <w:t xml:space="preserve">Als gevolg van de afsluiting gaan de galcapillairen lekken en komt er directe bilirubine in het bloed en dit kan door de nieren doorgelaten worden en er komt dus veel directe bilirubine in de urine, dit geeft een </w:t>
      </w:r>
      <w:r>
        <w:rPr>
          <w:b/>
        </w:rPr>
        <w:t>oranje bruine</w:t>
      </w:r>
      <w:r>
        <w:rPr>
          <w:b/>
          <w:spacing w:val="-11"/>
        </w:rPr>
        <w:t xml:space="preserve"> </w:t>
      </w:r>
      <w:r>
        <w:rPr>
          <w:b/>
        </w:rPr>
        <w:t>urine</w:t>
      </w:r>
      <w:r>
        <w:t>.</w:t>
      </w:r>
    </w:p>
    <w:p w14:paraId="7D061549" w14:textId="77777777" w:rsidR="00BB53F0" w:rsidRDefault="00BB53F0">
      <w:pPr>
        <w:rPr>
          <w:rFonts w:ascii="Calibri" w:eastAsia="Calibri" w:hAnsi="Calibri" w:cs="Calibri"/>
        </w:rPr>
      </w:pPr>
    </w:p>
    <w:p w14:paraId="7D06154A" w14:textId="77777777" w:rsidR="00BB53F0" w:rsidRDefault="00C5321B">
      <w:pPr>
        <w:pStyle w:val="Plattetekst"/>
        <w:ind w:right="122"/>
      </w:pPr>
      <w:r>
        <w:t>Intrahepatisch</w:t>
      </w:r>
      <w:r>
        <w:rPr>
          <w:spacing w:val="-3"/>
        </w:rPr>
        <w:t xml:space="preserve"> </w:t>
      </w:r>
      <w:r>
        <w:t>icteru</w:t>
      </w:r>
      <w:r>
        <w:t>s:</w:t>
      </w:r>
    </w:p>
    <w:p w14:paraId="7D06154B" w14:textId="77777777" w:rsidR="00BB53F0" w:rsidRDefault="00C5321B">
      <w:pPr>
        <w:pStyle w:val="Plattetekst"/>
        <w:ind w:right="213"/>
      </w:pPr>
      <w:r>
        <w:t>De lever is beschadigd en kan niet alle indirecte bilirubine omzetten in directe bilirubine, gevolg een verhoogd indirect bilirubinegehalte in het</w:t>
      </w:r>
      <w:r>
        <w:rPr>
          <w:spacing w:val="-10"/>
        </w:rPr>
        <w:t xml:space="preserve"> </w:t>
      </w:r>
      <w:r>
        <w:t>bloed.</w:t>
      </w:r>
    </w:p>
    <w:p w14:paraId="7D06154C" w14:textId="77777777" w:rsidR="00BB53F0" w:rsidRDefault="00C5321B">
      <w:pPr>
        <w:pStyle w:val="Plattetekst"/>
        <w:ind w:right="237"/>
      </w:pPr>
      <w:r>
        <w:t>De lever kan niet alle gevormde directe bilirubine afvoeren naar de darmen omdat de galgangen gedee</w:t>
      </w:r>
      <w:r>
        <w:t>ltelijk door zwelling zijn dicht gedrukt, gevolg de galcapillairen gaan lekken en er komt directe bilirubine in het bloed en dit wordt door de nieren doorgelaten en er komt directe bilirubine in de urine.</w:t>
      </w:r>
    </w:p>
    <w:p w14:paraId="7D06154D" w14:textId="77777777" w:rsidR="00BB53F0" w:rsidRDefault="00C5321B">
      <w:pPr>
        <w:pStyle w:val="Plattetekst"/>
        <w:ind w:right="282"/>
        <w:rPr>
          <w:rFonts w:cs="Calibri"/>
        </w:rPr>
      </w:pPr>
      <w:r>
        <w:t>Er komt minder directe bilirubine in de darmen hier</w:t>
      </w:r>
      <w:r>
        <w:t xml:space="preserve">door ontstaat er minder urobilinogeen en stercobilinogeen, gevolg minder urobiline en stercobiline in de faeces hierdoor ontstaat een </w:t>
      </w:r>
      <w:r>
        <w:rPr>
          <w:b/>
        </w:rPr>
        <w:t>lichter gekleurde</w:t>
      </w:r>
      <w:r>
        <w:rPr>
          <w:b/>
          <w:spacing w:val="-5"/>
        </w:rPr>
        <w:t xml:space="preserve"> </w:t>
      </w:r>
      <w:r>
        <w:rPr>
          <w:b/>
        </w:rPr>
        <w:t>faeces.</w:t>
      </w:r>
    </w:p>
    <w:p w14:paraId="7D06154E" w14:textId="77777777" w:rsidR="00BB53F0" w:rsidRDefault="00C5321B">
      <w:pPr>
        <w:pStyle w:val="Plattetekst"/>
        <w:ind w:right="86"/>
      </w:pPr>
      <w:r>
        <w:t>De urobilinogeen die geresorbeerd is kan de lever niet verwerken en wordt door de nieren uitgesc</w:t>
      </w:r>
      <w:r>
        <w:t xml:space="preserve">heiden in de urine. De </w:t>
      </w:r>
      <w:r>
        <w:rPr>
          <w:b/>
        </w:rPr>
        <w:t xml:space="preserve">urine is theekleurig </w:t>
      </w:r>
      <w:r>
        <w:t>door de bilirubine en een verhoogd urobilinogeen-, urobilinegehalte.</w:t>
      </w:r>
    </w:p>
    <w:p w14:paraId="7D06154F" w14:textId="77777777" w:rsidR="00BB53F0" w:rsidRDefault="00BB53F0">
      <w:pPr>
        <w:rPr>
          <w:rFonts w:ascii="Calibri" w:eastAsia="Calibri" w:hAnsi="Calibri" w:cs="Calibri"/>
        </w:rPr>
      </w:pPr>
    </w:p>
    <w:p w14:paraId="7D061550" w14:textId="77777777" w:rsidR="00BB53F0" w:rsidRDefault="00C5321B">
      <w:pPr>
        <w:pStyle w:val="Plattetekst"/>
        <w:spacing w:line="267" w:lineRule="exact"/>
        <w:ind w:right="122"/>
      </w:pPr>
      <w:r>
        <w:t>Prehepatisch</w:t>
      </w:r>
      <w:r>
        <w:rPr>
          <w:spacing w:val="-2"/>
        </w:rPr>
        <w:t xml:space="preserve"> </w:t>
      </w:r>
      <w:r>
        <w:t>icterus:</w:t>
      </w:r>
    </w:p>
    <w:p w14:paraId="7D061551" w14:textId="77777777" w:rsidR="00BB53F0" w:rsidRDefault="00C5321B">
      <w:pPr>
        <w:pStyle w:val="Plattetekst"/>
        <w:ind w:right="171"/>
      </w:pPr>
      <w:r>
        <w:t>Er wo</w:t>
      </w:r>
      <w:r>
        <w:rPr>
          <w:rFonts w:cs="Calibri"/>
        </w:rPr>
        <w:t xml:space="preserve">rden veel ery’s afgebroken hierdoor ontstaat er veel indirecte bilirubine, de lever kan niet alles </w:t>
      </w:r>
      <w:r>
        <w:t>omzetten in dire</w:t>
      </w:r>
      <w:r>
        <w:t>cte bilirubine hierdoor ontstaat er een verhoogd indirect bilirubinegehalte in het bloed.</w:t>
      </w:r>
    </w:p>
    <w:p w14:paraId="7D061552" w14:textId="77777777" w:rsidR="00BB53F0" w:rsidRDefault="00C5321B">
      <w:pPr>
        <w:pStyle w:val="Plattetekst"/>
        <w:ind w:right="318"/>
        <w:jc w:val="both"/>
        <w:rPr>
          <w:rFonts w:cs="Calibri"/>
        </w:rPr>
      </w:pPr>
      <w:r>
        <w:t xml:space="preserve">Er wordt meer directe bilirubine gevormd hierdoor gaat er meer naar de darmen, er ontstaat meer urobilinogeen en stercobilinogeen. Gevolg meer urobiline en stercobiline in de faeces,dit geeft een </w:t>
      </w:r>
      <w:r>
        <w:rPr>
          <w:b/>
        </w:rPr>
        <w:t>donker gekleurde</w:t>
      </w:r>
      <w:r>
        <w:rPr>
          <w:b/>
          <w:spacing w:val="-6"/>
        </w:rPr>
        <w:t xml:space="preserve"> </w:t>
      </w:r>
      <w:r>
        <w:rPr>
          <w:b/>
        </w:rPr>
        <w:t>faeces.</w:t>
      </w:r>
    </w:p>
    <w:p w14:paraId="7D061553" w14:textId="77777777" w:rsidR="00BB53F0" w:rsidRDefault="00C5321B">
      <w:pPr>
        <w:pStyle w:val="Plattetekst"/>
        <w:ind w:right="138"/>
        <w:rPr>
          <w:rFonts w:cs="Calibri"/>
        </w:rPr>
      </w:pPr>
      <w:r>
        <w:t>Er wordt meer urobilinogeen geresor</w:t>
      </w:r>
      <w:r>
        <w:t xml:space="preserve">beerd de lever kan dit niet verwerken, dit wordt vervolgens door de nieren uitgescheiden in de urine, gevolg veel urobilinogeen en urobiline in de urine hierdoor ontstaat een </w:t>
      </w:r>
      <w:r>
        <w:rPr>
          <w:b/>
        </w:rPr>
        <w:t>helder bruine</w:t>
      </w:r>
      <w:r>
        <w:rPr>
          <w:b/>
          <w:spacing w:val="-6"/>
        </w:rPr>
        <w:t xml:space="preserve"> </w:t>
      </w:r>
      <w:r>
        <w:rPr>
          <w:b/>
        </w:rPr>
        <w:t>urine.</w:t>
      </w:r>
    </w:p>
    <w:p w14:paraId="7D061554" w14:textId="77777777" w:rsidR="00BB53F0" w:rsidRDefault="00BB53F0">
      <w:pPr>
        <w:spacing w:before="10"/>
        <w:rPr>
          <w:rFonts w:ascii="Calibri" w:eastAsia="Calibri" w:hAnsi="Calibri" w:cs="Calibri"/>
          <w:b/>
          <w:bCs/>
          <w:sz w:val="21"/>
          <w:szCs w:val="21"/>
        </w:rPr>
      </w:pPr>
    </w:p>
    <w:p w14:paraId="7D061555" w14:textId="77777777" w:rsidR="00BB53F0" w:rsidRDefault="00C5321B">
      <w:pPr>
        <w:pStyle w:val="Plattetekst"/>
        <w:ind w:right="122"/>
      </w:pPr>
      <w:r>
        <w:t>Methoden om bilirubine in urine aan te tonen</w:t>
      </w:r>
      <w:r>
        <w:rPr>
          <w:spacing w:val="-16"/>
        </w:rPr>
        <w:t xml:space="preserve"> </w:t>
      </w:r>
      <w:r>
        <w:t>zijn:</w:t>
      </w:r>
    </w:p>
    <w:p w14:paraId="7D061556" w14:textId="77777777" w:rsidR="00BB53F0" w:rsidRDefault="00C5321B">
      <w:pPr>
        <w:pStyle w:val="Plattetekst"/>
        <w:ind w:right="7802"/>
      </w:pPr>
      <w:r>
        <w:t>Comburte</w:t>
      </w:r>
      <w:r>
        <w:t>st</w:t>
      </w:r>
      <w:r>
        <w:rPr>
          <w:spacing w:val="-5"/>
        </w:rPr>
        <w:t xml:space="preserve"> </w:t>
      </w:r>
      <w:r>
        <w:t>10 schudproef Medi Test</w:t>
      </w:r>
      <w:r>
        <w:rPr>
          <w:spacing w:val="-1"/>
        </w:rPr>
        <w:t xml:space="preserve"> </w:t>
      </w:r>
      <w:r>
        <w:t>Urbi</w:t>
      </w:r>
    </w:p>
    <w:p w14:paraId="7D061557" w14:textId="77777777" w:rsidR="00BB53F0" w:rsidRDefault="00BB53F0">
      <w:pPr>
        <w:rPr>
          <w:rFonts w:ascii="Calibri" w:eastAsia="Calibri" w:hAnsi="Calibri" w:cs="Calibri"/>
        </w:rPr>
      </w:pPr>
    </w:p>
    <w:p w14:paraId="7D061558" w14:textId="77777777" w:rsidR="00BB53F0" w:rsidRDefault="00C5321B">
      <w:pPr>
        <w:pStyle w:val="Plattetekst"/>
        <w:ind w:right="4498"/>
      </w:pPr>
      <w:r>
        <w:t>Methode om urobilinogeen in urine aan te tonen is: Comburtest</w:t>
      </w:r>
      <w:r>
        <w:rPr>
          <w:spacing w:val="-5"/>
        </w:rPr>
        <w:t xml:space="preserve"> </w:t>
      </w:r>
      <w:r>
        <w:t>10</w:t>
      </w:r>
    </w:p>
    <w:p w14:paraId="7D061559" w14:textId="77777777" w:rsidR="00BB53F0" w:rsidRDefault="00C5321B">
      <w:pPr>
        <w:pStyle w:val="Plattetekst"/>
        <w:ind w:right="122"/>
      </w:pPr>
      <w:r>
        <w:t>Medi Test</w:t>
      </w:r>
      <w:r>
        <w:rPr>
          <w:spacing w:val="-1"/>
        </w:rPr>
        <w:t xml:space="preserve"> </w:t>
      </w:r>
      <w:r>
        <w:t>Urbi</w:t>
      </w:r>
    </w:p>
    <w:p w14:paraId="7D06155A" w14:textId="77777777" w:rsidR="00BB53F0" w:rsidRDefault="00BB53F0">
      <w:pPr>
        <w:sectPr w:rsidR="00BB53F0">
          <w:pgSz w:w="11910" w:h="16840"/>
          <w:pgMar w:top="1340" w:right="1340" w:bottom="840" w:left="260" w:header="0" w:footer="565" w:gutter="0"/>
          <w:cols w:space="708"/>
        </w:sectPr>
      </w:pPr>
    </w:p>
    <w:p w14:paraId="7D06155B" w14:textId="77777777" w:rsidR="00BB53F0" w:rsidRDefault="00C5321B">
      <w:pPr>
        <w:pStyle w:val="Kop2"/>
        <w:numPr>
          <w:ilvl w:val="1"/>
          <w:numId w:val="16"/>
        </w:numPr>
        <w:tabs>
          <w:tab w:val="left" w:pos="1490"/>
        </w:tabs>
        <w:spacing w:before="35"/>
        <w:rPr>
          <w:b w:val="0"/>
          <w:bCs w:val="0"/>
        </w:rPr>
      </w:pPr>
      <w:bookmarkStart w:id="30" w:name="_bookmark29"/>
      <w:bookmarkEnd w:id="30"/>
      <w:r>
        <w:lastRenderedPageBreak/>
        <w:t>Dipslide</w:t>
      </w:r>
    </w:p>
    <w:p w14:paraId="7D06155C" w14:textId="77777777" w:rsidR="00BB53F0" w:rsidRDefault="00C5321B">
      <w:pPr>
        <w:pStyle w:val="Plattetekst"/>
        <w:ind w:right="292"/>
      </w:pPr>
      <w:r>
        <w:t xml:space="preserve">Tot het </w:t>
      </w:r>
      <w:r>
        <w:rPr>
          <w:i/>
        </w:rPr>
        <w:t xml:space="preserve">bacteriologisch </w:t>
      </w:r>
      <w:r>
        <w:t>onderzoek behoort het onderzoek naar de aanwezigheid van bacteriën. Met de dipslide-test of uricult wordt het aantal bacteriën per ml urine bepaald (dit noemt men ook wel het kiemgetal). De dipslide-test is een</w:t>
      </w:r>
      <w:r>
        <w:rPr>
          <w:spacing w:val="-10"/>
        </w:rPr>
        <w:t xml:space="preserve"> </w:t>
      </w:r>
      <w:r>
        <w:t>indoopvoedingsbodem.</w:t>
      </w:r>
    </w:p>
    <w:p w14:paraId="7D06155D" w14:textId="77777777" w:rsidR="00BB53F0" w:rsidRDefault="00BB53F0">
      <w:pPr>
        <w:spacing w:before="8"/>
        <w:rPr>
          <w:rFonts w:ascii="Calibri" w:eastAsia="Calibri" w:hAnsi="Calibri" w:cs="Calibri"/>
        </w:rPr>
      </w:pPr>
    </w:p>
    <w:p w14:paraId="7D06155E" w14:textId="77777777" w:rsidR="00BB53F0" w:rsidRDefault="00C5321B">
      <w:pPr>
        <w:pStyle w:val="Kop2"/>
        <w:ind w:right="122"/>
        <w:rPr>
          <w:b w:val="0"/>
          <w:bCs w:val="0"/>
        </w:rPr>
      </w:pPr>
      <w:r>
        <w:t>Het doel van de Dipslid</w:t>
      </w:r>
      <w:r>
        <w:t>etest</w:t>
      </w:r>
      <w:r>
        <w:rPr>
          <w:spacing w:val="-11"/>
        </w:rPr>
        <w:t xml:space="preserve"> </w:t>
      </w:r>
      <w:r>
        <w:t>is:</w:t>
      </w:r>
    </w:p>
    <w:p w14:paraId="7D06155F" w14:textId="77777777" w:rsidR="00BB53F0" w:rsidRDefault="00C5321B">
      <w:pPr>
        <w:pStyle w:val="Plattetekst"/>
        <w:ind w:right="585"/>
      </w:pPr>
      <w:r>
        <w:t>Semi-kwantitatief aantonen van bacteriurie en het bijdragen aan het stellen of uitsluiten van de diagnose</w:t>
      </w:r>
      <w:r>
        <w:rPr>
          <w:spacing w:val="-7"/>
        </w:rPr>
        <w:t xml:space="preserve"> </w:t>
      </w:r>
      <w:r>
        <w:t>urineweginfectie.</w:t>
      </w:r>
    </w:p>
    <w:p w14:paraId="7D061560" w14:textId="77777777" w:rsidR="00BB53F0" w:rsidRDefault="00BB53F0">
      <w:pPr>
        <w:rPr>
          <w:rFonts w:ascii="Calibri" w:eastAsia="Calibri" w:hAnsi="Calibri" w:cs="Calibri"/>
        </w:rPr>
      </w:pPr>
    </w:p>
    <w:p w14:paraId="7D061561" w14:textId="77777777" w:rsidR="00BB53F0" w:rsidRDefault="00C5321B">
      <w:pPr>
        <w:pStyle w:val="Plattetekst"/>
        <w:spacing w:line="267" w:lineRule="exact"/>
        <w:ind w:right="122"/>
      </w:pPr>
      <w:r>
        <w:t>De Dipslide-Test bevat twee</w:t>
      </w:r>
      <w:r>
        <w:rPr>
          <w:spacing w:val="-20"/>
        </w:rPr>
        <w:t xml:space="preserve"> </w:t>
      </w:r>
      <w:r>
        <w:t>voedingsbodems.</w:t>
      </w:r>
    </w:p>
    <w:p w14:paraId="7D061562" w14:textId="77777777" w:rsidR="00BB53F0" w:rsidRDefault="00C5321B">
      <w:pPr>
        <w:pStyle w:val="Lijstalinea"/>
        <w:numPr>
          <w:ilvl w:val="0"/>
          <w:numId w:val="38"/>
        </w:numPr>
        <w:tabs>
          <w:tab w:val="left" w:pos="1517"/>
        </w:tabs>
        <w:ind w:right="371"/>
        <w:rPr>
          <w:rFonts w:ascii="Calibri" w:eastAsia="Calibri" w:hAnsi="Calibri" w:cs="Calibri"/>
        </w:rPr>
      </w:pPr>
      <w:r>
        <w:rPr>
          <w:rFonts w:ascii="Calibri" w:hAnsi="Calibri"/>
        </w:rPr>
        <w:t>De ene kant is rood, deze noem Mac Conkey; hierop groeien alleen Gram negatie</w:t>
      </w:r>
      <w:r>
        <w:rPr>
          <w:rFonts w:ascii="Calibri" w:hAnsi="Calibri"/>
        </w:rPr>
        <w:t>ve bacteriën. Dit zijn vaak verwekkers van een</w:t>
      </w:r>
      <w:r>
        <w:rPr>
          <w:rFonts w:ascii="Calibri" w:hAnsi="Calibri"/>
          <w:spacing w:val="-17"/>
        </w:rPr>
        <w:t xml:space="preserve"> </w:t>
      </w:r>
      <w:r>
        <w:rPr>
          <w:rFonts w:ascii="Calibri" w:hAnsi="Calibri"/>
        </w:rPr>
        <w:t>urineweginfectie.</w:t>
      </w:r>
    </w:p>
    <w:p w14:paraId="7D061563" w14:textId="77777777" w:rsidR="00BB53F0" w:rsidRDefault="00C5321B">
      <w:pPr>
        <w:pStyle w:val="Lijstalinea"/>
        <w:numPr>
          <w:ilvl w:val="0"/>
          <w:numId w:val="38"/>
        </w:numPr>
        <w:tabs>
          <w:tab w:val="left" w:pos="1517"/>
        </w:tabs>
        <w:spacing w:before="1"/>
        <w:ind w:right="264"/>
        <w:rPr>
          <w:rFonts w:ascii="Calibri" w:eastAsia="Calibri" w:hAnsi="Calibri" w:cs="Calibri"/>
        </w:rPr>
      </w:pPr>
      <w:r>
        <w:rPr>
          <w:rFonts w:ascii="Calibri" w:hAnsi="Calibri"/>
        </w:rPr>
        <w:t>De andere kant is groen, deze noem je Cled; hierop groeien alle bacteriën, dat wil zeggen zowel Gram positieve als Gram negatieve bacteriën. Deze voedingsbodem bevat ook lactose en een zuurbase</w:t>
      </w:r>
      <w:r>
        <w:rPr>
          <w:rFonts w:ascii="Times New Roman" w:hAnsi="Times New Roman"/>
          <w:sz w:val="24"/>
        </w:rPr>
        <w:t>-</w:t>
      </w:r>
      <w:r>
        <w:rPr>
          <w:rFonts w:ascii="Calibri" w:hAnsi="Calibri"/>
        </w:rPr>
        <w:t>indicator.</w:t>
      </w:r>
    </w:p>
    <w:p w14:paraId="7D061564" w14:textId="77777777" w:rsidR="00BB53F0" w:rsidRDefault="00BB53F0">
      <w:pPr>
        <w:rPr>
          <w:rFonts w:ascii="Calibri" w:eastAsia="Calibri" w:hAnsi="Calibri" w:cs="Calibri"/>
        </w:rPr>
      </w:pPr>
    </w:p>
    <w:p w14:paraId="7D061565" w14:textId="77777777" w:rsidR="00BB53F0" w:rsidRDefault="00C5321B">
      <w:pPr>
        <w:pStyle w:val="Plattetekst"/>
        <w:ind w:right="122"/>
      </w:pPr>
      <w:r>
        <w:t>Voorwaarde voor het uitvoeren van de</w:t>
      </w:r>
      <w:r>
        <w:rPr>
          <w:spacing w:val="-19"/>
        </w:rPr>
        <w:t xml:space="preserve"> </w:t>
      </w:r>
      <w:r>
        <w:t>Dipslide-Test</w:t>
      </w:r>
      <w:r>
        <w:t>:</w:t>
      </w:r>
    </w:p>
    <w:p w14:paraId="7D061566" w14:textId="77777777" w:rsidR="00BB53F0" w:rsidRDefault="00C5321B">
      <w:pPr>
        <w:pStyle w:val="Lijstalinea"/>
        <w:numPr>
          <w:ilvl w:val="1"/>
          <w:numId w:val="38"/>
        </w:numPr>
        <w:tabs>
          <w:tab w:val="left" w:pos="1877"/>
        </w:tabs>
        <w:ind w:firstLine="298"/>
        <w:rPr>
          <w:rFonts w:ascii="Calibri" w:eastAsia="Calibri" w:hAnsi="Calibri" w:cs="Calibri"/>
        </w:rPr>
      </w:pPr>
      <w:r>
        <w:rPr>
          <w:rFonts w:ascii="Calibri"/>
        </w:rPr>
        <w:t>Bij voorkeur een vers (gewassen midstream)</w:t>
      </w:r>
      <w:r>
        <w:rPr>
          <w:rFonts w:ascii="Calibri"/>
          <w:spacing w:val="-19"/>
        </w:rPr>
        <w:t xml:space="preserve"> </w:t>
      </w:r>
      <w:r>
        <w:rPr>
          <w:rFonts w:ascii="Calibri"/>
        </w:rPr>
        <w:t>ochtendurine.</w:t>
      </w:r>
    </w:p>
    <w:p w14:paraId="7D061567" w14:textId="77777777" w:rsidR="00BB53F0" w:rsidRDefault="00C5321B">
      <w:pPr>
        <w:pStyle w:val="Lijstalinea"/>
        <w:numPr>
          <w:ilvl w:val="1"/>
          <w:numId w:val="38"/>
        </w:numPr>
        <w:tabs>
          <w:tab w:val="left" w:pos="1877"/>
        </w:tabs>
        <w:ind w:left="1876"/>
        <w:rPr>
          <w:rFonts w:ascii="Calibri" w:eastAsia="Calibri" w:hAnsi="Calibri" w:cs="Calibri"/>
        </w:rPr>
      </w:pPr>
      <w:r>
        <w:rPr>
          <w:rFonts w:ascii="Calibri"/>
        </w:rPr>
        <w:t>Urine opvangen in een kiemarm</w:t>
      </w:r>
      <w:r>
        <w:rPr>
          <w:rFonts w:ascii="Calibri"/>
          <w:spacing w:val="-8"/>
        </w:rPr>
        <w:t xml:space="preserve"> </w:t>
      </w:r>
      <w:r>
        <w:rPr>
          <w:rFonts w:ascii="Calibri"/>
        </w:rPr>
        <w:t>potje</w:t>
      </w:r>
    </w:p>
    <w:p w14:paraId="7D061568" w14:textId="77777777" w:rsidR="00BB53F0" w:rsidRDefault="00BB53F0">
      <w:pPr>
        <w:rPr>
          <w:rFonts w:ascii="Calibri" w:eastAsia="Calibri" w:hAnsi="Calibri" w:cs="Calibri"/>
        </w:rPr>
      </w:pPr>
    </w:p>
    <w:p w14:paraId="7D061569" w14:textId="77777777" w:rsidR="00BB53F0" w:rsidRDefault="00C5321B">
      <w:pPr>
        <w:pStyle w:val="Plattetekst"/>
        <w:spacing w:line="267" w:lineRule="exact"/>
        <w:ind w:right="122"/>
      </w:pPr>
      <w:r>
        <w:rPr>
          <w:u w:val="single" w:color="000000"/>
        </w:rPr>
        <w:t>Opmerkingen</w:t>
      </w:r>
    </w:p>
    <w:p w14:paraId="7D06156A" w14:textId="0A9D895C" w:rsidR="00BB53F0" w:rsidRDefault="00C5321B">
      <w:pPr>
        <w:pStyle w:val="Lijstalinea"/>
        <w:numPr>
          <w:ilvl w:val="1"/>
          <w:numId w:val="38"/>
        </w:numPr>
        <w:tabs>
          <w:tab w:val="left" w:pos="1877"/>
        </w:tabs>
        <w:spacing w:line="348" w:lineRule="auto"/>
        <w:ind w:right="736" w:firstLine="298"/>
        <w:rPr>
          <w:rFonts w:ascii="Calibri" w:eastAsia="Calibri" w:hAnsi="Calibri" w:cs="Calibri"/>
        </w:rPr>
      </w:pPr>
      <w:r>
        <w:rPr>
          <w:noProof/>
          <w:lang w:val="nl-NL" w:eastAsia="nl-NL"/>
        </w:rPr>
        <w:drawing>
          <wp:anchor distT="0" distB="0" distL="114300" distR="114300" simplePos="0" relativeHeight="503243648" behindDoc="1" locked="0" layoutInCell="1" allowOverlap="1" wp14:anchorId="7D061986" wp14:editId="647F81A5">
            <wp:simplePos x="0" y="0"/>
            <wp:positionH relativeFrom="page">
              <wp:posOffset>4911725</wp:posOffset>
            </wp:positionH>
            <wp:positionV relativeFrom="paragraph">
              <wp:posOffset>342265</wp:posOffset>
            </wp:positionV>
            <wp:extent cx="1725295" cy="1705610"/>
            <wp:effectExtent l="0" t="0" r="0" b="0"/>
            <wp:wrapNone/>
            <wp:docPr id="2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529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rPr>
        <w:t>Men kan zowel met de nitriet test als met de Dipslide-Test een bacteriurie vaststellen. Hieronder worden de voor- en nadelen van de testen</w:t>
      </w:r>
      <w:r>
        <w:rPr>
          <w:rFonts w:ascii="Calibri"/>
          <w:spacing w:val="-10"/>
        </w:rPr>
        <w:t xml:space="preserve"> </w:t>
      </w:r>
      <w:r>
        <w:rPr>
          <w:rFonts w:ascii="Calibri"/>
        </w:rPr>
        <w:t>opgenoemd.</w:t>
      </w:r>
    </w:p>
    <w:p w14:paraId="7D06156B" w14:textId="77777777" w:rsidR="00BB53F0" w:rsidRDefault="00C5321B">
      <w:pPr>
        <w:pStyle w:val="Plattetekst"/>
        <w:spacing w:before="148"/>
        <w:ind w:left="1218" w:right="3440"/>
      </w:pPr>
      <w:r>
        <w:t>Voordeel: De nitriet test is een snelle methode om bacteriën in urine aan te</w:t>
      </w:r>
      <w:r>
        <w:rPr>
          <w:spacing w:val="-4"/>
        </w:rPr>
        <w:t xml:space="preserve"> </w:t>
      </w:r>
      <w:r>
        <w:t>tonen.</w:t>
      </w:r>
    </w:p>
    <w:p w14:paraId="7D06156C" w14:textId="77777777" w:rsidR="00BB53F0" w:rsidRDefault="00C5321B">
      <w:pPr>
        <w:pStyle w:val="Plattetekst"/>
        <w:ind w:left="1218" w:right="122"/>
      </w:pPr>
      <w:r>
        <w:t>Nadeel: Niet alle bacteriën worden aangetoond bij de nitriet</w:t>
      </w:r>
      <w:r>
        <w:rPr>
          <w:spacing w:val="-18"/>
        </w:rPr>
        <w:t xml:space="preserve"> </w:t>
      </w:r>
      <w:r>
        <w:t>test</w:t>
      </w:r>
    </w:p>
    <w:p w14:paraId="7D06156D" w14:textId="77777777" w:rsidR="00BB53F0" w:rsidRDefault="00BB53F0">
      <w:pPr>
        <w:rPr>
          <w:rFonts w:ascii="Calibri" w:eastAsia="Calibri" w:hAnsi="Calibri" w:cs="Calibri"/>
        </w:rPr>
      </w:pPr>
    </w:p>
    <w:p w14:paraId="7D06156E" w14:textId="77777777" w:rsidR="00BB53F0" w:rsidRDefault="00C5321B">
      <w:pPr>
        <w:pStyle w:val="Plattetekst"/>
        <w:ind w:left="1218" w:right="122"/>
      </w:pPr>
      <w:r>
        <w:t>De Dipslide-Test geeft veel</w:t>
      </w:r>
      <w:r>
        <w:rPr>
          <w:spacing w:val="-17"/>
        </w:rPr>
        <w:t xml:space="preserve"> </w:t>
      </w:r>
      <w:r>
        <w:t>informatie:</w:t>
      </w:r>
    </w:p>
    <w:p w14:paraId="7D06156F" w14:textId="77777777" w:rsidR="00BB53F0" w:rsidRDefault="00C5321B">
      <w:pPr>
        <w:pStyle w:val="Lijstalinea"/>
        <w:numPr>
          <w:ilvl w:val="0"/>
          <w:numId w:val="38"/>
        </w:numPr>
        <w:tabs>
          <w:tab w:val="left" w:pos="1579"/>
        </w:tabs>
        <w:spacing w:line="267" w:lineRule="exact"/>
        <w:ind w:left="1578"/>
        <w:rPr>
          <w:rFonts w:ascii="Calibri" w:eastAsia="Calibri" w:hAnsi="Calibri" w:cs="Calibri"/>
        </w:rPr>
      </w:pPr>
      <w:r>
        <w:rPr>
          <w:rFonts w:ascii="Calibri"/>
        </w:rPr>
        <w:t>Kiemgetal</w:t>
      </w:r>
    </w:p>
    <w:p w14:paraId="7D061570" w14:textId="77777777" w:rsidR="00BB53F0" w:rsidRDefault="00C5321B">
      <w:pPr>
        <w:pStyle w:val="Lijstalinea"/>
        <w:numPr>
          <w:ilvl w:val="0"/>
          <w:numId w:val="38"/>
        </w:numPr>
        <w:tabs>
          <w:tab w:val="left" w:pos="1579"/>
        </w:tabs>
        <w:spacing w:line="267" w:lineRule="exact"/>
        <w:ind w:left="1578"/>
        <w:rPr>
          <w:rFonts w:ascii="Calibri" w:eastAsia="Calibri" w:hAnsi="Calibri" w:cs="Calibri"/>
        </w:rPr>
      </w:pPr>
      <w:r>
        <w:rPr>
          <w:rFonts w:ascii="Calibri" w:hAnsi="Calibri"/>
        </w:rPr>
        <w:t>Gram positieve of Gram negatieve</w:t>
      </w:r>
      <w:r>
        <w:rPr>
          <w:rFonts w:ascii="Calibri" w:hAnsi="Calibri"/>
          <w:spacing w:val="-9"/>
        </w:rPr>
        <w:t xml:space="preserve"> </w:t>
      </w:r>
      <w:r>
        <w:rPr>
          <w:rFonts w:ascii="Calibri" w:hAnsi="Calibri"/>
        </w:rPr>
        <w:t>bacteriën</w:t>
      </w:r>
    </w:p>
    <w:p w14:paraId="7D061571" w14:textId="77777777" w:rsidR="00BB53F0" w:rsidRDefault="00C5321B">
      <w:pPr>
        <w:pStyle w:val="Lijstalinea"/>
        <w:numPr>
          <w:ilvl w:val="0"/>
          <w:numId w:val="38"/>
        </w:numPr>
        <w:tabs>
          <w:tab w:val="left" w:pos="1579"/>
        </w:tabs>
        <w:ind w:left="1578" w:right="3037"/>
        <w:rPr>
          <w:rFonts w:ascii="Calibri" w:eastAsia="Calibri" w:hAnsi="Calibri" w:cs="Calibri"/>
        </w:rPr>
      </w:pPr>
      <w:r>
        <w:rPr>
          <w:rFonts w:ascii="Calibri" w:hAnsi="Calibri"/>
        </w:rPr>
        <w:t>Doordat de Cled soms geel verkleurd, weet men dat de bacteriën lactose omgezet hebben in melkzuur. Dit gebeurt o.a. door de E coli.</w:t>
      </w:r>
    </w:p>
    <w:p w14:paraId="7D061572" w14:textId="77777777" w:rsidR="00BB53F0" w:rsidRDefault="00C5321B">
      <w:pPr>
        <w:pStyle w:val="Lijstalinea"/>
        <w:numPr>
          <w:ilvl w:val="0"/>
          <w:numId w:val="38"/>
        </w:numPr>
        <w:tabs>
          <w:tab w:val="left" w:pos="1579"/>
        </w:tabs>
        <w:ind w:left="1578"/>
        <w:rPr>
          <w:rFonts w:ascii="Calibri" w:eastAsia="Calibri" w:hAnsi="Calibri" w:cs="Calibri"/>
        </w:rPr>
      </w:pPr>
      <w:r>
        <w:rPr>
          <w:rFonts w:ascii="Calibri"/>
        </w:rPr>
        <w:t>De Dipslide-Test methode duurt lang 16-24</w:t>
      </w:r>
      <w:r>
        <w:rPr>
          <w:rFonts w:ascii="Calibri"/>
          <w:spacing w:val="-14"/>
        </w:rPr>
        <w:t xml:space="preserve"> </w:t>
      </w:r>
      <w:r>
        <w:rPr>
          <w:rFonts w:ascii="Calibri"/>
        </w:rPr>
        <w:t>uur.</w:t>
      </w:r>
    </w:p>
    <w:p w14:paraId="7D061573" w14:textId="77777777" w:rsidR="00BB53F0" w:rsidRDefault="00BB53F0">
      <w:pPr>
        <w:rPr>
          <w:rFonts w:ascii="Calibri" w:eastAsia="Calibri" w:hAnsi="Calibri" w:cs="Calibri"/>
          <w:sz w:val="20"/>
          <w:szCs w:val="20"/>
        </w:rPr>
      </w:pPr>
    </w:p>
    <w:p w14:paraId="7D061574" w14:textId="77777777" w:rsidR="00BB53F0" w:rsidRDefault="00BB53F0">
      <w:pPr>
        <w:spacing w:before="4"/>
        <w:rPr>
          <w:rFonts w:ascii="Calibri" w:eastAsia="Calibri" w:hAnsi="Calibri" w:cs="Calibri"/>
          <w:sz w:val="14"/>
          <w:szCs w:val="14"/>
        </w:rPr>
      </w:pPr>
    </w:p>
    <w:p w14:paraId="7D061575" w14:textId="77777777" w:rsidR="00BB53F0" w:rsidRDefault="00C5321B">
      <w:pPr>
        <w:ind w:left="1554"/>
        <w:rPr>
          <w:rFonts w:ascii="Calibri" w:eastAsia="Calibri" w:hAnsi="Calibri" w:cs="Calibri"/>
          <w:sz w:val="20"/>
          <w:szCs w:val="20"/>
        </w:rPr>
      </w:pPr>
      <w:r>
        <w:rPr>
          <w:rFonts w:ascii="Calibri" w:eastAsia="Calibri" w:hAnsi="Calibri" w:cs="Calibri"/>
          <w:noProof/>
          <w:sz w:val="20"/>
          <w:szCs w:val="20"/>
          <w:lang w:val="nl-NL" w:eastAsia="nl-NL"/>
        </w:rPr>
        <w:drawing>
          <wp:inline distT="0" distB="0" distL="0" distR="0" wp14:anchorId="7D061987" wp14:editId="7D061988">
            <wp:extent cx="2857500" cy="1600200"/>
            <wp:effectExtent l="0" t="0" r="0" b="0"/>
            <wp:docPr id="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jpeg"/>
                    <pic:cNvPicPr/>
                  </pic:nvPicPr>
                  <pic:blipFill>
                    <a:blip r:embed="rId62" cstate="print"/>
                    <a:stretch>
                      <a:fillRect/>
                    </a:stretch>
                  </pic:blipFill>
                  <pic:spPr>
                    <a:xfrm>
                      <a:off x="0" y="0"/>
                      <a:ext cx="2857500" cy="1600200"/>
                    </a:xfrm>
                    <a:prstGeom prst="rect">
                      <a:avLst/>
                    </a:prstGeom>
                  </pic:spPr>
                </pic:pic>
              </a:graphicData>
            </a:graphic>
          </wp:inline>
        </w:drawing>
      </w:r>
    </w:p>
    <w:p w14:paraId="7D061576" w14:textId="77777777" w:rsidR="00BB53F0" w:rsidRDefault="00BB53F0">
      <w:pPr>
        <w:rPr>
          <w:rFonts w:ascii="Calibri" w:eastAsia="Calibri" w:hAnsi="Calibri" w:cs="Calibri"/>
          <w:sz w:val="20"/>
          <w:szCs w:val="20"/>
        </w:rPr>
        <w:sectPr w:rsidR="00BB53F0">
          <w:pgSz w:w="11910" w:h="16840"/>
          <w:pgMar w:top="1360" w:right="1340" w:bottom="840" w:left="260" w:header="0" w:footer="565" w:gutter="0"/>
          <w:cols w:space="708"/>
        </w:sectPr>
      </w:pPr>
    </w:p>
    <w:p w14:paraId="7D061577" w14:textId="77777777" w:rsidR="00BB53F0" w:rsidRDefault="00C5321B">
      <w:pPr>
        <w:pStyle w:val="Kop2"/>
        <w:numPr>
          <w:ilvl w:val="1"/>
          <w:numId w:val="16"/>
        </w:numPr>
        <w:tabs>
          <w:tab w:val="left" w:pos="1491"/>
        </w:tabs>
        <w:spacing w:before="35"/>
        <w:ind w:left="1490" w:hanging="334"/>
        <w:rPr>
          <w:b w:val="0"/>
          <w:bCs w:val="0"/>
        </w:rPr>
      </w:pPr>
      <w:bookmarkStart w:id="31" w:name="_bookmark30"/>
      <w:bookmarkEnd w:id="31"/>
      <w:r>
        <w:lastRenderedPageBreak/>
        <w:t>Urinesediment</w:t>
      </w:r>
    </w:p>
    <w:p w14:paraId="7D061578" w14:textId="77777777" w:rsidR="00BB53F0" w:rsidRDefault="00C5321B">
      <w:pPr>
        <w:pStyle w:val="Plattetekst"/>
        <w:ind w:right="154"/>
      </w:pPr>
      <w:r>
        <w:t xml:space="preserve">Tot het </w:t>
      </w:r>
      <w:r>
        <w:rPr>
          <w:i/>
        </w:rPr>
        <w:t xml:space="preserve">microscopisch urineonderzoek </w:t>
      </w:r>
      <w:r>
        <w:t>beho</w:t>
      </w:r>
      <w:r>
        <w:t>ort het onderzoek naar bestanddelen die aanwezig zijn in het urinesediment met behulp van een microscoop. Het urinesediment bestaat uit in urine onoplosbare bestandsdelen die zwaarder zijn dan</w:t>
      </w:r>
      <w:r>
        <w:rPr>
          <w:spacing w:val="-17"/>
        </w:rPr>
        <w:t xml:space="preserve"> </w:t>
      </w:r>
      <w:r>
        <w:t>urine.</w:t>
      </w:r>
    </w:p>
    <w:p w14:paraId="7D061579" w14:textId="77777777" w:rsidR="00BB53F0" w:rsidRDefault="00BB53F0">
      <w:pPr>
        <w:rPr>
          <w:rFonts w:ascii="Calibri" w:eastAsia="Calibri" w:hAnsi="Calibri" w:cs="Calibri"/>
        </w:rPr>
      </w:pPr>
    </w:p>
    <w:p w14:paraId="7D06157A" w14:textId="77777777" w:rsidR="00BB53F0" w:rsidRDefault="00C5321B">
      <w:pPr>
        <w:pStyle w:val="Kop2"/>
        <w:rPr>
          <w:b w:val="0"/>
          <w:bCs w:val="0"/>
        </w:rPr>
      </w:pPr>
      <w:r>
        <w:t>Doel van het beoordelen van het</w:t>
      </w:r>
      <w:r>
        <w:rPr>
          <w:spacing w:val="-17"/>
        </w:rPr>
        <w:t xml:space="preserve"> </w:t>
      </w:r>
      <w:r>
        <w:t>urinesediment.</w:t>
      </w:r>
    </w:p>
    <w:p w14:paraId="7D06157B" w14:textId="77777777" w:rsidR="00BB53F0" w:rsidRDefault="00C5321B">
      <w:pPr>
        <w:pStyle w:val="Plattetekst"/>
        <w:ind w:right="177"/>
      </w:pPr>
      <w:r>
        <w:t>Bijdrage</w:t>
      </w:r>
      <w:r>
        <w:t>n aan de diagnose van aandoeningen aan de urinewegen en controle tijdens de behandeling daarvan.</w:t>
      </w:r>
    </w:p>
    <w:p w14:paraId="7D06157C" w14:textId="77777777" w:rsidR="00BB53F0" w:rsidRDefault="00BB53F0">
      <w:pPr>
        <w:spacing w:before="10"/>
        <w:rPr>
          <w:rFonts w:ascii="Calibri" w:eastAsia="Calibri" w:hAnsi="Calibri" w:cs="Calibri"/>
          <w:sz w:val="21"/>
          <w:szCs w:val="21"/>
        </w:rPr>
      </w:pPr>
    </w:p>
    <w:p w14:paraId="7D06157D" w14:textId="77777777" w:rsidR="00BB53F0" w:rsidRDefault="00C5321B">
      <w:pPr>
        <w:pStyle w:val="Plattetekst"/>
      </w:pPr>
      <w:r>
        <w:t>Het urinesediment kan men verdelen in twee</w:t>
      </w:r>
      <w:r>
        <w:rPr>
          <w:spacing w:val="-16"/>
        </w:rPr>
        <w:t xml:space="preserve"> </w:t>
      </w:r>
      <w:r>
        <w:t>delen.</w:t>
      </w:r>
    </w:p>
    <w:p w14:paraId="7D06157E" w14:textId="77777777" w:rsidR="00BB53F0" w:rsidRDefault="00C5321B">
      <w:pPr>
        <w:pStyle w:val="Lijstalinea"/>
        <w:numPr>
          <w:ilvl w:val="0"/>
          <w:numId w:val="15"/>
        </w:numPr>
        <w:tabs>
          <w:tab w:val="left" w:pos="1440"/>
        </w:tabs>
        <w:ind w:hanging="283"/>
        <w:rPr>
          <w:rFonts w:ascii="Calibri" w:eastAsia="Calibri" w:hAnsi="Calibri" w:cs="Calibri"/>
        </w:rPr>
      </w:pPr>
      <w:r>
        <w:rPr>
          <w:rFonts w:ascii="Calibri"/>
        </w:rPr>
        <w:t>Georganiseerd sediment (het belangrijkste gedeelte van het</w:t>
      </w:r>
      <w:r>
        <w:rPr>
          <w:rFonts w:ascii="Calibri"/>
          <w:spacing w:val="-19"/>
        </w:rPr>
        <w:t xml:space="preserve"> </w:t>
      </w:r>
      <w:r>
        <w:rPr>
          <w:rFonts w:ascii="Calibri"/>
        </w:rPr>
        <w:t>sediment)</w:t>
      </w:r>
    </w:p>
    <w:p w14:paraId="7D06157F" w14:textId="77777777" w:rsidR="00BB53F0" w:rsidRDefault="00C5321B">
      <w:pPr>
        <w:pStyle w:val="Lijstalinea"/>
        <w:numPr>
          <w:ilvl w:val="0"/>
          <w:numId w:val="15"/>
        </w:numPr>
        <w:tabs>
          <w:tab w:val="left" w:pos="1440"/>
        </w:tabs>
        <w:ind w:hanging="283"/>
        <w:rPr>
          <w:rFonts w:ascii="Calibri" w:eastAsia="Calibri" w:hAnsi="Calibri" w:cs="Calibri"/>
        </w:rPr>
      </w:pPr>
      <w:r>
        <w:rPr>
          <w:rFonts w:ascii="Calibri"/>
        </w:rPr>
        <w:t>Ongeorganiseerd</w:t>
      </w:r>
      <w:r>
        <w:rPr>
          <w:rFonts w:ascii="Calibri"/>
          <w:spacing w:val="-8"/>
        </w:rPr>
        <w:t xml:space="preserve"> </w:t>
      </w:r>
      <w:r>
        <w:rPr>
          <w:rFonts w:ascii="Calibri"/>
        </w:rPr>
        <w:t>sediment</w:t>
      </w:r>
    </w:p>
    <w:p w14:paraId="7D061580" w14:textId="77777777" w:rsidR="00BB53F0" w:rsidRDefault="00BB53F0">
      <w:pPr>
        <w:spacing w:before="1"/>
        <w:rPr>
          <w:rFonts w:ascii="Calibri" w:eastAsia="Calibri" w:hAnsi="Calibri" w:cs="Calibri"/>
        </w:rPr>
      </w:pPr>
    </w:p>
    <w:p w14:paraId="7D061581" w14:textId="77777777" w:rsidR="00BB53F0" w:rsidRDefault="00C5321B">
      <w:pPr>
        <w:pStyle w:val="Kop2"/>
        <w:rPr>
          <w:b w:val="0"/>
          <w:bCs w:val="0"/>
        </w:rPr>
      </w:pPr>
      <w:r>
        <w:t>Het georganiseerd sediment bestaat</w:t>
      </w:r>
      <w:r>
        <w:rPr>
          <w:spacing w:val="-14"/>
        </w:rPr>
        <w:t xml:space="preserve"> </w:t>
      </w:r>
      <w:r>
        <w:t>uit:</w:t>
      </w:r>
    </w:p>
    <w:p w14:paraId="7D061582" w14:textId="77777777" w:rsidR="00BB53F0" w:rsidRDefault="00BB53F0">
      <w:pPr>
        <w:rPr>
          <w:rFonts w:ascii="Calibri" w:eastAsia="Calibri" w:hAnsi="Calibri" w:cs="Calibri"/>
          <w:b/>
          <w:bCs/>
        </w:rPr>
      </w:pPr>
    </w:p>
    <w:p w14:paraId="7D061583" w14:textId="77777777" w:rsidR="00BB53F0" w:rsidRDefault="00C5321B">
      <w:pPr>
        <w:pStyle w:val="Kop3"/>
        <w:numPr>
          <w:ilvl w:val="0"/>
          <w:numId w:val="14"/>
        </w:numPr>
        <w:tabs>
          <w:tab w:val="left" w:pos="1379"/>
        </w:tabs>
        <w:ind w:hanging="222"/>
        <w:rPr>
          <w:b w:val="0"/>
          <w:bCs w:val="0"/>
          <w:i w:val="0"/>
        </w:rPr>
      </w:pPr>
      <w:r>
        <w:t>erytrocyten of rode</w:t>
      </w:r>
      <w:r>
        <w:rPr>
          <w:spacing w:val="-20"/>
        </w:rPr>
        <w:t xml:space="preserve"> </w:t>
      </w:r>
      <w:r>
        <w:t>bloedlichaampjes</w:t>
      </w:r>
    </w:p>
    <w:p w14:paraId="7D061584" w14:textId="77777777" w:rsidR="00BB53F0" w:rsidRDefault="00C5321B">
      <w:pPr>
        <w:pStyle w:val="Plattetekst"/>
        <w:ind w:right="350"/>
      </w:pPr>
      <w:r>
        <w:t>Dit zijn ronde schijven met een homogene structuur en/of met een centrale inzinking (biconcaaf). Soms komen ze voor in doornappelvorm (in hypertone urine) of als schimmen (in hypotone urine); de randen lijken dan dubbel door hemolyse. Ook kunnen ze voorkom</w:t>
      </w:r>
      <w:r>
        <w:t xml:space="preserve">en als geldrollen (in isotone urine). Uit het bovenstaande blijkt dat erytrocyten veranderen wanneer ze zich in hypotone of hypertone urine bevinden. Deze verandering zijn te verklaren doordat er dan sprake kan zijn van osmose. Osmose is de vermenging van </w:t>
      </w:r>
      <w:r>
        <w:t>vloeistoffen via een half doorlaatbare of semi-permeabele wand.</w:t>
      </w:r>
    </w:p>
    <w:p w14:paraId="7D061585" w14:textId="77777777" w:rsidR="00BB53F0" w:rsidRDefault="00C5321B">
      <w:pPr>
        <w:pStyle w:val="Plattetekst"/>
      </w:pPr>
      <w:r>
        <w:t>Erytrocyten zijn kleiner dan leukocyten en lichten</w:t>
      </w:r>
      <w:r>
        <w:rPr>
          <w:spacing w:val="-14"/>
        </w:rPr>
        <w:t xml:space="preserve"> </w:t>
      </w:r>
      <w:r>
        <w:t>op.</w:t>
      </w:r>
    </w:p>
    <w:p w14:paraId="7D061586" w14:textId="77777777" w:rsidR="00BB53F0" w:rsidRDefault="00C5321B">
      <w:pPr>
        <w:pStyle w:val="Plattetekst"/>
        <w:ind w:right="302"/>
      </w:pPr>
      <w:r>
        <w:t>Erytrocyten kunnen gemakkelijk worden verward met gistcellen. Gistcellen zijn meestal kleiner dan erytrocyten en hebben geen gelijke groo</w:t>
      </w:r>
      <w:r>
        <w:t>tte en geen centrale inzinking. Bovendien vertonen gistcellen vaak dochtercellen aan de rand (knopvormig). Wanneer men op het dekglas van het preparaat tikt, kunnen de erytrocyten kantelen en de gistcellen</w:t>
      </w:r>
      <w:r>
        <w:rPr>
          <w:spacing w:val="-15"/>
        </w:rPr>
        <w:t xml:space="preserve"> </w:t>
      </w:r>
      <w:r>
        <w:t>niet!</w:t>
      </w:r>
    </w:p>
    <w:p w14:paraId="7D061587" w14:textId="77777777" w:rsidR="00BB53F0" w:rsidRDefault="00C5321B">
      <w:pPr>
        <w:pStyle w:val="Plattetekst"/>
        <w:ind w:right="416"/>
      </w:pPr>
      <w:r>
        <w:t>In normale urine kunnen zich enkele erytrocy</w:t>
      </w:r>
      <w:r>
        <w:t>ten bevinden. Veel erytrocyten in het urinesediment wijzen op bloedingen in de urinewegen ten gevolge van b.v. stenen, tumoren of een ontstekings proces.</w:t>
      </w:r>
    </w:p>
    <w:p w14:paraId="7D061588" w14:textId="77777777" w:rsidR="00BB53F0" w:rsidRDefault="00BB53F0">
      <w:pPr>
        <w:rPr>
          <w:rFonts w:ascii="Calibri" w:eastAsia="Calibri" w:hAnsi="Calibri" w:cs="Calibri"/>
        </w:rPr>
      </w:pPr>
    </w:p>
    <w:p w14:paraId="7D061589" w14:textId="77777777" w:rsidR="00BB53F0" w:rsidRDefault="00C5321B">
      <w:pPr>
        <w:pStyle w:val="Kop3"/>
        <w:numPr>
          <w:ilvl w:val="0"/>
          <w:numId w:val="14"/>
        </w:numPr>
        <w:tabs>
          <w:tab w:val="left" w:pos="1377"/>
        </w:tabs>
        <w:ind w:left="1376" w:hanging="220"/>
        <w:rPr>
          <w:b w:val="0"/>
          <w:bCs w:val="0"/>
          <w:i w:val="0"/>
        </w:rPr>
      </w:pPr>
      <w:r>
        <w:t>leukocyten of witte</w:t>
      </w:r>
      <w:r>
        <w:rPr>
          <w:spacing w:val="-16"/>
        </w:rPr>
        <w:t xml:space="preserve"> </w:t>
      </w:r>
      <w:r>
        <w:t>bloedlichaampjes</w:t>
      </w:r>
    </w:p>
    <w:p w14:paraId="7D06158A" w14:textId="77777777" w:rsidR="00BB53F0" w:rsidRDefault="00C5321B">
      <w:pPr>
        <w:pStyle w:val="Plattetekst"/>
        <w:ind w:right="391"/>
      </w:pPr>
      <w:r>
        <w:t>Leukocyten zijn ronde cellen, iets groter dan erytrocyten en kle</w:t>
      </w:r>
      <w:r>
        <w:t>iner dan epitheelcellen. Ze zijn niet homogeen van structuur en ze hebben een kern die niet altijd duidelijk zichtbaar</w:t>
      </w:r>
      <w:r>
        <w:rPr>
          <w:spacing w:val="-24"/>
        </w:rPr>
        <w:t xml:space="preserve"> </w:t>
      </w:r>
      <w:r>
        <w:t>is.</w:t>
      </w:r>
    </w:p>
    <w:p w14:paraId="7D06158B" w14:textId="77777777" w:rsidR="00BB53F0" w:rsidRDefault="00C5321B">
      <w:pPr>
        <w:pStyle w:val="Plattetekst"/>
        <w:ind w:right="480"/>
      </w:pPr>
      <w:r>
        <w:t>In normale urine kunnen bij vrouwen en kinderen 1-5 leuko's per gezichtsveld voorkomen en bij mannen 1 leuko per gezichtsveld. De aan</w:t>
      </w:r>
      <w:r>
        <w:t>wezigheid van veel leukocyten in het urinesediment kan wijzen op een urineweginfectie, bijv. cystitis en</w:t>
      </w:r>
      <w:r>
        <w:rPr>
          <w:spacing w:val="-19"/>
        </w:rPr>
        <w:t xml:space="preserve"> </w:t>
      </w:r>
      <w:r>
        <w:t>pyelitis.</w:t>
      </w:r>
    </w:p>
    <w:p w14:paraId="7D06158C" w14:textId="77777777" w:rsidR="00BB53F0" w:rsidRDefault="00C5321B">
      <w:pPr>
        <w:pStyle w:val="Plattetekst"/>
        <w:spacing w:before="2" w:line="237" w:lineRule="auto"/>
        <w:ind w:right="330"/>
      </w:pPr>
      <w:r>
        <w:t>Bij een acute blaasontsteking worden vaak leukocyten in groepjes (pushoopjes) aangetroffen, vaak komen ook erytrocyten voor. Bij chronische b</w:t>
      </w:r>
      <w:r>
        <w:t>laasontsteking ontbreken de erytrocyten</w:t>
      </w:r>
      <w:r>
        <w:rPr>
          <w:spacing w:val="-25"/>
        </w:rPr>
        <w:t xml:space="preserve"> </w:t>
      </w:r>
      <w:r>
        <w:t>meestal.</w:t>
      </w:r>
    </w:p>
    <w:p w14:paraId="7D06158D" w14:textId="77777777" w:rsidR="00BB53F0" w:rsidRDefault="00BB53F0">
      <w:pPr>
        <w:spacing w:before="1"/>
        <w:rPr>
          <w:rFonts w:ascii="Calibri" w:eastAsia="Calibri" w:hAnsi="Calibri" w:cs="Calibri"/>
        </w:rPr>
      </w:pPr>
    </w:p>
    <w:p w14:paraId="7D06158E" w14:textId="77777777" w:rsidR="00BB53F0" w:rsidRDefault="00C5321B">
      <w:pPr>
        <w:pStyle w:val="Kop3"/>
        <w:numPr>
          <w:ilvl w:val="0"/>
          <w:numId w:val="14"/>
        </w:numPr>
        <w:tabs>
          <w:tab w:val="left" w:pos="1379"/>
        </w:tabs>
        <w:ind w:hanging="222"/>
        <w:rPr>
          <w:b w:val="0"/>
          <w:bCs w:val="0"/>
          <w:i w:val="0"/>
        </w:rPr>
      </w:pPr>
      <w:r>
        <w:t>epitheelcellen</w:t>
      </w:r>
    </w:p>
    <w:p w14:paraId="7D06158F" w14:textId="77777777" w:rsidR="00BB53F0" w:rsidRDefault="00C5321B">
      <w:pPr>
        <w:pStyle w:val="Plattetekst"/>
        <w:ind w:right="1020"/>
      </w:pPr>
      <w:r>
        <w:t>Epitheelcellen zijn slijmvliescellen, die vooral voorkomen in de eerste urine (dus niet in een middenportie). Normaal zijn er in het urinesediment epitheelcellen</w:t>
      </w:r>
      <w:r>
        <w:rPr>
          <w:spacing w:val="-23"/>
        </w:rPr>
        <w:t xml:space="preserve"> </w:t>
      </w:r>
      <w:r>
        <w:t>aanwezig.</w:t>
      </w:r>
    </w:p>
    <w:p w14:paraId="7D061590" w14:textId="77777777" w:rsidR="00BB53F0" w:rsidRDefault="00C5321B">
      <w:pPr>
        <w:pStyle w:val="Plattetekst"/>
        <w:ind w:right="90"/>
      </w:pPr>
      <w:r>
        <w:t>Bij ontstekingen, waardoor het epitheelweefsel wordt geprikkeld, worden er veel epitheelcellen in de urine aangetroffen, meestal ook in combinatie met de aanwezigheid van</w:t>
      </w:r>
      <w:r>
        <w:rPr>
          <w:spacing w:val="-26"/>
        </w:rPr>
        <w:t xml:space="preserve"> </w:t>
      </w:r>
      <w:r>
        <w:t>leukocyten.</w:t>
      </w:r>
    </w:p>
    <w:p w14:paraId="7D061591" w14:textId="77777777" w:rsidR="00BB53F0" w:rsidRDefault="00BB53F0">
      <w:pPr>
        <w:rPr>
          <w:rFonts w:ascii="Calibri" w:eastAsia="Calibri" w:hAnsi="Calibri" w:cs="Calibri"/>
        </w:rPr>
      </w:pPr>
    </w:p>
    <w:p w14:paraId="7D061592" w14:textId="77777777" w:rsidR="00BB53F0" w:rsidRDefault="00C5321B">
      <w:pPr>
        <w:pStyle w:val="Plattetekst"/>
      </w:pPr>
      <w:r>
        <w:t>Er zijn verschillende soorten epitheelcellen,</w:t>
      </w:r>
      <w:r>
        <w:rPr>
          <w:spacing w:val="-14"/>
        </w:rPr>
        <w:t xml:space="preserve"> </w:t>
      </w:r>
      <w:r>
        <w:t>zoals:</w:t>
      </w:r>
    </w:p>
    <w:p w14:paraId="7D061593" w14:textId="77777777" w:rsidR="00BB53F0" w:rsidRDefault="00C5321B">
      <w:pPr>
        <w:pStyle w:val="Lijstalinea"/>
        <w:numPr>
          <w:ilvl w:val="0"/>
          <w:numId w:val="13"/>
        </w:numPr>
        <w:tabs>
          <w:tab w:val="left" w:pos="1517"/>
        </w:tabs>
        <w:spacing w:line="267" w:lineRule="exact"/>
        <w:rPr>
          <w:rFonts w:ascii="Calibri" w:eastAsia="Calibri" w:hAnsi="Calibri" w:cs="Calibri"/>
        </w:rPr>
      </w:pPr>
      <w:r>
        <w:rPr>
          <w:rFonts w:ascii="Calibri"/>
          <w:u w:val="single" w:color="000000"/>
        </w:rPr>
        <w:t>plaatepitheelcellen</w:t>
      </w:r>
    </w:p>
    <w:p w14:paraId="7D061594" w14:textId="77777777" w:rsidR="00BB53F0" w:rsidRDefault="00C5321B">
      <w:pPr>
        <w:pStyle w:val="Plattetekst"/>
      </w:pPr>
      <w:r>
        <w:t>Dit zijn grote platte veelhoekige cellen met een kleine, ronde kern. Ze kunnen zowel losliggend als</w:t>
      </w:r>
      <w:r>
        <w:rPr>
          <w:spacing w:val="-31"/>
        </w:rPr>
        <w:t xml:space="preserve"> </w:t>
      </w:r>
      <w:r>
        <w:t>in groepjes voorkomen. Ze zijn afkomstig van de</w:t>
      </w:r>
      <w:r>
        <w:rPr>
          <w:spacing w:val="-15"/>
        </w:rPr>
        <w:t xml:space="preserve"> </w:t>
      </w:r>
      <w:r>
        <w:t>uitwendige</w:t>
      </w:r>
    </w:p>
    <w:p w14:paraId="7D061595" w14:textId="77777777" w:rsidR="00BB53F0" w:rsidRDefault="00C5321B">
      <w:pPr>
        <w:pStyle w:val="Plattetekst"/>
      </w:pPr>
      <w:r>
        <w:t>geslachtsorganen en de uitgang van de urinebuis</w:t>
      </w:r>
      <w:r>
        <w:rPr>
          <w:spacing w:val="-15"/>
        </w:rPr>
        <w:t xml:space="preserve"> </w:t>
      </w:r>
      <w:r>
        <w:t>(urethramond).</w:t>
      </w:r>
    </w:p>
    <w:p w14:paraId="7D061596" w14:textId="77777777" w:rsidR="00BB53F0" w:rsidRDefault="00BB53F0">
      <w:pPr>
        <w:sectPr w:rsidR="00BB53F0">
          <w:pgSz w:w="11910" w:h="16840"/>
          <w:pgMar w:top="1360" w:right="1320" w:bottom="840" w:left="260" w:header="0" w:footer="565" w:gutter="0"/>
          <w:cols w:space="708"/>
        </w:sectPr>
      </w:pPr>
    </w:p>
    <w:p w14:paraId="7D061597" w14:textId="77777777" w:rsidR="00BB53F0" w:rsidRDefault="00C5321B">
      <w:pPr>
        <w:pStyle w:val="Lijstalinea"/>
        <w:numPr>
          <w:ilvl w:val="0"/>
          <w:numId w:val="13"/>
        </w:numPr>
        <w:tabs>
          <w:tab w:val="left" w:pos="1517"/>
        </w:tabs>
        <w:spacing w:before="35"/>
        <w:rPr>
          <w:rFonts w:ascii="Calibri" w:eastAsia="Calibri" w:hAnsi="Calibri" w:cs="Calibri"/>
        </w:rPr>
      </w:pPr>
      <w:r>
        <w:rPr>
          <w:rFonts w:ascii="Calibri"/>
          <w:u w:val="single" w:color="000000"/>
        </w:rPr>
        <w:lastRenderedPageBreak/>
        <w:t>rondepitheelcellen</w:t>
      </w:r>
    </w:p>
    <w:p w14:paraId="7D061598" w14:textId="77777777" w:rsidR="00BB53F0" w:rsidRDefault="00C5321B">
      <w:pPr>
        <w:pStyle w:val="Plattetekst"/>
        <w:ind w:right="366"/>
      </w:pPr>
      <w:r>
        <w:t>Dit zijn kleine cellen afkomstig uit blaas en urineleiders (2 tot 4 maal zo groot als een leukocyt). Ze kunnen rond of spoelvormig</w:t>
      </w:r>
      <w:r>
        <w:rPr>
          <w:spacing w:val="-11"/>
        </w:rPr>
        <w:t xml:space="preserve"> </w:t>
      </w:r>
      <w:r>
        <w:t>zijn.</w:t>
      </w:r>
    </w:p>
    <w:p w14:paraId="7D061599" w14:textId="77777777" w:rsidR="00BB53F0" w:rsidRDefault="00C5321B">
      <w:pPr>
        <w:pStyle w:val="Lijstalinea"/>
        <w:numPr>
          <w:ilvl w:val="0"/>
          <w:numId w:val="13"/>
        </w:numPr>
        <w:tabs>
          <w:tab w:val="left" w:pos="1517"/>
        </w:tabs>
        <w:rPr>
          <w:rFonts w:ascii="Calibri" w:eastAsia="Calibri" w:hAnsi="Calibri" w:cs="Calibri"/>
        </w:rPr>
      </w:pPr>
      <w:r>
        <w:rPr>
          <w:rFonts w:ascii="Calibri"/>
          <w:u w:val="single" w:color="000000"/>
        </w:rPr>
        <w:t>tubulusepitheelcellen</w:t>
      </w:r>
    </w:p>
    <w:p w14:paraId="7D06159A" w14:textId="77777777" w:rsidR="00BB53F0" w:rsidRDefault="00C5321B">
      <w:pPr>
        <w:pStyle w:val="Plattetekst"/>
        <w:ind w:right="259"/>
      </w:pPr>
      <w:r>
        <w:t>Dit zijn kleine ronde cellen met een ronde celkern (slechts iets groter dan ee</w:t>
      </w:r>
      <w:r>
        <w:t>n leukocyt). Ze worden ook wel nierepitheelcellen genoemd. Ze zijn afkomstig uit de nieren en hebben groene fluorescerende  (lichtgevende)</w:t>
      </w:r>
      <w:r>
        <w:rPr>
          <w:spacing w:val="-10"/>
        </w:rPr>
        <w:t xml:space="preserve"> </w:t>
      </w:r>
      <w:r>
        <w:t>korrels.</w:t>
      </w:r>
    </w:p>
    <w:p w14:paraId="7D06159B" w14:textId="77777777" w:rsidR="00BB53F0" w:rsidRDefault="00BB53F0">
      <w:pPr>
        <w:rPr>
          <w:rFonts w:ascii="Calibri" w:eastAsia="Calibri" w:hAnsi="Calibri" w:cs="Calibri"/>
        </w:rPr>
      </w:pPr>
    </w:p>
    <w:p w14:paraId="7D06159C" w14:textId="77777777" w:rsidR="00BB53F0" w:rsidRDefault="00C5321B">
      <w:pPr>
        <w:pStyle w:val="Kop3"/>
        <w:numPr>
          <w:ilvl w:val="0"/>
          <w:numId w:val="14"/>
        </w:numPr>
        <w:tabs>
          <w:tab w:val="left" w:pos="1377"/>
        </w:tabs>
        <w:spacing w:line="267" w:lineRule="exact"/>
        <w:ind w:left="1376" w:hanging="220"/>
        <w:rPr>
          <w:b w:val="0"/>
          <w:bCs w:val="0"/>
          <w:i w:val="0"/>
        </w:rPr>
      </w:pPr>
      <w:r>
        <w:t>cilinders</w:t>
      </w:r>
    </w:p>
    <w:p w14:paraId="7D06159D" w14:textId="77777777" w:rsidR="00BB53F0" w:rsidRDefault="00C5321B">
      <w:pPr>
        <w:pStyle w:val="Plattetekst"/>
        <w:ind w:right="169"/>
      </w:pPr>
      <w:r>
        <w:t>Cilinders zijn eiwitafgietsels van de nierbuisjes (tubuli). De aanwezigheid van cilinders wijst o</w:t>
      </w:r>
      <w:r>
        <w:t>p een organische of functionele stoornis van het nierweefsel. Ook worden ze vaak in het urinesediment aangetroffen bij acute en chronische nierontstekingen. Meestal is er dan ook eiwit in de urine aanwezig. Cilinders komen alleen in zure urine voor (eiwitt</w:t>
      </w:r>
      <w:r>
        <w:t>en slaan alleen in zuur milieu neer!) en ze zijn aan de uiteinden stomp en overal even</w:t>
      </w:r>
      <w:r>
        <w:rPr>
          <w:spacing w:val="-10"/>
        </w:rPr>
        <w:t xml:space="preserve"> </w:t>
      </w:r>
      <w:r>
        <w:t>dik.</w:t>
      </w:r>
    </w:p>
    <w:p w14:paraId="7D06159E" w14:textId="77777777" w:rsidR="00BB53F0" w:rsidRDefault="00C5321B">
      <w:pPr>
        <w:pStyle w:val="Plattetekst"/>
        <w:ind w:right="400"/>
      </w:pPr>
      <w:r>
        <w:t>De meest voorkomende cilinders</w:t>
      </w:r>
      <w:r>
        <w:rPr>
          <w:spacing w:val="-11"/>
        </w:rPr>
        <w:t xml:space="preserve"> </w:t>
      </w:r>
      <w:r>
        <w:t>zijn:</w:t>
      </w:r>
    </w:p>
    <w:p w14:paraId="7D06159F" w14:textId="77777777" w:rsidR="00BB53F0" w:rsidRDefault="00C5321B">
      <w:pPr>
        <w:pStyle w:val="Lijstalinea"/>
        <w:numPr>
          <w:ilvl w:val="0"/>
          <w:numId w:val="50"/>
        </w:numPr>
        <w:tabs>
          <w:tab w:val="left" w:pos="1445"/>
        </w:tabs>
        <w:ind w:left="1444" w:hanging="288"/>
        <w:rPr>
          <w:rFonts w:ascii="Calibri" w:eastAsia="Calibri" w:hAnsi="Calibri" w:cs="Calibri"/>
        </w:rPr>
      </w:pPr>
      <w:r>
        <w:rPr>
          <w:rFonts w:ascii="Calibri"/>
        </w:rPr>
        <w:t>Hyaline cilinders: kleurloze, homogene doorzichtige</w:t>
      </w:r>
      <w:r>
        <w:rPr>
          <w:rFonts w:ascii="Calibri"/>
          <w:spacing w:val="-17"/>
        </w:rPr>
        <w:t xml:space="preserve"> </w:t>
      </w:r>
      <w:r>
        <w:rPr>
          <w:rFonts w:ascii="Calibri"/>
        </w:rPr>
        <w:t>cilinders</w:t>
      </w:r>
    </w:p>
    <w:p w14:paraId="7D0615A0" w14:textId="77777777" w:rsidR="00BB53F0" w:rsidRDefault="00C5321B">
      <w:pPr>
        <w:pStyle w:val="Lijstalinea"/>
        <w:numPr>
          <w:ilvl w:val="0"/>
          <w:numId w:val="50"/>
        </w:numPr>
        <w:tabs>
          <w:tab w:val="left" w:pos="1445"/>
        </w:tabs>
        <w:ind w:left="1406" w:right="3922" w:hanging="250"/>
        <w:rPr>
          <w:rFonts w:ascii="Calibri" w:eastAsia="Calibri" w:hAnsi="Calibri" w:cs="Calibri"/>
        </w:rPr>
      </w:pPr>
      <w:r>
        <w:rPr>
          <w:rFonts w:ascii="Calibri"/>
        </w:rPr>
        <w:t>Celcilinders: hyaline cilinders die bedekt zijn met</w:t>
      </w:r>
      <w:r>
        <w:rPr>
          <w:rFonts w:ascii="Calibri"/>
          <w:spacing w:val="-21"/>
        </w:rPr>
        <w:t xml:space="preserve"> </w:t>
      </w:r>
      <w:r>
        <w:rPr>
          <w:rFonts w:ascii="Calibri"/>
        </w:rPr>
        <w:t>cellen Men on</w:t>
      </w:r>
      <w:r>
        <w:rPr>
          <w:rFonts w:ascii="Calibri"/>
        </w:rPr>
        <w:t>derscheidt</w:t>
      </w:r>
      <w:r>
        <w:rPr>
          <w:rFonts w:ascii="Calibri"/>
          <w:spacing w:val="-6"/>
        </w:rPr>
        <w:t xml:space="preserve"> </w:t>
      </w:r>
      <w:r>
        <w:rPr>
          <w:rFonts w:ascii="Calibri"/>
        </w:rPr>
        <w:t>daarbij:</w:t>
      </w:r>
    </w:p>
    <w:p w14:paraId="7D0615A1" w14:textId="77777777" w:rsidR="00BB53F0" w:rsidRDefault="00C5321B">
      <w:pPr>
        <w:pStyle w:val="Lijstalinea"/>
        <w:numPr>
          <w:ilvl w:val="1"/>
          <w:numId w:val="50"/>
        </w:numPr>
        <w:tabs>
          <w:tab w:val="left" w:pos="1563"/>
        </w:tabs>
        <w:spacing w:line="267" w:lineRule="exact"/>
        <w:rPr>
          <w:rFonts w:ascii="Calibri" w:eastAsia="Calibri" w:hAnsi="Calibri" w:cs="Calibri"/>
        </w:rPr>
      </w:pPr>
      <w:r>
        <w:rPr>
          <w:rFonts w:ascii="Calibri"/>
        </w:rPr>
        <w:t>erytrocytencilinders</w:t>
      </w:r>
    </w:p>
    <w:p w14:paraId="7D0615A2" w14:textId="77777777" w:rsidR="00BB53F0" w:rsidRDefault="00C5321B">
      <w:pPr>
        <w:pStyle w:val="Lijstalinea"/>
        <w:numPr>
          <w:ilvl w:val="1"/>
          <w:numId w:val="50"/>
        </w:numPr>
        <w:tabs>
          <w:tab w:val="left" w:pos="1563"/>
        </w:tabs>
        <w:spacing w:line="267" w:lineRule="exact"/>
        <w:rPr>
          <w:rFonts w:ascii="Calibri" w:eastAsia="Calibri" w:hAnsi="Calibri" w:cs="Calibri"/>
        </w:rPr>
      </w:pPr>
      <w:r>
        <w:rPr>
          <w:rFonts w:ascii="Calibri"/>
        </w:rPr>
        <w:t>leukocytencilinders</w:t>
      </w:r>
    </w:p>
    <w:p w14:paraId="7D0615A3" w14:textId="77777777" w:rsidR="00BB53F0" w:rsidRDefault="00C5321B">
      <w:pPr>
        <w:pStyle w:val="Lijstalinea"/>
        <w:numPr>
          <w:ilvl w:val="1"/>
          <w:numId w:val="50"/>
        </w:numPr>
        <w:tabs>
          <w:tab w:val="left" w:pos="1563"/>
        </w:tabs>
        <w:rPr>
          <w:rFonts w:ascii="Calibri" w:eastAsia="Calibri" w:hAnsi="Calibri" w:cs="Calibri"/>
        </w:rPr>
      </w:pPr>
      <w:r>
        <w:rPr>
          <w:rFonts w:ascii="Calibri"/>
        </w:rPr>
        <w:t>epitheelcilinders.</w:t>
      </w:r>
    </w:p>
    <w:p w14:paraId="7D0615A4" w14:textId="77777777" w:rsidR="00BB53F0" w:rsidRDefault="00C5321B">
      <w:pPr>
        <w:pStyle w:val="Lijstalinea"/>
        <w:numPr>
          <w:ilvl w:val="0"/>
          <w:numId w:val="50"/>
        </w:numPr>
        <w:tabs>
          <w:tab w:val="left" w:pos="1445"/>
        </w:tabs>
        <w:ind w:left="1444" w:hanging="288"/>
        <w:rPr>
          <w:rFonts w:ascii="Calibri" w:eastAsia="Calibri" w:hAnsi="Calibri" w:cs="Calibri"/>
        </w:rPr>
      </w:pPr>
      <w:r>
        <w:rPr>
          <w:rFonts w:ascii="Calibri"/>
        </w:rPr>
        <w:t>Korrelcilinders: cilinders die gevuld zijn met eiwit- en</w:t>
      </w:r>
      <w:r>
        <w:rPr>
          <w:rFonts w:ascii="Calibri"/>
          <w:spacing w:val="-17"/>
        </w:rPr>
        <w:t xml:space="preserve"> </w:t>
      </w:r>
      <w:r>
        <w:rPr>
          <w:rFonts w:ascii="Calibri"/>
        </w:rPr>
        <w:t>vetkorrels</w:t>
      </w:r>
    </w:p>
    <w:p w14:paraId="7D0615A5" w14:textId="77777777" w:rsidR="00BB53F0" w:rsidRDefault="00C5321B">
      <w:pPr>
        <w:pStyle w:val="Lijstalinea"/>
        <w:numPr>
          <w:ilvl w:val="0"/>
          <w:numId w:val="50"/>
        </w:numPr>
        <w:tabs>
          <w:tab w:val="left" w:pos="1445"/>
        </w:tabs>
        <w:ind w:left="1444" w:hanging="288"/>
        <w:rPr>
          <w:rFonts w:ascii="Calibri" w:eastAsia="Calibri" w:hAnsi="Calibri" w:cs="Calibri"/>
        </w:rPr>
      </w:pPr>
      <w:r>
        <w:rPr>
          <w:rFonts w:ascii="Calibri"/>
        </w:rPr>
        <w:t>Wascilinders: cilinders die meestal aan de zijkanten vrij scherpe inkervingen</w:t>
      </w:r>
      <w:r>
        <w:rPr>
          <w:rFonts w:ascii="Calibri"/>
          <w:spacing w:val="-32"/>
        </w:rPr>
        <w:t xml:space="preserve"> </w:t>
      </w:r>
      <w:r>
        <w:rPr>
          <w:rFonts w:ascii="Calibri"/>
        </w:rPr>
        <w:t>hebben</w:t>
      </w:r>
    </w:p>
    <w:p w14:paraId="7D0615A6" w14:textId="77777777" w:rsidR="00BB53F0" w:rsidRDefault="00BB53F0">
      <w:pPr>
        <w:spacing w:before="1"/>
        <w:rPr>
          <w:rFonts w:ascii="Calibri" w:eastAsia="Calibri" w:hAnsi="Calibri" w:cs="Calibri"/>
        </w:rPr>
      </w:pPr>
    </w:p>
    <w:p w14:paraId="7D0615A7" w14:textId="77777777" w:rsidR="00BB53F0" w:rsidRDefault="00C5321B">
      <w:pPr>
        <w:pStyle w:val="Kop3"/>
        <w:numPr>
          <w:ilvl w:val="0"/>
          <w:numId w:val="14"/>
        </w:numPr>
        <w:tabs>
          <w:tab w:val="left" w:pos="1377"/>
        </w:tabs>
        <w:ind w:left="1376" w:hanging="220"/>
        <w:rPr>
          <w:b w:val="0"/>
          <w:bCs w:val="0"/>
          <w:i w:val="0"/>
        </w:rPr>
      </w:pPr>
      <w:r>
        <w:t>cilindroïden</w:t>
      </w:r>
    </w:p>
    <w:p w14:paraId="7D0615A8" w14:textId="77777777" w:rsidR="00BB53F0" w:rsidRDefault="00C5321B">
      <w:pPr>
        <w:pStyle w:val="Plattetekst"/>
        <w:ind w:right="890"/>
      </w:pPr>
      <w:r>
        <w:t>Cilindroïden lijken op cilinders, maar hebben een toegespitst einde. Ze hebben klinisch geen pathologische</w:t>
      </w:r>
      <w:r>
        <w:rPr>
          <w:spacing w:val="-7"/>
        </w:rPr>
        <w:t xml:space="preserve"> </w:t>
      </w:r>
      <w:r>
        <w:t>betekenis.</w:t>
      </w:r>
    </w:p>
    <w:p w14:paraId="7D0615A9" w14:textId="77777777" w:rsidR="00BB53F0" w:rsidRDefault="00BB53F0">
      <w:pPr>
        <w:rPr>
          <w:rFonts w:ascii="Calibri" w:eastAsia="Calibri" w:hAnsi="Calibri" w:cs="Calibri"/>
        </w:rPr>
      </w:pPr>
    </w:p>
    <w:p w14:paraId="7D0615AA" w14:textId="77777777" w:rsidR="00BB53F0" w:rsidRDefault="00C5321B">
      <w:pPr>
        <w:pStyle w:val="Kop3"/>
        <w:numPr>
          <w:ilvl w:val="0"/>
          <w:numId w:val="14"/>
        </w:numPr>
        <w:tabs>
          <w:tab w:val="left" w:pos="1377"/>
        </w:tabs>
        <w:spacing w:line="267" w:lineRule="exact"/>
        <w:ind w:left="1376" w:hanging="220"/>
        <w:rPr>
          <w:b w:val="0"/>
          <w:bCs w:val="0"/>
          <w:i w:val="0"/>
        </w:rPr>
      </w:pPr>
      <w:r>
        <w:t>bacteriën of</w:t>
      </w:r>
      <w:r>
        <w:rPr>
          <w:spacing w:val="-11"/>
        </w:rPr>
        <w:t xml:space="preserve"> </w:t>
      </w:r>
      <w:r>
        <w:t>micro-organismen</w:t>
      </w:r>
    </w:p>
    <w:p w14:paraId="7D0615AB" w14:textId="77777777" w:rsidR="00BB53F0" w:rsidRDefault="00C5321B">
      <w:pPr>
        <w:pStyle w:val="Plattetekst"/>
        <w:ind w:right="89"/>
      </w:pPr>
      <w:r>
        <w:t>Bacteriën zijn in het urinesediment te herkennen als staafjes of als bolletjes (kokken). Soms bewegen ze. Z</w:t>
      </w:r>
      <w:r>
        <w:t>e zijn alleen van belang in verse</w:t>
      </w:r>
      <w:r>
        <w:rPr>
          <w:spacing w:val="-16"/>
        </w:rPr>
        <w:t xml:space="preserve"> </w:t>
      </w:r>
      <w:r>
        <w:t>urine!</w:t>
      </w:r>
    </w:p>
    <w:p w14:paraId="7D0615AC" w14:textId="77777777" w:rsidR="00BB53F0" w:rsidRDefault="00BB53F0">
      <w:pPr>
        <w:rPr>
          <w:rFonts w:ascii="Calibri" w:eastAsia="Calibri" w:hAnsi="Calibri" w:cs="Calibri"/>
        </w:rPr>
      </w:pPr>
    </w:p>
    <w:p w14:paraId="7D0615AD" w14:textId="77777777" w:rsidR="00BB53F0" w:rsidRDefault="00C5321B">
      <w:pPr>
        <w:pStyle w:val="Kop3"/>
        <w:numPr>
          <w:ilvl w:val="0"/>
          <w:numId w:val="14"/>
        </w:numPr>
        <w:tabs>
          <w:tab w:val="left" w:pos="1379"/>
        </w:tabs>
        <w:ind w:hanging="222"/>
        <w:rPr>
          <w:b w:val="0"/>
          <w:bCs w:val="0"/>
          <w:i w:val="0"/>
        </w:rPr>
      </w:pPr>
      <w:r>
        <w:t>spermatozoën</w:t>
      </w:r>
    </w:p>
    <w:p w14:paraId="7D0615AE" w14:textId="77777777" w:rsidR="00BB53F0" w:rsidRDefault="00C5321B">
      <w:pPr>
        <w:pStyle w:val="Plattetekst"/>
        <w:ind w:right="400"/>
      </w:pPr>
      <w:r>
        <w:t>Spermatozoën zijn zaadcellen en hebben een peervormige kop en een lange</w:t>
      </w:r>
      <w:r>
        <w:rPr>
          <w:spacing w:val="-26"/>
        </w:rPr>
        <w:t xml:space="preserve"> </w:t>
      </w:r>
      <w:r>
        <w:t>staart.</w:t>
      </w:r>
    </w:p>
    <w:p w14:paraId="7D0615AF" w14:textId="77777777" w:rsidR="00BB53F0" w:rsidRDefault="00BB53F0">
      <w:pPr>
        <w:rPr>
          <w:rFonts w:ascii="Calibri" w:eastAsia="Calibri" w:hAnsi="Calibri" w:cs="Calibri"/>
        </w:rPr>
      </w:pPr>
    </w:p>
    <w:p w14:paraId="7D0615B0" w14:textId="77777777" w:rsidR="00BB53F0" w:rsidRDefault="00C5321B">
      <w:pPr>
        <w:pStyle w:val="Kop3"/>
        <w:numPr>
          <w:ilvl w:val="0"/>
          <w:numId w:val="14"/>
        </w:numPr>
        <w:tabs>
          <w:tab w:val="left" w:pos="1377"/>
        </w:tabs>
        <w:ind w:left="1376" w:hanging="220"/>
        <w:rPr>
          <w:b w:val="0"/>
          <w:bCs w:val="0"/>
          <w:i w:val="0"/>
        </w:rPr>
      </w:pPr>
      <w:r>
        <w:t>gistcellen</w:t>
      </w:r>
    </w:p>
    <w:p w14:paraId="7D0615B1" w14:textId="77777777" w:rsidR="00BB53F0" w:rsidRDefault="00C5321B">
      <w:pPr>
        <w:pStyle w:val="Plattetekst"/>
        <w:spacing w:before="1"/>
        <w:ind w:right="89"/>
      </w:pPr>
      <w:r>
        <w:t>Gistcellen komen vaak in oude urine voor. De beschrijving van gistcellen kan worden gevonden bij de erytrocyt</w:t>
      </w:r>
      <w:r>
        <w:t>en.</w:t>
      </w:r>
    </w:p>
    <w:p w14:paraId="7D0615B2" w14:textId="77777777" w:rsidR="00BB53F0" w:rsidRDefault="00BB53F0">
      <w:pPr>
        <w:spacing w:before="10"/>
        <w:rPr>
          <w:rFonts w:ascii="Calibri" w:eastAsia="Calibri" w:hAnsi="Calibri" w:cs="Calibri"/>
          <w:sz w:val="21"/>
          <w:szCs w:val="21"/>
        </w:rPr>
      </w:pPr>
    </w:p>
    <w:p w14:paraId="7D0615B3" w14:textId="77777777" w:rsidR="00BB53F0" w:rsidRDefault="00C5321B">
      <w:pPr>
        <w:pStyle w:val="Kop3"/>
        <w:numPr>
          <w:ilvl w:val="0"/>
          <w:numId w:val="14"/>
        </w:numPr>
        <w:tabs>
          <w:tab w:val="left" w:pos="1378"/>
        </w:tabs>
        <w:ind w:left="1377" w:hanging="221"/>
        <w:rPr>
          <w:b w:val="0"/>
          <w:bCs w:val="0"/>
          <w:i w:val="0"/>
        </w:rPr>
      </w:pPr>
      <w:r>
        <w:t>wormeieren</w:t>
      </w:r>
    </w:p>
    <w:p w14:paraId="7D0615B4" w14:textId="77777777" w:rsidR="00BB53F0" w:rsidRDefault="00C5321B">
      <w:pPr>
        <w:pStyle w:val="Plattetekst"/>
        <w:ind w:right="765"/>
      </w:pPr>
      <w:r>
        <w:t>Soms kunnen in de urine van kleine meisjes de eieren van de aarsmade (Oxyuris vermicularis) worden</w:t>
      </w:r>
      <w:r>
        <w:rPr>
          <w:spacing w:val="-6"/>
        </w:rPr>
        <w:t xml:space="preserve"> </w:t>
      </w:r>
      <w:r>
        <w:t>aangetroffen.</w:t>
      </w:r>
    </w:p>
    <w:p w14:paraId="7D0615B5" w14:textId="77777777" w:rsidR="00BB53F0" w:rsidRDefault="00BB53F0">
      <w:pPr>
        <w:rPr>
          <w:rFonts w:ascii="Calibri" w:eastAsia="Calibri" w:hAnsi="Calibri" w:cs="Calibri"/>
        </w:rPr>
      </w:pPr>
    </w:p>
    <w:p w14:paraId="7D0615B6" w14:textId="77777777" w:rsidR="00BB53F0" w:rsidRDefault="00C5321B">
      <w:pPr>
        <w:pStyle w:val="Kop3"/>
        <w:numPr>
          <w:ilvl w:val="0"/>
          <w:numId w:val="14"/>
        </w:numPr>
        <w:tabs>
          <w:tab w:val="left" w:pos="1491"/>
        </w:tabs>
        <w:ind w:left="1490" w:hanging="334"/>
        <w:rPr>
          <w:b w:val="0"/>
          <w:bCs w:val="0"/>
          <w:i w:val="0"/>
        </w:rPr>
      </w:pPr>
      <w:r>
        <w:t>Trichomonas</w:t>
      </w:r>
      <w:r>
        <w:rPr>
          <w:spacing w:val="-14"/>
        </w:rPr>
        <w:t xml:space="preserve"> </w:t>
      </w:r>
      <w:r>
        <w:t>vaginalis</w:t>
      </w:r>
    </w:p>
    <w:p w14:paraId="7D0615B7" w14:textId="77777777" w:rsidR="00BB53F0" w:rsidRDefault="00C5321B">
      <w:pPr>
        <w:pStyle w:val="Plattetekst"/>
        <w:ind w:right="121"/>
      </w:pPr>
      <w:r>
        <w:t>Trichomonas vaginalis is een peervormige dierlijke parasiet en komt bij vrouwen wel eens voor in</w:t>
      </w:r>
      <w:r>
        <w:rPr>
          <w:spacing w:val="-34"/>
        </w:rPr>
        <w:t xml:space="preserve"> </w:t>
      </w:r>
      <w:r>
        <w:t xml:space="preserve">de </w:t>
      </w:r>
      <w:r>
        <w:t>vagina. Een Trichomonas vaginalis is gemakkelijk te herkennen wanneer deze nog beweeglijk is (bij 37°C.) Een parasiet is een organisme dat zich voedt ten koste van een ander</w:t>
      </w:r>
      <w:r>
        <w:rPr>
          <w:spacing w:val="-29"/>
        </w:rPr>
        <w:t xml:space="preserve"> </w:t>
      </w:r>
      <w:r>
        <w:t>organisme.</w:t>
      </w:r>
    </w:p>
    <w:p w14:paraId="7D0615B8" w14:textId="77777777" w:rsidR="00BB53F0" w:rsidRDefault="00BB53F0">
      <w:pPr>
        <w:sectPr w:rsidR="00BB53F0">
          <w:pgSz w:w="11910" w:h="16840"/>
          <w:pgMar w:top="1360" w:right="1360" w:bottom="840" w:left="260" w:header="0" w:footer="565" w:gutter="0"/>
          <w:cols w:space="708"/>
        </w:sectPr>
      </w:pPr>
    </w:p>
    <w:p w14:paraId="7D0615B9" w14:textId="77777777" w:rsidR="00BB53F0" w:rsidRDefault="00C5321B">
      <w:pPr>
        <w:pStyle w:val="Kop2"/>
        <w:spacing w:before="35"/>
        <w:ind w:right="400"/>
        <w:rPr>
          <w:b w:val="0"/>
          <w:bCs w:val="0"/>
        </w:rPr>
      </w:pPr>
      <w:r>
        <w:lastRenderedPageBreak/>
        <w:t xml:space="preserve">Het ongeorganiseerde sediment bestaat uit kristallen </w:t>
      </w:r>
      <w:r>
        <w:t>en amorfe</w:t>
      </w:r>
      <w:r>
        <w:rPr>
          <w:spacing w:val="-26"/>
        </w:rPr>
        <w:t xml:space="preserve"> </w:t>
      </w:r>
      <w:r>
        <w:t>zouten.</w:t>
      </w:r>
    </w:p>
    <w:p w14:paraId="7D0615BA" w14:textId="77777777" w:rsidR="00BB53F0" w:rsidRDefault="00C5321B">
      <w:pPr>
        <w:pStyle w:val="Plattetekst"/>
        <w:ind w:right="400"/>
      </w:pPr>
      <w:r>
        <w:t>De volgende bestanddelen kunnen in het ongeorganiseerd sediment</w:t>
      </w:r>
      <w:r>
        <w:rPr>
          <w:spacing w:val="-20"/>
        </w:rPr>
        <w:t xml:space="preserve"> </w:t>
      </w:r>
      <w:r>
        <w:t>voorkomen:</w:t>
      </w:r>
    </w:p>
    <w:p w14:paraId="7D0615BB" w14:textId="77777777" w:rsidR="00BB53F0" w:rsidRDefault="00BB53F0">
      <w:pPr>
        <w:rPr>
          <w:rFonts w:ascii="Calibri" w:eastAsia="Calibri" w:hAnsi="Calibri" w:cs="Calibri"/>
        </w:rPr>
      </w:pPr>
    </w:p>
    <w:p w14:paraId="7D0615BC" w14:textId="77777777" w:rsidR="00BB53F0" w:rsidRDefault="00C5321B">
      <w:pPr>
        <w:pStyle w:val="Lijstalinea"/>
        <w:numPr>
          <w:ilvl w:val="0"/>
          <w:numId w:val="38"/>
        </w:numPr>
        <w:tabs>
          <w:tab w:val="left" w:pos="1517"/>
        </w:tabs>
        <w:rPr>
          <w:rFonts w:ascii="Calibri" w:eastAsia="Calibri" w:hAnsi="Calibri" w:cs="Calibri"/>
        </w:rPr>
      </w:pPr>
      <w:r>
        <w:rPr>
          <w:rFonts w:ascii="Calibri"/>
        </w:rPr>
        <w:t>Amorfe zouten: fosfaten, carbonaten,</w:t>
      </w:r>
      <w:r>
        <w:rPr>
          <w:rFonts w:ascii="Calibri"/>
          <w:spacing w:val="-14"/>
        </w:rPr>
        <w:t xml:space="preserve"> </w:t>
      </w:r>
      <w:r>
        <w:rPr>
          <w:rFonts w:ascii="Calibri"/>
        </w:rPr>
        <w:t>uraat</w:t>
      </w:r>
    </w:p>
    <w:p w14:paraId="7D0615BD" w14:textId="77777777" w:rsidR="00BB53F0" w:rsidRDefault="00C5321B">
      <w:pPr>
        <w:pStyle w:val="Lijstalinea"/>
        <w:numPr>
          <w:ilvl w:val="0"/>
          <w:numId w:val="38"/>
        </w:numPr>
        <w:tabs>
          <w:tab w:val="left" w:pos="1517"/>
        </w:tabs>
        <w:rPr>
          <w:rFonts w:ascii="Calibri" w:eastAsia="Calibri" w:hAnsi="Calibri" w:cs="Calibri"/>
        </w:rPr>
      </w:pPr>
      <w:r>
        <w:rPr>
          <w:rFonts w:ascii="Calibri"/>
        </w:rPr>
        <w:t>Kristallen: Calcium-oxalaat en Tripelfosfaat (soort dient benoemd te</w:t>
      </w:r>
      <w:r>
        <w:rPr>
          <w:rFonts w:ascii="Calibri"/>
          <w:spacing w:val="-28"/>
        </w:rPr>
        <w:t xml:space="preserve"> </w:t>
      </w:r>
      <w:r>
        <w:rPr>
          <w:rFonts w:ascii="Calibri"/>
        </w:rPr>
        <w:t>worden)</w:t>
      </w:r>
    </w:p>
    <w:p w14:paraId="7D0615BE" w14:textId="77777777" w:rsidR="00BB53F0" w:rsidRDefault="00C5321B">
      <w:pPr>
        <w:pStyle w:val="Lijstalinea"/>
        <w:numPr>
          <w:ilvl w:val="0"/>
          <w:numId w:val="38"/>
        </w:numPr>
        <w:tabs>
          <w:tab w:val="left" w:pos="1517"/>
        </w:tabs>
        <w:spacing w:before="3" w:line="237" w:lineRule="auto"/>
        <w:ind w:right="247"/>
        <w:rPr>
          <w:rFonts w:ascii="Times New Roman" w:eastAsia="Times New Roman" w:hAnsi="Times New Roman" w:cs="Times New Roman"/>
          <w:sz w:val="24"/>
          <w:szCs w:val="24"/>
        </w:rPr>
      </w:pPr>
      <w:r>
        <w:rPr>
          <w:rFonts w:ascii="Calibri"/>
        </w:rPr>
        <w:t>Overige kristallen: Urinezuurkristallen, Dicalciumfosfaatkristallen, Ammoniumuraatkristallen en Calciumcarbonaat</w:t>
      </w:r>
      <w:r>
        <w:rPr>
          <w:rFonts w:ascii="Times New Roman"/>
          <w:sz w:val="24"/>
        </w:rPr>
        <w:t>.</w:t>
      </w:r>
    </w:p>
    <w:p w14:paraId="7D0615BF" w14:textId="77777777" w:rsidR="00BB53F0" w:rsidRDefault="00BB53F0">
      <w:pPr>
        <w:spacing w:before="5"/>
        <w:rPr>
          <w:rFonts w:ascii="Times New Roman" w:eastAsia="Times New Roman" w:hAnsi="Times New Roman" w:cs="Times New Roman"/>
          <w:sz w:val="23"/>
          <w:szCs w:val="23"/>
        </w:rPr>
      </w:pPr>
    </w:p>
    <w:p w14:paraId="7D0615C0" w14:textId="77777777" w:rsidR="00BB53F0" w:rsidRDefault="00C5321B">
      <w:pPr>
        <w:pStyle w:val="Plattetekst"/>
        <w:ind w:right="400"/>
      </w:pPr>
      <w:r>
        <w:rPr>
          <w:u w:val="single" w:color="000000"/>
        </w:rPr>
        <w:t>Opmerkingen</w:t>
      </w:r>
    </w:p>
    <w:p w14:paraId="7D0615C1" w14:textId="77777777" w:rsidR="00BB53F0" w:rsidRDefault="00C5321B">
      <w:pPr>
        <w:pStyle w:val="Lijstalinea"/>
        <w:numPr>
          <w:ilvl w:val="0"/>
          <w:numId w:val="38"/>
        </w:numPr>
        <w:tabs>
          <w:tab w:val="left" w:pos="1517"/>
        </w:tabs>
        <w:ind w:right="1060"/>
        <w:rPr>
          <w:rFonts w:ascii="Calibri" w:eastAsia="Calibri" w:hAnsi="Calibri" w:cs="Calibri"/>
        </w:rPr>
      </w:pPr>
      <w:r>
        <w:rPr>
          <w:rFonts w:ascii="Calibri"/>
        </w:rPr>
        <w:t>Bij het maken van het preparaat moet men erop letten dat het dekglaasje tenminste 2 vochtrandjes heeft en dat het glaasje niet</w:t>
      </w:r>
      <w:r>
        <w:rPr>
          <w:rFonts w:ascii="Calibri"/>
          <w:spacing w:val="-15"/>
        </w:rPr>
        <w:t xml:space="preserve"> </w:t>
      </w:r>
      <w:r>
        <w:rPr>
          <w:rFonts w:ascii="Calibri"/>
        </w:rPr>
        <w:t>zw</w:t>
      </w:r>
      <w:r>
        <w:rPr>
          <w:rFonts w:ascii="Calibri"/>
        </w:rPr>
        <w:t>emt.</w:t>
      </w:r>
    </w:p>
    <w:p w14:paraId="7D0615C2" w14:textId="77777777" w:rsidR="00BB53F0" w:rsidRDefault="00C5321B">
      <w:pPr>
        <w:pStyle w:val="Lijstalinea"/>
        <w:numPr>
          <w:ilvl w:val="0"/>
          <w:numId w:val="38"/>
        </w:numPr>
        <w:tabs>
          <w:tab w:val="left" w:pos="1517"/>
        </w:tabs>
        <w:ind w:right="134"/>
        <w:rPr>
          <w:rFonts w:ascii="Calibri" w:eastAsia="Calibri" w:hAnsi="Calibri" w:cs="Calibri"/>
        </w:rPr>
      </w:pPr>
      <w:r>
        <w:rPr>
          <w:rFonts w:ascii="Calibri"/>
        </w:rPr>
        <w:t>Voor het sediment beoordelen gaan we eerst bij objectief 10x een globale indruk nemen van het sediment en langs de randen van het preparaat zoeken naar</w:t>
      </w:r>
      <w:r>
        <w:rPr>
          <w:rFonts w:ascii="Calibri"/>
          <w:spacing w:val="-26"/>
        </w:rPr>
        <w:t xml:space="preserve"> </w:t>
      </w:r>
      <w:r>
        <w:rPr>
          <w:rFonts w:ascii="Calibri"/>
        </w:rPr>
        <w:t>cilinders.</w:t>
      </w:r>
    </w:p>
    <w:p w14:paraId="7D0615C3" w14:textId="77777777" w:rsidR="00BB53F0" w:rsidRDefault="00C5321B">
      <w:pPr>
        <w:pStyle w:val="Lijstalinea"/>
        <w:numPr>
          <w:ilvl w:val="0"/>
          <w:numId w:val="38"/>
        </w:numPr>
        <w:tabs>
          <w:tab w:val="left" w:pos="1517"/>
        </w:tabs>
        <w:ind w:right="460"/>
        <w:rPr>
          <w:rFonts w:ascii="Calibri" w:eastAsia="Calibri" w:hAnsi="Calibri" w:cs="Calibri"/>
        </w:rPr>
      </w:pPr>
      <w:r>
        <w:rPr>
          <w:rFonts w:ascii="Calibri"/>
        </w:rPr>
        <w:t>Vervolgens gaan we met de objectief 40x vijf beelden beoordelen en het gemiddelde hiervan geven we door als</w:t>
      </w:r>
      <w:r>
        <w:rPr>
          <w:rFonts w:ascii="Calibri"/>
          <w:spacing w:val="-9"/>
        </w:rPr>
        <w:t xml:space="preserve"> </w:t>
      </w:r>
      <w:r>
        <w:rPr>
          <w:rFonts w:ascii="Calibri"/>
        </w:rPr>
        <w:t>uitslag.</w:t>
      </w:r>
    </w:p>
    <w:p w14:paraId="7D0615C4" w14:textId="77777777" w:rsidR="00BB53F0" w:rsidRDefault="00BB53F0">
      <w:pPr>
        <w:spacing w:before="10"/>
        <w:rPr>
          <w:rFonts w:ascii="Calibri" w:eastAsia="Calibri" w:hAnsi="Calibri" w:cs="Calibri"/>
          <w:sz w:val="21"/>
          <w:szCs w:val="21"/>
        </w:rPr>
      </w:pPr>
    </w:p>
    <w:p w14:paraId="7D0615C5" w14:textId="77777777" w:rsidR="00BB53F0" w:rsidRDefault="00C5321B">
      <w:pPr>
        <w:pStyle w:val="Kop2"/>
        <w:ind w:right="400"/>
        <w:rPr>
          <w:b w:val="0"/>
          <w:bCs w:val="0"/>
        </w:rPr>
      </w:pPr>
      <w:r>
        <w:t>Men noteert de bestanddelen van het urinesediment als</w:t>
      </w:r>
      <w:r>
        <w:rPr>
          <w:spacing w:val="-22"/>
        </w:rPr>
        <w:t xml:space="preserve"> </w:t>
      </w:r>
      <w:r>
        <w:t>volgt:</w:t>
      </w:r>
    </w:p>
    <w:p w14:paraId="7D0615C6" w14:textId="77777777" w:rsidR="00BB53F0" w:rsidRDefault="00C5321B">
      <w:pPr>
        <w:pStyle w:val="Lijstalinea"/>
        <w:numPr>
          <w:ilvl w:val="0"/>
          <w:numId w:val="50"/>
        </w:numPr>
        <w:tabs>
          <w:tab w:val="left" w:pos="1517"/>
        </w:tabs>
        <w:ind w:right="106"/>
        <w:rPr>
          <w:rFonts w:ascii="Calibri" w:eastAsia="Calibri" w:hAnsi="Calibri" w:cs="Calibri"/>
        </w:rPr>
      </w:pPr>
      <w:r>
        <w:rPr>
          <w:rFonts w:ascii="Calibri"/>
        </w:rPr>
        <w:t>ery's en leuko's in getallen, als er meer dan 30 van deze cellen per gezichts</w:t>
      </w:r>
      <w:r>
        <w:rPr>
          <w:rFonts w:ascii="Calibri"/>
        </w:rPr>
        <w:t>veld aanwezig zijn dan noteert men veel. (Groepjes cellen zijn vaak niet te tellen en noteert men daarom als 1 of bijv. 2 groepjes leuko's</w:t>
      </w:r>
      <w:r>
        <w:rPr>
          <w:rFonts w:ascii="Calibri"/>
          <w:spacing w:val="-1"/>
        </w:rPr>
        <w:t xml:space="preserve"> </w:t>
      </w:r>
      <w:r>
        <w:rPr>
          <w:rFonts w:ascii="Calibri"/>
        </w:rPr>
        <w:t>gezien)</w:t>
      </w:r>
    </w:p>
    <w:p w14:paraId="7D0615C7" w14:textId="77777777" w:rsidR="00BB53F0" w:rsidRDefault="00C5321B">
      <w:pPr>
        <w:pStyle w:val="Lijstalinea"/>
        <w:numPr>
          <w:ilvl w:val="0"/>
          <w:numId w:val="50"/>
        </w:numPr>
        <w:tabs>
          <w:tab w:val="left" w:pos="1517"/>
        </w:tabs>
        <w:ind w:right="134"/>
        <w:rPr>
          <w:rFonts w:ascii="Calibri" w:eastAsia="Calibri" w:hAnsi="Calibri" w:cs="Calibri"/>
        </w:rPr>
      </w:pPr>
      <w:r>
        <w:rPr>
          <w:rFonts w:ascii="Calibri" w:hAnsi="Calibri"/>
        </w:rPr>
        <w:t>bacteriën in enkele, weinig (= matig) en veel (er wordt geen onderscheid gemaakt tussen veel en zeer veel).</w:t>
      </w:r>
    </w:p>
    <w:p w14:paraId="7D0615C8" w14:textId="77777777" w:rsidR="00BB53F0" w:rsidRDefault="00C5321B">
      <w:pPr>
        <w:pStyle w:val="Lijstalinea"/>
        <w:numPr>
          <w:ilvl w:val="0"/>
          <w:numId w:val="50"/>
        </w:numPr>
        <w:tabs>
          <w:tab w:val="left" w:pos="1517"/>
        </w:tabs>
        <w:ind w:right="258"/>
        <w:rPr>
          <w:rFonts w:ascii="Calibri" w:eastAsia="Calibri" w:hAnsi="Calibri" w:cs="Calibri"/>
        </w:rPr>
      </w:pPr>
      <w:r>
        <w:rPr>
          <w:rFonts w:ascii="Calibri"/>
        </w:rPr>
        <w:t>e</w:t>
      </w:r>
      <w:r>
        <w:rPr>
          <w:rFonts w:ascii="Calibri"/>
        </w:rPr>
        <w:t>pitheelcellen in enkele (= tot 5 per gezichtsveld), weinig (= 5-10 per gezichtsveld) en veel (= 10 of meer per</w:t>
      </w:r>
      <w:r>
        <w:rPr>
          <w:rFonts w:ascii="Calibri"/>
          <w:spacing w:val="-5"/>
        </w:rPr>
        <w:t xml:space="preserve"> </w:t>
      </w:r>
      <w:r>
        <w:rPr>
          <w:rFonts w:ascii="Calibri"/>
        </w:rPr>
        <w:t>gezichtsveld</w:t>
      </w:r>
    </w:p>
    <w:p w14:paraId="7D0615C9" w14:textId="77777777" w:rsidR="00BB53F0" w:rsidRDefault="00C5321B">
      <w:pPr>
        <w:pStyle w:val="Plattetekst"/>
        <w:ind w:left="1864" w:right="400"/>
      </w:pPr>
      <w:r>
        <w:t>Bij epitheelcellen ook het soort</w:t>
      </w:r>
      <w:r>
        <w:rPr>
          <w:spacing w:val="-11"/>
        </w:rPr>
        <w:t xml:space="preserve"> </w:t>
      </w:r>
      <w:r>
        <w:t>vermelden:</w:t>
      </w:r>
    </w:p>
    <w:p w14:paraId="7D0615CA" w14:textId="77777777" w:rsidR="00BB53F0" w:rsidRDefault="00C5321B">
      <w:pPr>
        <w:pStyle w:val="Plattetekst"/>
        <w:spacing w:line="279" w:lineRule="exact"/>
        <w:ind w:left="1876" w:right="400"/>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t>plaat-</w:t>
      </w:r>
    </w:p>
    <w:p w14:paraId="7D0615CB" w14:textId="77777777" w:rsidR="00BB53F0" w:rsidRDefault="00C5321B">
      <w:pPr>
        <w:pStyle w:val="Plattetekst"/>
        <w:spacing w:line="279" w:lineRule="exact"/>
        <w:ind w:left="1876" w:right="400"/>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t>rond-</w:t>
      </w:r>
    </w:p>
    <w:p w14:paraId="7D0615CC" w14:textId="77777777" w:rsidR="00BB53F0" w:rsidRDefault="00C5321B">
      <w:pPr>
        <w:pStyle w:val="Plattetekst"/>
        <w:ind w:left="1876" w:right="400"/>
      </w:pPr>
      <w:r>
        <w:rPr>
          <w:rFonts w:ascii="Symbol" w:eastAsia="Symbol" w:hAnsi="Symbol" w:cs="Symbol"/>
        </w:rPr>
        <w:t></w:t>
      </w:r>
      <w:r>
        <w:rPr>
          <w:rFonts w:ascii="Times New Roman" w:eastAsia="Times New Roman" w:hAnsi="Times New Roman" w:cs="Times New Roman"/>
        </w:rPr>
        <w:t xml:space="preserve">   </w:t>
      </w:r>
      <w:r>
        <w:t>nierepitheel</w:t>
      </w:r>
      <w:r>
        <w:rPr>
          <w:spacing w:val="2"/>
        </w:rPr>
        <w:t xml:space="preserve"> </w:t>
      </w:r>
      <w:r>
        <w:t>(=tubulusepitheel)</w:t>
      </w:r>
    </w:p>
    <w:p w14:paraId="7D0615CD" w14:textId="77777777" w:rsidR="00BB53F0" w:rsidRDefault="00C5321B">
      <w:pPr>
        <w:pStyle w:val="Lijstalinea"/>
        <w:numPr>
          <w:ilvl w:val="0"/>
          <w:numId w:val="50"/>
        </w:numPr>
        <w:tabs>
          <w:tab w:val="left" w:pos="1517"/>
        </w:tabs>
        <w:ind w:right="320"/>
        <w:rPr>
          <w:rFonts w:ascii="Calibri" w:eastAsia="Calibri" w:hAnsi="Calibri" w:cs="Calibri"/>
        </w:rPr>
      </w:pPr>
      <w:r>
        <w:rPr>
          <w:rFonts w:ascii="Calibri"/>
        </w:rPr>
        <w:t>gistcellen, kristallen, amorfe zouten en andere bestanddelen vermelden met aanwezig. Van de kristallen moet men bij aanwezigheid van Ca-oxalaat en tripelfosfaat ook het soort noemen; andere kristallen noteert men als kristallen</w:t>
      </w:r>
      <w:r>
        <w:rPr>
          <w:rFonts w:ascii="Calibri"/>
          <w:spacing w:val="-6"/>
        </w:rPr>
        <w:t xml:space="preserve"> </w:t>
      </w:r>
      <w:r>
        <w:rPr>
          <w:rFonts w:ascii="Calibri"/>
        </w:rPr>
        <w:t>aanwezig.</w:t>
      </w:r>
    </w:p>
    <w:p w14:paraId="7D0615CE" w14:textId="77777777" w:rsidR="00BB53F0" w:rsidRDefault="00C5321B">
      <w:pPr>
        <w:pStyle w:val="Lijstalinea"/>
        <w:numPr>
          <w:ilvl w:val="0"/>
          <w:numId w:val="50"/>
        </w:numPr>
        <w:tabs>
          <w:tab w:val="left" w:pos="1517"/>
        </w:tabs>
        <w:rPr>
          <w:rFonts w:ascii="Calibri" w:eastAsia="Calibri" w:hAnsi="Calibri" w:cs="Calibri"/>
        </w:rPr>
      </w:pPr>
      <w:r>
        <w:rPr>
          <w:rFonts w:ascii="Calibri"/>
        </w:rPr>
        <w:t>cilinders: het aan</w:t>
      </w:r>
      <w:r>
        <w:rPr>
          <w:rFonts w:ascii="Calibri"/>
        </w:rPr>
        <w:t>tal noemen en het soort</w:t>
      </w:r>
      <w:r>
        <w:rPr>
          <w:rFonts w:ascii="Calibri"/>
          <w:spacing w:val="-17"/>
        </w:rPr>
        <w:t xml:space="preserve"> </w:t>
      </w:r>
      <w:r>
        <w:rPr>
          <w:rFonts w:ascii="Calibri"/>
        </w:rPr>
        <w:t>noemen.</w:t>
      </w:r>
    </w:p>
    <w:p w14:paraId="7D0615CF" w14:textId="77777777" w:rsidR="00BB53F0" w:rsidRDefault="00BB53F0">
      <w:pPr>
        <w:spacing w:before="10"/>
        <w:rPr>
          <w:rFonts w:ascii="Calibri" w:eastAsia="Calibri" w:hAnsi="Calibri" w:cs="Calibri"/>
          <w:sz w:val="21"/>
          <w:szCs w:val="21"/>
        </w:rPr>
      </w:pPr>
    </w:p>
    <w:p w14:paraId="7D0615D0" w14:textId="77777777" w:rsidR="00BB53F0" w:rsidRDefault="00C5321B">
      <w:pPr>
        <w:pStyle w:val="Plattetekst"/>
        <w:ind w:right="213"/>
      </w:pPr>
      <w:r>
        <w:t>Als een sediment niet te beoordelen is vanwege een grote hoeveelheid amorfe zouten gaat men als volgt te</w:t>
      </w:r>
      <w:r>
        <w:rPr>
          <w:spacing w:val="-4"/>
        </w:rPr>
        <w:t xml:space="preserve"> </w:t>
      </w:r>
      <w:r>
        <w:t>werk:</w:t>
      </w:r>
    </w:p>
    <w:p w14:paraId="7D0615D1" w14:textId="77777777" w:rsidR="00BB53F0" w:rsidRDefault="00C5321B">
      <w:pPr>
        <w:pStyle w:val="Lijstalinea"/>
        <w:numPr>
          <w:ilvl w:val="0"/>
          <w:numId w:val="50"/>
        </w:numPr>
        <w:tabs>
          <w:tab w:val="left" w:pos="1445"/>
        </w:tabs>
        <w:ind w:left="1444" w:hanging="288"/>
        <w:rPr>
          <w:rFonts w:ascii="Calibri" w:eastAsia="Calibri" w:hAnsi="Calibri" w:cs="Calibri"/>
        </w:rPr>
      </w:pPr>
      <w:r>
        <w:rPr>
          <w:rFonts w:ascii="Calibri"/>
        </w:rPr>
        <w:t>pH urine</w:t>
      </w:r>
      <w:r>
        <w:rPr>
          <w:rFonts w:ascii="Calibri"/>
          <w:spacing w:val="-4"/>
        </w:rPr>
        <w:t xml:space="preserve"> </w:t>
      </w:r>
      <w:r>
        <w:rPr>
          <w:rFonts w:ascii="Calibri"/>
        </w:rPr>
        <w:t>bepalen</w:t>
      </w:r>
    </w:p>
    <w:p w14:paraId="7D0615D2" w14:textId="77777777" w:rsidR="00BB53F0" w:rsidRDefault="00C5321B">
      <w:pPr>
        <w:pStyle w:val="Lijstalinea"/>
        <w:numPr>
          <w:ilvl w:val="0"/>
          <w:numId w:val="50"/>
        </w:numPr>
        <w:tabs>
          <w:tab w:val="left" w:pos="1445"/>
        </w:tabs>
        <w:spacing w:before="1"/>
        <w:ind w:left="1444" w:hanging="288"/>
        <w:rPr>
          <w:rFonts w:ascii="Calibri" w:eastAsia="Calibri" w:hAnsi="Calibri" w:cs="Calibri"/>
        </w:rPr>
      </w:pPr>
      <w:r>
        <w:rPr>
          <w:rFonts w:ascii="Calibri"/>
        </w:rPr>
        <w:t>zure urine verwarmen (uraat lost op)</w:t>
      </w:r>
      <w:r>
        <w:rPr>
          <w:rFonts w:ascii="Calibri"/>
          <w:spacing w:val="-12"/>
        </w:rPr>
        <w:t xml:space="preserve"> </w:t>
      </w:r>
      <w:r>
        <w:rPr>
          <w:rFonts w:ascii="Calibri"/>
        </w:rPr>
        <w:t>of</w:t>
      </w:r>
    </w:p>
    <w:p w14:paraId="7D0615D3" w14:textId="77777777" w:rsidR="00BB53F0" w:rsidRDefault="00C5321B">
      <w:pPr>
        <w:pStyle w:val="Lijstalinea"/>
        <w:numPr>
          <w:ilvl w:val="0"/>
          <w:numId w:val="50"/>
        </w:numPr>
        <w:tabs>
          <w:tab w:val="left" w:pos="1445"/>
        </w:tabs>
        <w:ind w:left="1444" w:hanging="288"/>
        <w:rPr>
          <w:rFonts w:ascii="Calibri" w:eastAsia="Calibri" w:hAnsi="Calibri" w:cs="Calibri"/>
        </w:rPr>
      </w:pPr>
      <w:r>
        <w:rPr>
          <w:rFonts w:ascii="Calibri"/>
        </w:rPr>
        <w:t>alkalische urine aanzuren (met azijnzuur 6%; fosfaat en carbonaat lossen</w:t>
      </w:r>
      <w:r>
        <w:rPr>
          <w:rFonts w:ascii="Calibri"/>
          <w:spacing w:val="-25"/>
        </w:rPr>
        <w:t xml:space="preserve"> </w:t>
      </w:r>
      <w:r>
        <w:rPr>
          <w:rFonts w:ascii="Calibri"/>
        </w:rPr>
        <w:t>op)</w:t>
      </w:r>
    </w:p>
    <w:p w14:paraId="7D0615D4" w14:textId="77777777" w:rsidR="00BB53F0" w:rsidRDefault="00C5321B">
      <w:pPr>
        <w:pStyle w:val="Lijstalinea"/>
        <w:numPr>
          <w:ilvl w:val="0"/>
          <w:numId w:val="50"/>
        </w:numPr>
        <w:tabs>
          <w:tab w:val="left" w:pos="1445"/>
        </w:tabs>
        <w:ind w:left="1444" w:hanging="288"/>
        <w:rPr>
          <w:rFonts w:ascii="Calibri" w:eastAsia="Calibri" w:hAnsi="Calibri" w:cs="Calibri"/>
        </w:rPr>
      </w:pPr>
      <w:r>
        <w:rPr>
          <w:rFonts w:ascii="Calibri"/>
        </w:rPr>
        <w:t>vervolgens opnieuw een sediment maken en</w:t>
      </w:r>
      <w:r>
        <w:rPr>
          <w:rFonts w:ascii="Calibri"/>
          <w:spacing w:val="-13"/>
        </w:rPr>
        <w:t xml:space="preserve"> </w:t>
      </w:r>
      <w:r>
        <w:rPr>
          <w:rFonts w:ascii="Calibri"/>
        </w:rPr>
        <w:t>beoordelen</w:t>
      </w:r>
    </w:p>
    <w:p w14:paraId="7D0615D5" w14:textId="77777777" w:rsidR="00BB53F0" w:rsidRDefault="00BB53F0">
      <w:pPr>
        <w:rPr>
          <w:rFonts w:ascii="Calibri" w:eastAsia="Calibri" w:hAnsi="Calibri" w:cs="Calibri"/>
        </w:rPr>
      </w:pPr>
    </w:p>
    <w:p w14:paraId="7D0615D6" w14:textId="77777777" w:rsidR="00BB53F0" w:rsidRDefault="00C5321B">
      <w:pPr>
        <w:pStyle w:val="Kop2"/>
        <w:numPr>
          <w:ilvl w:val="1"/>
          <w:numId w:val="16"/>
        </w:numPr>
        <w:tabs>
          <w:tab w:val="left" w:pos="1490"/>
        </w:tabs>
        <w:rPr>
          <w:b w:val="0"/>
          <w:bCs w:val="0"/>
        </w:rPr>
      </w:pPr>
      <w:bookmarkStart w:id="32" w:name="_bookmark31"/>
      <w:bookmarkEnd w:id="32"/>
      <w:r>
        <w:t>Osmose</w:t>
      </w:r>
    </w:p>
    <w:p w14:paraId="7D0615D7" w14:textId="77777777" w:rsidR="00BB53F0" w:rsidRDefault="00C5321B">
      <w:pPr>
        <w:pStyle w:val="Plattetekst"/>
        <w:ind w:right="333"/>
      </w:pPr>
      <w:r>
        <w:t>Osmose is de vermenging van vloeistoffen via een halfdoorlaatbare of semipermeabele wand. Een semipermeabele wand kan b</w:t>
      </w:r>
      <w:r>
        <w:t>ijvoorbeeld wel waterdeeltjes doorlaten, maar bijvoorbeeld geen eiwitdeeltjes. Er ontstaat dan aan weerszijden een verschillende toestand. De begrippen hypertonisch, hypotonisch en isotonisch hebben met osmose te</w:t>
      </w:r>
      <w:r>
        <w:rPr>
          <w:spacing w:val="-20"/>
        </w:rPr>
        <w:t xml:space="preserve"> </w:t>
      </w:r>
      <w:r>
        <w:t>maken.</w:t>
      </w:r>
    </w:p>
    <w:p w14:paraId="7D0615D8" w14:textId="77777777" w:rsidR="00BB53F0" w:rsidRDefault="00C5321B">
      <w:pPr>
        <w:pStyle w:val="Plattetekst"/>
        <w:ind w:right="743"/>
      </w:pPr>
      <w:r>
        <w:t>Erytrocyten hebben een semipermeabele wand. De erytrocyten die men veelvuldig bij laboratoriumonderzoek tegenkomt kunnen zich zowel in een hypertonische, hypotonische als isotonische oplossing</w:t>
      </w:r>
      <w:r>
        <w:rPr>
          <w:spacing w:val="-10"/>
        </w:rPr>
        <w:t xml:space="preserve"> </w:t>
      </w:r>
      <w:r>
        <w:t>bevinden.</w:t>
      </w:r>
    </w:p>
    <w:p w14:paraId="7D0615D9" w14:textId="77777777" w:rsidR="00BB53F0" w:rsidRDefault="00C5321B">
      <w:pPr>
        <w:pStyle w:val="Kop3"/>
        <w:ind w:left="1156" w:right="400" w:firstLine="0"/>
        <w:rPr>
          <w:b w:val="0"/>
          <w:bCs w:val="0"/>
          <w:i w:val="0"/>
        </w:rPr>
      </w:pPr>
      <w:r>
        <w:t>Met de erytrocyten gebeurt dan het</w:t>
      </w:r>
      <w:r>
        <w:rPr>
          <w:spacing w:val="-21"/>
        </w:rPr>
        <w:t xml:space="preserve"> </w:t>
      </w:r>
      <w:r>
        <w:t>volgende:</w:t>
      </w:r>
    </w:p>
    <w:p w14:paraId="7D0615DA" w14:textId="77777777" w:rsidR="00BB53F0" w:rsidRDefault="00BB53F0">
      <w:pPr>
        <w:sectPr w:rsidR="00BB53F0">
          <w:pgSz w:w="11910" w:h="16840"/>
          <w:pgMar w:top="1360" w:right="1360" w:bottom="840" w:left="260" w:header="0" w:footer="565" w:gutter="0"/>
          <w:cols w:space="708"/>
        </w:sectPr>
      </w:pPr>
    </w:p>
    <w:p w14:paraId="7D0615DB" w14:textId="77777777" w:rsidR="00BB53F0" w:rsidRDefault="00C5321B">
      <w:pPr>
        <w:pStyle w:val="Lijstalinea"/>
        <w:numPr>
          <w:ilvl w:val="0"/>
          <w:numId w:val="12"/>
        </w:numPr>
        <w:tabs>
          <w:tab w:val="left" w:pos="1399"/>
        </w:tabs>
        <w:spacing w:before="35"/>
        <w:ind w:right="237" w:firstLine="0"/>
        <w:rPr>
          <w:rFonts w:ascii="Calibri" w:eastAsia="Calibri" w:hAnsi="Calibri" w:cs="Calibri"/>
        </w:rPr>
      </w:pPr>
      <w:r>
        <w:rPr>
          <w:rFonts w:ascii="Calibri"/>
          <w:b/>
          <w:i/>
        </w:rPr>
        <w:lastRenderedPageBreak/>
        <w:t>In een hypertonische oplossing</w:t>
      </w:r>
      <w:r>
        <w:rPr>
          <w:rFonts w:ascii="Calibri"/>
        </w:rPr>
        <w:t>. Wanneer een erytrocyt zich in een hypertonische oplossing bevindt, is de concentratie van de opgeloste stoffen in de oplossing hoger dan de concentratie van de opgeloste stoffen in de erytrocyt. De watermo</w:t>
      </w:r>
      <w:r>
        <w:rPr>
          <w:rFonts w:ascii="Calibri"/>
        </w:rPr>
        <w:t>leculen verplaatsen zich van de lage concentratie naar de hoge concentratie. Het water treedt uit de erytrocyt en de erytrocyt zal verschrompelen. Bij microscopisch onderzoek is de erytrocyt dan zichtbaar in de</w:t>
      </w:r>
      <w:r>
        <w:rPr>
          <w:rFonts w:ascii="Calibri"/>
          <w:spacing w:val="-22"/>
        </w:rPr>
        <w:t xml:space="preserve"> </w:t>
      </w:r>
      <w:r>
        <w:rPr>
          <w:rFonts w:ascii="Calibri"/>
        </w:rPr>
        <w:t>'doornappelstructuur'.</w:t>
      </w:r>
    </w:p>
    <w:p w14:paraId="7D0615DC" w14:textId="77777777" w:rsidR="00BB53F0" w:rsidRDefault="00BB53F0">
      <w:pPr>
        <w:rPr>
          <w:rFonts w:ascii="Calibri" w:eastAsia="Calibri" w:hAnsi="Calibri" w:cs="Calibri"/>
        </w:rPr>
      </w:pPr>
    </w:p>
    <w:p w14:paraId="7D0615DD" w14:textId="77777777" w:rsidR="00BB53F0" w:rsidRDefault="00C5321B">
      <w:pPr>
        <w:pStyle w:val="Lijstalinea"/>
        <w:numPr>
          <w:ilvl w:val="0"/>
          <w:numId w:val="12"/>
        </w:numPr>
        <w:tabs>
          <w:tab w:val="left" w:pos="1389"/>
        </w:tabs>
        <w:ind w:right="164" w:firstLine="0"/>
        <w:rPr>
          <w:rFonts w:ascii="Calibri" w:eastAsia="Calibri" w:hAnsi="Calibri" w:cs="Calibri"/>
        </w:rPr>
      </w:pPr>
      <w:r>
        <w:rPr>
          <w:rFonts w:ascii="Calibri"/>
          <w:b/>
          <w:i/>
        </w:rPr>
        <w:t>In een hypotonische o</w:t>
      </w:r>
      <w:r>
        <w:rPr>
          <w:rFonts w:ascii="Calibri"/>
          <w:b/>
          <w:i/>
        </w:rPr>
        <w:t xml:space="preserve">plossing. </w:t>
      </w:r>
      <w:r>
        <w:rPr>
          <w:rFonts w:ascii="Calibri"/>
        </w:rPr>
        <w:t>Wanneer een erytrocyt zich in een hypotonische oplossing bevindt, is de concentratie van de opgeloste stoffen in de oplossing lager dan de concentratie van de opgeloste stoffen in de erytrocyt. De watermoleculen verplaatsen zich van de lage conce</w:t>
      </w:r>
      <w:r>
        <w:rPr>
          <w:rFonts w:ascii="Calibri"/>
        </w:rPr>
        <w:t>ntratie naar de hoge concentratie. Alleen het water van de oplossing treedt door de wand van de erytrocyt naar binnen. De celwand van de erytrocyt zal bol gaan staan en de cel kan zelfs barsten. Wanneer er zoveel water de cel is binnengedrongen dat deze ba</w:t>
      </w:r>
      <w:r>
        <w:rPr>
          <w:rFonts w:ascii="Calibri"/>
        </w:rPr>
        <w:t>rst, spreekt men van</w:t>
      </w:r>
      <w:r>
        <w:rPr>
          <w:rFonts w:ascii="Calibri"/>
          <w:spacing w:val="-29"/>
        </w:rPr>
        <w:t xml:space="preserve"> </w:t>
      </w:r>
      <w:r>
        <w:rPr>
          <w:rFonts w:ascii="Calibri"/>
        </w:rPr>
        <w:t>hemolyse.</w:t>
      </w:r>
    </w:p>
    <w:p w14:paraId="7D0615DE" w14:textId="77777777" w:rsidR="00BB53F0" w:rsidRDefault="00BB53F0">
      <w:pPr>
        <w:spacing w:before="1"/>
        <w:rPr>
          <w:rFonts w:ascii="Calibri" w:eastAsia="Calibri" w:hAnsi="Calibri" w:cs="Calibri"/>
        </w:rPr>
      </w:pPr>
    </w:p>
    <w:p w14:paraId="7D0615DF" w14:textId="77777777" w:rsidR="00BB53F0" w:rsidRDefault="00C5321B">
      <w:pPr>
        <w:pStyle w:val="Lijstalinea"/>
        <w:numPr>
          <w:ilvl w:val="0"/>
          <w:numId w:val="12"/>
        </w:numPr>
        <w:tabs>
          <w:tab w:val="left" w:pos="1380"/>
        </w:tabs>
        <w:ind w:right="117" w:firstLine="0"/>
        <w:rPr>
          <w:rFonts w:ascii="Calibri" w:eastAsia="Calibri" w:hAnsi="Calibri" w:cs="Calibri"/>
        </w:rPr>
      </w:pPr>
      <w:r>
        <w:rPr>
          <w:rFonts w:ascii="Calibri"/>
          <w:b/>
          <w:i/>
        </w:rPr>
        <w:t xml:space="preserve">In een isotonische oplossing. </w:t>
      </w:r>
      <w:r>
        <w:rPr>
          <w:rFonts w:ascii="Calibri"/>
        </w:rPr>
        <w:t xml:space="preserve">Wanneer een erytrocyt zich in een isotonische oplossing bevindt is er geen concentratieverschil van de opgeloste stoffen in de oplossing en in de erytrocyt. Men zegt dan dat de osmotische druk aan de beide kanten van de celwand van de erytrocyt gelijk is. </w:t>
      </w:r>
      <w:r>
        <w:rPr>
          <w:rFonts w:ascii="Calibri"/>
        </w:rPr>
        <w:t>Er is nu een evenwicht tussen de in en uittredende watermoleculen. De erytrocyt zal intact blijven. Dit verschijnsel treedt bijvoorbeeld op in een isotonische urine. De urine is meestal niet isotonisch en er zal dan ook na enige tijd een verandering van vo</w:t>
      </w:r>
      <w:r>
        <w:rPr>
          <w:rFonts w:ascii="Calibri"/>
        </w:rPr>
        <w:t>rm van de erytrocyten</w:t>
      </w:r>
      <w:r>
        <w:rPr>
          <w:rFonts w:ascii="Calibri"/>
          <w:spacing w:val="-17"/>
        </w:rPr>
        <w:t xml:space="preserve"> </w:t>
      </w:r>
      <w:r>
        <w:rPr>
          <w:rFonts w:ascii="Calibri"/>
        </w:rPr>
        <w:t>optreden.</w:t>
      </w:r>
    </w:p>
    <w:p w14:paraId="7D0615E0" w14:textId="77777777" w:rsidR="00BB53F0" w:rsidRDefault="00C5321B">
      <w:pPr>
        <w:pStyle w:val="Plattetekst"/>
        <w:ind w:right="136"/>
      </w:pPr>
      <w:r>
        <w:t>Een ander voorbeeld van een isotonische oplossing is een oplossing van 3,8% natriumcitraat in water en fysiologisch zout. Fysiologisch zout heeft een concentratie van 0,9% natriumchloride in</w:t>
      </w:r>
      <w:r>
        <w:rPr>
          <w:spacing w:val="-28"/>
        </w:rPr>
        <w:t xml:space="preserve"> </w:t>
      </w:r>
      <w:r>
        <w:t>water.</w:t>
      </w:r>
    </w:p>
    <w:p w14:paraId="7D0615E1" w14:textId="77777777" w:rsidR="00BB53F0" w:rsidRDefault="00C5321B">
      <w:pPr>
        <w:pStyle w:val="Plattetekst"/>
        <w:ind w:right="333"/>
      </w:pPr>
      <w:r>
        <w:t>Deze concentratie komt ove</w:t>
      </w:r>
      <w:r>
        <w:t>reen met de concentratie van natriumchloride die in het menselijk lichaam in de lichaamsvloeistoffen aanwezig is. Bloed hoort altijd isotoon te zijn. Urine kan isotoon zijn.</w:t>
      </w:r>
    </w:p>
    <w:p w14:paraId="7D0615E2" w14:textId="77777777" w:rsidR="00BB53F0" w:rsidRDefault="00BB53F0">
      <w:pPr>
        <w:rPr>
          <w:rFonts w:ascii="Calibri" w:eastAsia="Calibri" w:hAnsi="Calibri" w:cs="Calibri"/>
        </w:rPr>
      </w:pPr>
    </w:p>
    <w:p w14:paraId="7D0615E3" w14:textId="77777777" w:rsidR="00BB53F0" w:rsidRDefault="00BB53F0">
      <w:pPr>
        <w:spacing w:before="1"/>
        <w:rPr>
          <w:rFonts w:ascii="Calibri" w:eastAsia="Calibri" w:hAnsi="Calibri" w:cs="Calibri"/>
        </w:rPr>
      </w:pPr>
    </w:p>
    <w:p w14:paraId="7D0615E4" w14:textId="77777777" w:rsidR="00BB53F0" w:rsidRDefault="00C5321B">
      <w:pPr>
        <w:pStyle w:val="Kop2"/>
        <w:numPr>
          <w:ilvl w:val="1"/>
          <w:numId w:val="16"/>
        </w:numPr>
        <w:tabs>
          <w:tab w:val="left" w:pos="1491"/>
        </w:tabs>
        <w:ind w:left="1490" w:hanging="334"/>
        <w:rPr>
          <w:b w:val="0"/>
          <w:bCs w:val="0"/>
        </w:rPr>
      </w:pPr>
      <w:bookmarkStart w:id="33" w:name="_bookmark32"/>
      <w:bookmarkEnd w:id="33"/>
      <w:r>
        <w:t>Zwangerschapstesten</w:t>
      </w:r>
    </w:p>
    <w:p w14:paraId="7D0615E5" w14:textId="77777777" w:rsidR="00BB53F0" w:rsidRDefault="00C5321B">
      <w:pPr>
        <w:pStyle w:val="Plattetekst"/>
        <w:ind w:right="172"/>
      </w:pPr>
      <w:r>
        <w:t>Wanneer een vrouw zwanger is, bevat haar urine het HCG- (hum</w:t>
      </w:r>
      <w:r>
        <w:t>aan choriongonadotrofine) hormoon. De aanmaak van dit hormoon begint al voordat de menstruatie normaal gesproken zou plaatsvinden. In de eerste weken van de zwangerschap verdubbelt de hoeveelheid van dit hormoon elke twee dagen. Dit hormoon wordt geproduce</w:t>
      </w:r>
      <w:r>
        <w:t>erd door het vruchtvlies (het chorion) en is al enkele dagen na het uitblijven van de menstruatie in urine aan te</w:t>
      </w:r>
      <w:r>
        <w:rPr>
          <w:spacing w:val="-20"/>
        </w:rPr>
        <w:t xml:space="preserve"> </w:t>
      </w:r>
      <w:r>
        <w:t>tonen.</w:t>
      </w:r>
    </w:p>
    <w:p w14:paraId="7D0615E6" w14:textId="77777777" w:rsidR="00BB53F0" w:rsidRDefault="00C5321B">
      <w:pPr>
        <w:pStyle w:val="Plattetekst"/>
      </w:pPr>
      <w:r>
        <w:t>De HCG-concentratie in de urine bereikt de hoogste waarde ongeveer in de elfde week van</w:t>
      </w:r>
      <w:r>
        <w:rPr>
          <w:spacing w:val="-29"/>
        </w:rPr>
        <w:t xml:space="preserve"> </w:t>
      </w:r>
      <w:r>
        <w:t>de zwangerschap. Daarna neemt de HCG-productie</w:t>
      </w:r>
      <w:r>
        <w:rPr>
          <w:spacing w:val="-10"/>
        </w:rPr>
        <w:t xml:space="preserve"> </w:t>
      </w:r>
      <w:r>
        <w:t>af.</w:t>
      </w:r>
    </w:p>
    <w:p w14:paraId="7D0615E7" w14:textId="77777777" w:rsidR="00BB53F0" w:rsidRDefault="00C5321B">
      <w:pPr>
        <w:pStyle w:val="Plattetekst"/>
        <w:ind w:right="88"/>
      </w:pPr>
      <w:r>
        <w:t>De zwangerschapstesten zijn gebaseerd op het aantonen van het HCG-hormoon in urine. In de afgelopen periode zijn voor het aantonen van het HCG-hormoon immunologische reacties ontwik- keld. Men laat een reactie plaatsvinden tussen het in de urine aanwez</w:t>
      </w:r>
      <w:r>
        <w:t>ige HCG-hormoon en een antilichaam tegen dit HCG-hormoon. Deze reactie noemt men ook wel een immuno-chemische reactie. Wanneer de reactie heeft plaatsgevonden, is dit zichtbaar door agglutinatie (samenklonte- ring), door een kleurverandering of op een ande</w:t>
      </w:r>
      <w:r>
        <w:t>re manier. Voor de uitvoering van de zwangerschaps- test is dus een antistof tegen het HCG-hormoon nodig. Er zijn veel verschillende manieren waarop je dit kunt testen. Zo zijn er bijvoorbeeld een zogenaamde midstream en een cassette</w:t>
      </w:r>
      <w:r>
        <w:rPr>
          <w:spacing w:val="-21"/>
        </w:rPr>
        <w:t xml:space="preserve"> </w:t>
      </w:r>
      <w:r>
        <w:t>test</w:t>
      </w:r>
    </w:p>
    <w:p w14:paraId="7D0615E8" w14:textId="77777777" w:rsidR="00BB53F0" w:rsidRDefault="00BB53F0">
      <w:pPr>
        <w:rPr>
          <w:rFonts w:ascii="Calibri" w:eastAsia="Calibri" w:hAnsi="Calibri" w:cs="Calibri"/>
        </w:rPr>
      </w:pPr>
    </w:p>
    <w:p w14:paraId="7D0615E9" w14:textId="77777777" w:rsidR="00BB53F0" w:rsidRDefault="00C5321B">
      <w:pPr>
        <w:pStyle w:val="Kop2"/>
        <w:rPr>
          <w:b w:val="0"/>
          <w:bCs w:val="0"/>
        </w:rPr>
      </w:pPr>
      <w:r>
        <w:t xml:space="preserve">Het doel van de </w:t>
      </w:r>
      <w:r>
        <w:t>zwangerschapstest</w:t>
      </w:r>
      <w:r>
        <w:rPr>
          <w:spacing w:val="-15"/>
        </w:rPr>
        <w:t xml:space="preserve"> </w:t>
      </w:r>
      <w:r>
        <w:t>is:</w:t>
      </w:r>
    </w:p>
    <w:p w14:paraId="7D0615EA" w14:textId="77777777" w:rsidR="00BB53F0" w:rsidRDefault="00C5321B">
      <w:pPr>
        <w:pStyle w:val="Plattetekst"/>
      </w:pPr>
      <w:r>
        <w:t>Vaststellen of uitsluiten van een</w:t>
      </w:r>
      <w:r>
        <w:rPr>
          <w:spacing w:val="-20"/>
        </w:rPr>
        <w:t xml:space="preserve"> </w:t>
      </w:r>
      <w:r>
        <w:t>zwangerschap.</w:t>
      </w:r>
    </w:p>
    <w:p w14:paraId="7D0615EB" w14:textId="77777777" w:rsidR="00BB53F0" w:rsidRDefault="00BB53F0">
      <w:pPr>
        <w:rPr>
          <w:rFonts w:ascii="Calibri" w:eastAsia="Calibri" w:hAnsi="Calibri" w:cs="Calibri"/>
        </w:rPr>
      </w:pPr>
    </w:p>
    <w:p w14:paraId="7D0615EC" w14:textId="77777777" w:rsidR="00BB53F0" w:rsidRDefault="00C5321B">
      <w:pPr>
        <w:pStyle w:val="Kop2"/>
        <w:rPr>
          <w:b w:val="0"/>
          <w:bCs w:val="0"/>
        </w:rPr>
      </w:pPr>
      <w:r>
        <w:t>Clearview</w:t>
      </w:r>
    </w:p>
    <w:p w14:paraId="7D0615ED" w14:textId="77777777" w:rsidR="00BB53F0" w:rsidRDefault="00C5321B">
      <w:pPr>
        <w:pStyle w:val="Plattetekst"/>
      </w:pPr>
      <w:r>
        <w:rPr>
          <w:u w:val="single" w:color="000000"/>
        </w:rPr>
        <w:t>Principe van de (Clearview)Cassette</w:t>
      </w:r>
      <w:r>
        <w:rPr>
          <w:spacing w:val="-19"/>
          <w:u w:val="single" w:color="000000"/>
        </w:rPr>
        <w:t xml:space="preserve"> </w:t>
      </w:r>
      <w:r>
        <w:rPr>
          <w:u w:val="single" w:color="000000"/>
        </w:rPr>
        <w:t>test</w:t>
      </w:r>
    </w:p>
    <w:p w14:paraId="7D0615EE" w14:textId="77777777" w:rsidR="00BB53F0" w:rsidRDefault="00C5321B">
      <w:pPr>
        <w:pStyle w:val="Plattetekst"/>
        <w:ind w:right="90"/>
      </w:pPr>
      <w:r>
        <w:t>Een cassette zwangerschapstest werkt met behulp van pipetten. Bij het uitvoeren van zo'n test wordt de urine in een urinepotje opgevangen. Met een pipet zuigt men daar wat urine uit, en druppel t dit vervolgens in de testcassette. Bij de Clearview is de pi</w:t>
      </w:r>
      <w:r>
        <w:t>pet zo gemaakt dat bij het uitdrukken van de pipet de juiste hoeveelheid urine wordt opgebracht. Vervolgens wordt er getest of het hormoon</w:t>
      </w:r>
      <w:r>
        <w:rPr>
          <w:spacing w:val="-27"/>
        </w:rPr>
        <w:t xml:space="preserve"> </w:t>
      </w:r>
      <w:r>
        <w:t>HCG</w:t>
      </w:r>
    </w:p>
    <w:p w14:paraId="7D0615EF" w14:textId="77777777" w:rsidR="00BB53F0" w:rsidRDefault="00BB53F0">
      <w:pPr>
        <w:sectPr w:rsidR="00BB53F0">
          <w:pgSz w:w="11910" w:h="16840"/>
          <w:pgMar w:top="1360" w:right="1320" w:bottom="840" w:left="260" w:header="0" w:footer="565" w:gutter="0"/>
          <w:cols w:space="708"/>
        </w:sectPr>
      </w:pPr>
    </w:p>
    <w:p w14:paraId="7D0615F0" w14:textId="77777777" w:rsidR="00BB53F0" w:rsidRDefault="00C5321B">
      <w:pPr>
        <w:pStyle w:val="Plattetekst"/>
        <w:spacing w:before="35"/>
        <w:ind w:right="121"/>
      </w:pPr>
      <w:r>
        <w:lastRenderedPageBreak/>
        <w:t>aanwezig is in de urine en wordt in het testvenster zichtbaar of de vrouw wel of niet zwanger i</w:t>
      </w:r>
      <w:r>
        <w:t>s. Bij zwangerschap ontstaat wel een gekleurd streepje en bij geen zwangerschap ontstaan er geen streepje.</w:t>
      </w:r>
    </w:p>
    <w:p w14:paraId="7D0615F1" w14:textId="77777777" w:rsidR="00BB53F0" w:rsidRDefault="00C5321B">
      <w:pPr>
        <w:pStyle w:val="Plattetekst"/>
        <w:ind w:right="157"/>
      </w:pPr>
      <w:r>
        <w:t>In het controlevenster dient altijd een streep zichtbaar te worden, om aan te geven dat de test goed gewerkt</w:t>
      </w:r>
      <w:r>
        <w:rPr>
          <w:spacing w:val="-2"/>
        </w:rPr>
        <w:t xml:space="preserve"> </w:t>
      </w:r>
      <w:r>
        <w:t>heeft.</w:t>
      </w:r>
    </w:p>
    <w:p w14:paraId="7D0615F2" w14:textId="77777777" w:rsidR="00BB53F0" w:rsidRDefault="00C5321B">
      <w:pPr>
        <w:pStyle w:val="Plattetekst"/>
        <w:ind w:right="314"/>
      </w:pPr>
      <w:r>
        <w:t>Indien er HCG met een waarde van 25 mlU/ml of meer aanwezig is, wordt er tevens een gekleurde streep in het testvakje</w:t>
      </w:r>
      <w:r>
        <w:rPr>
          <w:spacing w:val="-12"/>
        </w:rPr>
        <w:t xml:space="preserve"> </w:t>
      </w:r>
      <w:r>
        <w:t>zichtbaar.</w:t>
      </w:r>
    </w:p>
    <w:p w14:paraId="7D0615F3" w14:textId="77777777" w:rsidR="00BB53F0" w:rsidRDefault="00BB53F0">
      <w:pPr>
        <w:rPr>
          <w:rFonts w:ascii="Calibri" w:eastAsia="Calibri" w:hAnsi="Calibri" w:cs="Calibri"/>
        </w:rPr>
      </w:pPr>
    </w:p>
    <w:p w14:paraId="7D0615F4" w14:textId="77777777" w:rsidR="00BB53F0" w:rsidRDefault="00C5321B">
      <w:pPr>
        <w:pStyle w:val="Kop2"/>
        <w:spacing w:line="267" w:lineRule="exact"/>
        <w:ind w:right="400"/>
        <w:rPr>
          <w:b w:val="0"/>
          <w:bCs w:val="0"/>
        </w:rPr>
      </w:pPr>
      <w:r>
        <w:t>Clearview easy</w:t>
      </w:r>
      <w:r>
        <w:rPr>
          <w:spacing w:val="-9"/>
        </w:rPr>
        <w:t xml:space="preserve"> </w:t>
      </w:r>
      <w:r>
        <w:t>HCG</w:t>
      </w:r>
    </w:p>
    <w:p w14:paraId="7D0615F5" w14:textId="77777777" w:rsidR="00BB53F0" w:rsidRDefault="00C5321B">
      <w:pPr>
        <w:pStyle w:val="Plattetekst"/>
        <w:spacing w:line="267" w:lineRule="exact"/>
        <w:ind w:right="400"/>
      </w:pPr>
      <w:r>
        <w:rPr>
          <w:u w:val="single" w:color="000000"/>
        </w:rPr>
        <w:t>Principe van de (Clearview easy HCG )Midstream</w:t>
      </w:r>
      <w:r>
        <w:rPr>
          <w:spacing w:val="-22"/>
          <w:u w:val="single" w:color="000000"/>
        </w:rPr>
        <w:t xml:space="preserve"> </w:t>
      </w:r>
      <w:r>
        <w:rPr>
          <w:u w:val="single" w:color="000000"/>
        </w:rPr>
        <w:t>test</w:t>
      </w:r>
    </w:p>
    <w:p w14:paraId="7D0615F6" w14:textId="2FBD252C" w:rsidR="00BB53F0" w:rsidRDefault="00C5321B">
      <w:pPr>
        <w:pStyle w:val="Plattetekst"/>
        <w:ind w:right="374"/>
      </w:pPr>
      <w:r>
        <w:rPr>
          <w:noProof/>
          <w:lang w:val="nl-NL" w:eastAsia="nl-NL"/>
        </w:rPr>
        <mc:AlternateContent>
          <mc:Choice Requires="wpg">
            <w:drawing>
              <wp:anchor distT="0" distB="0" distL="114300" distR="114300" simplePos="0" relativeHeight="503243672" behindDoc="1" locked="0" layoutInCell="1" allowOverlap="1" wp14:anchorId="7D061989" wp14:editId="538BA81C">
                <wp:simplePos x="0" y="0"/>
                <wp:positionH relativeFrom="page">
                  <wp:posOffset>899160</wp:posOffset>
                </wp:positionH>
                <wp:positionV relativeFrom="paragraph">
                  <wp:posOffset>499745</wp:posOffset>
                </wp:positionV>
                <wp:extent cx="4572000" cy="3096895"/>
                <wp:effectExtent l="3810" t="2540" r="0" b="0"/>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096895"/>
                          <a:chOff x="1416" y="787"/>
                          <a:chExt cx="7200" cy="4877"/>
                        </a:xfrm>
                      </wpg:grpSpPr>
                      <pic:pic xmlns:pic="http://schemas.openxmlformats.org/drawingml/2006/picture">
                        <pic:nvPicPr>
                          <pic:cNvPr id="23"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16" y="1613"/>
                            <a:ext cx="7200" cy="4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Group 18"/>
                        <wpg:cNvGrpSpPr>
                          <a:grpSpLocks/>
                        </wpg:cNvGrpSpPr>
                        <wpg:grpSpPr bwMode="auto">
                          <a:xfrm>
                            <a:off x="5130" y="787"/>
                            <a:ext cx="120" cy="4075"/>
                            <a:chOff x="5130" y="787"/>
                            <a:chExt cx="120" cy="4075"/>
                          </a:xfrm>
                        </wpg:grpSpPr>
                        <wps:wsp>
                          <wps:cNvPr id="25" name="Freeform 22"/>
                          <wps:cNvSpPr>
                            <a:spLocks/>
                          </wps:cNvSpPr>
                          <wps:spPr bwMode="auto">
                            <a:xfrm>
                              <a:off x="5130" y="787"/>
                              <a:ext cx="120" cy="4075"/>
                            </a:xfrm>
                            <a:custGeom>
                              <a:avLst/>
                              <a:gdLst>
                                <a:gd name="T0" fmla="+- 0 5130 5130"/>
                                <a:gd name="T1" fmla="*/ T0 w 120"/>
                                <a:gd name="T2" fmla="+- 0 4742 787"/>
                                <a:gd name="T3" fmla="*/ 4742 h 4075"/>
                                <a:gd name="T4" fmla="+- 0 5190 5130"/>
                                <a:gd name="T5" fmla="*/ T4 w 120"/>
                                <a:gd name="T6" fmla="+- 0 4862 787"/>
                                <a:gd name="T7" fmla="*/ 4862 h 4075"/>
                                <a:gd name="T8" fmla="+- 0 5235 5130"/>
                                <a:gd name="T9" fmla="*/ T8 w 120"/>
                                <a:gd name="T10" fmla="+- 0 4772 787"/>
                                <a:gd name="T11" fmla="*/ 4772 h 4075"/>
                                <a:gd name="T12" fmla="+- 0 5185 5130"/>
                                <a:gd name="T13" fmla="*/ T12 w 120"/>
                                <a:gd name="T14" fmla="+- 0 4772 787"/>
                                <a:gd name="T15" fmla="*/ 4772 h 4075"/>
                                <a:gd name="T16" fmla="+- 0 5181 5130"/>
                                <a:gd name="T17" fmla="*/ T16 w 120"/>
                                <a:gd name="T18" fmla="+- 0 4768 787"/>
                                <a:gd name="T19" fmla="*/ 4768 h 4075"/>
                                <a:gd name="T20" fmla="+- 0 5180 5130"/>
                                <a:gd name="T21" fmla="*/ T20 w 120"/>
                                <a:gd name="T22" fmla="+- 0 4742 787"/>
                                <a:gd name="T23" fmla="*/ 4742 h 4075"/>
                                <a:gd name="T24" fmla="+- 0 5130 5130"/>
                                <a:gd name="T25" fmla="*/ T24 w 120"/>
                                <a:gd name="T26" fmla="+- 0 4742 787"/>
                                <a:gd name="T27" fmla="*/ 4742 h 4075"/>
                              </a:gdLst>
                              <a:ahLst/>
                              <a:cxnLst>
                                <a:cxn ang="0">
                                  <a:pos x="T1" y="T3"/>
                                </a:cxn>
                                <a:cxn ang="0">
                                  <a:pos x="T5" y="T7"/>
                                </a:cxn>
                                <a:cxn ang="0">
                                  <a:pos x="T9" y="T11"/>
                                </a:cxn>
                                <a:cxn ang="0">
                                  <a:pos x="T13" y="T15"/>
                                </a:cxn>
                                <a:cxn ang="0">
                                  <a:pos x="T17" y="T19"/>
                                </a:cxn>
                                <a:cxn ang="0">
                                  <a:pos x="T21" y="T23"/>
                                </a:cxn>
                                <a:cxn ang="0">
                                  <a:pos x="T25" y="T27"/>
                                </a:cxn>
                              </a:cxnLst>
                              <a:rect l="0" t="0" r="r" b="b"/>
                              <a:pathLst>
                                <a:path w="120" h="4075">
                                  <a:moveTo>
                                    <a:pt x="0" y="3955"/>
                                  </a:moveTo>
                                  <a:lnTo>
                                    <a:pt x="60" y="4075"/>
                                  </a:lnTo>
                                  <a:lnTo>
                                    <a:pt x="105" y="3985"/>
                                  </a:lnTo>
                                  <a:lnTo>
                                    <a:pt x="55" y="3985"/>
                                  </a:lnTo>
                                  <a:lnTo>
                                    <a:pt x="51" y="3981"/>
                                  </a:lnTo>
                                  <a:lnTo>
                                    <a:pt x="50" y="3955"/>
                                  </a:lnTo>
                                  <a:lnTo>
                                    <a:pt x="0" y="39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5130" y="787"/>
                              <a:ext cx="120" cy="4075"/>
                            </a:xfrm>
                            <a:custGeom>
                              <a:avLst/>
                              <a:gdLst>
                                <a:gd name="T0" fmla="+- 0 5180 5130"/>
                                <a:gd name="T1" fmla="*/ T0 w 120"/>
                                <a:gd name="T2" fmla="+- 0 4742 787"/>
                                <a:gd name="T3" fmla="*/ 4742 h 4075"/>
                                <a:gd name="T4" fmla="+- 0 5181 5130"/>
                                <a:gd name="T5" fmla="*/ T4 w 120"/>
                                <a:gd name="T6" fmla="+- 0 4768 787"/>
                                <a:gd name="T7" fmla="*/ 4768 h 4075"/>
                                <a:gd name="T8" fmla="+- 0 5185 5130"/>
                                <a:gd name="T9" fmla="*/ T8 w 120"/>
                                <a:gd name="T10" fmla="+- 0 4772 787"/>
                                <a:gd name="T11" fmla="*/ 4772 h 4075"/>
                                <a:gd name="T12" fmla="+- 0 5196 5130"/>
                                <a:gd name="T13" fmla="*/ T12 w 120"/>
                                <a:gd name="T14" fmla="+- 0 4772 787"/>
                                <a:gd name="T15" fmla="*/ 4772 h 4075"/>
                                <a:gd name="T16" fmla="+- 0 5200 5130"/>
                                <a:gd name="T17" fmla="*/ T16 w 120"/>
                                <a:gd name="T18" fmla="+- 0 4768 787"/>
                                <a:gd name="T19" fmla="*/ 4768 h 4075"/>
                                <a:gd name="T20" fmla="+- 0 5200 5130"/>
                                <a:gd name="T21" fmla="*/ T20 w 120"/>
                                <a:gd name="T22" fmla="+- 0 4742 787"/>
                                <a:gd name="T23" fmla="*/ 4742 h 4075"/>
                                <a:gd name="T24" fmla="+- 0 5180 5130"/>
                                <a:gd name="T25" fmla="*/ T24 w 120"/>
                                <a:gd name="T26" fmla="+- 0 4742 787"/>
                                <a:gd name="T27" fmla="*/ 4742 h 4075"/>
                              </a:gdLst>
                              <a:ahLst/>
                              <a:cxnLst>
                                <a:cxn ang="0">
                                  <a:pos x="T1" y="T3"/>
                                </a:cxn>
                                <a:cxn ang="0">
                                  <a:pos x="T5" y="T7"/>
                                </a:cxn>
                                <a:cxn ang="0">
                                  <a:pos x="T9" y="T11"/>
                                </a:cxn>
                                <a:cxn ang="0">
                                  <a:pos x="T13" y="T15"/>
                                </a:cxn>
                                <a:cxn ang="0">
                                  <a:pos x="T17" y="T19"/>
                                </a:cxn>
                                <a:cxn ang="0">
                                  <a:pos x="T21" y="T23"/>
                                </a:cxn>
                                <a:cxn ang="0">
                                  <a:pos x="T25" y="T27"/>
                                </a:cxn>
                              </a:cxnLst>
                              <a:rect l="0" t="0" r="r" b="b"/>
                              <a:pathLst>
                                <a:path w="120" h="4075">
                                  <a:moveTo>
                                    <a:pt x="50" y="3955"/>
                                  </a:moveTo>
                                  <a:lnTo>
                                    <a:pt x="51" y="3981"/>
                                  </a:lnTo>
                                  <a:lnTo>
                                    <a:pt x="55" y="3985"/>
                                  </a:lnTo>
                                  <a:lnTo>
                                    <a:pt x="66" y="3985"/>
                                  </a:lnTo>
                                  <a:lnTo>
                                    <a:pt x="70" y="3981"/>
                                  </a:lnTo>
                                  <a:lnTo>
                                    <a:pt x="70" y="3955"/>
                                  </a:lnTo>
                                  <a:lnTo>
                                    <a:pt x="50" y="39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
                          <wps:cNvSpPr>
                            <a:spLocks/>
                          </wps:cNvSpPr>
                          <wps:spPr bwMode="auto">
                            <a:xfrm>
                              <a:off x="5130" y="787"/>
                              <a:ext cx="120" cy="4075"/>
                            </a:xfrm>
                            <a:custGeom>
                              <a:avLst/>
                              <a:gdLst>
                                <a:gd name="T0" fmla="+- 0 5200 5130"/>
                                <a:gd name="T1" fmla="*/ T0 w 120"/>
                                <a:gd name="T2" fmla="+- 0 4742 787"/>
                                <a:gd name="T3" fmla="*/ 4742 h 4075"/>
                                <a:gd name="T4" fmla="+- 0 5200 5130"/>
                                <a:gd name="T5" fmla="*/ T4 w 120"/>
                                <a:gd name="T6" fmla="+- 0 4768 787"/>
                                <a:gd name="T7" fmla="*/ 4768 h 4075"/>
                                <a:gd name="T8" fmla="+- 0 5196 5130"/>
                                <a:gd name="T9" fmla="*/ T8 w 120"/>
                                <a:gd name="T10" fmla="+- 0 4772 787"/>
                                <a:gd name="T11" fmla="*/ 4772 h 4075"/>
                                <a:gd name="T12" fmla="+- 0 5235 5130"/>
                                <a:gd name="T13" fmla="*/ T12 w 120"/>
                                <a:gd name="T14" fmla="+- 0 4772 787"/>
                                <a:gd name="T15" fmla="*/ 4772 h 4075"/>
                                <a:gd name="T16" fmla="+- 0 5250 5130"/>
                                <a:gd name="T17" fmla="*/ T16 w 120"/>
                                <a:gd name="T18" fmla="+- 0 4742 787"/>
                                <a:gd name="T19" fmla="*/ 4742 h 4075"/>
                                <a:gd name="T20" fmla="+- 0 5200 5130"/>
                                <a:gd name="T21" fmla="*/ T20 w 120"/>
                                <a:gd name="T22" fmla="+- 0 4742 787"/>
                                <a:gd name="T23" fmla="*/ 4742 h 4075"/>
                              </a:gdLst>
                              <a:ahLst/>
                              <a:cxnLst>
                                <a:cxn ang="0">
                                  <a:pos x="T1" y="T3"/>
                                </a:cxn>
                                <a:cxn ang="0">
                                  <a:pos x="T5" y="T7"/>
                                </a:cxn>
                                <a:cxn ang="0">
                                  <a:pos x="T9" y="T11"/>
                                </a:cxn>
                                <a:cxn ang="0">
                                  <a:pos x="T13" y="T15"/>
                                </a:cxn>
                                <a:cxn ang="0">
                                  <a:pos x="T17" y="T19"/>
                                </a:cxn>
                                <a:cxn ang="0">
                                  <a:pos x="T21" y="T23"/>
                                </a:cxn>
                              </a:cxnLst>
                              <a:rect l="0" t="0" r="r" b="b"/>
                              <a:pathLst>
                                <a:path w="120" h="4075">
                                  <a:moveTo>
                                    <a:pt x="70" y="3955"/>
                                  </a:moveTo>
                                  <a:lnTo>
                                    <a:pt x="70" y="3981"/>
                                  </a:lnTo>
                                  <a:lnTo>
                                    <a:pt x="66" y="3985"/>
                                  </a:lnTo>
                                  <a:lnTo>
                                    <a:pt x="105" y="3985"/>
                                  </a:lnTo>
                                  <a:lnTo>
                                    <a:pt x="120" y="3955"/>
                                  </a:lnTo>
                                  <a:lnTo>
                                    <a:pt x="70" y="39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9"/>
                          <wps:cNvSpPr>
                            <a:spLocks/>
                          </wps:cNvSpPr>
                          <wps:spPr bwMode="auto">
                            <a:xfrm>
                              <a:off x="5130" y="787"/>
                              <a:ext cx="120" cy="4075"/>
                            </a:xfrm>
                            <a:custGeom>
                              <a:avLst/>
                              <a:gdLst>
                                <a:gd name="T0" fmla="+- 0 5211 5130"/>
                                <a:gd name="T1" fmla="*/ T0 w 120"/>
                                <a:gd name="T2" fmla="+- 0 787 787"/>
                                <a:gd name="T3" fmla="*/ 787 h 4075"/>
                                <a:gd name="T4" fmla="+- 0 5200 5130"/>
                                <a:gd name="T5" fmla="*/ T4 w 120"/>
                                <a:gd name="T6" fmla="+- 0 787 787"/>
                                <a:gd name="T7" fmla="*/ 787 h 4075"/>
                                <a:gd name="T8" fmla="+- 0 5195 5130"/>
                                <a:gd name="T9" fmla="*/ T8 w 120"/>
                                <a:gd name="T10" fmla="+- 0 791 787"/>
                                <a:gd name="T11" fmla="*/ 791 h 4075"/>
                                <a:gd name="T12" fmla="+- 0 5195 5130"/>
                                <a:gd name="T13" fmla="*/ T12 w 120"/>
                                <a:gd name="T14" fmla="+- 0 797 787"/>
                                <a:gd name="T15" fmla="*/ 797 h 4075"/>
                                <a:gd name="T16" fmla="+- 0 5180 5130"/>
                                <a:gd name="T17" fmla="*/ T16 w 120"/>
                                <a:gd name="T18" fmla="+- 0 4742 787"/>
                                <a:gd name="T19" fmla="*/ 4742 h 4075"/>
                                <a:gd name="T20" fmla="+- 0 5200 5130"/>
                                <a:gd name="T21" fmla="*/ T20 w 120"/>
                                <a:gd name="T22" fmla="+- 0 4742 787"/>
                                <a:gd name="T23" fmla="*/ 4742 h 4075"/>
                                <a:gd name="T24" fmla="+- 0 5215 5130"/>
                                <a:gd name="T25" fmla="*/ T24 w 120"/>
                                <a:gd name="T26" fmla="+- 0 797 787"/>
                                <a:gd name="T27" fmla="*/ 797 h 4075"/>
                                <a:gd name="T28" fmla="+- 0 5215 5130"/>
                                <a:gd name="T29" fmla="*/ T28 w 120"/>
                                <a:gd name="T30" fmla="+- 0 791 787"/>
                                <a:gd name="T31" fmla="*/ 791 h 4075"/>
                                <a:gd name="T32" fmla="+- 0 5211 5130"/>
                                <a:gd name="T33" fmla="*/ T32 w 120"/>
                                <a:gd name="T34" fmla="+- 0 787 787"/>
                                <a:gd name="T35" fmla="*/ 787 h 4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075">
                                  <a:moveTo>
                                    <a:pt x="81" y="0"/>
                                  </a:moveTo>
                                  <a:lnTo>
                                    <a:pt x="70" y="0"/>
                                  </a:lnTo>
                                  <a:lnTo>
                                    <a:pt x="65" y="4"/>
                                  </a:lnTo>
                                  <a:lnTo>
                                    <a:pt x="65" y="10"/>
                                  </a:lnTo>
                                  <a:lnTo>
                                    <a:pt x="50" y="3955"/>
                                  </a:lnTo>
                                  <a:lnTo>
                                    <a:pt x="70" y="3955"/>
                                  </a:lnTo>
                                  <a:lnTo>
                                    <a:pt x="85" y="10"/>
                                  </a:lnTo>
                                  <a:lnTo>
                                    <a:pt x="85" y="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A37CDA" id="Group 17" o:spid="_x0000_s1026" style="position:absolute;margin-left:70.8pt;margin-top:39.35pt;width:5in;height:243.85pt;z-index:-72808;mso-position-horizontal-relative:page" coordorigin="1416,787" coordsize="7200,4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">
                <v:shape id="Picture 23" o:spid="_x0000_s1027" type="#_x0000_t75" style="position:absolute;left:1416;top:1613;width:7200;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">
                  <v:imagedata r:id="rId64" o:title=""/>
                </v:shape>
                <v:group id="Group 18" o:spid="_x0000_s1028" style="position:absolute;left:5130;top:787;width:120;height:4075" coordorigin="5130,787" coordsize="12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2" o:spid="_x0000_s1029" style="position:absolute;left:5130;top:787;width:120;height:4075;visibility:visible;mso-wrap-style:square;v-text-anchor:top" coordsize="12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" path="m,3955r60,120l105,3985r-50,l51,3981r-1,-26l,3955xe" fillcolor="black" stroked="f">
                    <v:path arrowok="t" o:connecttype="custom" o:connectlocs="0,4742;60,4862;105,4772;55,4772;51,4768;50,4742;0,4742" o:connectangles="0,0,0,0,0,0,0"/>
                  </v:shape>
                  <v:shape id="Freeform 21" o:spid="_x0000_s1030" style="position:absolute;left:5130;top:787;width:120;height:4075;visibility:visible;mso-wrap-style:square;v-text-anchor:top" coordsize="12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" path="m50,3955r1,26l55,3985r11,l70,3981r,-26l50,3955xe" fillcolor="black" stroked="f">
                    <v:path arrowok="t" o:connecttype="custom" o:connectlocs="50,4742;51,4768;55,4772;66,4772;70,4768;70,4742;50,4742" o:connectangles="0,0,0,0,0,0,0"/>
                  </v:shape>
                  <v:shape id="Freeform 20" o:spid="_x0000_s1031" style="position:absolute;left:5130;top:787;width:120;height:4075;visibility:visible;mso-wrap-style:square;v-text-anchor:top" coordsize="12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" path="m70,3955r,26l66,3985r39,l120,3955r-50,xe" fillcolor="black" stroked="f">
                    <v:path arrowok="t" o:connecttype="custom" o:connectlocs="70,4742;70,4768;66,4772;105,4772;120,4742;70,4742" o:connectangles="0,0,0,0,0,0"/>
                  </v:shape>
                  <v:shape id="Freeform 19" o:spid="_x0000_s1032" style="position:absolute;left:5130;top:787;width:120;height:4075;visibility:visible;mso-wrap-style:square;v-text-anchor:top" coordsize="12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" path="m81,l70,,65,4r,6l50,3955r20,l85,10r,-6l81,xe" fillcolor="black" stroked="f">
                    <v:path arrowok="t" o:connecttype="custom" o:connectlocs="81,787;70,787;65,791;65,797;50,4742;70,4742;85,797;85,791;81,787" o:connectangles="0,0,0,0,0,0,0,0,0"/>
                  </v:shape>
                </v:group>
                <w10:wrap anchorx="page"/>
              </v:group>
            </w:pict>
          </mc:Fallback>
        </mc:AlternateContent>
      </w:r>
      <w:r>
        <w:t xml:space="preserve">Een midstream zwangerschapstest is een test met </w:t>
      </w:r>
      <w:r>
        <w:t>een soort stick die men enkele seconden rechtstreeks in de urinestraal kan houden. Ook kan de stick enkele seconden in opgevangen urine gedompeld worden. Op de stick zit testpapier wat de urine opzuigt. Op de stick zijn (bij de meeste merken) twee vensters</w:t>
      </w:r>
      <w:r>
        <w:t xml:space="preserve"> te zien. In het ene venster komt een streep te staan als de test goed is uitgevoerd. In het andere venster is te zien of je wel of niet zwanger</w:t>
      </w:r>
      <w:r>
        <w:rPr>
          <w:spacing w:val="-20"/>
        </w:rPr>
        <w:t xml:space="preserve"> </w:t>
      </w:r>
      <w:r>
        <w:t>bent.</w:t>
      </w:r>
    </w:p>
    <w:p w14:paraId="7D0615F7" w14:textId="77777777" w:rsidR="00BB53F0" w:rsidRDefault="00BB53F0">
      <w:pPr>
        <w:rPr>
          <w:rFonts w:ascii="Calibri" w:eastAsia="Calibri" w:hAnsi="Calibri" w:cs="Calibri"/>
          <w:sz w:val="20"/>
          <w:szCs w:val="20"/>
        </w:rPr>
      </w:pPr>
    </w:p>
    <w:p w14:paraId="7D0615F8" w14:textId="77777777" w:rsidR="00BB53F0" w:rsidRDefault="00BB53F0">
      <w:pPr>
        <w:rPr>
          <w:rFonts w:ascii="Calibri" w:eastAsia="Calibri" w:hAnsi="Calibri" w:cs="Calibri"/>
          <w:sz w:val="20"/>
          <w:szCs w:val="20"/>
        </w:rPr>
      </w:pPr>
    </w:p>
    <w:p w14:paraId="7D0615F9" w14:textId="77777777" w:rsidR="00BB53F0" w:rsidRDefault="00BB53F0">
      <w:pPr>
        <w:rPr>
          <w:rFonts w:ascii="Calibri" w:eastAsia="Calibri" w:hAnsi="Calibri" w:cs="Calibri"/>
          <w:sz w:val="20"/>
          <w:szCs w:val="20"/>
        </w:rPr>
      </w:pPr>
    </w:p>
    <w:p w14:paraId="7D0615FA" w14:textId="77777777" w:rsidR="00BB53F0" w:rsidRDefault="00BB53F0">
      <w:pPr>
        <w:rPr>
          <w:rFonts w:ascii="Calibri" w:eastAsia="Calibri" w:hAnsi="Calibri" w:cs="Calibri"/>
          <w:sz w:val="20"/>
          <w:szCs w:val="20"/>
        </w:rPr>
      </w:pPr>
    </w:p>
    <w:p w14:paraId="7D0615FB" w14:textId="77777777" w:rsidR="00BB53F0" w:rsidRDefault="00BB53F0">
      <w:pPr>
        <w:rPr>
          <w:rFonts w:ascii="Calibri" w:eastAsia="Calibri" w:hAnsi="Calibri" w:cs="Calibri"/>
          <w:sz w:val="20"/>
          <w:szCs w:val="20"/>
        </w:rPr>
      </w:pPr>
    </w:p>
    <w:p w14:paraId="7D0615FC" w14:textId="77777777" w:rsidR="00BB53F0" w:rsidRDefault="00BB53F0">
      <w:pPr>
        <w:rPr>
          <w:rFonts w:ascii="Calibri" w:eastAsia="Calibri" w:hAnsi="Calibri" w:cs="Calibri"/>
          <w:sz w:val="20"/>
          <w:szCs w:val="20"/>
        </w:rPr>
      </w:pPr>
    </w:p>
    <w:p w14:paraId="7D0615FD" w14:textId="77777777" w:rsidR="00BB53F0" w:rsidRDefault="00BB53F0">
      <w:pPr>
        <w:rPr>
          <w:rFonts w:ascii="Calibri" w:eastAsia="Calibri" w:hAnsi="Calibri" w:cs="Calibri"/>
          <w:sz w:val="20"/>
          <w:szCs w:val="20"/>
        </w:rPr>
      </w:pPr>
    </w:p>
    <w:p w14:paraId="7D0615FE" w14:textId="77777777" w:rsidR="00BB53F0" w:rsidRDefault="00BB53F0">
      <w:pPr>
        <w:rPr>
          <w:rFonts w:ascii="Calibri" w:eastAsia="Calibri" w:hAnsi="Calibri" w:cs="Calibri"/>
          <w:sz w:val="20"/>
          <w:szCs w:val="20"/>
        </w:rPr>
      </w:pPr>
    </w:p>
    <w:p w14:paraId="7D0615FF" w14:textId="77777777" w:rsidR="00BB53F0" w:rsidRDefault="00BB53F0">
      <w:pPr>
        <w:rPr>
          <w:rFonts w:ascii="Calibri" w:eastAsia="Calibri" w:hAnsi="Calibri" w:cs="Calibri"/>
          <w:sz w:val="20"/>
          <w:szCs w:val="20"/>
        </w:rPr>
      </w:pPr>
    </w:p>
    <w:p w14:paraId="7D061600" w14:textId="77777777" w:rsidR="00BB53F0" w:rsidRDefault="00BB53F0">
      <w:pPr>
        <w:rPr>
          <w:rFonts w:ascii="Calibri" w:eastAsia="Calibri" w:hAnsi="Calibri" w:cs="Calibri"/>
          <w:sz w:val="20"/>
          <w:szCs w:val="20"/>
        </w:rPr>
      </w:pPr>
    </w:p>
    <w:p w14:paraId="7D061601" w14:textId="77777777" w:rsidR="00BB53F0" w:rsidRDefault="00BB53F0">
      <w:pPr>
        <w:rPr>
          <w:rFonts w:ascii="Calibri" w:eastAsia="Calibri" w:hAnsi="Calibri" w:cs="Calibri"/>
          <w:sz w:val="20"/>
          <w:szCs w:val="20"/>
        </w:rPr>
      </w:pPr>
    </w:p>
    <w:p w14:paraId="7D061602" w14:textId="77777777" w:rsidR="00BB53F0" w:rsidRDefault="00BB53F0">
      <w:pPr>
        <w:rPr>
          <w:rFonts w:ascii="Calibri" w:eastAsia="Calibri" w:hAnsi="Calibri" w:cs="Calibri"/>
          <w:sz w:val="20"/>
          <w:szCs w:val="20"/>
        </w:rPr>
      </w:pPr>
    </w:p>
    <w:p w14:paraId="7D061603" w14:textId="77777777" w:rsidR="00BB53F0" w:rsidRDefault="00BB53F0">
      <w:pPr>
        <w:rPr>
          <w:rFonts w:ascii="Calibri" w:eastAsia="Calibri" w:hAnsi="Calibri" w:cs="Calibri"/>
          <w:sz w:val="20"/>
          <w:szCs w:val="20"/>
        </w:rPr>
      </w:pPr>
    </w:p>
    <w:p w14:paraId="7D061604" w14:textId="77777777" w:rsidR="00BB53F0" w:rsidRDefault="00BB53F0">
      <w:pPr>
        <w:rPr>
          <w:rFonts w:ascii="Calibri" w:eastAsia="Calibri" w:hAnsi="Calibri" w:cs="Calibri"/>
          <w:sz w:val="20"/>
          <w:szCs w:val="20"/>
        </w:rPr>
      </w:pPr>
    </w:p>
    <w:p w14:paraId="7D061605" w14:textId="77777777" w:rsidR="00BB53F0" w:rsidRDefault="00BB53F0">
      <w:pPr>
        <w:rPr>
          <w:rFonts w:ascii="Calibri" w:eastAsia="Calibri" w:hAnsi="Calibri" w:cs="Calibri"/>
          <w:sz w:val="20"/>
          <w:szCs w:val="20"/>
        </w:rPr>
      </w:pPr>
    </w:p>
    <w:p w14:paraId="7D061606" w14:textId="77777777" w:rsidR="00BB53F0" w:rsidRDefault="00BB53F0">
      <w:pPr>
        <w:rPr>
          <w:rFonts w:ascii="Calibri" w:eastAsia="Calibri" w:hAnsi="Calibri" w:cs="Calibri"/>
          <w:sz w:val="20"/>
          <w:szCs w:val="20"/>
        </w:rPr>
      </w:pPr>
    </w:p>
    <w:p w14:paraId="7D061607" w14:textId="77777777" w:rsidR="00BB53F0" w:rsidRDefault="00BB53F0">
      <w:pPr>
        <w:spacing w:before="2"/>
        <w:rPr>
          <w:rFonts w:ascii="Calibri" w:eastAsia="Calibri" w:hAnsi="Calibri" w:cs="Calibri"/>
          <w:sz w:val="29"/>
          <w:szCs w:val="29"/>
        </w:rPr>
      </w:pPr>
    </w:p>
    <w:p w14:paraId="7D061608" w14:textId="77777777" w:rsidR="00BB53F0" w:rsidRDefault="00C5321B">
      <w:pPr>
        <w:pStyle w:val="Plattetekst"/>
        <w:spacing w:before="56"/>
        <w:ind w:right="400"/>
      </w:pPr>
      <w:r>
        <w:rPr>
          <w:u w:val="single" w:color="000000"/>
        </w:rPr>
        <w:t>Opmerkingen.</w:t>
      </w:r>
    </w:p>
    <w:p w14:paraId="7D061609" w14:textId="77777777" w:rsidR="00BB53F0" w:rsidRDefault="00C5321B">
      <w:pPr>
        <w:pStyle w:val="Plattetekst"/>
        <w:ind w:right="94"/>
      </w:pPr>
      <w:r>
        <w:t>De Clearview en de Clearview easy HCG zijn zeer gevoelige tests, ze zijn al te gebruiken 1 dag voor de te verwachten</w:t>
      </w:r>
      <w:r>
        <w:rPr>
          <w:spacing w:val="-5"/>
        </w:rPr>
        <w:t xml:space="preserve"> </w:t>
      </w:r>
      <w:r>
        <w:t>menstruatie.</w:t>
      </w:r>
    </w:p>
    <w:p w14:paraId="7D06160A" w14:textId="77777777" w:rsidR="00BB53F0" w:rsidRDefault="00BB53F0">
      <w:pPr>
        <w:rPr>
          <w:rFonts w:ascii="Calibri" w:eastAsia="Calibri" w:hAnsi="Calibri" w:cs="Calibri"/>
        </w:rPr>
      </w:pPr>
    </w:p>
    <w:p w14:paraId="7D06160B" w14:textId="77777777" w:rsidR="00BB53F0" w:rsidRDefault="00C5321B">
      <w:pPr>
        <w:pStyle w:val="Plattetekst"/>
        <w:ind w:right="400"/>
      </w:pPr>
      <w:r>
        <w:t>Een aantal punten die van belang zijn bij het uitvoeren van de</w:t>
      </w:r>
      <w:r>
        <w:rPr>
          <w:spacing w:val="-23"/>
        </w:rPr>
        <w:t xml:space="preserve"> </w:t>
      </w:r>
      <w:r>
        <w:t>zwangerschapstests:</w:t>
      </w:r>
    </w:p>
    <w:p w14:paraId="7D06160C" w14:textId="77777777" w:rsidR="00BB53F0" w:rsidRDefault="00C5321B">
      <w:pPr>
        <w:pStyle w:val="Lijstalinea"/>
        <w:numPr>
          <w:ilvl w:val="0"/>
          <w:numId w:val="38"/>
        </w:numPr>
        <w:tabs>
          <w:tab w:val="left" w:pos="1445"/>
        </w:tabs>
        <w:spacing w:before="1"/>
        <w:ind w:left="1444" w:hanging="288"/>
        <w:rPr>
          <w:rFonts w:ascii="Calibri" w:eastAsia="Calibri" w:hAnsi="Calibri" w:cs="Calibri"/>
        </w:rPr>
      </w:pPr>
      <w:r>
        <w:rPr>
          <w:rFonts w:ascii="Calibri"/>
        </w:rPr>
        <w:t>Verse ochtendurine heeft de</w:t>
      </w:r>
      <w:r>
        <w:rPr>
          <w:rFonts w:ascii="Calibri"/>
          <w:spacing w:val="-11"/>
        </w:rPr>
        <w:t xml:space="preserve"> </w:t>
      </w:r>
      <w:r>
        <w:rPr>
          <w:rFonts w:ascii="Calibri"/>
        </w:rPr>
        <w:t>voorkeur.</w:t>
      </w:r>
    </w:p>
    <w:p w14:paraId="7D06160D" w14:textId="77777777" w:rsidR="00BB53F0" w:rsidRDefault="00C5321B">
      <w:pPr>
        <w:pStyle w:val="Lijstalinea"/>
        <w:numPr>
          <w:ilvl w:val="0"/>
          <w:numId w:val="38"/>
        </w:numPr>
        <w:tabs>
          <w:tab w:val="left" w:pos="1445"/>
        </w:tabs>
        <w:ind w:left="1444" w:right="1162" w:hanging="288"/>
        <w:rPr>
          <w:rFonts w:ascii="Calibri" w:eastAsia="Calibri" w:hAnsi="Calibri" w:cs="Calibri"/>
        </w:rPr>
      </w:pPr>
      <w:r>
        <w:rPr>
          <w:rFonts w:ascii="Calibri"/>
        </w:rPr>
        <w:t>Vers</w:t>
      </w:r>
      <w:r>
        <w:rPr>
          <w:rFonts w:ascii="Calibri"/>
        </w:rPr>
        <w:t>e urine kan eventueel 4 uur bij kamertemperatuur bewaard worden of 2 dagen in de</w:t>
      </w:r>
      <w:r>
        <w:rPr>
          <w:rFonts w:ascii="Calibri"/>
          <w:spacing w:val="-2"/>
        </w:rPr>
        <w:t xml:space="preserve"> </w:t>
      </w:r>
      <w:r>
        <w:rPr>
          <w:rFonts w:ascii="Calibri"/>
        </w:rPr>
        <w:t>koelkast.</w:t>
      </w:r>
    </w:p>
    <w:p w14:paraId="7D06160E" w14:textId="77777777" w:rsidR="00BB53F0" w:rsidRDefault="00C5321B">
      <w:pPr>
        <w:pStyle w:val="Lijstalinea"/>
        <w:numPr>
          <w:ilvl w:val="0"/>
          <w:numId w:val="38"/>
        </w:numPr>
        <w:tabs>
          <w:tab w:val="left" w:pos="1445"/>
        </w:tabs>
        <w:ind w:left="1444" w:right="1120" w:hanging="288"/>
        <w:rPr>
          <w:rFonts w:ascii="Calibri" w:eastAsia="Calibri" w:hAnsi="Calibri" w:cs="Calibri"/>
        </w:rPr>
      </w:pPr>
      <w:r>
        <w:rPr>
          <w:rFonts w:ascii="Calibri"/>
        </w:rPr>
        <w:t>De stand van de pipet bij het druppelen van de testvloeistof of urine moet zodanig</w:t>
      </w:r>
      <w:r>
        <w:rPr>
          <w:rFonts w:ascii="Calibri"/>
          <w:spacing w:val="-29"/>
        </w:rPr>
        <w:t xml:space="preserve"> </w:t>
      </w:r>
      <w:r>
        <w:rPr>
          <w:rFonts w:ascii="Calibri"/>
        </w:rPr>
        <w:t>zijn dat de druppel uit de pipet verticaal naar beneden</w:t>
      </w:r>
      <w:r>
        <w:rPr>
          <w:rFonts w:ascii="Calibri"/>
          <w:spacing w:val="-12"/>
        </w:rPr>
        <w:t xml:space="preserve"> </w:t>
      </w:r>
      <w:r>
        <w:rPr>
          <w:rFonts w:ascii="Calibri"/>
        </w:rPr>
        <w:t>valt.</w:t>
      </w:r>
    </w:p>
    <w:p w14:paraId="7D06160F" w14:textId="77777777" w:rsidR="00BB53F0" w:rsidRDefault="00C5321B">
      <w:pPr>
        <w:pStyle w:val="Lijstalinea"/>
        <w:numPr>
          <w:ilvl w:val="0"/>
          <w:numId w:val="38"/>
        </w:numPr>
        <w:tabs>
          <w:tab w:val="left" w:pos="1445"/>
        </w:tabs>
        <w:ind w:left="1444" w:hanging="288"/>
        <w:rPr>
          <w:rFonts w:ascii="Calibri" w:eastAsia="Calibri" w:hAnsi="Calibri" w:cs="Calibri"/>
        </w:rPr>
      </w:pPr>
      <w:r>
        <w:rPr>
          <w:rFonts w:ascii="Calibri"/>
        </w:rPr>
        <w:t>De pipet moet zo gevuld zijn dat er geen luchtbelletjes in de druppels</w:t>
      </w:r>
      <w:r>
        <w:rPr>
          <w:rFonts w:ascii="Calibri"/>
          <w:spacing w:val="-25"/>
        </w:rPr>
        <w:t xml:space="preserve"> </w:t>
      </w:r>
      <w:r>
        <w:rPr>
          <w:rFonts w:ascii="Calibri"/>
        </w:rPr>
        <w:t>zitten.</w:t>
      </w:r>
    </w:p>
    <w:p w14:paraId="7D061610" w14:textId="77777777" w:rsidR="00BB53F0" w:rsidRDefault="00BB53F0">
      <w:pPr>
        <w:rPr>
          <w:rFonts w:ascii="Calibri" w:eastAsia="Calibri" w:hAnsi="Calibri" w:cs="Calibri"/>
        </w:rPr>
        <w:sectPr w:rsidR="00BB53F0">
          <w:pgSz w:w="11910" w:h="16840"/>
          <w:pgMar w:top="1360" w:right="1360" w:bottom="840" w:left="260" w:header="0" w:footer="565" w:gutter="0"/>
          <w:cols w:space="708"/>
        </w:sectPr>
      </w:pPr>
    </w:p>
    <w:p w14:paraId="7D061611" w14:textId="77777777" w:rsidR="00BB53F0" w:rsidRDefault="00C5321B">
      <w:pPr>
        <w:pStyle w:val="Kop2"/>
        <w:numPr>
          <w:ilvl w:val="0"/>
          <w:numId w:val="11"/>
        </w:numPr>
        <w:tabs>
          <w:tab w:val="left" w:pos="1517"/>
        </w:tabs>
        <w:spacing w:before="35"/>
        <w:rPr>
          <w:b w:val="0"/>
          <w:bCs w:val="0"/>
        </w:rPr>
      </w:pPr>
      <w:bookmarkStart w:id="34" w:name="_bookmark33"/>
      <w:bookmarkEnd w:id="34"/>
      <w:r>
        <w:lastRenderedPageBreak/>
        <w:t>Basiskennis bacteriologisch</w:t>
      </w:r>
      <w:r>
        <w:rPr>
          <w:spacing w:val="-17"/>
        </w:rPr>
        <w:t xml:space="preserve"> </w:t>
      </w:r>
      <w:r>
        <w:t>onderzoek</w:t>
      </w:r>
    </w:p>
    <w:p w14:paraId="7D061612" w14:textId="77777777" w:rsidR="00BB53F0" w:rsidRDefault="00BB53F0">
      <w:pPr>
        <w:rPr>
          <w:rFonts w:ascii="Calibri" w:eastAsia="Calibri" w:hAnsi="Calibri" w:cs="Calibri"/>
          <w:b/>
          <w:bCs/>
        </w:rPr>
      </w:pPr>
    </w:p>
    <w:p w14:paraId="7D061613" w14:textId="77777777" w:rsidR="00BB53F0" w:rsidRDefault="00C5321B">
      <w:pPr>
        <w:pStyle w:val="Plattetekst"/>
      </w:pPr>
      <w:r>
        <w:t>Wat zijn</w:t>
      </w:r>
      <w:r>
        <w:rPr>
          <w:spacing w:val="-3"/>
        </w:rPr>
        <w:t xml:space="preserve"> </w:t>
      </w:r>
      <w:r>
        <w:t>bacteriën?</w:t>
      </w:r>
    </w:p>
    <w:p w14:paraId="7D061614" w14:textId="77777777" w:rsidR="00BB53F0" w:rsidRDefault="00C5321B">
      <w:pPr>
        <w:pStyle w:val="Lijstalinea"/>
        <w:numPr>
          <w:ilvl w:val="0"/>
          <w:numId w:val="50"/>
        </w:numPr>
        <w:tabs>
          <w:tab w:val="left" w:pos="1517"/>
        </w:tabs>
        <w:ind w:right="389"/>
        <w:rPr>
          <w:rFonts w:ascii="Calibri" w:eastAsia="Calibri" w:hAnsi="Calibri" w:cs="Calibri"/>
        </w:rPr>
      </w:pPr>
      <w:r>
        <w:rPr>
          <w:rFonts w:ascii="Calibri" w:hAnsi="Calibri"/>
        </w:rPr>
        <w:t>Bacteriën zijn eencellige organismen. Ze zitten overal maar ze zijn met het blote oog niet zichtbaar</w:t>
      </w:r>
      <w:r>
        <w:rPr>
          <w:rFonts w:ascii="Calibri" w:hAnsi="Calibri"/>
        </w:rPr>
        <w:t>, de gemiddelde grootte van een bacterie is één micrometer, eenduizendste deel van een millimeter. Bacteriën zijn kleine organismen die alleen met bijzondere hulpmiddelen zoals een microscoop zijn waar te</w:t>
      </w:r>
      <w:r>
        <w:rPr>
          <w:rFonts w:ascii="Calibri" w:hAnsi="Calibri"/>
          <w:spacing w:val="-10"/>
        </w:rPr>
        <w:t xml:space="preserve"> </w:t>
      </w:r>
      <w:r>
        <w:rPr>
          <w:rFonts w:ascii="Calibri" w:hAnsi="Calibri"/>
        </w:rPr>
        <w:t>nemen.</w:t>
      </w:r>
    </w:p>
    <w:p w14:paraId="7D061615" w14:textId="77777777" w:rsidR="00BB53F0" w:rsidRDefault="00C5321B">
      <w:pPr>
        <w:pStyle w:val="Lijstalinea"/>
        <w:numPr>
          <w:ilvl w:val="0"/>
          <w:numId w:val="50"/>
        </w:numPr>
        <w:tabs>
          <w:tab w:val="left" w:pos="1517"/>
        </w:tabs>
        <w:ind w:right="568"/>
        <w:rPr>
          <w:rFonts w:ascii="Calibri" w:eastAsia="Calibri" w:hAnsi="Calibri" w:cs="Calibri"/>
        </w:rPr>
      </w:pPr>
      <w:r>
        <w:rPr>
          <w:rFonts w:ascii="Calibri" w:hAnsi="Calibri"/>
        </w:rPr>
        <w:t xml:space="preserve">Bacteriën kunnen zichzelf vermenigvuldigen. </w:t>
      </w:r>
      <w:r>
        <w:rPr>
          <w:rFonts w:ascii="Calibri" w:hAnsi="Calibri"/>
        </w:rPr>
        <w:t>Ze delen zich daarvoor gewoon in tweeën.</w:t>
      </w:r>
      <w:r>
        <w:rPr>
          <w:rFonts w:ascii="Calibri" w:hAnsi="Calibri"/>
          <w:spacing w:val="-25"/>
        </w:rPr>
        <w:t xml:space="preserve"> </w:t>
      </w:r>
      <w:r>
        <w:rPr>
          <w:rFonts w:ascii="Calibri" w:hAnsi="Calibri"/>
        </w:rPr>
        <w:t>Elke bacterie kan zich opnieuw vermenigvuldigen en kan na verloop van tijd uitgroeien tot een 'kolonie'. Wanneer de temperatuur optimaal is, zullen de bacteriën zich sneller vermenigvuldigen.</w:t>
      </w:r>
    </w:p>
    <w:p w14:paraId="7D061616" w14:textId="77777777" w:rsidR="00BB53F0" w:rsidRDefault="00C5321B">
      <w:pPr>
        <w:pStyle w:val="Lijstalinea"/>
        <w:numPr>
          <w:ilvl w:val="0"/>
          <w:numId w:val="50"/>
        </w:numPr>
        <w:tabs>
          <w:tab w:val="left" w:pos="1517"/>
        </w:tabs>
        <w:ind w:right="198"/>
        <w:rPr>
          <w:rFonts w:ascii="Calibri" w:eastAsia="Calibri" w:hAnsi="Calibri" w:cs="Calibri"/>
        </w:rPr>
      </w:pPr>
      <w:r>
        <w:rPr>
          <w:rFonts w:ascii="Calibri" w:hAnsi="Calibri"/>
        </w:rPr>
        <w:t xml:space="preserve">De meeste bacteriën zijn onschuldig of zijn zelfs nuttig voor mens en dier. Bacteriën die normaal bij de mens aanwezig zijn, de zogenaamde </w:t>
      </w:r>
      <w:r>
        <w:rPr>
          <w:rFonts w:ascii="Calibri" w:hAnsi="Calibri"/>
          <w:i/>
        </w:rPr>
        <w:t xml:space="preserve">commensalen </w:t>
      </w:r>
      <w:r>
        <w:rPr>
          <w:rFonts w:ascii="Calibri" w:hAnsi="Calibri"/>
        </w:rPr>
        <w:t>geven onder normale omstandigheden geen last. Ze kunnen zelfs voordeel brengen, zoals de bacteriën die in</w:t>
      </w:r>
      <w:r>
        <w:rPr>
          <w:rFonts w:ascii="Calibri" w:hAnsi="Calibri"/>
        </w:rPr>
        <w:t xml:space="preserve"> de darm aanwezig zijn. In de darm hebben we ze nodig voor de spijsvertering. Maar nemen ze de overhand of is ons immuunsysteem verzwakt, dan kunnen ze een infectie</w:t>
      </w:r>
      <w:r>
        <w:rPr>
          <w:rFonts w:ascii="Calibri" w:hAnsi="Calibri"/>
          <w:spacing w:val="-16"/>
        </w:rPr>
        <w:t xml:space="preserve"> </w:t>
      </w:r>
      <w:r>
        <w:rPr>
          <w:rFonts w:ascii="Calibri" w:hAnsi="Calibri"/>
        </w:rPr>
        <w:t>veroorzaken.</w:t>
      </w:r>
    </w:p>
    <w:p w14:paraId="7D061617" w14:textId="77777777" w:rsidR="00BB53F0" w:rsidRDefault="00C5321B">
      <w:pPr>
        <w:pStyle w:val="Lijstalinea"/>
        <w:numPr>
          <w:ilvl w:val="0"/>
          <w:numId w:val="50"/>
        </w:numPr>
        <w:tabs>
          <w:tab w:val="left" w:pos="1517"/>
        </w:tabs>
        <w:ind w:right="353"/>
        <w:rPr>
          <w:rFonts w:ascii="Calibri" w:eastAsia="Calibri" w:hAnsi="Calibri" w:cs="Calibri"/>
        </w:rPr>
      </w:pPr>
      <w:r>
        <w:rPr>
          <w:rFonts w:ascii="Calibri" w:hAnsi="Calibri"/>
        </w:rPr>
        <w:t xml:space="preserve">Sommige bacteriën zijn echter altíjd ziekmakend </w:t>
      </w:r>
      <w:r>
        <w:rPr>
          <w:rFonts w:ascii="Calibri" w:hAnsi="Calibri"/>
          <w:i/>
        </w:rPr>
        <w:t xml:space="preserve">(pathogeen) </w:t>
      </w:r>
      <w:r>
        <w:rPr>
          <w:rFonts w:ascii="Calibri" w:hAnsi="Calibri"/>
        </w:rPr>
        <w:t>en hebben niets te</w:t>
      </w:r>
      <w:r>
        <w:rPr>
          <w:rFonts w:ascii="Calibri" w:hAnsi="Calibri"/>
        </w:rPr>
        <w:t xml:space="preserve"> zoeken in het lichaam en worden dan ook direct tegengewerkt door het</w:t>
      </w:r>
      <w:r>
        <w:rPr>
          <w:rFonts w:ascii="Calibri" w:hAnsi="Calibri"/>
          <w:spacing w:val="-24"/>
        </w:rPr>
        <w:t xml:space="preserve"> </w:t>
      </w:r>
      <w:r>
        <w:rPr>
          <w:rFonts w:ascii="Calibri" w:hAnsi="Calibri"/>
        </w:rPr>
        <w:t>immuunsysteem.</w:t>
      </w:r>
    </w:p>
    <w:p w14:paraId="7D061618" w14:textId="77777777" w:rsidR="00BB53F0" w:rsidRDefault="00C5321B">
      <w:pPr>
        <w:pStyle w:val="Lijstalinea"/>
        <w:numPr>
          <w:ilvl w:val="0"/>
          <w:numId w:val="50"/>
        </w:numPr>
        <w:tabs>
          <w:tab w:val="left" w:pos="1517"/>
        </w:tabs>
        <w:ind w:right="103"/>
        <w:rPr>
          <w:rFonts w:ascii="Calibri" w:eastAsia="Calibri" w:hAnsi="Calibri" w:cs="Calibri"/>
        </w:rPr>
      </w:pPr>
      <w:r>
        <w:rPr>
          <w:rFonts w:ascii="Calibri" w:hAnsi="Calibri"/>
        </w:rPr>
        <w:t xml:space="preserve">Bacteriële ziekten worden meestal behandeld met antibiotica. Antibiotica leggen de stofwisseling van bacteriën stil. Die worden daardoor gedood of hun vermeerdering wordt </w:t>
      </w:r>
      <w:r>
        <w:rPr>
          <w:rFonts w:ascii="Calibri" w:hAnsi="Calibri"/>
        </w:rPr>
        <w:t xml:space="preserve">gestopt. De laatste jaren echter zijn infectieziekten weer duidelijk in opmars. De reden: steeds meer </w:t>
      </w:r>
      <w:hyperlink r:id="rId65">
        <w:r>
          <w:rPr>
            <w:rFonts w:ascii="Calibri" w:hAnsi="Calibri"/>
          </w:rPr>
          <w:t>resistente</w:t>
        </w:r>
      </w:hyperlink>
      <w:r>
        <w:rPr>
          <w:rFonts w:ascii="Calibri" w:hAnsi="Calibri"/>
        </w:rPr>
        <w:t xml:space="preserve"> </w:t>
      </w:r>
      <w:hyperlink r:id="rId66">
        <w:r>
          <w:rPr>
            <w:rFonts w:ascii="Calibri" w:hAnsi="Calibri"/>
          </w:rPr>
          <w:t>bacteriën</w:t>
        </w:r>
      </w:hyperlink>
      <w:r>
        <w:rPr>
          <w:rFonts w:ascii="Calibri" w:hAnsi="Calibri"/>
        </w:rPr>
        <w:t xml:space="preserve"> die bestand zijn tegen</w:t>
      </w:r>
      <w:r>
        <w:rPr>
          <w:rFonts w:ascii="Calibri" w:hAnsi="Calibri"/>
          <w:spacing w:val="-8"/>
        </w:rPr>
        <w:t xml:space="preserve"> </w:t>
      </w:r>
      <w:r>
        <w:rPr>
          <w:rFonts w:ascii="Calibri" w:hAnsi="Calibri"/>
        </w:rPr>
        <w:t>antibiotica.</w:t>
      </w:r>
    </w:p>
    <w:p w14:paraId="7D061619" w14:textId="77777777" w:rsidR="00BB53F0" w:rsidRDefault="00BB53F0">
      <w:pPr>
        <w:rPr>
          <w:rFonts w:ascii="Calibri" w:eastAsia="Calibri" w:hAnsi="Calibri" w:cs="Calibri"/>
        </w:rPr>
      </w:pPr>
    </w:p>
    <w:p w14:paraId="7D06161A" w14:textId="77777777" w:rsidR="00BB53F0" w:rsidRDefault="00C5321B">
      <w:pPr>
        <w:pStyle w:val="Kop2"/>
        <w:rPr>
          <w:b w:val="0"/>
          <w:bCs w:val="0"/>
        </w:rPr>
      </w:pPr>
      <w:r>
        <w:t>Indeling</w:t>
      </w:r>
      <w:r>
        <w:rPr>
          <w:spacing w:val="-6"/>
        </w:rPr>
        <w:t xml:space="preserve"> </w:t>
      </w:r>
      <w:r>
        <w:t>bacteriën</w:t>
      </w:r>
    </w:p>
    <w:p w14:paraId="7D06161B" w14:textId="77777777" w:rsidR="00BB53F0" w:rsidRDefault="00C5321B">
      <w:pPr>
        <w:pStyle w:val="Plattetekst"/>
        <w:ind w:right="228"/>
      </w:pPr>
      <w:r>
        <w:t>De bacteriën worden ingedeeld in orden, die weer bestaan uit families, geslachten en soorten. Deze indeling heeft behalve met onder andere de verschillende biochemische eigenschappen van de bacteriën</w:t>
      </w:r>
      <w:r>
        <w:t xml:space="preserve"> ook te maken met de vorm van de bacteriën. In dit hoofdstuk wordt verder niet ingegaan op al de verschillende eigenschappen van de bacteriën, maar wordt alleen gelet op de diverse vormen van de</w:t>
      </w:r>
      <w:r>
        <w:rPr>
          <w:spacing w:val="-4"/>
        </w:rPr>
        <w:t xml:space="preserve"> </w:t>
      </w:r>
      <w:r>
        <w:t>bacteriën.</w:t>
      </w:r>
    </w:p>
    <w:p w14:paraId="7D06161C" w14:textId="77777777" w:rsidR="00BB53F0" w:rsidRDefault="00C5321B">
      <w:pPr>
        <w:pStyle w:val="Plattetekst"/>
        <w:ind w:right="426"/>
      </w:pPr>
      <w:r>
        <w:t>Vooral voor het microscopisch onderzoek van een ba</w:t>
      </w:r>
      <w:r>
        <w:t>cteriologisch preparaat is de vorm van</w:t>
      </w:r>
      <w:r>
        <w:rPr>
          <w:spacing w:val="-29"/>
        </w:rPr>
        <w:t xml:space="preserve"> </w:t>
      </w:r>
      <w:r>
        <w:t>de bacterie van groot</w:t>
      </w:r>
      <w:r>
        <w:rPr>
          <w:spacing w:val="-4"/>
        </w:rPr>
        <w:t xml:space="preserve"> </w:t>
      </w:r>
      <w:r>
        <w:t>belang.</w:t>
      </w:r>
    </w:p>
    <w:p w14:paraId="7D06161D" w14:textId="77777777" w:rsidR="00BB53F0" w:rsidRDefault="00C5321B">
      <w:pPr>
        <w:pStyle w:val="Kop2"/>
        <w:spacing w:before="7" w:line="530" w:lineRule="atLeast"/>
        <w:ind w:right="3126"/>
        <w:rPr>
          <w:b w:val="0"/>
          <w:bCs w:val="0"/>
        </w:rPr>
      </w:pPr>
      <w:r>
        <w:t>De volgende grondvormen zijn er onder andere te onderscheiden: Kok of</w:t>
      </w:r>
      <w:r>
        <w:rPr>
          <w:spacing w:val="-1"/>
        </w:rPr>
        <w:t xml:space="preserve"> </w:t>
      </w:r>
      <w:r>
        <w:t>coccus</w:t>
      </w:r>
    </w:p>
    <w:p w14:paraId="7D06161E" w14:textId="77777777" w:rsidR="00BB53F0" w:rsidRDefault="00C5321B">
      <w:pPr>
        <w:pStyle w:val="Plattetekst"/>
        <w:ind w:right="1140"/>
      </w:pPr>
      <w:r>
        <w:t>Deze bacteriën zijn rond en bolvormig. Ook de kokken kunnen zich vermenigvuldigen door zich te delen. Zo kan m</w:t>
      </w:r>
      <w:r>
        <w:t>en aan de hand van de deling een onderscheid maken</w:t>
      </w:r>
      <w:r>
        <w:rPr>
          <w:spacing w:val="-27"/>
        </w:rPr>
        <w:t xml:space="preserve"> </w:t>
      </w:r>
      <w:r>
        <w:t>tussen:</w:t>
      </w:r>
    </w:p>
    <w:p w14:paraId="7D06161F" w14:textId="77777777" w:rsidR="00BB53F0" w:rsidRDefault="00C5321B">
      <w:pPr>
        <w:pStyle w:val="Lijstalinea"/>
        <w:numPr>
          <w:ilvl w:val="0"/>
          <w:numId w:val="10"/>
        </w:numPr>
        <w:tabs>
          <w:tab w:val="left" w:pos="1877"/>
        </w:tabs>
        <w:spacing w:line="279" w:lineRule="exact"/>
        <w:rPr>
          <w:rFonts w:ascii="Calibri" w:eastAsia="Calibri" w:hAnsi="Calibri" w:cs="Calibri"/>
        </w:rPr>
      </w:pPr>
      <w:r>
        <w:rPr>
          <w:rFonts w:ascii="Calibri"/>
        </w:rPr>
        <w:t>diplokokken, dit zijn kokken die na deling in groepjes van twee zijn</w:t>
      </w:r>
      <w:r>
        <w:rPr>
          <w:rFonts w:ascii="Calibri"/>
          <w:spacing w:val="-26"/>
        </w:rPr>
        <w:t xml:space="preserve"> </w:t>
      </w:r>
      <w:r>
        <w:rPr>
          <w:rFonts w:ascii="Calibri"/>
        </w:rPr>
        <w:t>gerangschikt</w:t>
      </w:r>
    </w:p>
    <w:p w14:paraId="7D061620" w14:textId="77777777" w:rsidR="00BB53F0" w:rsidRDefault="00C5321B">
      <w:pPr>
        <w:pStyle w:val="Lijstalinea"/>
        <w:numPr>
          <w:ilvl w:val="0"/>
          <w:numId w:val="10"/>
        </w:numPr>
        <w:tabs>
          <w:tab w:val="left" w:pos="1877"/>
        </w:tabs>
        <w:spacing w:line="279" w:lineRule="exact"/>
        <w:rPr>
          <w:rFonts w:ascii="Calibri" w:eastAsia="Calibri" w:hAnsi="Calibri" w:cs="Calibri"/>
        </w:rPr>
      </w:pPr>
      <w:r>
        <w:rPr>
          <w:rFonts w:ascii="Calibri"/>
        </w:rPr>
        <w:t>streptokokken, dit zijn kokken die na deling in kettingen zijn</w:t>
      </w:r>
      <w:r>
        <w:rPr>
          <w:rFonts w:ascii="Calibri"/>
          <w:spacing w:val="-25"/>
        </w:rPr>
        <w:t xml:space="preserve"> </w:t>
      </w:r>
      <w:r>
        <w:rPr>
          <w:rFonts w:ascii="Calibri"/>
        </w:rPr>
        <w:t>gerangschikt</w:t>
      </w:r>
    </w:p>
    <w:p w14:paraId="7D061621" w14:textId="77777777" w:rsidR="00BB53F0" w:rsidRDefault="00C5321B">
      <w:pPr>
        <w:pStyle w:val="Lijstalinea"/>
        <w:numPr>
          <w:ilvl w:val="0"/>
          <w:numId w:val="10"/>
        </w:numPr>
        <w:tabs>
          <w:tab w:val="left" w:pos="1877"/>
        </w:tabs>
        <w:ind w:right="866"/>
        <w:rPr>
          <w:rFonts w:ascii="Calibri" w:eastAsia="Calibri" w:hAnsi="Calibri" w:cs="Calibri"/>
        </w:rPr>
      </w:pPr>
      <w:r>
        <w:rPr>
          <w:rFonts w:ascii="Calibri"/>
        </w:rPr>
        <w:t>stafylokokken, dit zijn kokken die na d</w:t>
      </w:r>
      <w:r>
        <w:rPr>
          <w:rFonts w:ascii="Calibri"/>
        </w:rPr>
        <w:t>eling in celgroepjes, die sterk doen denken</w:t>
      </w:r>
      <w:r>
        <w:rPr>
          <w:rFonts w:ascii="Calibri"/>
          <w:spacing w:val="-33"/>
        </w:rPr>
        <w:t xml:space="preserve"> </w:t>
      </w:r>
      <w:r>
        <w:rPr>
          <w:rFonts w:ascii="Calibri"/>
        </w:rPr>
        <w:t>aan druiventrosjes, zijn</w:t>
      </w:r>
      <w:r>
        <w:rPr>
          <w:rFonts w:ascii="Calibri"/>
          <w:spacing w:val="-11"/>
        </w:rPr>
        <w:t xml:space="preserve"> </w:t>
      </w:r>
      <w:r>
        <w:rPr>
          <w:rFonts w:ascii="Calibri"/>
        </w:rPr>
        <w:t>gerangschikt</w:t>
      </w:r>
    </w:p>
    <w:p w14:paraId="7D061622" w14:textId="77777777" w:rsidR="00BB53F0" w:rsidRDefault="00C5321B">
      <w:pPr>
        <w:pStyle w:val="Plattetekst"/>
      </w:pPr>
      <w:r>
        <w:t>Enkele voorbeelden van kokken</w:t>
      </w:r>
      <w:r>
        <w:rPr>
          <w:spacing w:val="-12"/>
        </w:rPr>
        <w:t xml:space="preserve"> </w:t>
      </w:r>
      <w:r>
        <w:t>zijn:</w:t>
      </w:r>
    </w:p>
    <w:p w14:paraId="7D061623" w14:textId="77777777" w:rsidR="00BB53F0" w:rsidRDefault="00C5321B">
      <w:pPr>
        <w:pStyle w:val="Lijstalinea"/>
        <w:numPr>
          <w:ilvl w:val="0"/>
          <w:numId w:val="10"/>
        </w:numPr>
        <w:tabs>
          <w:tab w:val="left" w:pos="1877"/>
        </w:tabs>
        <w:rPr>
          <w:rFonts w:ascii="Calibri" w:eastAsia="Calibri" w:hAnsi="Calibri" w:cs="Calibri"/>
        </w:rPr>
      </w:pPr>
      <w:r>
        <w:rPr>
          <w:rFonts w:ascii="Calibri"/>
        </w:rPr>
        <w:t>stafylokok, de verwekker van onder andere</w:t>
      </w:r>
      <w:r>
        <w:rPr>
          <w:rFonts w:ascii="Calibri"/>
          <w:spacing w:val="-18"/>
        </w:rPr>
        <w:t xml:space="preserve"> </w:t>
      </w:r>
      <w:r>
        <w:rPr>
          <w:rFonts w:ascii="Calibri"/>
        </w:rPr>
        <w:t>steenpuisten</w:t>
      </w:r>
    </w:p>
    <w:p w14:paraId="7D061624" w14:textId="77777777" w:rsidR="00BB53F0" w:rsidRDefault="00C5321B">
      <w:pPr>
        <w:pStyle w:val="Lijstalinea"/>
        <w:numPr>
          <w:ilvl w:val="0"/>
          <w:numId w:val="10"/>
        </w:numPr>
        <w:tabs>
          <w:tab w:val="left" w:pos="1877"/>
        </w:tabs>
        <w:spacing w:line="279" w:lineRule="exact"/>
        <w:rPr>
          <w:rFonts w:ascii="Calibri" w:eastAsia="Calibri" w:hAnsi="Calibri" w:cs="Calibri"/>
        </w:rPr>
      </w:pPr>
      <w:r>
        <w:rPr>
          <w:rFonts w:ascii="Calibri"/>
        </w:rPr>
        <w:t>streptokok, de verwekker van onder andere keelontsteking (angina),</w:t>
      </w:r>
      <w:r>
        <w:rPr>
          <w:rFonts w:ascii="Calibri"/>
          <w:spacing w:val="-24"/>
        </w:rPr>
        <w:t xml:space="preserve"> </w:t>
      </w:r>
      <w:r>
        <w:rPr>
          <w:rFonts w:ascii="Calibri"/>
        </w:rPr>
        <w:t>kraamvrouwenkoor</w:t>
      </w:r>
      <w:r>
        <w:rPr>
          <w:rFonts w:ascii="Calibri"/>
        </w:rPr>
        <w:t>ts</w:t>
      </w:r>
    </w:p>
    <w:p w14:paraId="7D061625" w14:textId="77777777" w:rsidR="00BB53F0" w:rsidRDefault="00C5321B">
      <w:pPr>
        <w:pStyle w:val="Lijstalinea"/>
        <w:numPr>
          <w:ilvl w:val="0"/>
          <w:numId w:val="10"/>
        </w:numPr>
        <w:tabs>
          <w:tab w:val="left" w:pos="1877"/>
        </w:tabs>
        <w:spacing w:line="279" w:lineRule="exact"/>
        <w:rPr>
          <w:rFonts w:ascii="Calibri" w:eastAsia="Calibri" w:hAnsi="Calibri" w:cs="Calibri"/>
        </w:rPr>
      </w:pPr>
      <w:r>
        <w:rPr>
          <w:rFonts w:ascii="Calibri"/>
        </w:rPr>
        <w:t>pneumokok, de verwekker van onder andere longontsteking</w:t>
      </w:r>
      <w:r>
        <w:rPr>
          <w:rFonts w:ascii="Calibri"/>
          <w:spacing w:val="-16"/>
        </w:rPr>
        <w:t xml:space="preserve"> </w:t>
      </w:r>
      <w:r>
        <w:rPr>
          <w:rFonts w:ascii="Calibri"/>
        </w:rPr>
        <w:t>(pneumonie)</w:t>
      </w:r>
    </w:p>
    <w:p w14:paraId="7D061626" w14:textId="77777777" w:rsidR="00BB53F0" w:rsidRDefault="00C5321B">
      <w:pPr>
        <w:pStyle w:val="Lijstalinea"/>
        <w:numPr>
          <w:ilvl w:val="0"/>
          <w:numId w:val="10"/>
        </w:numPr>
        <w:tabs>
          <w:tab w:val="left" w:pos="1877"/>
        </w:tabs>
        <w:rPr>
          <w:rFonts w:ascii="Calibri" w:eastAsia="Calibri" w:hAnsi="Calibri" w:cs="Calibri"/>
        </w:rPr>
      </w:pPr>
      <w:r>
        <w:rPr>
          <w:rFonts w:ascii="Calibri"/>
        </w:rPr>
        <w:t>gonokok, de verwekker van de geslachtsziekte gonorroe</w:t>
      </w:r>
      <w:r>
        <w:rPr>
          <w:rFonts w:ascii="Calibri"/>
          <w:spacing w:val="-18"/>
        </w:rPr>
        <w:t xml:space="preserve"> </w:t>
      </w:r>
      <w:r>
        <w:rPr>
          <w:rFonts w:ascii="Calibri"/>
        </w:rPr>
        <w:t>(druiper)</w:t>
      </w:r>
    </w:p>
    <w:p w14:paraId="7D061627" w14:textId="77777777" w:rsidR="00BB53F0" w:rsidRDefault="00C5321B">
      <w:pPr>
        <w:pStyle w:val="Lijstalinea"/>
        <w:numPr>
          <w:ilvl w:val="0"/>
          <w:numId w:val="10"/>
        </w:numPr>
        <w:tabs>
          <w:tab w:val="left" w:pos="1877"/>
        </w:tabs>
        <w:rPr>
          <w:rFonts w:ascii="Calibri" w:eastAsia="Calibri" w:hAnsi="Calibri" w:cs="Calibri"/>
        </w:rPr>
      </w:pPr>
      <w:r>
        <w:rPr>
          <w:rFonts w:ascii="Calibri"/>
        </w:rPr>
        <w:t>meningokok, de verwekker van hersenvliesontsteking</w:t>
      </w:r>
      <w:r>
        <w:rPr>
          <w:rFonts w:ascii="Calibri"/>
          <w:spacing w:val="-13"/>
        </w:rPr>
        <w:t xml:space="preserve"> </w:t>
      </w:r>
      <w:r>
        <w:rPr>
          <w:rFonts w:ascii="Calibri"/>
        </w:rPr>
        <w:t>(meningitis)</w:t>
      </w:r>
    </w:p>
    <w:p w14:paraId="7D061628" w14:textId="77777777" w:rsidR="00BB53F0" w:rsidRDefault="00BB53F0">
      <w:pPr>
        <w:spacing w:before="1"/>
        <w:rPr>
          <w:rFonts w:ascii="Calibri" w:eastAsia="Calibri" w:hAnsi="Calibri" w:cs="Calibri"/>
        </w:rPr>
      </w:pPr>
    </w:p>
    <w:p w14:paraId="7D061629" w14:textId="77777777" w:rsidR="00BB53F0" w:rsidRDefault="00C5321B">
      <w:pPr>
        <w:pStyle w:val="Kop2"/>
        <w:spacing w:line="267" w:lineRule="exact"/>
        <w:rPr>
          <w:b w:val="0"/>
          <w:bCs w:val="0"/>
        </w:rPr>
      </w:pPr>
      <w:r>
        <w:t>Staaf</w:t>
      </w:r>
    </w:p>
    <w:p w14:paraId="7D06162A" w14:textId="77777777" w:rsidR="00BB53F0" w:rsidRDefault="00C5321B">
      <w:pPr>
        <w:pStyle w:val="Plattetekst"/>
      </w:pPr>
      <w:r>
        <w:t>Deze bacteriën zijn staafvormig. In de ideale vorm zijn het cilindervormige bacteriën met rechte uiteinden. In verreweg de meeste gevallen zijn de uiteinden van de staafjes min of meer afgerond</w:t>
      </w:r>
      <w:r>
        <w:rPr>
          <w:spacing w:val="-23"/>
        </w:rPr>
        <w:t xml:space="preserve"> </w:t>
      </w:r>
      <w:r>
        <w:t>of</w:t>
      </w:r>
    </w:p>
    <w:p w14:paraId="7D06162B" w14:textId="77777777" w:rsidR="00BB53F0" w:rsidRDefault="00BB53F0">
      <w:pPr>
        <w:sectPr w:rsidR="00BB53F0">
          <w:pgSz w:w="11910" w:h="16840"/>
          <w:pgMar w:top="1360" w:right="1320" w:bottom="840" w:left="260" w:header="0" w:footer="565" w:gutter="0"/>
          <w:cols w:space="708"/>
        </w:sectPr>
      </w:pPr>
    </w:p>
    <w:p w14:paraId="7D06162C" w14:textId="77777777" w:rsidR="00BB53F0" w:rsidRDefault="00C5321B">
      <w:pPr>
        <w:pStyle w:val="Plattetekst"/>
        <w:spacing w:before="35"/>
        <w:ind w:right="1067"/>
      </w:pPr>
      <w:r>
        <w:lastRenderedPageBreak/>
        <w:t>opgezwollen. Soms kunnen de staafjes na d</w:t>
      </w:r>
      <w:r>
        <w:t>eling ook aan elkaar blijven zitten en kunnen er bijvoorbeeld kettingen van staafjes</w:t>
      </w:r>
      <w:r>
        <w:rPr>
          <w:spacing w:val="-13"/>
        </w:rPr>
        <w:t xml:space="preserve"> </w:t>
      </w:r>
      <w:r>
        <w:t>ontstaan.</w:t>
      </w:r>
    </w:p>
    <w:p w14:paraId="7D06162D" w14:textId="77777777" w:rsidR="00BB53F0" w:rsidRDefault="00C5321B">
      <w:pPr>
        <w:pStyle w:val="Plattetekst"/>
        <w:ind w:right="415"/>
      </w:pPr>
      <w:r>
        <w:t>Voorbeelden:</w:t>
      </w:r>
    </w:p>
    <w:p w14:paraId="7D06162E" w14:textId="77777777" w:rsidR="00BB53F0" w:rsidRDefault="00C5321B">
      <w:pPr>
        <w:pStyle w:val="Lijstalinea"/>
        <w:numPr>
          <w:ilvl w:val="0"/>
          <w:numId w:val="10"/>
        </w:numPr>
        <w:tabs>
          <w:tab w:val="left" w:pos="1877"/>
        </w:tabs>
        <w:ind w:right="538"/>
        <w:rPr>
          <w:rFonts w:ascii="Calibri" w:eastAsia="Calibri" w:hAnsi="Calibri" w:cs="Calibri"/>
        </w:rPr>
      </w:pPr>
      <w:r>
        <w:rPr>
          <w:rFonts w:ascii="Calibri" w:hAnsi="Calibri"/>
        </w:rPr>
        <w:t>colibacterie, de verwekker van onder andere urineweginfecties, de officiële naam van de colibacterie is Escherichia coli of kortweg</w:t>
      </w:r>
      <w:r>
        <w:rPr>
          <w:rFonts w:ascii="Calibri" w:hAnsi="Calibri"/>
          <w:spacing w:val="-12"/>
        </w:rPr>
        <w:t xml:space="preserve"> </w:t>
      </w:r>
      <w:r>
        <w:rPr>
          <w:rFonts w:ascii="Calibri" w:hAnsi="Calibri"/>
        </w:rPr>
        <w:t>E-coli-bacterie</w:t>
      </w:r>
    </w:p>
    <w:p w14:paraId="7D06162F" w14:textId="77777777" w:rsidR="00BB53F0" w:rsidRDefault="00C5321B">
      <w:pPr>
        <w:pStyle w:val="Lijstalinea"/>
        <w:numPr>
          <w:ilvl w:val="0"/>
          <w:numId w:val="10"/>
        </w:numPr>
        <w:tabs>
          <w:tab w:val="left" w:pos="1877"/>
        </w:tabs>
        <w:rPr>
          <w:rFonts w:ascii="Calibri" w:eastAsia="Calibri" w:hAnsi="Calibri" w:cs="Calibri"/>
        </w:rPr>
      </w:pPr>
      <w:r>
        <w:rPr>
          <w:rFonts w:ascii="Calibri"/>
        </w:rPr>
        <w:t>tyfusbacterie, de verwekker van</w:t>
      </w:r>
      <w:r>
        <w:rPr>
          <w:rFonts w:ascii="Calibri"/>
          <w:spacing w:val="-10"/>
        </w:rPr>
        <w:t xml:space="preserve"> </w:t>
      </w:r>
      <w:r>
        <w:rPr>
          <w:rFonts w:ascii="Calibri"/>
        </w:rPr>
        <w:t>tyfus</w:t>
      </w:r>
    </w:p>
    <w:p w14:paraId="7D061630" w14:textId="77777777" w:rsidR="00BB53F0" w:rsidRDefault="00C5321B">
      <w:pPr>
        <w:pStyle w:val="Lijstalinea"/>
        <w:numPr>
          <w:ilvl w:val="0"/>
          <w:numId w:val="10"/>
        </w:numPr>
        <w:tabs>
          <w:tab w:val="left" w:pos="1877"/>
        </w:tabs>
        <w:spacing w:line="279" w:lineRule="exact"/>
        <w:rPr>
          <w:rFonts w:ascii="Calibri" w:eastAsia="Calibri" w:hAnsi="Calibri" w:cs="Calibri"/>
        </w:rPr>
      </w:pPr>
      <w:r>
        <w:rPr>
          <w:rFonts w:ascii="Calibri"/>
        </w:rPr>
        <w:t>tuberkelbacterie, de verwekker van</w:t>
      </w:r>
      <w:r>
        <w:rPr>
          <w:rFonts w:ascii="Calibri"/>
          <w:spacing w:val="-15"/>
        </w:rPr>
        <w:t xml:space="preserve"> </w:t>
      </w:r>
      <w:r>
        <w:rPr>
          <w:rFonts w:ascii="Calibri"/>
        </w:rPr>
        <w:t>tuberculose</w:t>
      </w:r>
    </w:p>
    <w:p w14:paraId="7D061631" w14:textId="77777777" w:rsidR="00BB53F0" w:rsidRDefault="00C5321B">
      <w:pPr>
        <w:pStyle w:val="Lijstalinea"/>
        <w:numPr>
          <w:ilvl w:val="0"/>
          <w:numId w:val="10"/>
        </w:numPr>
        <w:tabs>
          <w:tab w:val="left" w:pos="1877"/>
        </w:tabs>
        <w:spacing w:line="279" w:lineRule="exact"/>
        <w:rPr>
          <w:rFonts w:ascii="Calibri" w:eastAsia="Calibri" w:hAnsi="Calibri" w:cs="Calibri"/>
        </w:rPr>
      </w:pPr>
      <w:r>
        <w:rPr>
          <w:rFonts w:ascii="Calibri"/>
        </w:rPr>
        <w:t>tetanusbacil, de verwekker van</w:t>
      </w:r>
      <w:r>
        <w:rPr>
          <w:rFonts w:ascii="Calibri"/>
          <w:spacing w:val="-9"/>
        </w:rPr>
        <w:t xml:space="preserve"> </w:t>
      </w:r>
      <w:r>
        <w:rPr>
          <w:rFonts w:ascii="Calibri"/>
        </w:rPr>
        <w:t>tetanus</w:t>
      </w:r>
    </w:p>
    <w:p w14:paraId="7D061632" w14:textId="77777777" w:rsidR="00BB53F0" w:rsidRDefault="00C5321B">
      <w:pPr>
        <w:pStyle w:val="Plattetekst"/>
        <w:ind w:right="415"/>
      </w:pPr>
      <w:r>
        <w:t>Vaak zijn ook de verwekkers van veel darminfecties</w:t>
      </w:r>
      <w:r>
        <w:rPr>
          <w:spacing w:val="-24"/>
        </w:rPr>
        <w:t xml:space="preserve"> </w:t>
      </w:r>
      <w:r>
        <w:t>staafvormig.</w:t>
      </w:r>
    </w:p>
    <w:p w14:paraId="7D061633" w14:textId="77777777" w:rsidR="00BB53F0" w:rsidRDefault="00C5321B">
      <w:pPr>
        <w:pStyle w:val="Plattetekst"/>
        <w:ind w:right="415"/>
      </w:pPr>
      <w:r>
        <w:t>De doktersassistente zal in de praktijk het meest te maken krijgen m</w:t>
      </w:r>
      <w:r>
        <w:t>et de kokken en de</w:t>
      </w:r>
      <w:r>
        <w:rPr>
          <w:spacing w:val="-20"/>
        </w:rPr>
        <w:t xml:space="preserve"> </w:t>
      </w:r>
      <w:r>
        <w:t>staven.</w:t>
      </w:r>
    </w:p>
    <w:p w14:paraId="7D061634" w14:textId="77777777" w:rsidR="00BB53F0" w:rsidRDefault="00BB53F0">
      <w:pPr>
        <w:rPr>
          <w:rFonts w:ascii="Calibri" w:eastAsia="Calibri" w:hAnsi="Calibri" w:cs="Calibri"/>
        </w:rPr>
      </w:pPr>
    </w:p>
    <w:p w14:paraId="7D061635" w14:textId="77777777" w:rsidR="00BB53F0" w:rsidRDefault="00BB53F0">
      <w:pPr>
        <w:spacing w:before="1"/>
        <w:rPr>
          <w:rFonts w:ascii="Calibri" w:eastAsia="Calibri" w:hAnsi="Calibri" w:cs="Calibri"/>
        </w:rPr>
      </w:pPr>
    </w:p>
    <w:p w14:paraId="7D061636" w14:textId="77777777" w:rsidR="00BB53F0" w:rsidRDefault="00C5321B">
      <w:pPr>
        <w:pStyle w:val="Kop2"/>
        <w:ind w:right="415"/>
        <w:rPr>
          <w:b w:val="0"/>
          <w:bCs w:val="0"/>
        </w:rPr>
      </w:pPr>
      <w:r>
        <w:t>Opsporen van ziekteverwekkende bacteriën in het</w:t>
      </w:r>
      <w:r>
        <w:rPr>
          <w:spacing w:val="-20"/>
        </w:rPr>
        <w:t xml:space="preserve"> </w:t>
      </w:r>
      <w:r>
        <w:t>algemeen</w:t>
      </w:r>
    </w:p>
    <w:p w14:paraId="7D061637" w14:textId="77777777" w:rsidR="00BB53F0" w:rsidRDefault="00C5321B">
      <w:pPr>
        <w:pStyle w:val="Plattetekst"/>
        <w:ind w:right="121"/>
      </w:pPr>
      <w:r>
        <w:t>Om de ziekteverwekker op te sporen kan men gebruikmaken van een aantal mogelijkheden,</w:t>
      </w:r>
      <w:r>
        <w:rPr>
          <w:spacing w:val="-20"/>
        </w:rPr>
        <w:t xml:space="preserve"> </w:t>
      </w:r>
      <w:r>
        <w:t>zoals:</w:t>
      </w:r>
    </w:p>
    <w:p w14:paraId="7D061638" w14:textId="77777777" w:rsidR="00BB53F0" w:rsidRDefault="00BB53F0">
      <w:pPr>
        <w:spacing w:before="10"/>
        <w:rPr>
          <w:rFonts w:ascii="Calibri" w:eastAsia="Calibri" w:hAnsi="Calibri" w:cs="Calibri"/>
          <w:sz w:val="21"/>
          <w:szCs w:val="21"/>
        </w:rPr>
      </w:pPr>
    </w:p>
    <w:p w14:paraId="7D061639" w14:textId="77777777" w:rsidR="00BB53F0" w:rsidRDefault="00C5321B">
      <w:pPr>
        <w:ind w:left="1156" w:right="415"/>
        <w:rPr>
          <w:rFonts w:ascii="Calibri" w:eastAsia="Calibri" w:hAnsi="Calibri" w:cs="Calibri"/>
        </w:rPr>
      </w:pPr>
      <w:r>
        <w:rPr>
          <w:rFonts w:ascii="Calibri"/>
          <w:i/>
        </w:rPr>
        <w:t>Het verrichten van bacteriologisch onderzoek door middel</w:t>
      </w:r>
      <w:r>
        <w:rPr>
          <w:rFonts w:ascii="Calibri"/>
          <w:i/>
          <w:spacing w:val="-20"/>
        </w:rPr>
        <w:t xml:space="preserve"> </w:t>
      </w:r>
      <w:r>
        <w:rPr>
          <w:rFonts w:ascii="Calibri"/>
          <w:i/>
        </w:rPr>
        <w:t>van:</w:t>
      </w:r>
    </w:p>
    <w:p w14:paraId="7D06163A" w14:textId="77777777" w:rsidR="00BB53F0" w:rsidRDefault="00C5321B">
      <w:pPr>
        <w:pStyle w:val="Lijstalinea"/>
        <w:numPr>
          <w:ilvl w:val="0"/>
          <w:numId w:val="21"/>
        </w:numPr>
        <w:tabs>
          <w:tab w:val="left" w:pos="1517"/>
        </w:tabs>
        <w:ind w:right="453" w:hanging="360"/>
        <w:rPr>
          <w:rFonts w:ascii="Calibri" w:eastAsia="Calibri" w:hAnsi="Calibri" w:cs="Calibri"/>
        </w:rPr>
      </w:pPr>
      <w:r>
        <w:rPr>
          <w:rFonts w:ascii="Calibri"/>
        </w:rPr>
        <w:t>microscopisch onderzoek, waarbij belangrijke gegevens over de vorm van de bacterie worden verzameld</w:t>
      </w:r>
    </w:p>
    <w:p w14:paraId="7D06163B" w14:textId="77777777" w:rsidR="00BB53F0" w:rsidRDefault="00C5321B">
      <w:pPr>
        <w:pStyle w:val="Lijstalinea"/>
        <w:numPr>
          <w:ilvl w:val="0"/>
          <w:numId w:val="21"/>
        </w:numPr>
        <w:tabs>
          <w:tab w:val="left" w:pos="1517"/>
        </w:tabs>
        <w:ind w:right="324" w:hanging="360"/>
        <w:rPr>
          <w:rFonts w:ascii="Calibri" w:eastAsia="Calibri" w:hAnsi="Calibri" w:cs="Calibri"/>
        </w:rPr>
      </w:pPr>
      <w:r>
        <w:rPr>
          <w:rFonts w:ascii="Calibri"/>
        </w:rPr>
        <w:t>het uitvoeren van een kweek, waarbij de verschillende biochemische eigenschappen van de bacterie worden waargenomen. Aan de hand van de bij de hierboven ver</w:t>
      </w:r>
      <w:r>
        <w:rPr>
          <w:rFonts w:ascii="Calibri"/>
        </w:rPr>
        <w:t>melde bepalingen kan vaak de ziekteverwekkende bacterie worden</w:t>
      </w:r>
      <w:r>
        <w:rPr>
          <w:rFonts w:ascii="Calibri"/>
          <w:spacing w:val="-14"/>
        </w:rPr>
        <w:t xml:space="preserve"> </w:t>
      </w:r>
      <w:r>
        <w:rPr>
          <w:rFonts w:ascii="Calibri"/>
        </w:rPr>
        <w:t>opgespoord.</w:t>
      </w:r>
    </w:p>
    <w:p w14:paraId="7D06163C" w14:textId="77777777" w:rsidR="00BB53F0" w:rsidRDefault="00C5321B">
      <w:pPr>
        <w:pStyle w:val="Plattetekst"/>
        <w:spacing w:line="268" w:lineRule="exact"/>
        <w:ind w:right="415"/>
      </w:pPr>
      <w:r>
        <w:t>Eventueel kan er zo nodig nog</w:t>
      </w:r>
      <w:r>
        <w:rPr>
          <w:spacing w:val="-11"/>
        </w:rPr>
        <w:t xml:space="preserve"> </w:t>
      </w:r>
      <w:r>
        <w:t>plaatsvinden:</w:t>
      </w:r>
    </w:p>
    <w:p w14:paraId="7D06163D"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rPr>
        <w:t>een</w:t>
      </w:r>
      <w:r>
        <w:rPr>
          <w:rFonts w:ascii="Calibri"/>
          <w:spacing w:val="-2"/>
        </w:rPr>
        <w:t xml:space="preserve"> </w:t>
      </w:r>
      <w:r>
        <w:rPr>
          <w:rFonts w:ascii="Calibri"/>
        </w:rPr>
        <w:t>DNA-onderzoek</w:t>
      </w:r>
    </w:p>
    <w:p w14:paraId="7D06163E" w14:textId="77777777" w:rsidR="00BB53F0" w:rsidRDefault="00C5321B">
      <w:pPr>
        <w:pStyle w:val="Lijstalinea"/>
        <w:numPr>
          <w:ilvl w:val="0"/>
          <w:numId w:val="21"/>
        </w:numPr>
        <w:tabs>
          <w:tab w:val="left" w:pos="1517"/>
        </w:tabs>
        <w:ind w:right="452" w:hanging="360"/>
        <w:rPr>
          <w:rFonts w:ascii="Calibri" w:eastAsia="Calibri" w:hAnsi="Calibri" w:cs="Calibri"/>
        </w:rPr>
      </w:pPr>
      <w:r>
        <w:rPr>
          <w:rFonts w:ascii="Calibri"/>
        </w:rPr>
        <w:t xml:space="preserve">bovendien kan als aanvulling op de determinatie van de ziekteverwekkende bacterie, in een microbiologisch laboratorium </w:t>
      </w:r>
      <w:r>
        <w:rPr>
          <w:rFonts w:ascii="Calibri"/>
        </w:rPr>
        <w:t>een zogenaamde resistentie- of gevoeligheidsbepaling worden verricht. Er wordt dan nagegaan of de ziekteverwekkende bacterie gevoelig, matig gevoelig</w:t>
      </w:r>
      <w:r>
        <w:rPr>
          <w:rFonts w:ascii="Calibri"/>
          <w:spacing w:val="-26"/>
        </w:rPr>
        <w:t xml:space="preserve"> </w:t>
      </w:r>
      <w:r>
        <w:rPr>
          <w:rFonts w:ascii="Calibri"/>
        </w:rPr>
        <w:t>of ongevoelig is voor bepaalde</w:t>
      </w:r>
      <w:r>
        <w:rPr>
          <w:rFonts w:ascii="Calibri"/>
          <w:spacing w:val="-10"/>
        </w:rPr>
        <w:t xml:space="preserve"> </w:t>
      </w:r>
      <w:r>
        <w:rPr>
          <w:rFonts w:ascii="Calibri"/>
        </w:rPr>
        <w:t>geneesmiddelen.</w:t>
      </w:r>
    </w:p>
    <w:p w14:paraId="7D06163F" w14:textId="77777777" w:rsidR="00BB53F0" w:rsidRDefault="00BB53F0">
      <w:pPr>
        <w:rPr>
          <w:rFonts w:ascii="Calibri" w:eastAsia="Calibri" w:hAnsi="Calibri" w:cs="Calibri"/>
        </w:rPr>
      </w:pPr>
    </w:p>
    <w:p w14:paraId="7D061640" w14:textId="77777777" w:rsidR="00BB53F0" w:rsidRDefault="00C5321B">
      <w:pPr>
        <w:spacing w:line="267" w:lineRule="exact"/>
        <w:ind w:left="1156" w:right="415"/>
        <w:rPr>
          <w:rFonts w:ascii="Calibri" w:eastAsia="Calibri" w:hAnsi="Calibri" w:cs="Calibri"/>
        </w:rPr>
      </w:pPr>
      <w:r>
        <w:rPr>
          <w:rFonts w:ascii="Calibri"/>
          <w:i/>
        </w:rPr>
        <w:t>Het verrichten van immunologisch</w:t>
      </w:r>
      <w:r>
        <w:rPr>
          <w:rFonts w:ascii="Calibri"/>
          <w:i/>
          <w:spacing w:val="-13"/>
        </w:rPr>
        <w:t xml:space="preserve"> </w:t>
      </w:r>
      <w:r>
        <w:rPr>
          <w:rFonts w:ascii="Calibri"/>
          <w:i/>
        </w:rPr>
        <w:t>onderzoek</w:t>
      </w:r>
    </w:p>
    <w:p w14:paraId="7D061641" w14:textId="77777777" w:rsidR="00BB53F0" w:rsidRDefault="00C5321B">
      <w:pPr>
        <w:pStyle w:val="Plattetekst"/>
        <w:ind w:right="110"/>
      </w:pPr>
      <w:r>
        <w:t>Bij dit onderzo</w:t>
      </w:r>
      <w:r>
        <w:t>ek wordt nagegaan of er in het bloed (het serum) van de patiënt specifieke antistoffen, gericht tegen en bepaalde bacterie (of soms ook virus), aanwezig zijn. Wanneer de concentratie van de aanwezige antistoffen wordt bepaald, dan spreekt men van het bepal</w:t>
      </w:r>
      <w:r>
        <w:t>en van de titer van de antistoffen. Aan de hand van al deze gegevens kan de arts de therapie</w:t>
      </w:r>
      <w:r>
        <w:rPr>
          <w:spacing w:val="-20"/>
        </w:rPr>
        <w:t xml:space="preserve"> </w:t>
      </w:r>
      <w:r>
        <w:t>bepalen.</w:t>
      </w:r>
    </w:p>
    <w:p w14:paraId="7D061642" w14:textId="77777777" w:rsidR="00BB53F0" w:rsidRDefault="00BB53F0">
      <w:pPr>
        <w:rPr>
          <w:rFonts w:ascii="Calibri" w:eastAsia="Calibri" w:hAnsi="Calibri" w:cs="Calibri"/>
        </w:rPr>
      </w:pPr>
    </w:p>
    <w:p w14:paraId="7D061643" w14:textId="77777777" w:rsidR="00BB53F0" w:rsidRDefault="00C5321B">
      <w:pPr>
        <w:pStyle w:val="Plattetekst"/>
        <w:ind w:right="415"/>
      </w:pPr>
      <w:r>
        <w:t>De ziekteverwekkende bacterie kan worden aangetroffen in onder</w:t>
      </w:r>
      <w:r>
        <w:rPr>
          <w:spacing w:val="-24"/>
        </w:rPr>
        <w:t xml:space="preserve"> </w:t>
      </w:r>
      <w:r>
        <w:t>andere:</w:t>
      </w:r>
    </w:p>
    <w:p w14:paraId="7D061644" w14:textId="77777777" w:rsidR="00BB53F0" w:rsidRDefault="00C5321B">
      <w:pPr>
        <w:pStyle w:val="Lijstalinea"/>
        <w:numPr>
          <w:ilvl w:val="0"/>
          <w:numId w:val="21"/>
        </w:numPr>
        <w:tabs>
          <w:tab w:val="left" w:pos="1517"/>
        </w:tabs>
        <w:ind w:right="1014" w:hanging="360"/>
        <w:rPr>
          <w:rFonts w:ascii="Calibri" w:eastAsia="Calibri" w:hAnsi="Calibri" w:cs="Calibri"/>
        </w:rPr>
      </w:pPr>
      <w:r>
        <w:rPr>
          <w:rFonts w:ascii="Calibri" w:hAnsi="Calibri"/>
        </w:rPr>
        <w:t>Pus of etter, dit ontstekingsproduct, waarin zich vaak zowel bacteriën als leukocy</w:t>
      </w:r>
      <w:r>
        <w:rPr>
          <w:rFonts w:ascii="Calibri" w:hAnsi="Calibri"/>
        </w:rPr>
        <w:t>ten en weefselcellen bevinden, wordt onderzocht wanneer er sprake is van een</w:t>
      </w:r>
      <w:r>
        <w:rPr>
          <w:rFonts w:ascii="Calibri" w:hAnsi="Calibri"/>
          <w:spacing w:val="-23"/>
        </w:rPr>
        <w:t xml:space="preserve"> </w:t>
      </w:r>
      <w:r>
        <w:rPr>
          <w:rFonts w:ascii="Calibri" w:hAnsi="Calibri"/>
        </w:rPr>
        <w:t>ontsteking.</w:t>
      </w:r>
    </w:p>
    <w:p w14:paraId="7D061645" w14:textId="77777777" w:rsidR="00BB53F0" w:rsidRDefault="00C5321B">
      <w:pPr>
        <w:pStyle w:val="Lijstalinea"/>
        <w:numPr>
          <w:ilvl w:val="0"/>
          <w:numId w:val="21"/>
        </w:numPr>
        <w:tabs>
          <w:tab w:val="left" w:pos="1517"/>
        </w:tabs>
        <w:spacing w:before="9" w:line="266" w:lineRule="exact"/>
        <w:ind w:right="967" w:hanging="360"/>
        <w:rPr>
          <w:rFonts w:ascii="Calibri" w:eastAsia="Calibri" w:hAnsi="Calibri" w:cs="Calibri"/>
        </w:rPr>
      </w:pPr>
      <w:r>
        <w:rPr>
          <w:rFonts w:ascii="Calibri"/>
        </w:rPr>
        <w:t>Urine, wordt bacteriologisch onderzocht wanneer er sprake is van aandoeningen van de urinewegen.</w:t>
      </w:r>
    </w:p>
    <w:p w14:paraId="7D061646" w14:textId="77777777" w:rsidR="00BB53F0" w:rsidRDefault="00C5321B">
      <w:pPr>
        <w:pStyle w:val="Lijstalinea"/>
        <w:numPr>
          <w:ilvl w:val="0"/>
          <w:numId w:val="21"/>
        </w:numPr>
        <w:tabs>
          <w:tab w:val="left" w:pos="1517"/>
        </w:tabs>
        <w:spacing w:before="6"/>
        <w:ind w:hanging="360"/>
        <w:rPr>
          <w:rFonts w:ascii="Calibri" w:eastAsia="Calibri" w:hAnsi="Calibri" w:cs="Calibri"/>
        </w:rPr>
      </w:pPr>
      <w:r>
        <w:rPr>
          <w:rFonts w:ascii="Calibri"/>
        </w:rPr>
        <w:t>Feces, worden bacteriologisch onderzocht wanneer er sprake is van</w:t>
      </w:r>
      <w:r>
        <w:rPr>
          <w:rFonts w:ascii="Calibri"/>
          <w:spacing w:val="-31"/>
        </w:rPr>
        <w:t xml:space="preserve"> </w:t>
      </w:r>
      <w:r>
        <w:rPr>
          <w:rFonts w:ascii="Calibri"/>
        </w:rPr>
        <w:t>darminfecties.</w:t>
      </w:r>
    </w:p>
    <w:p w14:paraId="7D061647" w14:textId="77777777" w:rsidR="00BB53F0" w:rsidRDefault="00C5321B">
      <w:pPr>
        <w:pStyle w:val="Lijstalinea"/>
        <w:numPr>
          <w:ilvl w:val="0"/>
          <w:numId w:val="21"/>
        </w:numPr>
        <w:tabs>
          <w:tab w:val="left" w:pos="1517"/>
        </w:tabs>
        <w:ind w:right="301" w:hanging="360"/>
        <w:rPr>
          <w:rFonts w:ascii="Calibri" w:eastAsia="Calibri" w:hAnsi="Calibri" w:cs="Calibri"/>
        </w:rPr>
      </w:pPr>
      <w:r>
        <w:rPr>
          <w:rFonts w:ascii="Calibri"/>
        </w:rPr>
        <w:t>Sputum, het opgehoeste materiaal uit de longen, wordt bacteriologisch onderzocht wanneer er sprake is van aandoeningen van de</w:t>
      </w:r>
      <w:r>
        <w:rPr>
          <w:rFonts w:ascii="Calibri"/>
          <w:spacing w:val="-10"/>
        </w:rPr>
        <w:t xml:space="preserve"> </w:t>
      </w:r>
      <w:r>
        <w:rPr>
          <w:rFonts w:ascii="Calibri"/>
        </w:rPr>
        <w:t>luchtwegen.</w:t>
      </w:r>
    </w:p>
    <w:p w14:paraId="7D061648" w14:textId="77777777" w:rsidR="00BB53F0" w:rsidRDefault="00C5321B">
      <w:pPr>
        <w:pStyle w:val="Lijstalinea"/>
        <w:numPr>
          <w:ilvl w:val="0"/>
          <w:numId w:val="21"/>
        </w:numPr>
        <w:tabs>
          <w:tab w:val="left" w:pos="1517"/>
        </w:tabs>
        <w:ind w:right="351" w:hanging="360"/>
        <w:rPr>
          <w:rFonts w:ascii="Calibri" w:eastAsia="Calibri" w:hAnsi="Calibri" w:cs="Calibri"/>
        </w:rPr>
      </w:pPr>
      <w:r>
        <w:rPr>
          <w:rFonts w:ascii="Calibri"/>
        </w:rPr>
        <w:t>Slijmvliesuitstrijkje, wordt bacteriologisch onderzocht wanneer er sprake is van aandoeningen van een s</w:t>
      </w:r>
      <w:r>
        <w:rPr>
          <w:rFonts w:ascii="Calibri"/>
        </w:rPr>
        <w:t>lijmvlies. Slijmvliesuitstrijkjes zijn bijvoorbeeld: een keeluitstrijkje, een neusuitstrijkje, een ooguitstrijkje, een vaginaal</w:t>
      </w:r>
      <w:r>
        <w:rPr>
          <w:rFonts w:ascii="Calibri"/>
          <w:spacing w:val="-14"/>
        </w:rPr>
        <w:t xml:space="preserve"> </w:t>
      </w:r>
      <w:r>
        <w:rPr>
          <w:rFonts w:ascii="Calibri"/>
        </w:rPr>
        <w:t>uitstrijkje.</w:t>
      </w:r>
    </w:p>
    <w:p w14:paraId="7D061649" w14:textId="77777777" w:rsidR="00BB53F0" w:rsidRDefault="00C5321B">
      <w:pPr>
        <w:pStyle w:val="Lijstalinea"/>
        <w:numPr>
          <w:ilvl w:val="0"/>
          <w:numId w:val="21"/>
        </w:numPr>
        <w:tabs>
          <w:tab w:val="left" w:pos="1517"/>
        </w:tabs>
        <w:ind w:right="282" w:hanging="360"/>
        <w:rPr>
          <w:rFonts w:ascii="Calibri" w:eastAsia="Calibri" w:hAnsi="Calibri" w:cs="Calibri"/>
        </w:rPr>
      </w:pPr>
      <w:r>
        <w:rPr>
          <w:rFonts w:ascii="Calibri"/>
        </w:rPr>
        <w:t>Punctaten, is het vocht dat door middel van een punctie uit een bepaald deel van het lichaam is verwijderd. Een punctaat wordt bacteriologisch onderzocht wanneer er sprake is van een mogelijke bacteriologische aandoening van een bepaald lichaamsdeel. Een v</w:t>
      </w:r>
      <w:r>
        <w:rPr>
          <w:rFonts w:ascii="Calibri"/>
        </w:rPr>
        <w:t>oorbeeld van een punctaat is:</w:t>
      </w:r>
    </w:p>
    <w:p w14:paraId="7D06164A" w14:textId="77777777" w:rsidR="00BB53F0" w:rsidRDefault="00C5321B">
      <w:pPr>
        <w:pStyle w:val="Lijstalinea"/>
        <w:numPr>
          <w:ilvl w:val="1"/>
          <w:numId w:val="21"/>
        </w:numPr>
        <w:tabs>
          <w:tab w:val="left" w:pos="1865"/>
        </w:tabs>
        <w:ind w:right="112" w:hanging="360"/>
        <w:rPr>
          <w:rFonts w:ascii="Calibri" w:eastAsia="Calibri" w:hAnsi="Calibri" w:cs="Calibri"/>
        </w:rPr>
      </w:pPr>
      <w:r>
        <w:rPr>
          <w:rFonts w:ascii="Calibri"/>
        </w:rPr>
        <w:t>liquor cerebrospinalis, het vocht dat zich bevindt tussen de hersenvliezen, ruggenmergvliezen en in de</w:t>
      </w:r>
      <w:r>
        <w:rPr>
          <w:rFonts w:ascii="Calibri"/>
          <w:spacing w:val="-3"/>
        </w:rPr>
        <w:t xml:space="preserve"> </w:t>
      </w:r>
      <w:r>
        <w:rPr>
          <w:rFonts w:ascii="Calibri"/>
        </w:rPr>
        <w:t>hersenkamers</w:t>
      </w:r>
    </w:p>
    <w:p w14:paraId="7D06164B" w14:textId="77777777" w:rsidR="00BB53F0" w:rsidRDefault="00BB53F0">
      <w:pPr>
        <w:rPr>
          <w:rFonts w:ascii="Calibri" w:eastAsia="Calibri" w:hAnsi="Calibri" w:cs="Calibri"/>
        </w:rPr>
        <w:sectPr w:rsidR="00BB53F0">
          <w:pgSz w:w="11910" w:h="16840"/>
          <w:pgMar w:top="1360" w:right="1300" w:bottom="840" w:left="260" w:header="0" w:footer="565" w:gutter="0"/>
          <w:cols w:space="708"/>
        </w:sectPr>
      </w:pPr>
    </w:p>
    <w:p w14:paraId="7D06164C" w14:textId="77777777" w:rsidR="00BB53F0" w:rsidRDefault="00C5321B">
      <w:pPr>
        <w:pStyle w:val="Lijstalinea"/>
        <w:numPr>
          <w:ilvl w:val="1"/>
          <w:numId w:val="21"/>
        </w:numPr>
        <w:tabs>
          <w:tab w:val="left" w:pos="1865"/>
        </w:tabs>
        <w:spacing w:before="55"/>
        <w:ind w:left="1864"/>
        <w:rPr>
          <w:rFonts w:ascii="Calibri" w:eastAsia="Calibri" w:hAnsi="Calibri" w:cs="Calibri"/>
        </w:rPr>
      </w:pPr>
      <w:r>
        <w:rPr>
          <w:rFonts w:ascii="Calibri"/>
        </w:rPr>
        <w:lastRenderedPageBreak/>
        <w:t>pleuravocht, het vocht in de holte tussen de</w:t>
      </w:r>
      <w:r>
        <w:rPr>
          <w:rFonts w:ascii="Calibri"/>
          <w:spacing w:val="-13"/>
        </w:rPr>
        <w:t xml:space="preserve"> </w:t>
      </w:r>
      <w:r>
        <w:rPr>
          <w:rFonts w:ascii="Calibri"/>
        </w:rPr>
        <w:t>longvliezen</w:t>
      </w:r>
    </w:p>
    <w:p w14:paraId="7D06164D" w14:textId="77777777" w:rsidR="00BB53F0" w:rsidRDefault="00C5321B">
      <w:pPr>
        <w:pStyle w:val="Lijstalinea"/>
        <w:numPr>
          <w:ilvl w:val="1"/>
          <w:numId w:val="21"/>
        </w:numPr>
        <w:tabs>
          <w:tab w:val="left" w:pos="1865"/>
        </w:tabs>
        <w:ind w:left="1864"/>
        <w:rPr>
          <w:rFonts w:ascii="Calibri" w:eastAsia="Calibri" w:hAnsi="Calibri" w:cs="Calibri"/>
        </w:rPr>
      </w:pPr>
      <w:r>
        <w:rPr>
          <w:rFonts w:ascii="Calibri"/>
        </w:rPr>
        <w:t>buikvocht</w:t>
      </w:r>
    </w:p>
    <w:p w14:paraId="7D06164E" w14:textId="77777777" w:rsidR="00BB53F0" w:rsidRDefault="00C5321B">
      <w:pPr>
        <w:pStyle w:val="Lijstalinea"/>
        <w:numPr>
          <w:ilvl w:val="1"/>
          <w:numId w:val="21"/>
        </w:numPr>
        <w:tabs>
          <w:tab w:val="left" w:pos="1865"/>
        </w:tabs>
        <w:ind w:left="1864"/>
        <w:rPr>
          <w:rFonts w:ascii="Calibri" w:eastAsia="Calibri" w:hAnsi="Calibri" w:cs="Calibri"/>
        </w:rPr>
      </w:pPr>
      <w:r>
        <w:rPr>
          <w:rFonts w:ascii="Calibri"/>
        </w:rPr>
        <w:t>gewrichtsvocht</w:t>
      </w:r>
    </w:p>
    <w:p w14:paraId="7D06164F"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Bloed, wor</w:t>
      </w:r>
      <w:r>
        <w:rPr>
          <w:rFonts w:ascii="Calibri"/>
        </w:rPr>
        <w:t>dt bacteriologisch onderzocht wanneer er sprake is van bloedvergiftiging</w:t>
      </w:r>
      <w:r>
        <w:rPr>
          <w:rFonts w:ascii="Calibri"/>
          <w:spacing w:val="-28"/>
        </w:rPr>
        <w:t xml:space="preserve"> </w:t>
      </w:r>
      <w:r>
        <w:rPr>
          <w:rFonts w:ascii="Calibri"/>
        </w:rPr>
        <w:t>(sepsis).</w:t>
      </w:r>
    </w:p>
    <w:p w14:paraId="7D061650" w14:textId="77777777" w:rsidR="00BB53F0" w:rsidRDefault="00BB53F0">
      <w:pPr>
        <w:rPr>
          <w:rFonts w:ascii="Calibri" w:eastAsia="Calibri" w:hAnsi="Calibri" w:cs="Calibri"/>
        </w:rPr>
      </w:pPr>
    </w:p>
    <w:p w14:paraId="7D061651" w14:textId="77777777" w:rsidR="00BB53F0" w:rsidRDefault="00C5321B">
      <w:pPr>
        <w:pStyle w:val="Plattetekst"/>
        <w:ind w:right="199"/>
      </w:pPr>
      <w:r>
        <w:t>De arts kan zélf een aantal eenvoudige bacteriologische bepalingen verrichten om snel iets te weten te komen over de oorzaak en aard van de infectie. Voor een meer uitgebre</w:t>
      </w:r>
      <w:r>
        <w:t>id bacteriologisch onderzoek is het beter het te onderzoeken materiaal naar een microbiologisch laboratorium te zenden.</w:t>
      </w:r>
    </w:p>
    <w:p w14:paraId="7D061652" w14:textId="77777777" w:rsidR="00BB53F0" w:rsidRDefault="00C5321B">
      <w:pPr>
        <w:pStyle w:val="Plattetekst"/>
        <w:ind w:right="90"/>
      </w:pPr>
      <w:r>
        <w:t>In beide gevallen is het van groot belang dat het te onderzoeken materiaal zo snel mogelijk wordt onderzocht (desnoods wordt het materia</w:t>
      </w:r>
      <w:r>
        <w:t>al eerst in de koelkast geplaatst). Bovendien moet het materiaal zo steriel mogelijk worden opgevangen. Voor de verzending van het materiaal naar een microbiologisch laboratorium zijn duidelijke voorschriften door dit laboratorium opgesteld. Het is van bel</w:t>
      </w:r>
      <w:r>
        <w:t>ang deze voorschriften goed op te</w:t>
      </w:r>
      <w:r>
        <w:rPr>
          <w:spacing w:val="-11"/>
        </w:rPr>
        <w:t xml:space="preserve"> </w:t>
      </w:r>
      <w:r>
        <w:t>volgen.</w:t>
      </w:r>
    </w:p>
    <w:p w14:paraId="7D061653" w14:textId="77777777" w:rsidR="00BB53F0" w:rsidRDefault="00BB53F0">
      <w:pPr>
        <w:rPr>
          <w:rFonts w:ascii="Calibri" w:eastAsia="Calibri" w:hAnsi="Calibri" w:cs="Calibri"/>
        </w:rPr>
      </w:pPr>
    </w:p>
    <w:p w14:paraId="7D061654" w14:textId="77777777" w:rsidR="00BB53F0" w:rsidRDefault="00C5321B">
      <w:pPr>
        <w:pStyle w:val="Plattetekst"/>
        <w:ind w:right="187"/>
      </w:pPr>
      <w:r>
        <w:t>Voor de doktersassistente is het van belang iets meer te weten over de bepalingen die de arts zélf in de eigen praktijk kan uitvoeren. Vooral het verrichten van microscopisch onderzoek van een bacteriologisch preparaat kan tot de verrichtingen</w:t>
      </w:r>
      <w:r>
        <w:rPr>
          <w:spacing w:val="-12"/>
        </w:rPr>
        <w:t xml:space="preserve"> </w:t>
      </w:r>
      <w:r>
        <w:t>behoren.</w:t>
      </w:r>
    </w:p>
    <w:p w14:paraId="7D061655" w14:textId="77777777" w:rsidR="00BB53F0" w:rsidRDefault="00BB53F0">
      <w:pPr>
        <w:rPr>
          <w:rFonts w:ascii="Calibri" w:eastAsia="Calibri" w:hAnsi="Calibri" w:cs="Calibri"/>
        </w:rPr>
      </w:pPr>
    </w:p>
    <w:p w14:paraId="7D061656" w14:textId="77777777" w:rsidR="00BB53F0" w:rsidRDefault="00BB53F0">
      <w:pPr>
        <w:spacing w:before="11"/>
        <w:rPr>
          <w:rFonts w:ascii="Calibri" w:eastAsia="Calibri" w:hAnsi="Calibri" w:cs="Calibri"/>
          <w:sz w:val="21"/>
          <w:szCs w:val="21"/>
        </w:rPr>
      </w:pPr>
    </w:p>
    <w:p w14:paraId="7D061657" w14:textId="77777777" w:rsidR="00BB53F0" w:rsidRDefault="00C5321B">
      <w:pPr>
        <w:pStyle w:val="Kop2"/>
        <w:ind w:right="3692"/>
        <w:rPr>
          <w:b w:val="0"/>
          <w:bCs w:val="0"/>
        </w:rPr>
      </w:pPr>
      <w:r>
        <w:t>M</w:t>
      </w:r>
      <w:r>
        <w:t>icroscopisch onderzoek van een bacteriologisch</w:t>
      </w:r>
      <w:r>
        <w:rPr>
          <w:spacing w:val="-20"/>
        </w:rPr>
        <w:t xml:space="preserve"> </w:t>
      </w:r>
      <w:r>
        <w:t>preparaat Het maken van een bacteriologisch</w:t>
      </w:r>
      <w:r>
        <w:rPr>
          <w:spacing w:val="-14"/>
        </w:rPr>
        <w:t xml:space="preserve"> </w:t>
      </w:r>
      <w:r>
        <w:t>preparaat:</w:t>
      </w:r>
    </w:p>
    <w:p w14:paraId="7D061658" w14:textId="77777777" w:rsidR="00BB53F0" w:rsidRDefault="00C5321B">
      <w:pPr>
        <w:pStyle w:val="Plattetekst"/>
        <w:ind w:right="270"/>
      </w:pPr>
      <w:r>
        <w:t>Voor een onderzoek op bacteriën wordt vaak eerst een preparaat gemaakt op een stofvrij en goed schoongemaakt objectglas (voorwerpglas). Met een uitgegloei</w:t>
      </w:r>
      <w:r>
        <w:t>de öse (een entoog van platina-, wolfraam- of chroomnikkeldraad) wordt een 'oogje' van het te onderzoeken materiaal op een objectglas gebracht. Dit wordt uitgewreven tot het geheel een doorsnede heeft van 1 a 2 cm. Het is van belang dat het preparaat dun i</w:t>
      </w:r>
      <w:r>
        <w:t>s, namelijk één cellaag</w:t>
      </w:r>
      <w:r>
        <w:rPr>
          <w:spacing w:val="-24"/>
        </w:rPr>
        <w:t xml:space="preserve"> </w:t>
      </w:r>
      <w:r>
        <w:t>dik.</w:t>
      </w:r>
    </w:p>
    <w:p w14:paraId="7D061659" w14:textId="77777777" w:rsidR="00BB53F0" w:rsidRDefault="00C5321B">
      <w:pPr>
        <w:pStyle w:val="Plattetekst"/>
        <w:spacing w:line="268" w:lineRule="exact"/>
      </w:pPr>
      <w:r>
        <w:t>Vervolgens wordt het</w:t>
      </w:r>
      <w:r>
        <w:rPr>
          <w:spacing w:val="-10"/>
        </w:rPr>
        <w:t xml:space="preserve"> </w:t>
      </w:r>
      <w:r>
        <w:t>preparaat:</w:t>
      </w:r>
    </w:p>
    <w:p w14:paraId="7D06165A"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rPr>
        <w:t>aan de lucht</w:t>
      </w:r>
      <w:r>
        <w:rPr>
          <w:rFonts w:ascii="Calibri"/>
          <w:spacing w:val="-5"/>
        </w:rPr>
        <w:t xml:space="preserve"> </w:t>
      </w:r>
      <w:r>
        <w:rPr>
          <w:rFonts w:ascii="Calibri"/>
        </w:rPr>
        <w:t>gedroogd</w:t>
      </w:r>
    </w:p>
    <w:p w14:paraId="7D06165B"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gefixeerd</w:t>
      </w:r>
    </w:p>
    <w:p w14:paraId="7D06165C"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gekleurd</w:t>
      </w:r>
    </w:p>
    <w:p w14:paraId="7D06165D"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aan de lucht of tussen filtreerpapier</w:t>
      </w:r>
      <w:r>
        <w:rPr>
          <w:rFonts w:ascii="Calibri"/>
          <w:spacing w:val="-11"/>
        </w:rPr>
        <w:t xml:space="preserve"> </w:t>
      </w:r>
      <w:r>
        <w:rPr>
          <w:rFonts w:ascii="Calibri"/>
        </w:rPr>
        <w:t>gedroogd</w:t>
      </w:r>
    </w:p>
    <w:p w14:paraId="7D06165E"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rPr>
        <w:t>met de immersie-olie-lens microscopisch bekeken en</w:t>
      </w:r>
      <w:r>
        <w:rPr>
          <w:rFonts w:ascii="Calibri"/>
          <w:spacing w:val="-15"/>
        </w:rPr>
        <w:t xml:space="preserve"> </w:t>
      </w:r>
      <w:r>
        <w:rPr>
          <w:rFonts w:ascii="Calibri"/>
        </w:rPr>
        <w:t>beoordeeld</w:t>
      </w:r>
    </w:p>
    <w:p w14:paraId="7D06165F" w14:textId="77777777" w:rsidR="00BB53F0" w:rsidRDefault="00C5321B">
      <w:pPr>
        <w:pStyle w:val="Plattetekst"/>
        <w:ind w:right="295"/>
      </w:pPr>
      <w:r>
        <w:t>Het voordeel van een gekleurd preparaat is dat daardoor de verschillen tussen de bacteriën beter zichtbaar worden, zodat het ook duidelijker wordt of men te maken heeft met bijvoorbeeld kokken of met</w:t>
      </w:r>
      <w:r>
        <w:rPr>
          <w:spacing w:val="-3"/>
        </w:rPr>
        <w:t xml:space="preserve"> </w:t>
      </w:r>
      <w:r>
        <w:t>staven.</w:t>
      </w:r>
    </w:p>
    <w:p w14:paraId="7D061660" w14:textId="77777777" w:rsidR="00BB53F0" w:rsidRDefault="00BB53F0">
      <w:pPr>
        <w:spacing w:before="1"/>
        <w:rPr>
          <w:rFonts w:ascii="Calibri" w:eastAsia="Calibri" w:hAnsi="Calibri" w:cs="Calibri"/>
        </w:rPr>
      </w:pPr>
    </w:p>
    <w:p w14:paraId="7D061661" w14:textId="77777777" w:rsidR="00BB53F0" w:rsidRDefault="00C5321B">
      <w:pPr>
        <w:pStyle w:val="Kop2"/>
        <w:rPr>
          <w:b w:val="0"/>
          <w:bCs w:val="0"/>
        </w:rPr>
      </w:pPr>
      <w:r>
        <w:t>Fixatie</w:t>
      </w:r>
    </w:p>
    <w:p w14:paraId="7D061662" w14:textId="77777777" w:rsidR="00BB53F0" w:rsidRDefault="00C5321B">
      <w:pPr>
        <w:pStyle w:val="Plattetekst"/>
      </w:pPr>
      <w:r>
        <w:t>De fixatie kan onder andere worden verr</w:t>
      </w:r>
      <w:r>
        <w:t>icht door het preparaat met een pincet driemaal</w:t>
      </w:r>
      <w:r>
        <w:rPr>
          <w:spacing w:val="-30"/>
        </w:rPr>
        <w:t xml:space="preserve"> </w:t>
      </w:r>
      <w:r>
        <w:t>langzaam door de vlam te halen (flamberen). De bacteriën blijven op deze manier vrijwel onveranderd en bovendien zijn de leukocyten in het preparaat nog goed te</w:t>
      </w:r>
      <w:r>
        <w:rPr>
          <w:spacing w:val="-13"/>
        </w:rPr>
        <w:t xml:space="preserve"> </w:t>
      </w:r>
      <w:r>
        <w:t>herkennen.</w:t>
      </w:r>
    </w:p>
    <w:p w14:paraId="7D061663" w14:textId="77777777" w:rsidR="00BB53F0" w:rsidRDefault="00C5321B">
      <w:pPr>
        <w:pStyle w:val="Plattetekst"/>
        <w:spacing w:line="266" w:lineRule="exact"/>
      </w:pPr>
      <w:r>
        <w:t>De fixatie heeft ten</w:t>
      </w:r>
      <w:r>
        <w:rPr>
          <w:spacing w:val="-15"/>
        </w:rPr>
        <w:t xml:space="preserve"> </w:t>
      </w:r>
      <w:r>
        <w:t>doel:</w:t>
      </w:r>
    </w:p>
    <w:p w14:paraId="7D061664" w14:textId="77777777" w:rsidR="00BB53F0" w:rsidRDefault="00C5321B">
      <w:pPr>
        <w:pStyle w:val="Lijstalinea"/>
        <w:numPr>
          <w:ilvl w:val="0"/>
          <w:numId w:val="21"/>
        </w:numPr>
        <w:tabs>
          <w:tab w:val="left" w:pos="1517"/>
        </w:tabs>
        <w:ind w:right="515" w:hanging="360"/>
        <w:rPr>
          <w:rFonts w:ascii="Calibri" w:eastAsia="Calibri" w:hAnsi="Calibri" w:cs="Calibri"/>
        </w:rPr>
      </w:pPr>
      <w:r>
        <w:rPr>
          <w:rFonts w:ascii="Calibri" w:hAnsi="Calibri"/>
        </w:rPr>
        <w:t>de celeiw</w:t>
      </w:r>
      <w:r>
        <w:rPr>
          <w:rFonts w:ascii="Calibri" w:hAnsi="Calibri"/>
        </w:rPr>
        <w:t>itten te denatureren (te laten stollen), waardoor de bacteriën de kleurstoffen beter opnemen</w:t>
      </w:r>
    </w:p>
    <w:p w14:paraId="7D061665"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het materiaal beter aan het objectglas te laten</w:t>
      </w:r>
      <w:r>
        <w:rPr>
          <w:rFonts w:ascii="Calibri"/>
          <w:spacing w:val="-15"/>
        </w:rPr>
        <w:t xml:space="preserve"> </w:t>
      </w:r>
      <w:r>
        <w:rPr>
          <w:rFonts w:ascii="Calibri"/>
        </w:rPr>
        <w:t>hechten</w:t>
      </w:r>
    </w:p>
    <w:p w14:paraId="7D061666"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hAnsi="Calibri"/>
        </w:rPr>
        <w:t>de bacteriën te</w:t>
      </w:r>
      <w:r>
        <w:rPr>
          <w:rFonts w:ascii="Calibri" w:hAnsi="Calibri"/>
          <w:spacing w:val="-5"/>
        </w:rPr>
        <w:t xml:space="preserve"> </w:t>
      </w:r>
      <w:r>
        <w:rPr>
          <w:rFonts w:ascii="Calibri" w:hAnsi="Calibri"/>
        </w:rPr>
        <w:t>doden</w:t>
      </w:r>
    </w:p>
    <w:p w14:paraId="7D061667" w14:textId="77777777" w:rsidR="00BB53F0" w:rsidRDefault="00BB53F0">
      <w:pPr>
        <w:rPr>
          <w:rFonts w:ascii="Calibri" w:eastAsia="Calibri" w:hAnsi="Calibri" w:cs="Calibri"/>
        </w:rPr>
      </w:pPr>
    </w:p>
    <w:p w14:paraId="7D061668" w14:textId="77777777" w:rsidR="00BB53F0" w:rsidRDefault="00C5321B">
      <w:pPr>
        <w:pStyle w:val="Kop2"/>
        <w:spacing w:line="268" w:lineRule="exact"/>
        <w:rPr>
          <w:b w:val="0"/>
          <w:bCs w:val="0"/>
        </w:rPr>
      </w:pPr>
      <w:r>
        <w:t>Kleurmethoden</w:t>
      </w:r>
    </w:p>
    <w:p w14:paraId="7D061669" w14:textId="77777777" w:rsidR="00BB53F0" w:rsidRDefault="00C5321B">
      <w:pPr>
        <w:pStyle w:val="Plattetekst"/>
        <w:ind w:right="269"/>
        <w:jc w:val="both"/>
      </w:pPr>
      <w:r>
        <w:t>In een microscopisch preparaat zijn de verschillende bacteriën duidelijker te herkennen wanneer ze van tevoren zijn gekleurd. Meestal worden hiervoor basische kleurstoffen gebruikt, omdat hiermee de beste resultaten worden verkregen. Kristalviolet, fuchsin</w:t>
      </w:r>
      <w:r>
        <w:t>e en methylblauw zijn voorbeelden</w:t>
      </w:r>
      <w:r>
        <w:rPr>
          <w:spacing w:val="-30"/>
        </w:rPr>
        <w:t xml:space="preserve"> </w:t>
      </w:r>
      <w:r>
        <w:t>van</w:t>
      </w:r>
    </w:p>
    <w:p w14:paraId="7D06166A" w14:textId="77777777" w:rsidR="00BB53F0" w:rsidRDefault="00BB53F0">
      <w:pPr>
        <w:jc w:val="both"/>
        <w:sectPr w:rsidR="00BB53F0">
          <w:pgSz w:w="11910" w:h="16840"/>
          <w:pgMar w:top="1340" w:right="1320" w:bottom="840" w:left="260" w:header="0" w:footer="565" w:gutter="0"/>
          <w:cols w:space="708"/>
        </w:sectPr>
      </w:pPr>
    </w:p>
    <w:p w14:paraId="7D06166B" w14:textId="77777777" w:rsidR="00BB53F0" w:rsidRDefault="00C5321B">
      <w:pPr>
        <w:pStyle w:val="Plattetekst"/>
        <w:spacing w:before="35"/>
        <w:ind w:right="193"/>
      </w:pPr>
      <w:r>
        <w:lastRenderedPageBreak/>
        <w:t>basische kleurstoffen. Deze basische kleurstoffen, waarvan het kleurstofgedeelte positief geladen is, hechten zich aan negatief geladen groepen, dus aan zure</w:t>
      </w:r>
      <w:r>
        <w:rPr>
          <w:spacing w:val="-7"/>
        </w:rPr>
        <w:t xml:space="preserve"> </w:t>
      </w:r>
      <w:r>
        <w:t>groepen.</w:t>
      </w:r>
    </w:p>
    <w:p w14:paraId="7D06166C" w14:textId="77777777" w:rsidR="00BB53F0" w:rsidRDefault="00C5321B">
      <w:pPr>
        <w:pStyle w:val="Plattetekst"/>
        <w:ind w:right="269"/>
      </w:pPr>
      <w:r>
        <w:t>Ook kunnen er bij de kleuringen v</w:t>
      </w:r>
      <w:r>
        <w:t>an bacteriën neutrale en zure kleurstoffen worden gebruikt. De neutrale kleurstoffen hechten zich aan de neutrale bestanddelen van de bacterie en de zure kleurstoffen hechten zich aan de basische bestanddelen van de bacterie. De basische kleurstoffen kleur</w:t>
      </w:r>
      <w:r>
        <w:t>en blauw (blauw-paars), de zure kleurstoffen kleuren rood en de neutrale kleurstoffen kleuren neutraal.</w:t>
      </w:r>
    </w:p>
    <w:p w14:paraId="7D06166D" w14:textId="77777777" w:rsidR="00BB53F0" w:rsidRDefault="00C5321B">
      <w:pPr>
        <w:pStyle w:val="Plattetekst"/>
        <w:ind w:right="98"/>
      </w:pPr>
      <w:r>
        <w:t>Bij de kleuring van bacteriën kan er gebruik worden gemaakt van één kleurstof of van meer kleurstoffen. Een voorbeeld van een kleuring waarbij één kleur</w:t>
      </w:r>
      <w:r>
        <w:t xml:space="preserve">stof wordt gebruikt, een zogenaamde </w:t>
      </w:r>
      <w:r>
        <w:rPr>
          <w:i/>
        </w:rPr>
        <w:t xml:space="preserve">enkelvoudige kleuring </w:t>
      </w:r>
      <w:r>
        <w:t xml:space="preserve">is de </w:t>
      </w:r>
      <w:r>
        <w:rPr>
          <w:i/>
        </w:rPr>
        <w:t>methyleenblauwkleuring</w:t>
      </w:r>
      <w:r>
        <w:t>. Hierbij wordt zichtbaar dat verschillende delen van de cellen zich verschillend kunnen binden aan de toegevoegde kleurstof. De verschillende delen in de cel zijn hierdo</w:t>
      </w:r>
      <w:r>
        <w:t xml:space="preserve">or te zien als licht- en donkergekleurde delen. Een voorbeeld van een kleuring waarbij verscheidene kleurstoffen worden gebruikt, een zogenaamde </w:t>
      </w:r>
      <w:r>
        <w:rPr>
          <w:i/>
        </w:rPr>
        <w:t xml:space="preserve">samengestelde of differentiële kleuring </w:t>
      </w:r>
      <w:r>
        <w:t>is de Gram-kleuring. Het preparaat wordt hierbij eerst behandeld (gekle</w:t>
      </w:r>
      <w:r>
        <w:t>urd) met een bepaalde kleurstof en daarna laat men een oplosmiddel voor die kleurstof op het</w:t>
      </w:r>
      <w:r>
        <w:rPr>
          <w:spacing w:val="-34"/>
        </w:rPr>
        <w:t xml:space="preserve"> </w:t>
      </w:r>
      <w:r>
        <w:t>preparaat inwerken (bijv. ethanol). Een deel van de cellen wordt hierdoor ontkleurd en een ander deel dat de eerst toegevoegde kleurstof beter bindt, zal niet ontk</w:t>
      </w:r>
      <w:r>
        <w:t>leuren. Het preparaat wordt daarna gewassen en nagekleurd met een andere</w:t>
      </w:r>
      <w:r>
        <w:rPr>
          <w:spacing w:val="-10"/>
        </w:rPr>
        <w:t xml:space="preserve"> </w:t>
      </w:r>
      <w:r>
        <w:t>kleurstof.</w:t>
      </w:r>
    </w:p>
    <w:p w14:paraId="7D06166E" w14:textId="77777777" w:rsidR="00BB53F0" w:rsidRDefault="00C5321B">
      <w:pPr>
        <w:pStyle w:val="Plattetekst"/>
        <w:spacing w:line="268" w:lineRule="exact"/>
      </w:pPr>
      <w:r>
        <w:t>Enkele kleurmethoden die de doktersassistent in de praktijk kan tegen komen</w:t>
      </w:r>
      <w:r>
        <w:rPr>
          <w:spacing w:val="-32"/>
        </w:rPr>
        <w:t xml:space="preserve"> </w:t>
      </w:r>
      <w:r>
        <w:t>zijn:</w:t>
      </w:r>
    </w:p>
    <w:p w14:paraId="7D06166F" w14:textId="77777777" w:rsidR="00BB53F0" w:rsidRDefault="00C5321B">
      <w:pPr>
        <w:pStyle w:val="Lijstalinea"/>
        <w:numPr>
          <w:ilvl w:val="0"/>
          <w:numId w:val="9"/>
        </w:numPr>
        <w:tabs>
          <w:tab w:val="left" w:pos="1865"/>
        </w:tabs>
        <w:spacing w:line="279" w:lineRule="exact"/>
        <w:rPr>
          <w:rFonts w:ascii="Calibri" w:eastAsia="Calibri" w:hAnsi="Calibri" w:cs="Calibri"/>
        </w:rPr>
      </w:pPr>
      <w:r>
        <w:rPr>
          <w:rFonts w:ascii="Calibri"/>
        </w:rPr>
        <w:t>methyleenblauwkleuring</w:t>
      </w:r>
    </w:p>
    <w:p w14:paraId="7D061670" w14:textId="77777777" w:rsidR="00BB53F0" w:rsidRDefault="00C5321B">
      <w:pPr>
        <w:pStyle w:val="Lijstalinea"/>
        <w:numPr>
          <w:ilvl w:val="0"/>
          <w:numId w:val="9"/>
        </w:numPr>
        <w:tabs>
          <w:tab w:val="left" w:pos="1865"/>
        </w:tabs>
        <w:rPr>
          <w:rFonts w:ascii="Calibri" w:eastAsia="Calibri" w:hAnsi="Calibri" w:cs="Calibri"/>
        </w:rPr>
      </w:pPr>
      <w:r>
        <w:rPr>
          <w:rFonts w:ascii="Calibri"/>
        </w:rPr>
        <w:t>Gram-kleuring</w:t>
      </w:r>
    </w:p>
    <w:p w14:paraId="7D061671" w14:textId="77777777" w:rsidR="00BB53F0" w:rsidRDefault="00BB53F0">
      <w:pPr>
        <w:rPr>
          <w:rFonts w:ascii="Calibri" w:eastAsia="Calibri" w:hAnsi="Calibri" w:cs="Calibri"/>
        </w:rPr>
      </w:pPr>
    </w:p>
    <w:p w14:paraId="7D061672" w14:textId="77777777" w:rsidR="00BB53F0" w:rsidRDefault="00C5321B">
      <w:pPr>
        <w:pStyle w:val="Kop2"/>
        <w:rPr>
          <w:b w:val="0"/>
          <w:bCs w:val="0"/>
        </w:rPr>
      </w:pPr>
      <w:r>
        <w:t>Methyleenblauwkleuring</w:t>
      </w:r>
    </w:p>
    <w:p w14:paraId="7D061673" w14:textId="77777777" w:rsidR="00BB53F0" w:rsidRDefault="00C5321B">
      <w:pPr>
        <w:pStyle w:val="Plattetekst"/>
        <w:ind w:right="98"/>
      </w:pPr>
      <w:r>
        <w:t>De</w:t>
      </w:r>
      <w:r>
        <w:rPr>
          <w:spacing w:val="-3"/>
        </w:rPr>
        <w:t xml:space="preserve"> </w:t>
      </w:r>
      <w:r>
        <w:t>methyleenblauwkleuring</w:t>
      </w:r>
      <w:r>
        <w:rPr>
          <w:spacing w:val="-3"/>
        </w:rPr>
        <w:t xml:space="preserve"> </w:t>
      </w:r>
      <w:r>
        <w:t>is</w:t>
      </w:r>
      <w:r>
        <w:rPr>
          <w:spacing w:val="-2"/>
        </w:rPr>
        <w:t xml:space="preserve"> </w:t>
      </w:r>
      <w:r>
        <w:t>een</w:t>
      </w:r>
      <w:r>
        <w:rPr>
          <w:spacing w:val="-4"/>
        </w:rPr>
        <w:t xml:space="preserve"> </w:t>
      </w:r>
      <w:r>
        <w:t>snelle</w:t>
      </w:r>
      <w:r>
        <w:rPr>
          <w:spacing w:val="-3"/>
        </w:rPr>
        <w:t xml:space="preserve"> </w:t>
      </w:r>
      <w:r>
        <w:t>methode</w:t>
      </w:r>
      <w:r>
        <w:rPr>
          <w:spacing w:val="-2"/>
        </w:rPr>
        <w:t xml:space="preserve"> </w:t>
      </w:r>
      <w:r>
        <w:t>om</w:t>
      </w:r>
      <w:r>
        <w:rPr>
          <w:spacing w:val="-3"/>
        </w:rPr>
        <w:t xml:space="preserve"> </w:t>
      </w:r>
      <w:r>
        <w:t>erachter</w:t>
      </w:r>
      <w:r>
        <w:rPr>
          <w:spacing w:val="-2"/>
        </w:rPr>
        <w:t xml:space="preserve"> </w:t>
      </w:r>
      <w:r>
        <w:t>te</w:t>
      </w:r>
      <w:r>
        <w:rPr>
          <w:spacing w:val="-2"/>
        </w:rPr>
        <w:t xml:space="preserve"> </w:t>
      </w:r>
      <w:r>
        <w:t>komen</w:t>
      </w:r>
      <w:r>
        <w:rPr>
          <w:spacing w:val="-4"/>
        </w:rPr>
        <w:t xml:space="preserve"> </w:t>
      </w:r>
      <w:r>
        <w:t>of</w:t>
      </w:r>
      <w:r>
        <w:rPr>
          <w:spacing w:val="-3"/>
        </w:rPr>
        <w:t xml:space="preserve"> </w:t>
      </w:r>
      <w:r>
        <w:t>men</w:t>
      </w:r>
      <w:r>
        <w:rPr>
          <w:spacing w:val="-4"/>
        </w:rPr>
        <w:t xml:space="preserve"> </w:t>
      </w:r>
      <w:r>
        <w:t>te</w:t>
      </w:r>
      <w:r>
        <w:rPr>
          <w:spacing w:val="-2"/>
        </w:rPr>
        <w:t xml:space="preserve"> </w:t>
      </w:r>
      <w:r>
        <w:t>doen</w:t>
      </w:r>
      <w:r>
        <w:rPr>
          <w:spacing w:val="-2"/>
        </w:rPr>
        <w:t xml:space="preserve"> </w:t>
      </w:r>
      <w:r>
        <w:t>heeft</w:t>
      </w:r>
      <w:r>
        <w:rPr>
          <w:spacing w:val="-3"/>
        </w:rPr>
        <w:t xml:space="preserve"> </w:t>
      </w:r>
      <w:r>
        <w:t>met kokken (bijv. gonokokken) of met staafjes. De bacteriën zijn bij deze kleuring blauw (of paars) gekleurd. De Methyleen-blauwkleuring geeft dus informatie over de vorm van de</w:t>
      </w:r>
      <w:r>
        <w:rPr>
          <w:spacing w:val="-21"/>
        </w:rPr>
        <w:t xml:space="preserve"> </w:t>
      </w:r>
      <w:r>
        <w:t>bacteriën</w:t>
      </w:r>
    </w:p>
    <w:p w14:paraId="7D061674" w14:textId="77777777" w:rsidR="00BB53F0" w:rsidRDefault="00BB53F0">
      <w:pPr>
        <w:spacing w:before="10"/>
        <w:rPr>
          <w:rFonts w:ascii="Calibri" w:eastAsia="Calibri" w:hAnsi="Calibri" w:cs="Calibri"/>
          <w:sz w:val="21"/>
          <w:szCs w:val="21"/>
        </w:rPr>
      </w:pPr>
    </w:p>
    <w:p w14:paraId="7D061675" w14:textId="77777777" w:rsidR="00BB53F0" w:rsidRDefault="00C5321B">
      <w:pPr>
        <w:pStyle w:val="Kop2"/>
        <w:rPr>
          <w:b w:val="0"/>
          <w:bCs w:val="0"/>
        </w:rPr>
      </w:pPr>
      <w:r>
        <w:t>Gram-k</w:t>
      </w:r>
      <w:r>
        <w:t>leuring</w:t>
      </w:r>
    </w:p>
    <w:p w14:paraId="7D061676" w14:textId="77777777" w:rsidR="00BB53F0" w:rsidRDefault="00C5321B">
      <w:pPr>
        <w:pStyle w:val="Plattetekst"/>
        <w:ind w:right="87"/>
      </w:pPr>
      <w:r>
        <w:t>Doordat het preparaat eerst behandeld wordt met kristalviolet en daarna met jodium is er een aantal bacteriën dat deze kristalviolet-jodiumverbinding heeft aangenomen. Deze kristalviolet- jodiumverbinding heeft een donkerviolet/paarse kleur. Wannee</w:t>
      </w:r>
      <w:r>
        <w:t xml:space="preserve">r deze verbinding niet door de toegevoegde ethanol wordt opgelost, blijven de bacteriën deze </w:t>
      </w:r>
      <w:r>
        <w:rPr>
          <w:i/>
        </w:rPr>
        <w:t xml:space="preserve">donkerviolet-paarse kleur </w:t>
      </w:r>
      <w:r>
        <w:t xml:space="preserve">behouden. Deze bacteriën worden </w:t>
      </w:r>
      <w:r>
        <w:rPr>
          <w:i/>
        </w:rPr>
        <w:t xml:space="preserve">Gram-positief </w:t>
      </w:r>
      <w:r>
        <w:t>genoemd. Bijvoorbeeld de stafylokok, de streptokok, de pneumokok en de</w:t>
      </w:r>
      <w:r>
        <w:rPr>
          <w:spacing w:val="-7"/>
        </w:rPr>
        <w:t xml:space="preserve"> </w:t>
      </w:r>
      <w:r>
        <w:t>tuberkelbacterie.</w:t>
      </w:r>
    </w:p>
    <w:p w14:paraId="7D061677" w14:textId="77777777" w:rsidR="00BB53F0" w:rsidRDefault="00C5321B">
      <w:pPr>
        <w:pStyle w:val="Plattetekst"/>
        <w:ind w:right="292"/>
      </w:pPr>
      <w:r>
        <w:t xml:space="preserve">Andere bacteriën verliezen door de behandeling met ethanol de donkerviolet-paarse kleurstof en worden door de kleurstof </w:t>
      </w:r>
      <w:r>
        <w:rPr>
          <w:i/>
        </w:rPr>
        <w:t>fuchsine rood gekleurd</w:t>
      </w:r>
      <w:r>
        <w:t xml:space="preserve">. Deze bacteriën worden </w:t>
      </w:r>
      <w:r>
        <w:rPr>
          <w:i/>
        </w:rPr>
        <w:t xml:space="preserve">Gram-negatief </w:t>
      </w:r>
      <w:r>
        <w:t>genoemd. Bijvoorbeeld de meningokok, de gonokok, de Colibacterie en de</w:t>
      </w:r>
      <w:r>
        <w:rPr>
          <w:spacing w:val="-20"/>
        </w:rPr>
        <w:t xml:space="preserve"> </w:t>
      </w:r>
      <w:r>
        <w:t>tyfus</w:t>
      </w:r>
      <w:r>
        <w:t>bacterie.</w:t>
      </w:r>
    </w:p>
    <w:p w14:paraId="7D061678" w14:textId="77777777" w:rsidR="00BB53F0" w:rsidRDefault="00C5321B">
      <w:pPr>
        <w:pStyle w:val="Plattetekst"/>
        <w:rPr>
          <w:rFonts w:cs="Calibri"/>
        </w:rPr>
      </w:pPr>
      <w:r>
        <w:t xml:space="preserve">Dus de bacteriën in een Gram-preparaat die rood gekleurd zijn, noemt men </w:t>
      </w:r>
      <w:r>
        <w:rPr>
          <w:i/>
        </w:rPr>
        <w:t xml:space="preserve">Gramnegatief </w:t>
      </w:r>
      <w:r>
        <w:t>en de bacteriën in een Gram-preparaat die donkerviolet/paars gekleurd zijn noemt men</w:t>
      </w:r>
      <w:r>
        <w:rPr>
          <w:spacing w:val="-23"/>
        </w:rPr>
        <w:t xml:space="preserve"> </w:t>
      </w:r>
      <w:r>
        <w:rPr>
          <w:i/>
        </w:rPr>
        <w:t>Gram-positief.</w:t>
      </w:r>
    </w:p>
    <w:p w14:paraId="7D061679" w14:textId="77777777" w:rsidR="00BB53F0" w:rsidRDefault="00C5321B">
      <w:pPr>
        <w:pStyle w:val="Plattetekst"/>
        <w:ind w:right="114"/>
        <w:jc w:val="both"/>
      </w:pPr>
      <w:r>
        <w:t>Een preparaat dat gekleurd is volgens de Gram-kleuring geeft</w:t>
      </w:r>
      <w:r>
        <w:t xml:space="preserve"> meer informatie dan een preparaat dat gekleurd is volgens de methyleenblauwkleuring. De Gram-kleuring geeft informatie over de vorm van de bacterie én over de eigenschappen van de wand van de</w:t>
      </w:r>
      <w:r>
        <w:rPr>
          <w:spacing w:val="-23"/>
        </w:rPr>
        <w:t xml:space="preserve"> </w:t>
      </w:r>
      <w:r>
        <w:t>bacterie.</w:t>
      </w:r>
    </w:p>
    <w:p w14:paraId="7D06167A" w14:textId="77777777" w:rsidR="00BB53F0" w:rsidRDefault="00BB53F0">
      <w:pPr>
        <w:rPr>
          <w:rFonts w:ascii="Calibri" w:eastAsia="Calibri" w:hAnsi="Calibri" w:cs="Calibri"/>
        </w:rPr>
      </w:pPr>
    </w:p>
    <w:p w14:paraId="7D06167B" w14:textId="77777777" w:rsidR="00BB53F0" w:rsidRDefault="00C5321B">
      <w:pPr>
        <w:ind w:left="1156"/>
        <w:rPr>
          <w:rFonts w:ascii="Calibri" w:eastAsia="Calibri" w:hAnsi="Calibri" w:cs="Calibri"/>
        </w:rPr>
      </w:pPr>
      <w:r>
        <w:rPr>
          <w:rFonts w:ascii="Calibri"/>
          <w:i/>
        </w:rPr>
        <w:t>Beoordeling</w:t>
      </w:r>
    </w:p>
    <w:p w14:paraId="7D06167C" w14:textId="77777777" w:rsidR="00BB53F0" w:rsidRDefault="00C5321B">
      <w:pPr>
        <w:pStyle w:val="Plattetekst"/>
        <w:ind w:right="495"/>
      </w:pPr>
      <w:r>
        <w:t>Het is van belang dat de beoordeling van</w:t>
      </w:r>
      <w:r>
        <w:t xml:space="preserve"> een bacteriologisch preparaat wordt verricht door een deskundige. Vooral bij het beoordelen van een methyleenblauwpreparaat kunnen door een niet- geroutineerde ernstige vergissingen worden</w:t>
      </w:r>
      <w:r>
        <w:rPr>
          <w:spacing w:val="-10"/>
        </w:rPr>
        <w:t xml:space="preserve"> </w:t>
      </w:r>
      <w:r>
        <w:t>begaan!</w:t>
      </w:r>
    </w:p>
    <w:p w14:paraId="7D06167D" w14:textId="77777777" w:rsidR="00BB53F0" w:rsidRDefault="00BB53F0">
      <w:pPr>
        <w:spacing w:before="1"/>
        <w:rPr>
          <w:rFonts w:ascii="Calibri" w:eastAsia="Calibri" w:hAnsi="Calibri" w:cs="Calibri"/>
        </w:rPr>
      </w:pPr>
    </w:p>
    <w:p w14:paraId="7D06167E" w14:textId="77777777" w:rsidR="00BB53F0" w:rsidRDefault="00C5321B">
      <w:pPr>
        <w:pStyle w:val="Kop2"/>
        <w:ind w:right="6851"/>
        <w:rPr>
          <w:b w:val="0"/>
          <w:bCs w:val="0"/>
        </w:rPr>
      </w:pPr>
      <w:r>
        <w:t>Sterilisatie en desinfectie Sterilisatie:</w:t>
      </w:r>
    </w:p>
    <w:p w14:paraId="7D06167F" w14:textId="77777777" w:rsidR="00BB53F0" w:rsidRDefault="00C5321B">
      <w:pPr>
        <w:pStyle w:val="Plattetekst"/>
        <w:ind w:right="280"/>
      </w:pPr>
      <w:r>
        <w:t>In een laboratorium is het soms nodig om de bacteriën, zowel de pathogene als de niet-pathogene, te</w:t>
      </w:r>
      <w:r>
        <w:rPr>
          <w:spacing w:val="-2"/>
        </w:rPr>
        <w:t xml:space="preserve"> </w:t>
      </w:r>
      <w:r>
        <w:t>doden.</w:t>
      </w:r>
      <w:r>
        <w:rPr>
          <w:spacing w:val="-3"/>
        </w:rPr>
        <w:t xml:space="preserve"> </w:t>
      </w:r>
      <w:r>
        <w:t>Er</w:t>
      </w:r>
      <w:r>
        <w:rPr>
          <w:spacing w:val="-4"/>
        </w:rPr>
        <w:t xml:space="preserve"> </w:t>
      </w:r>
      <w:r>
        <w:t>wordt</w:t>
      </w:r>
      <w:r>
        <w:rPr>
          <w:spacing w:val="-4"/>
        </w:rPr>
        <w:t xml:space="preserve"> </w:t>
      </w:r>
      <w:r>
        <w:t>daarbij</w:t>
      </w:r>
      <w:r>
        <w:rPr>
          <w:spacing w:val="-5"/>
        </w:rPr>
        <w:t xml:space="preserve"> </w:t>
      </w:r>
      <w:r>
        <w:t>onderscheid</w:t>
      </w:r>
      <w:r>
        <w:rPr>
          <w:spacing w:val="-4"/>
        </w:rPr>
        <w:t xml:space="preserve"> </w:t>
      </w:r>
      <w:r>
        <w:t>gemaakt</w:t>
      </w:r>
      <w:r>
        <w:rPr>
          <w:spacing w:val="-4"/>
        </w:rPr>
        <w:t xml:space="preserve"> </w:t>
      </w:r>
      <w:r>
        <w:t>tussen</w:t>
      </w:r>
      <w:r>
        <w:rPr>
          <w:spacing w:val="-3"/>
        </w:rPr>
        <w:t xml:space="preserve"> </w:t>
      </w:r>
      <w:r>
        <w:t>sterilisatie</w:t>
      </w:r>
      <w:r>
        <w:rPr>
          <w:spacing w:val="-2"/>
        </w:rPr>
        <w:t xml:space="preserve"> </w:t>
      </w:r>
      <w:r>
        <w:t>en</w:t>
      </w:r>
      <w:r>
        <w:rPr>
          <w:spacing w:val="-5"/>
        </w:rPr>
        <w:t xml:space="preserve"> </w:t>
      </w:r>
      <w:r>
        <w:t>desinfectie.</w:t>
      </w:r>
      <w:r>
        <w:rPr>
          <w:spacing w:val="-5"/>
        </w:rPr>
        <w:t xml:space="preserve"> </w:t>
      </w:r>
      <w:r>
        <w:t>Onder</w:t>
      </w:r>
      <w:r>
        <w:rPr>
          <w:spacing w:val="-2"/>
        </w:rPr>
        <w:t xml:space="preserve"> </w:t>
      </w:r>
      <w:r>
        <w:t>sterilisatie</w:t>
      </w:r>
    </w:p>
    <w:p w14:paraId="7D061680" w14:textId="77777777" w:rsidR="00BB53F0" w:rsidRDefault="00BB53F0">
      <w:pPr>
        <w:sectPr w:rsidR="00BB53F0">
          <w:pgSz w:w="11910" w:h="16840"/>
          <w:pgMar w:top="1360" w:right="1320" w:bottom="840" w:left="260" w:header="0" w:footer="565" w:gutter="0"/>
          <w:cols w:space="708"/>
        </w:sectPr>
      </w:pPr>
    </w:p>
    <w:p w14:paraId="7D061681" w14:textId="77777777" w:rsidR="00BB53F0" w:rsidRDefault="00C5321B">
      <w:pPr>
        <w:pStyle w:val="Plattetekst"/>
        <w:spacing w:before="35"/>
        <w:ind w:right="277"/>
      </w:pPr>
      <w:r>
        <w:lastRenderedPageBreak/>
        <w:t>wordt verstaan het doden van alle micro</w:t>
      </w:r>
      <w:r>
        <w:t>-organismen. Dit kan plaatsvinden door middel van onder andere:</w:t>
      </w:r>
    </w:p>
    <w:p w14:paraId="7D061682" w14:textId="77777777" w:rsidR="00BB53F0" w:rsidRDefault="00C5321B">
      <w:pPr>
        <w:pStyle w:val="Lijstalinea"/>
        <w:numPr>
          <w:ilvl w:val="0"/>
          <w:numId w:val="21"/>
        </w:numPr>
        <w:tabs>
          <w:tab w:val="left" w:pos="1517"/>
        </w:tabs>
        <w:ind w:right="583" w:hanging="360"/>
        <w:rPr>
          <w:rFonts w:ascii="Calibri" w:eastAsia="Calibri" w:hAnsi="Calibri" w:cs="Calibri"/>
        </w:rPr>
      </w:pPr>
      <w:r>
        <w:rPr>
          <w:rFonts w:ascii="Calibri"/>
        </w:rPr>
        <w:t>verhitting, dit gebeurt door het uitkoken van bijvoorbeeld instrumenten gedurende vijftien minuten in water. Niet in alle gevallen is deze methode</w:t>
      </w:r>
      <w:r>
        <w:rPr>
          <w:rFonts w:ascii="Calibri"/>
          <w:spacing w:val="-16"/>
        </w:rPr>
        <w:t xml:space="preserve"> </w:t>
      </w:r>
      <w:r>
        <w:rPr>
          <w:rFonts w:ascii="Calibri"/>
        </w:rPr>
        <w:t>betrouwbaar!</w:t>
      </w:r>
    </w:p>
    <w:p w14:paraId="7D061683"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een autoclaaf, waarbij stoom ond</w:t>
      </w:r>
      <w:r>
        <w:rPr>
          <w:rFonts w:ascii="Calibri"/>
        </w:rPr>
        <w:t>er druk wordt</w:t>
      </w:r>
      <w:r>
        <w:rPr>
          <w:rFonts w:ascii="Calibri"/>
          <w:spacing w:val="-9"/>
        </w:rPr>
        <w:t xml:space="preserve"> </w:t>
      </w:r>
      <w:r>
        <w:rPr>
          <w:rFonts w:ascii="Calibri"/>
        </w:rPr>
        <w:t>gebracht</w:t>
      </w:r>
    </w:p>
    <w:p w14:paraId="7D061684" w14:textId="77777777" w:rsidR="00BB53F0" w:rsidRDefault="00C5321B">
      <w:pPr>
        <w:pStyle w:val="Lijstalinea"/>
        <w:numPr>
          <w:ilvl w:val="0"/>
          <w:numId w:val="21"/>
        </w:numPr>
        <w:tabs>
          <w:tab w:val="left" w:pos="1517"/>
        </w:tabs>
        <w:spacing w:before="9" w:line="266" w:lineRule="exact"/>
        <w:ind w:right="381" w:hanging="360"/>
        <w:rPr>
          <w:rFonts w:ascii="Calibri" w:eastAsia="Calibri" w:hAnsi="Calibri" w:cs="Calibri"/>
        </w:rPr>
      </w:pPr>
      <w:r>
        <w:rPr>
          <w:rFonts w:ascii="Calibri" w:hAnsi="Calibri"/>
        </w:rPr>
        <w:t>flamberen van bijvoorbeeld een öse, objectglas, hals van een reageerbuis of een dop van een flesje</w:t>
      </w:r>
    </w:p>
    <w:p w14:paraId="7D061685" w14:textId="77777777" w:rsidR="00BB53F0" w:rsidRDefault="00C5321B">
      <w:pPr>
        <w:pStyle w:val="Lijstalinea"/>
        <w:numPr>
          <w:ilvl w:val="0"/>
          <w:numId w:val="21"/>
        </w:numPr>
        <w:tabs>
          <w:tab w:val="left" w:pos="1517"/>
        </w:tabs>
        <w:spacing w:before="6"/>
        <w:ind w:hanging="360"/>
        <w:rPr>
          <w:rFonts w:ascii="Calibri" w:eastAsia="Calibri" w:hAnsi="Calibri" w:cs="Calibri"/>
        </w:rPr>
      </w:pPr>
      <w:r>
        <w:rPr>
          <w:rFonts w:ascii="Calibri"/>
        </w:rPr>
        <w:t>ultraviolette</w:t>
      </w:r>
      <w:r>
        <w:rPr>
          <w:rFonts w:ascii="Calibri"/>
          <w:spacing w:val="-5"/>
        </w:rPr>
        <w:t xml:space="preserve"> </w:t>
      </w:r>
      <w:r>
        <w:rPr>
          <w:rFonts w:ascii="Calibri"/>
        </w:rPr>
        <w:t>stralen</w:t>
      </w:r>
    </w:p>
    <w:p w14:paraId="7D061686"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filtratie door speciale filters die micro-organismen</w:t>
      </w:r>
      <w:r>
        <w:rPr>
          <w:rFonts w:ascii="Calibri"/>
          <w:spacing w:val="-26"/>
        </w:rPr>
        <w:t xml:space="preserve"> </w:t>
      </w:r>
      <w:r>
        <w:rPr>
          <w:rFonts w:ascii="Calibri"/>
        </w:rPr>
        <w:t>tegenhouden</w:t>
      </w:r>
    </w:p>
    <w:p w14:paraId="7D061687" w14:textId="77777777" w:rsidR="00BB53F0" w:rsidRDefault="00BB53F0">
      <w:pPr>
        <w:rPr>
          <w:rFonts w:ascii="Calibri" w:eastAsia="Calibri" w:hAnsi="Calibri" w:cs="Calibri"/>
        </w:rPr>
      </w:pPr>
    </w:p>
    <w:p w14:paraId="7D061688" w14:textId="77777777" w:rsidR="00BB53F0" w:rsidRDefault="00C5321B">
      <w:pPr>
        <w:pStyle w:val="Kop2"/>
        <w:ind w:right="277"/>
        <w:rPr>
          <w:b w:val="0"/>
          <w:bCs w:val="0"/>
        </w:rPr>
      </w:pPr>
      <w:r>
        <w:t>Desinfectie</w:t>
      </w:r>
    </w:p>
    <w:p w14:paraId="7D061689" w14:textId="77777777" w:rsidR="00BB53F0" w:rsidRDefault="00C5321B">
      <w:pPr>
        <w:pStyle w:val="Plattetekst"/>
        <w:ind w:right="594"/>
      </w:pPr>
      <w:r>
        <w:t>Onder desinfectie wordt verstaan het doden van alleen ziekteverwekkende micro-organismen. Enkele desinfectantia zijn onder</w:t>
      </w:r>
      <w:r>
        <w:rPr>
          <w:spacing w:val="-10"/>
        </w:rPr>
        <w:t xml:space="preserve"> </w:t>
      </w:r>
      <w:r>
        <w:t>andere:</w:t>
      </w:r>
    </w:p>
    <w:p w14:paraId="7D06168A" w14:textId="77777777" w:rsidR="00BB53F0" w:rsidRDefault="00C5321B">
      <w:pPr>
        <w:pStyle w:val="Lijstalinea"/>
        <w:numPr>
          <w:ilvl w:val="0"/>
          <w:numId w:val="21"/>
        </w:numPr>
        <w:tabs>
          <w:tab w:val="left" w:pos="1517"/>
        </w:tabs>
        <w:spacing w:line="278" w:lineRule="exact"/>
        <w:ind w:hanging="360"/>
        <w:rPr>
          <w:rFonts w:ascii="Calibri" w:eastAsia="Calibri" w:hAnsi="Calibri" w:cs="Calibri"/>
        </w:rPr>
      </w:pPr>
      <w:r>
        <w:rPr>
          <w:rFonts w:ascii="Calibri"/>
        </w:rPr>
        <w:t>alcohol</w:t>
      </w:r>
      <w:r>
        <w:rPr>
          <w:rFonts w:ascii="Calibri"/>
          <w:spacing w:val="-2"/>
        </w:rPr>
        <w:t xml:space="preserve"> </w:t>
      </w:r>
      <w:r>
        <w:rPr>
          <w:rFonts w:ascii="Calibri"/>
        </w:rPr>
        <w:t>70%</w:t>
      </w:r>
    </w:p>
    <w:p w14:paraId="7D06168B"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2% jodiumoplossing in</w:t>
      </w:r>
      <w:r>
        <w:rPr>
          <w:rFonts w:ascii="Calibri"/>
          <w:spacing w:val="-9"/>
        </w:rPr>
        <w:t xml:space="preserve"> </w:t>
      </w:r>
      <w:r>
        <w:rPr>
          <w:rFonts w:ascii="Calibri"/>
        </w:rPr>
        <w:t>alcohol</w:t>
      </w:r>
    </w:p>
    <w:p w14:paraId="7D06168C"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0,5% chloorhexidineoplossing in alcohol 70% (bijv. sana sept, sanadep,</w:t>
      </w:r>
      <w:r>
        <w:rPr>
          <w:rFonts w:ascii="Calibri"/>
          <w:spacing w:val="-21"/>
        </w:rPr>
        <w:t xml:space="preserve"> </w:t>
      </w:r>
      <w:r>
        <w:rPr>
          <w:rFonts w:ascii="Calibri"/>
        </w:rPr>
        <w:t>hibitane)</w:t>
      </w:r>
    </w:p>
    <w:p w14:paraId="7D06168D" w14:textId="77777777" w:rsidR="00BB53F0" w:rsidRDefault="00BB53F0">
      <w:pPr>
        <w:rPr>
          <w:rFonts w:ascii="Calibri" w:eastAsia="Calibri" w:hAnsi="Calibri" w:cs="Calibri"/>
          <w:sz w:val="24"/>
          <w:szCs w:val="24"/>
        </w:rPr>
      </w:pPr>
    </w:p>
    <w:p w14:paraId="7D06168E" w14:textId="77777777" w:rsidR="00BB53F0" w:rsidRDefault="00BB53F0">
      <w:pPr>
        <w:spacing w:before="1"/>
        <w:rPr>
          <w:rFonts w:ascii="Calibri" w:eastAsia="Calibri" w:hAnsi="Calibri" w:cs="Calibri"/>
          <w:sz w:val="20"/>
          <w:szCs w:val="20"/>
        </w:rPr>
      </w:pPr>
    </w:p>
    <w:p w14:paraId="7D06168F" w14:textId="77777777" w:rsidR="00BB53F0" w:rsidRDefault="00C5321B">
      <w:pPr>
        <w:pStyle w:val="Plattetekst"/>
        <w:ind w:right="277"/>
      </w:pPr>
      <w:r>
        <w:t>Wat zijn</w:t>
      </w:r>
      <w:r>
        <w:rPr>
          <w:spacing w:val="-5"/>
        </w:rPr>
        <w:t xml:space="preserve"> </w:t>
      </w:r>
      <w:r>
        <w:t>virussen?</w:t>
      </w:r>
    </w:p>
    <w:p w14:paraId="7D061690" w14:textId="77777777" w:rsidR="00BB53F0" w:rsidRDefault="00C5321B">
      <w:pPr>
        <w:pStyle w:val="Lijstalinea"/>
        <w:numPr>
          <w:ilvl w:val="0"/>
          <w:numId w:val="50"/>
        </w:numPr>
        <w:tabs>
          <w:tab w:val="left" w:pos="1517"/>
        </w:tabs>
        <w:ind w:right="115"/>
        <w:rPr>
          <w:rFonts w:ascii="Calibri" w:eastAsia="Calibri" w:hAnsi="Calibri" w:cs="Calibri"/>
        </w:rPr>
      </w:pPr>
      <w:r>
        <w:rPr>
          <w:rFonts w:ascii="Calibri"/>
        </w:rPr>
        <w:t>Virussen zijn de kleinste ziekteverwekkers. Ze bestaan uitsluitend uit genetisch (erfelijk) materiaal, omgeven door een eiwitmantel. Virussen hebben geen eigen stofwisseling en kunnen zich dus niet zelfstandig voortplanten. Ze hebben daa</w:t>
      </w:r>
      <w:r>
        <w:rPr>
          <w:rFonts w:ascii="Calibri"/>
        </w:rPr>
        <w:t xml:space="preserve">rvoor altijd een gastheer nodig, dat wil zeggen een cel van een levend wezen. Een virus is dus een </w:t>
      </w:r>
      <w:r>
        <w:rPr>
          <w:rFonts w:ascii="Calibri"/>
          <w:b/>
        </w:rPr>
        <w:t>parasiet</w:t>
      </w:r>
      <w:r>
        <w:rPr>
          <w:rFonts w:ascii="Calibri"/>
        </w:rPr>
        <w:t>. Tijdens een infectie dringt het virus de cel van de gastheer binnen, geeft zijn genetisch materiaal vrij en de cel produceert nieuwe virussen. Ze d</w:t>
      </w:r>
      <w:r>
        <w:rPr>
          <w:rFonts w:ascii="Calibri"/>
        </w:rPr>
        <w:t>oen vaak een aanval op de slijmvliezen van bijvoorbeeld de</w:t>
      </w:r>
      <w:r>
        <w:rPr>
          <w:rFonts w:ascii="Calibri"/>
          <w:spacing w:val="-26"/>
        </w:rPr>
        <w:t xml:space="preserve"> </w:t>
      </w:r>
      <w:r>
        <w:rPr>
          <w:rFonts w:ascii="Calibri"/>
        </w:rPr>
        <w:t>luchtwegen.</w:t>
      </w:r>
    </w:p>
    <w:p w14:paraId="7D061691" w14:textId="77777777" w:rsidR="00BB53F0" w:rsidRDefault="00C5321B">
      <w:pPr>
        <w:pStyle w:val="Plattetekst"/>
        <w:ind w:right="97"/>
      </w:pPr>
      <w:r>
        <w:t>Binnen het vak laboratoriumwerk wordt geen onderzoek naar virussen gedaan. Virussen zijn te klein om met een gewone (licht-)microscoop te zien. Om deze micro-organismen te bestuderen di</w:t>
      </w:r>
      <w:r>
        <w:t>ent gebruik gemaakt te worden van een speciaal type microscoop, de</w:t>
      </w:r>
      <w:r>
        <w:rPr>
          <w:spacing w:val="-26"/>
        </w:rPr>
        <w:t xml:space="preserve"> </w:t>
      </w:r>
      <w:r>
        <w:t>elektronenmicroscoop.</w:t>
      </w:r>
    </w:p>
    <w:p w14:paraId="7D061692" w14:textId="77777777" w:rsidR="00BB53F0" w:rsidRDefault="00BB53F0">
      <w:pPr>
        <w:sectPr w:rsidR="00BB53F0">
          <w:pgSz w:w="11910" w:h="16840"/>
          <w:pgMar w:top="1360" w:right="1420" w:bottom="840" w:left="260" w:header="0" w:footer="565" w:gutter="0"/>
          <w:cols w:space="708"/>
        </w:sectPr>
      </w:pPr>
    </w:p>
    <w:p w14:paraId="7D061693" w14:textId="77777777" w:rsidR="00BB53F0" w:rsidRDefault="00C5321B">
      <w:pPr>
        <w:pStyle w:val="Kop2"/>
        <w:numPr>
          <w:ilvl w:val="0"/>
          <w:numId w:val="11"/>
        </w:numPr>
        <w:tabs>
          <w:tab w:val="left" w:pos="1517"/>
        </w:tabs>
        <w:spacing w:before="35"/>
        <w:rPr>
          <w:b w:val="0"/>
          <w:bCs w:val="0"/>
        </w:rPr>
      </w:pPr>
      <w:bookmarkStart w:id="35" w:name="_bookmark34"/>
      <w:bookmarkEnd w:id="35"/>
      <w:r>
        <w:lastRenderedPageBreak/>
        <w:t>Fluoronderzoek en</w:t>
      </w:r>
      <w:r>
        <w:rPr>
          <w:spacing w:val="-13"/>
        </w:rPr>
        <w:t xml:space="preserve"> </w:t>
      </w:r>
      <w:r>
        <w:t>baarmoederhalsuitstrijkje</w:t>
      </w:r>
    </w:p>
    <w:p w14:paraId="7D061694" w14:textId="77777777" w:rsidR="00BB53F0" w:rsidRDefault="00BB53F0">
      <w:pPr>
        <w:rPr>
          <w:rFonts w:ascii="Calibri" w:eastAsia="Calibri" w:hAnsi="Calibri" w:cs="Calibri"/>
          <w:b/>
          <w:bCs/>
        </w:rPr>
      </w:pPr>
    </w:p>
    <w:p w14:paraId="7D061695" w14:textId="77777777" w:rsidR="00BB53F0" w:rsidRDefault="00C5321B">
      <w:pPr>
        <w:ind w:left="1156" w:right="122"/>
        <w:rPr>
          <w:rFonts w:ascii="Calibri" w:eastAsia="Calibri" w:hAnsi="Calibri" w:cs="Calibri"/>
        </w:rPr>
      </w:pPr>
      <w:r>
        <w:rPr>
          <w:rFonts w:ascii="Calibri"/>
          <w:b/>
        </w:rPr>
        <w:t>Kenmerken van</w:t>
      </w:r>
      <w:r>
        <w:rPr>
          <w:rFonts w:ascii="Calibri"/>
          <w:b/>
          <w:spacing w:val="-8"/>
        </w:rPr>
        <w:t xml:space="preserve"> </w:t>
      </w:r>
      <w:r>
        <w:rPr>
          <w:rFonts w:ascii="Calibri"/>
          <w:b/>
        </w:rPr>
        <w:t>fluor</w:t>
      </w:r>
    </w:p>
    <w:p w14:paraId="7D061696" w14:textId="77777777" w:rsidR="00BB53F0" w:rsidRDefault="00C5321B">
      <w:pPr>
        <w:ind w:left="1156" w:right="1009"/>
        <w:rPr>
          <w:rFonts w:ascii="Calibri" w:eastAsia="Calibri" w:hAnsi="Calibri" w:cs="Calibri"/>
        </w:rPr>
      </w:pPr>
      <w:r>
        <w:rPr>
          <w:rFonts w:ascii="Calibri"/>
          <w:i/>
        </w:rPr>
        <w:t xml:space="preserve">Fluor albus of fluor vaginalis </w:t>
      </w:r>
      <w:r>
        <w:rPr>
          <w:rFonts w:ascii="Calibri"/>
        </w:rPr>
        <w:t xml:space="preserve">is een witachtige reukloze afscheiding afkomstig uit </w:t>
      </w:r>
      <w:r>
        <w:rPr>
          <w:rFonts w:ascii="Calibri"/>
        </w:rPr>
        <w:t xml:space="preserve">de vagina. Enkele kenmerken van </w:t>
      </w:r>
      <w:r>
        <w:rPr>
          <w:rFonts w:ascii="Calibri"/>
          <w:i/>
        </w:rPr>
        <w:t>normale f</w:t>
      </w:r>
      <w:r>
        <w:rPr>
          <w:rFonts w:ascii="Calibri"/>
        </w:rPr>
        <w:t>luor</w:t>
      </w:r>
      <w:r>
        <w:rPr>
          <w:rFonts w:ascii="Calibri"/>
          <w:spacing w:val="-14"/>
        </w:rPr>
        <w:t xml:space="preserve"> </w:t>
      </w:r>
      <w:r>
        <w:rPr>
          <w:rFonts w:ascii="Calibri"/>
        </w:rPr>
        <w:t>zijn:</w:t>
      </w:r>
    </w:p>
    <w:p w14:paraId="7D061697"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de pH is ongeveer</w:t>
      </w:r>
      <w:r>
        <w:rPr>
          <w:rFonts w:ascii="Calibri"/>
          <w:spacing w:val="-4"/>
        </w:rPr>
        <w:t xml:space="preserve"> </w:t>
      </w:r>
      <w:r>
        <w:rPr>
          <w:rFonts w:ascii="Calibri"/>
        </w:rPr>
        <w:t>4</w:t>
      </w:r>
    </w:p>
    <w:p w14:paraId="7D061698"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hAnsi="Calibri"/>
        </w:rPr>
        <w:t>er zijn bacteriën aanwezig die behoren tot de normale</w:t>
      </w:r>
      <w:r>
        <w:rPr>
          <w:rFonts w:ascii="Calibri" w:hAnsi="Calibri"/>
          <w:spacing w:val="-18"/>
        </w:rPr>
        <w:t xml:space="preserve"> </w:t>
      </w:r>
      <w:r>
        <w:rPr>
          <w:rFonts w:ascii="Calibri" w:hAnsi="Calibri"/>
        </w:rPr>
        <w:t>flora</w:t>
      </w:r>
    </w:p>
    <w:p w14:paraId="7D061699"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rPr>
        <w:t>de kleur is</w:t>
      </w:r>
      <w:r>
        <w:rPr>
          <w:rFonts w:ascii="Calibri"/>
          <w:spacing w:val="-3"/>
        </w:rPr>
        <w:t xml:space="preserve"> </w:t>
      </w:r>
      <w:r>
        <w:rPr>
          <w:rFonts w:ascii="Calibri"/>
        </w:rPr>
        <w:t>witachtig</w:t>
      </w:r>
    </w:p>
    <w:p w14:paraId="7D06169A"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de geur is</w:t>
      </w:r>
      <w:r>
        <w:rPr>
          <w:rFonts w:ascii="Calibri"/>
          <w:spacing w:val="-2"/>
        </w:rPr>
        <w:t xml:space="preserve"> </w:t>
      </w:r>
      <w:r>
        <w:rPr>
          <w:rFonts w:ascii="Calibri"/>
        </w:rPr>
        <w:t>reukloos</w:t>
      </w:r>
    </w:p>
    <w:p w14:paraId="7D06169B" w14:textId="77777777" w:rsidR="00BB53F0" w:rsidRDefault="00BB53F0">
      <w:pPr>
        <w:rPr>
          <w:rFonts w:ascii="Calibri" w:eastAsia="Calibri" w:hAnsi="Calibri" w:cs="Calibri"/>
        </w:rPr>
      </w:pPr>
    </w:p>
    <w:p w14:paraId="7D06169C" w14:textId="77777777" w:rsidR="00BB53F0" w:rsidRDefault="00C5321B">
      <w:pPr>
        <w:pStyle w:val="Plattetekst"/>
        <w:ind w:right="163"/>
      </w:pPr>
      <w:r>
        <w:t>Soms kan er een overmatige afscheiding van fluor plaatsvinden met een afwijkende kleur</w:t>
      </w:r>
      <w:r>
        <w:rPr>
          <w:spacing w:val="-31"/>
        </w:rPr>
        <w:t xml:space="preserve"> </w:t>
      </w:r>
      <w:r>
        <w:t>(bloederig, geel-/groenachtig), of met een korrelige structuur en soms ook met een onaangename</w:t>
      </w:r>
      <w:r>
        <w:rPr>
          <w:spacing w:val="-25"/>
        </w:rPr>
        <w:t xml:space="preserve"> </w:t>
      </w:r>
      <w:r>
        <w:t>geur.</w:t>
      </w:r>
    </w:p>
    <w:p w14:paraId="7D06169D" w14:textId="77777777" w:rsidR="00BB53F0" w:rsidRDefault="00C5321B">
      <w:pPr>
        <w:pStyle w:val="Plattetekst"/>
        <w:spacing w:before="1"/>
        <w:ind w:right="122"/>
      </w:pPr>
      <w:r>
        <w:t>Vaak worden deze verschijnselen veroorzaakt</w:t>
      </w:r>
      <w:r>
        <w:rPr>
          <w:spacing w:val="-19"/>
        </w:rPr>
        <w:t xml:space="preserve"> </w:t>
      </w:r>
      <w:r>
        <w:t>door:</w:t>
      </w:r>
    </w:p>
    <w:p w14:paraId="7D06169E"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i/>
        </w:rPr>
        <w:t>vaginitis</w:t>
      </w:r>
      <w:r>
        <w:rPr>
          <w:rFonts w:ascii="Calibri"/>
        </w:rPr>
        <w:t>, een ont</w:t>
      </w:r>
      <w:r>
        <w:rPr>
          <w:rFonts w:ascii="Calibri"/>
        </w:rPr>
        <w:t>steking van het slijmvlies van de</w:t>
      </w:r>
      <w:r>
        <w:rPr>
          <w:rFonts w:ascii="Calibri"/>
          <w:spacing w:val="-21"/>
        </w:rPr>
        <w:t xml:space="preserve"> </w:t>
      </w:r>
      <w:r>
        <w:rPr>
          <w:rFonts w:ascii="Calibri"/>
        </w:rPr>
        <w:t>vagina</w:t>
      </w:r>
    </w:p>
    <w:p w14:paraId="7D06169F"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i/>
        </w:rPr>
        <w:t>cervicitis</w:t>
      </w:r>
      <w:r>
        <w:rPr>
          <w:rFonts w:ascii="Calibri"/>
        </w:rPr>
        <w:t>, een ontsteking van het slijmvlies van de</w:t>
      </w:r>
      <w:r>
        <w:rPr>
          <w:rFonts w:ascii="Calibri"/>
          <w:spacing w:val="-18"/>
        </w:rPr>
        <w:t xml:space="preserve"> </w:t>
      </w:r>
      <w:r>
        <w:rPr>
          <w:rFonts w:ascii="Calibri"/>
        </w:rPr>
        <w:t>baarmoederhals</w:t>
      </w:r>
    </w:p>
    <w:p w14:paraId="7D0616A0" w14:textId="77777777" w:rsidR="00BB53F0" w:rsidRDefault="00BB53F0">
      <w:pPr>
        <w:rPr>
          <w:rFonts w:ascii="Calibri" w:eastAsia="Calibri" w:hAnsi="Calibri" w:cs="Calibri"/>
        </w:rPr>
      </w:pPr>
    </w:p>
    <w:p w14:paraId="7D0616A1" w14:textId="77777777" w:rsidR="00BB53F0" w:rsidRDefault="00C5321B">
      <w:pPr>
        <w:pStyle w:val="Plattetekst"/>
        <w:ind w:right="122"/>
      </w:pPr>
      <w:r>
        <w:t>Mogelijke oorzaken van fluorklachten kunnen zijn</w:t>
      </w:r>
      <w:r>
        <w:rPr>
          <w:spacing w:val="-18"/>
        </w:rPr>
        <w:t xml:space="preserve"> </w:t>
      </w:r>
      <w:r>
        <w:t>bijvoorbeeld:</w:t>
      </w:r>
    </w:p>
    <w:p w14:paraId="7D0616A2"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hAnsi="Calibri"/>
        </w:rPr>
        <w:t xml:space="preserve">bacteriën, zoals anaërobe bacteriën, gonokokken of </w:t>
      </w:r>
      <w:r>
        <w:rPr>
          <w:rFonts w:ascii="Calibri" w:hAnsi="Calibri"/>
          <w:i/>
        </w:rPr>
        <w:t>Chlamydia</w:t>
      </w:r>
      <w:r>
        <w:rPr>
          <w:rFonts w:ascii="Calibri" w:hAnsi="Calibri"/>
          <w:i/>
          <w:spacing w:val="-18"/>
        </w:rPr>
        <w:t xml:space="preserve"> </w:t>
      </w:r>
      <w:r>
        <w:rPr>
          <w:rFonts w:ascii="Calibri" w:hAnsi="Calibri"/>
          <w:i/>
        </w:rPr>
        <w:t>trachomatis</w:t>
      </w:r>
    </w:p>
    <w:p w14:paraId="7D0616A3"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gistachtig</w:t>
      </w:r>
      <w:r>
        <w:rPr>
          <w:rFonts w:ascii="Calibri"/>
        </w:rPr>
        <w:t xml:space="preserve">e schimmels, zoals </w:t>
      </w:r>
      <w:r>
        <w:rPr>
          <w:rFonts w:ascii="Calibri"/>
          <w:i/>
        </w:rPr>
        <w:t>Candida</w:t>
      </w:r>
      <w:r>
        <w:rPr>
          <w:rFonts w:ascii="Calibri"/>
          <w:i/>
          <w:spacing w:val="-14"/>
        </w:rPr>
        <w:t xml:space="preserve"> </w:t>
      </w:r>
      <w:r>
        <w:rPr>
          <w:rFonts w:ascii="Calibri"/>
          <w:i/>
        </w:rPr>
        <w:t>albicans</w:t>
      </w:r>
    </w:p>
    <w:p w14:paraId="7D0616A4"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rPr>
        <w:t xml:space="preserve">eencellige organismen, zoals </w:t>
      </w:r>
      <w:r>
        <w:rPr>
          <w:rFonts w:ascii="Calibri"/>
          <w:i/>
        </w:rPr>
        <w:t>Trichomonas</w:t>
      </w:r>
      <w:r>
        <w:rPr>
          <w:rFonts w:ascii="Calibri"/>
          <w:i/>
          <w:spacing w:val="-14"/>
        </w:rPr>
        <w:t xml:space="preserve"> </w:t>
      </w:r>
      <w:r>
        <w:rPr>
          <w:rFonts w:ascii="Calibri"/>
          <w:i/>
        </w:rPr>
        <w:t>vaginalis</w:t>
      </w:r>
    </w:p>
    <w:p w14:paraId="7D0616A5"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rPr>
        <w:t>virussen, zoals herpes</w:t>
      </w:r>
      <w:r>
        <w:rPr>
          <w:rFonts w:ascii="Calibri"/>
          <w:spacing w:val="-11"/>
        </w:rPr>
        <w:t xml:space="preserve"> </w:t>
      </w:r>
      <w:r>
        <w:rPr>
          <w:rFonts w:ascii="Calibri"/>
        </w:rPr>
        <w:t>simplex</w:t>
      </w:r>
    </w:p>
    <w:p w14:paraId="7D0616A6" w14:textId="77777777" w:rsidR="00BB53F0" w:rsidRDefault="00BB53F0">
      <w:pPr>
        <w:rPr>
          <w:rFonts w:ascii="Calibri" w:eastAsia="Calibri" w:hAnsi="Calibri" w:cs="Calibri"/>
        </w:rPr>
      </w:pPr>
    </w:p>
    <w:p w14:paraId="7D0616A7" w14:textId="77777777" w:rsidR="00BB53F0" w:rsidRDefault="00C5321B">
      <w:pPr>
        <w:pStyle w:val="Plattetekst"/>
        <w:ind w:right="122"/>
      </w:pPr>
      <w:r>
        <w:t>In veel gevallen is de oorzaak van de fluorklachten een vaginale infectie,</w:t>
      </w:r>
      <w:r>
        <w:rPr>
          <w:spacing w:val="-24"/>
        </w:rPr>
        <w:t xml:space="preserve"> </w:t>
      </w:r>
      <w:r>
        <w:t>zoals:</w:t>
      </w:r>
    </w:p>
    <w:p w14:paraId="7D0616A8"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hAnsi="Calibri"/>
          <w:i/>
        </w:rPr>
        <w:t xml:space="preserve">bacteriële vaginose, </w:t>
      </w:r>
      <w:r>
        <w:rPr>
          <w:rFonts w:ascii="Calibri" w:hAnsi="Calibri"/>
        </w:rPr>
        <w:t>een bacteriële infectie van het slijmvlies van de vagina</w:t>
      </w:r>
      <w:r>
        <w:rPr>
          <w:rFonts w:ascii="Calibri" w:hAnsi="Calibri"/>
          <w:spacing w:val="-30"/>
        </w:rPr>
        <w:t xml:space="preserve"> </w:t>
      </w:r>
      <w:r>
        <w:rPr>
          <w:rFonts w:ascii="Calibri" w:hAnsi="Calibri"/>
        </w:rPr>
        <w:t>(schede)</w:t>
      </w:r>
    </w:p>
    <w:p w14:paraId="7D0616A9" w14:textId="77777777" w:rsidR="00BB53F0" w:rsidRDefault="00C5321B">
      <w:pPr>
        <w:pStyle w:val="Lijstalinea"/>
        <w:numPr>
          <w:ilvl w:val="0"/>
          <w:numId w:val="21"/>
        </w:numPr>
        <w:tabs>
          <w:tab w:val="left" w:pos="1517"/>
        </w:tabs>
        <w:spacing w:before="1" w:line="279" w:lineRule="exact"/>
        <w:ind w:hanging="360"/>
        <w:rPr>
          <w:rFonts w:ascii="Calibri" w:eastAsia="Calibri" w:hAnsi="Calibri" w:cs="Calibri"/>
        </w:rPr>
      </w:pPr>
      <w:r>
        <w:rPr>
          <w:rFonts w:ascii="Calibri"/>
          <w:i/>
        </w:rPr>
        <w:t>candidiasis</w:t>
      </w:r>
      <w:r>
        <w:rPr>
          <w:rFonts w:ascii="Calibri"/>
        </w:rPr>
        <w:t xml:space="preserve">, een schimmelinfectie veroorzaakt door bijvoorbeeld </w:t>
      </w:r>
      <w:r>
        <w:rPr>
          <w:rFonts w:ascii="Calibri"/>
          <w:i/>
        </w:rPr>
        <w:t>Candida</w:t>
      </w:r>
      <w:r>
        <w:rPr>
          <w:rFonts w:ascii="Calibri"/>
          <w:i/>
          <w:spacing w:val="-35"/>
        </w:rPr>
        <w:t xml:space="preserve"> </w:t>
      </w:r>
      <w:r>
        <w:rPr>
          <w:rFonts w:ascii="Calibri"/>
          <w:i/>
        </w:rPr>
        <w:t>albicans</w:t>
      </w:r>
    </w:p>
    <w:p w14:paraId="7D0616AA"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i/>
        </w:rPr>
        <w:t>trichomonias</w:t>
      </w:r>
      <w:r>
        <w:rPr>
          <w:rFonts w:ascii="Calibri"/>
        </w:rPr>
        <w:t xml:space="preserve">is, een infectie veroorzaakt door </w:t>
      </w:r>
      <w:r>
        <w:rPr>
          <w:rFonts w:ascii="Calibri"/>
          <w:i/>
        </w:rPr>
        <w:t>Trichomonas</w:t>
      </w:r>
      <w:r>
        <w:rPr>
          <w:rFonts w:ascii="Calibri"/>
          <w:i/>
          <w:spacing w:val="-24"/>
        </w:rPr>
        <w:t xml:space="preserve"> </w:t>
      </w:r>
      <w:r>
        <w:rPr>
          <w:rFonts w:ascii="Calibri"/>
          <w:i/>
        </w:rPr>
        <w:t>vaginalis.</w:t>
      </w:r>
    </w:p>
    <w:p w14:paraId="7D0616AB" w14:textId="77777777" w:rsidR="00BB53F0" w:rsidRDefault="00BB53F0">
      <w:pPr>
        <w:rPr>
          <w:rFonts w:ascii="Calibri" w:eastAsia="Calibri" w:hAnsi="Calibri" w:cs="Calibri"/>
          <w:i/>
        </w:rPr>
      </w:pPr>
    </w:p>
    <w:p w14:paraId="7D0616AC" w14:textId="77777777" w:rsidR="00BB53F0" w:rsidRDefault="00C5321B">
      <w:pPr>
        <w:pStyle w:val="Kop2"/>
        <w:ind w:right="122"/>
        <w:rPr>
          <w:b w:val="0"/>
          <w:bCs w:val="0"/>
        </w:rPr>
      </w:pPr>
      <w:r>
        <w:t>Onderzoek van</w:t>
      </w:r>
      <w:r>
        <w:rPr>
          <w:spacing w:val="-6"/>
        </w:rPr>
        <w:t xml:space="preserve"> </w:t>
      </w:r>
      <w:r>
        <w:t>fluor</w:t>
      </w:r>
    </w:p>
    <w:p w14:paraId="7D0616AD" w14:textId="77777777" w:rsidR="00BB53F0" w:rsidRDefault="00C5321B">
      <w:pPr>
        <w:pStyle w:val="Plattetekst"/>
        <w:ind w:right="303"/>
      </w:pPr>
      <w:r>
        <w:t>Om duidelijkheid over de oorzaak van de infectie te verkrijgen kan de arts bijvoorbeeld de met een wattenstokje afgenomen fluor in een speciaal verzendmedium (bijv. Stuartmedium) opsturen naar een microbiologisch laboratorium. Ook kan er in de eigen prakti</w:t>
      </w:r>
      <w:r>
        <w:t>jk een aantal eenvoudige laboratoriumproeven worden</w:t>
      </w:r>
      <w:r>
        <w:rPr>
          <w:spacing w:val="-9"/>
        </w:rPr>
        <w:t xml:space="preserve"> </w:t>
      </w:r>
      <w:r>
        <w:t>uitgevoerd.</w:t>
      </w:r>
    </w:p>
    <w:p w14:paraId="7D0616AE" w14:textId="77777777" w:rsidR="00BB53F0" w:rsidRDefault="00C5321B">
      <w:pPr>
        <w:pStyle w:val="Plattetekst"/>
        <w:spacing w:line="268" w:lineRule="exact"/>
        <w:ind w:right="122"/>
      </w:pPr>
      <w:r>
        <w:t>Enkele van deze proeven</w:t>
      </w:r>
      <w:r>
        <w:rPr>
          <w:spacing w:val="-14"/>
        </w:rPr>
        <w:t xml:space="preserve"> </w:t>
      </w:r>
      <w:r>
        <w:t>zijn:</w:t>
      </w:r>
    </w:p>
    <w:p w14:paraId="7D0616AF"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i/>
        </w:rPr>
        <w:t xml:space="preserve">pH-bepaling </w:t>
      </w:r>
      <w:r>
        <w:rPr>
          <w:rFonts w:ascii="Calibri"/>
        </w:rPr>
        <w:t>van de</w:t>
      </w:r>
      <w:r>
        <w:rPr>
          <w:rFonts w:ascii="Calibri"/>
          <w:spacing w:val="-7"/>
        </w:rPr>
        <w:t xml:space="preserve"> </w:t>
      </w:r>
      <w:r>
        <w:rPr>
          <w:rFonts w:ascii="Calibri"/>
        </w:rPr>
        <w:t>fluor</w:t>
      </w:r>
    </w:p>
    <w:p w14:paraId="7D0616B0"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i/>
        </w:rPr>
        <w:t>fysiologisch-zoutpreparaat</w:t>
      </w:r>
    </w:p>
    <w:p w14:paraId="7D0616B1"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i/>
        </w:rPr>
        <w:t>KOH-preparaat</w:t>
      </w:r>
    </w:p>
    <w:p w14:paraId="7D0616B2" w14:textId="77777777" w:rsidR="00BB53F0" w:rsidRDefault="00C5321B">
      <w:pPr>
        <w:pStyle w:val="Lijstalinea"/>
        <w:numPr>
          <w:ilvl w:val="0"/>
          <w:numId w:val="21"/>
        </w:numPr>
        <w:tabs>
          <w:tab w:val="left" w:pos="1517"/>
        </w:tabs>
        <w:spacing w:before="1"/>
        <w:ind w:right="899" w:hanging="360"/>
        <w:rPr>
          <w:rFonts w:ascii="Calibri" w:eastAsia="Calibri" w:hAnsi="Calibri" w:cs="Calibri"/>
        </w:rPr>
      </w:pPr>
      <w:r>
        <w:rPr>
          <w:rFonts w:ascii="Calibri"/>
          <w:i/>
        </w:rPr>
        <w:t>bacteriologisch preparaat</w:t>
      </w:r>
      <w:r>
        <w:rPr>
          <w:rFonts w:ascii="Calibri"/>
        </w:rPr>
        <w:t>, zoals een methyleenblauwpreparaat en eventueel een Gram- preparaat</w:t>
      </w:r>
    </w:p>
    <w:p w14:paraId="7D0616B3" w14:textId="77777777" w:rsidR="00BB53F0" w:rsidRDefault="00BB53F0">
      <w:pPr>
        <w:spacing w:before="10"/>
        <w:rPr>
          <w:rFonts w:ascii="Calibri" w:eastAsia="Calibri" w:hAnsi="Calibri" w:cs="Calibri"/>
          <w:sz w:val="21"/>
          <w:szCs w:val="21"/>
        </w:rPr>
      </w:pPr>
    </w:p>
    <w:p w14:paraId="7D0616B4" w14:textId="77777777" w:rsidR="00BB53F0" w:rsidRDefault="00C5321B">
      <w:pPr>
        <w:pStyle w:val="Plattetekst"/>
        <w:ind w:right="122"/>
      </w:pPr>
      <w:r>
        <w:t>D</w:t>
      </w:r>
      <w:r>
        <w:t>e uitvoering van de pH-bepaling gaat als</w:t>
      </w:r>
      <w:r>
        <w:rPr>
          <w:spacing w:val="-12"/>
        </w:rPr>
        <w:t xml:space="preserve"> </w:t>
      </w:r>
      <w:r>
        <w:t>volgt:</w:t>
      </w:r>
    </w:p>
    <w:p w14:paraId="7D0616B5"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Vanaf het speculum een 'druppel' fluor aanbrengen op een pH-papiertje en de pH</w:t>
      </w:r>
      <w:r>
        <w:rPr>
          <w:rFonts w:ascii="Calibri"/>
          <w:spacing w:val="-22"/>
        </w:rPr>
        <w:t xml:space="preserve"> </w:t>
      </w:r>
      <w:r>
        <w:rPr>
          <w:rFonts w:ascii="Calibri"/>
        </w:rPr>
        <w:t>meten.</w:t>
      </w:r>
    </w:p>
    <w:p w14:paraId="7D0616B6" w14:textId="77777777" w:rsidR="00BB53F0" w:rsidRDefault="00BB53F0">
      <w:pPr>
        <w:rPr>
          <w:rFonts w:ascii="Calibri" w:eastAsia="Calibri" w:hAnsi="Calibri" w:cs="Calibri"/>
        </w:rPr>
      </w:pPr>
    </w:p>
    <w:p w14:paraId="7D0616B7" w14:textId="77777777" w:rsidR="00BB53F0" w:rsidRDefault="00C5321B">
      <w:pPr>
        <w:pStyle w:val="Plattetekst"/>
        <w:ind w:right="941"/>
      </w:pPr>
      <w:r>
        <w:t>De uitvoering van het maken van een fysiologisch-zoutpreparaat en van een KOH-preparaat gaat als</w:t>
      </w:r>
      <w:r>
        <w:rPr>
          <w:spacing w:val="-2"/>
        </w:rPr>
        <w:t xml:space="preserve"> </w:t>
      </w:r>
      <w:r>
        <w:t>volgt:</w:t>
      </w:r>
    </w:p>
    <w:p w14:paraId="7D0616B8" w14:textId="77777777" w:rsidR="00BB53F0" w:rsidRDefault="00C5321B">
      <w:pPr>
        <w:pStyle w:val="Lijstalinea"/>
        <w:numPr>
          <w:ilvl w:val="0"/>
          <w:numId w:val="21"/>
        </w:numPr>
        <w:tabs>
          <w:tab w:val="left" w:pos="1517"/>
        </w:tabs>
        <w:ind w:right="640" w:hanging="360"/>
        <w:rPr>
          <w:rFonts w:ascii="Calibri" w:eastAsia="Calibri" w:hAnsi="Calibri" w:cs="Calibri"/>
        </w:rPr>
      </w:pPr>
      <w:r>
        <w:rPr>
          <w:rFonts w:ascii="Calibri"/>
        </w:rPr>
        <w:t>Aan de linkerkant van een objectglas een druppel fluor aanbrengen en hieraan een druppel fysiologisch zout toevoegen. Tegelijkertijd aan de rechterkant van hetzelfde objectglas een druppel fluor aanbrengen en hieraan een druppel KOH 10% toevoegen. Meteen d</w:t>
      </w:r>
      <w:r>
        <w:rPr>
          <w:rFonts w:ascii="Calibri"/>
        </w:rPr>
        <w:t xml:space="preserve">e </w:t>
      </w:r>
      <w:r>
        <w:rPr>
          <w:rFonts w:ascii="Calibri"/>
          <w:i/>
        </w:rPr>
        <w:t xml:space="preserve">geur beoordelen </w:t>
      </w:r>
      <w:r>
        <w:rPr>
          <w:rFonts w:ascii="Calibri"/>
        </w:rPr>
        <w:t>op een 'rotte-vislucht', de zogenaamde</w:t>
      </w:r>
      <w:r>
        <w:rPr>
          <w:rFonts w:ascii="Calibri"/>
          <w:spacing w:val="-16"/>
        </w:rPr>
        <w:t xml:space="preserve"> </w:t>
      </w:r>
      <w:r>
        <w:rPr>
          <w:rFonts w:ascii="Calibri"/>
          <w:i/>
        </w:rPr>
        <w:t>amine-test</w:t>
      </w:r>
      <w:r>
        <w:rPr>
          <w:rFonts w:ascii="Calibri"/>
        </w:rPr>
        <w:t>,</w:t>
      </w:r>
    </w:p>
    <w:p w14:paraId="7D0616B9" w14:textId="77777777" w:rsidR="00BB53F0" w:rsidRDefault="00C5321B">
      <w:pPr>
        <w:pStyle w:val="Lijstalinea"/>
        <w:numPr>
          <w:ilvl w:val="0"/>
          <w:numId w:val="21"/>
        </w:numPr>
        <w:tabs>
          <w:tab w:val="left" w:pos="1517"/>
        </w:tabs>
        <w:spacing w:before="1"/>
        <w:ind w:right="100" w:hanging="360"/>
        <w:rPr>
          <w:rFonts w:ascii="Calibri" w:eastAsia="Calibri" w:hAnsi="Calibri" w:cs="Calibri"/>
        </w:rPr>
      </w:pPr>
      <w:r>
        <w:rPr>
          <w:rFonts w:ascii="Calibri"/>
        </w:rPr>
        <w:t>Op beide preparaten een dekglaasje laten vallen en het preparaat microscopisch beoordelen</w:t>
      </w:r>
      <w:r>
        <w:rPr>
          <w:rFonts w:ascii="Calibri"/>
          <w:spacing w:val="-30"/>
        </w:rPr>
        <w:t xml:space="preserve"> </w:t>
      </w:r>
      <w:r>
        <w:rPr>
          <w:rFonts w:ascii="Calibri"/>
        </w:rPr>
        <w:t>met de 40 x objectief</w:t>
      </w:r>
      <w:r>
        <w:rPr>
          <w:rFonts w:ascii="Calibri"/>
          <w:spacing w:val="-5"/>
        </w:rPr>
        <w:t xml:space="preserve"> </w:t>
      </w:r>
      <w:r>
        <w:rPr>
          <w:rFonts w:ascii="Calibri"/>
        </w:rPr>
        <w:t>lens.</w:t>
      </w:r>
    </w:p>
    <w:p w14:paraId="7D0616BA" w14:textId="77777777" w:rsidR="00BB53F0" w:rsidRDefault="00BB53F0">
      <w:pPr>
        <w:rPr>
          <w:rFonts w:ascii="Calibri" w:eastAsia="Calibri" w:hAnsi="Calibri" w:cs="Calibri"/>
        </w:rPr>
        <w:sectPr w:rsidR="00BB53F0">
          <w:pgSz w:w="11910" w:h="16840"/>
          <w:pgMar w:top="1360" w:right="1340" w:bottom="840" w:left="260" w:header="0" w:footer="565" w:gutter="0"/>
          <w:cols w:space="708"/>
        </w:sectPr>
      </w:pPr>
    </w:p>
    <w:p w14:paraId="7D0616BB" w14:textId="77777777" w:rsidR="00BB53F0" w:rsidRDefault="00C5321B">
      <w:pPr>
        <w:pStyle w:val="Plattetekst"/>
        <w:spacing w:before="35"/>
        <w:ind w:right="400"/>
      </w:pPr>
      <w:r>
        <w:lastRenderedPageBreak/>
        <w:t>Enkele opmerkingen over het</w:t>
      </w:r>
      <w:r>
        <w:rPr>
          <w:spacing w:val="-15"/>
        </w:rPr>
        <w:t xml:space="preserve"> </w:t>
      </w:r>
      <w:r>
        <w:t>fysiologisch-zoutpreparaat.</w:t>
      </w:r>
    </w:p>
    <w:p w14:paraId="7D0616BC"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Het fysiologisch-zoutpreparaat wordt beoordeeld</w:t>
      </w:r>
      <w:r>
        <w:rPr>
          <w:rFonts w:ascii="Calibri"/>
          <w:spacing w:val="-13"/>
        </w:rPr>
        <w:t xml:space="preserve"> </w:t>
      </w:r>
      <w:r>
        <w:rPr>
          <w:rFonts w:ascii="Calibri"/>
        </w:rPr>
        <w:t>op:</w:t>
      </w:r>
    </w:p>
    <w:p w14:paraId="7D0616BD" w14:textId="77777777" w:rsidR="00BB53F0" w:rsidRDefault="00C5321B">
      <w:pPr>
        <w:pStyle w:val="Lijstalinea"/>
        <w:numPr>
          <w:ilvl w:val="1"/>
          <w:numId w:val="21"/>
        </w:numPr>
        <w:tabs>
          <w:tab w:val="left" w:pos="1865"/>
        </w:tabs>
        <w:ind w:right="337" w:hanging="360"/>
        <w:rPr>
          <w:rFonts w:ascii="Calibri" w:eastAsia="Calibri" w:hAnsi="Calibri" w:cs="Calibri"/>
        </w:rPr>
      </w:pPr>
      <w:r>
        <w:rPr>
          <w:rFonts w:ascii="Calibri" w:hAnsi="Calibri"/>
        </w:rPr>
        <w:t>De aanwezigheid van Clue-cellen, epitheelcellen uit de vagina die bezet zijn met bacteriën, waardoor er een korrelig aspect ontstaat en er onscherpe celgrenzen zijn</w:t>
      </w:r>
      <w:r>
        <w:rPr>
          <w:rFonts w:ascii="Calibri" w:hAnsi="Calibri"/>
          <w:spacing w:val="-18"/>
        </w:rPr>
        <w:t xml:space="preserve"> </w:t>
      </w:r>
      <w:r>
        <w:rPr>
          <w:rFonts w:ascii="Calibri" w:hAnsi="Calibri"/>
        </w:rPr>
        <w:t>ontstaan.</w:t>
      </w:r>
    </w:p>
    <w:p w14:paraId="7D0616BE" w14:textId="77777777" w:rsidR="00BB53F0" w:rsidRDefault="00C5321B">
      <w:pPr>
        <w:pStyle w:val="Lijstalinea"/>
        <w:numPr>
          <w:ilvl w:val="1"/>
          <w:numId w:val="21"/>
        </w:numPr>
        <w:tabs>
          <w:tab w:val="left" w:pos="1865"/>
        </w:tabs>
        <w:ind w:right="312" w:hanging="360"/>
        <w:rPr>
          <w:rFonts w:ascii="Calibri" w:eastAsia="Calibri" w:hAnsi="Calibri" w:cs="Calibri"/>
        </w:rPr>
      </w:pPr>
      <w:r>
        <w:rPr>
          <w:rFonts w:ascii="Calibri"/>
        </w:rPr>
        <w:t>D</w:t>
      </w:r>
      <w:r>
        <w:rPr>
          <w:rFonts w:ascii="Calibri"/>
        </w:rPr>
        <w:t>e aanwezigheid van de beweeglijke Trichomonas vaginalis. Het preparaat moet meteen worden beoordeeld omdat de Trichomonas vaginalis maar een beperkte levensduur</w:t>
      </w:r>
      <w:r>
        <w:rPr>
          <w:rFonts w:ascii="Calibri"/>
          <w:spacing w:val="-24"/>
        </w:rPr>
        <w:t xml:space="preserve"> </w:t>
      </w:r>
      <w:r>
        <w:rPr>
          <w:rFonts w:ascii="Calibri"/>
        </w:rPr>
        <w:t>heeft.</w:t>
      </w:r>
    </w:p>
    <w:p w14:paraId="7D0616BF" w14:textId="77777777" w:rsidR="00BB53F0" w:rsidRDefault="00C5321B">
      <w:pPr>
        <w:pStyle w:val="Lijstalinea"/>
        <w:numPr>
          <w:ilvl w:val="1"/>
          <w:numId w:val="21"/>
        </w:numPr>
        <w:tabs>
          <w:tab w:val="left" w:pos="1865"/>
        </w:tabs>
        <w:ind w:left="1864"/>
        <w:rPr>
          <w:rFonts w:ascii="Calibri" w:eastAsia="Calibri" w:hAnsi="Calibri" w:cs="Calibri"/>
        </w:rPr>
      </w:pPr>
      <w:r>
        <w:rPr>
          <w:rFonts w:ascii="Calibri"/>
        </w:rPr>
        <w:t>De aanwezigheid van schimmeldraden, zoals op de aanwezigheid van Candida</w:t>
      </w:r>
      <w:r>
        <w:rPr>
          <w:rFonts w:ascii="Calibri"/>
          <w:spacing w:val="-29"/>
        </w:rPr>
        <w:t xml:space="preserve"> </w:t>
      </w:r>
      <w:r>
        <w:rPr>
          <w:rFonts w:ascii="Calibri"/>
        </w:rPr>
        <w:t>albicans.</w:t>
      </w:r>
    </w:p>
    <w:p w14:paraId="7D0616C0"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Fysio</w:t>
      </w:r>
      <w:r>
        <w:rPr>
          <w:rFonts w:ascii="Calibri"/>
        </w:rPr>
        <w:t>logisch zout is een isotone oplossing van 0,9% natriumchloride in water</w:t>
      </w:r>
      <w:r>
        <w:rPr>
          <w:rFonts w:ascii="Calibri"/>
          <w:spacing w:val="-29"/>
        </w:rPr>
        <w:t xml:space="preserve"> </w:t>
      </w:r>
      <w:r>
        <w:rPr>
          <w:rFonts w:ascii="Calibri"/>
        </w:rPr>
        <w:t>(keukenzout).</w:t>
      </w:r>
    </w:p>
    <w:p w14:paraId="7D0616C1" w14:textId="77777777" w:rsidR="00BB53F0" w:rsidRDefault="00BB53F0">
      <w:pPr>
        <w:spacing w:before="10"/>
        <w:rPr>
          <w:rFonts w:ascii="Calibri" w:eastAsia="Calibri" w:hAnsi="Calibri" w:cs="Calibri"/>
          <w:sz w:val="21"/>
          <w:szCs w:val="21"/>
        </w:rPr>
      </w:pPr>
    </w:p>
    <w:p w14:paraId="7D0616C2" w14:textId="77777777" w:rsidR="00BB53F0" w:rsidRDefault="00C5321B">
      <w:pPr>
        <w:pStyle w:val="Plattetekst"/>
        <w:ind w:right="400"/>
      </w:pPr>
      <w:r>
        <w:t>Enkele opmerkingen over het</w:t>
      </w:r>
      <w:r>
        <w:rPr>
          <w:spacing w:val="-10"/>
        </w:rPr>
        <w:t xml:space="preserve"> </w:t>
      </w:r>
      <w:r>
        <w:t>KOH-preparaat.</w:t>
      </w:r>
    </w:p>
    <w:p w14:paraId="7D0616C3"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 xml:space="preserve">Het KOH-preparaat wordt beoordeeld op een </w:t>
      </w:r>
      <w:r>
        <w:rPr>
          <w:rFonts w:ascii="Calibri"/>
          <w:i/>
        </w:rPr>
        <w:t xml:space="preserve">amine-test </w:t>
      </w:r>
      <w:r>
        <w:rPr>
          <w:rFonts w:ascii="Calibri"/>
        </w:rPr>
        <w:t>en de aanwezigheid</w:t>
      </w:r>
      <w:r>
        <w:rPr>
          <w:rFonts w:ascii="Calibri"/>
          <w:spacing w:val="-20"/>
        </w:rPr>
        <w:t xml:space="preserve"> </w:t>
      </w:r>
      <w:r>
        <w:rPr>
          <w:rFonts w:ascii="Calibri"/>
        </w:rPr>
        <w:t>van</w:t>
      </w:r>
    </w:p>
    <w:p w14:paraId="7D0616C4" w14:textId="77777777" w:rsidR="00BB53F0" w:rsidRDefault="00C5321B">
      <w:pPr>
        <w:ind w:left="1516" w:right="400"/>
        <w:rPr>
          <w:rFonts w:ascii="Calibri" w:eastAsia="Calibri" w:hAnsi="Calibri" w:cs="Calibri"/>
        </w:rPr>
      </w:pPr>
      <w:r>
        <w:rPr>
          <w:rFonts w:ascii="Calibri"/>
          <w:i/>
        </w:rPr>
        <w:t>schimmeldraden (zoals Candida</w:t>
      </w:r>
      <w:r>
        <w:rPr>
          <w:rFonts w:ascii="Calibri"/>
          <w:i/>
          <w:spacing w:val="-20"/>
        </w:rPr>
        <w:t xml:space="preserve"> </w:t>
      </w:r>
      <w:r>
        <w:rPr>
          <w:rFonts w:ascii="Calibri"/>
          <w:i/>
        </w:rPr>
        <w:t>albicans).</w:t>
      </w:r>
    </w:p>
    <w:p w14:paraId="7D0616C5" w14:textId="77777777" w:rsidR="00BB53F0" w:rsidRDefault="00C5321B">
      <w:pPr>
        <w:pStyle w:val="Lijstalinea"/>
        <w:numPr>
          <w:ilvl w:val="0"/>
          <w:numId w:val="21"/>
        </w:numPr>
        <w:tabs>
          <w:tab w:val="left" w:pos="1517"/>
        </w:tabs>
        <w:spacing w:before="1"/>
        <w:ind w:right="788" w:hanging="360"/>
        <w:rPr>
          <w:rFonts w:ascii="Calibri" w:eastAsia="Calibri" w:hAnsi="Calibri" w:cs="Calibri"/>
        </w:rPr>
      </w:pPr>
      <w:r>
        <w:rPr>
          <w:rFonts w:ascii="Calibri"/>
        </w:rPr>
        <w:t xml:space="preserve">De aanwezigheid van schimmeldraden kan wijzen op een vaginale candidose, die meestal veroorzaakt wordt door </w:t>
      </w:r>
      <w:r>
        <w:rPr>
          <w:rFonts w:ascii="Calibri"/>
          <w:i/>
        </w:rPr>
        <w:t>Candida</w:t>
      </w:r>
      <w:r>
        <w:rPr>
          <w:rFonts w:ascii="Calibri"/>
          <w:i/>
          <w:spacing w:val="-16"/>
        </w:rPr>
        <w:t xml:space="preserve"> </w:t>
      </w:r>
      <w:r>
        <w:rPr>
          <w:rFonts w:ascii="Calibri"/>
          <w:i/>
        </w:rPr>
        <w:t>albicans</w:t>
      </w:r>
      <w:r>
        <w:rPr>
          <w:rFonts w:ascii="Calibri"/>
        </w:rPr>
        <w:t>.</w:t>
      </w:r>
    </w:p>
    <w:p w14:paraId="7D0616C6" w14:textId="77777777" w:rsidR="00BB53F0" w:rsidRDefault="00C5321B">
      <w:pPr>
        <w:pStyle w:val="Lijstalinea"/>
        <w:numPr>
          <w:ilvl w:val="0"/>
          <w:numId w:val="21"/>
        </w:numPr>
        <w:tabs>
          <w:tab w:val="left" w:pos="1517"/>
        </w:tabs>
        <w:spacing w:before="9" w:line="266" w:lineRule="exact"/>
        <w:ind w:right="302" w:hanging="360"/>
        <w:rPr>
          <w:rFonts w:ascii="Calibri" w:eastAsia="Calibri" w:hAnsi="Calibri" w:cs="Calibri"/>
        </w:rPr>
      </w:pPr>
      <w:r>
        <w:rPr>
          <w:rFonts w:ascii="Calibri"/>
        </w:rPr>
        <w:t>In een KOH-preparaat lossen de leukocyten en de epitheelcellen op terwijl de schimmels</w:t>
      </w:r>
      <w:r>
        <w:rPr>
          <w:rFonts w:ascii="Calibri"/>
          <w:spacing w:val="-26"/>
        </w:rPr>
        <w:t xml:space="preserve"> </w:t>
      </w:r>
      <w:r>
        <w:rPr>
          <w:rFonts w:ascii="Calibri"/>
        </w:rPr>
        <w:t>intact blijven, waardoor ze duidelijker zic</w:t>
      </w:r>
      <w:r>
        <w:rPr>
          <w:rFonts w:ascii="Calibri"/>
        </w:rPr>
        <w:t>htbaar zijn dan in een</w:t>
      </w:r>
      <w:r>
        <w:rPr>
          <w:rFonts w:ascii="Calibri"/>
          <w:spacing w:val="-19"/>
        </w:rPr>
        <w:t xml:space="preserve"> </w:t>
      </w:r>
      <w:r>
        <w:rPr>
          <w:rFonts w:ascii="Calibri"/>
        </w:rPr>
        <w:t>fysiologisch-zoutpreparaat.</w:t>
      </w:r>
    </w:p>
    <w:p w14:paraId="7D0616C7" w14:textId="77777777" w:rsidR="00BB53F0" w:rsidRDefault="00C5321B">
      <w:pPr>
        <w:pStyle w:val="Lijstalinea"/>
        <w:numPr>
          <w:ilvl w:val="0"/>
          <w:numId w:val="21"/>
        </w:numPr>
        <w:tabs>
          <w:tab w:val="left" w:pos="1517"/>
        </w:tabs>
        <w:spacing w:before="6"/>
        <w:ind w:hanging="360"/>
        <w:rPr>
          <w:rFonts w:ascii="Calibri" w:eastAsia="Calibri" w:hAnsi="Calibri" w:cs="Calibri"/>
        </w:rPr>
      </w:pPr>
      <w:r>
        <w:rPr>
          <w:rFonts w:ascii="Calibri"/>
        </w:rPr>
        <w:t xml:space="preserve">In een KOH-preparaat is de </w:t>
      </w:r>
      <w:r>
        <w:rPr>
          <w:rFonts w:ascii="Calibri"/>
          <w:i/>
        </w:rPr>
        <w:t xml:space="preserve">Candida albicans </w:t>
      </w:r>
      <w:r>
        <w:rPr>
          <w:rFonts w:ascii="Calibri"/>
        </w:rPr>
        <w:t>als een vertakte 'bamboestengel'</w:t>
      </w:r>
      <w:r>
        <w:rPr>
          <w:rFonts w:ascii="Calibri"/>
          <w:spacing w:val="-27"/>
        </w:rPr>
        <w:t xml:space="preserve"> </w:t>
      </w:r>
      <w:r>
        <w:rPr>
          <w:rFonts w:ascii="Calibri"/>
        </w:rPr>
        <w:t>zichtbaar.</w:t>
      </w:r>
    </w:p>
    <w:p w14:paraId="7D0616C8" w14:textId="77777777" w:rsidR="00BB53F0" w:rsidRDefault="00C5321B">
      <w:pPr>
        <w:pStyle w:val="Lijstalinea"/>
        <w:numPr>
          <w:ilvl w:val="0"/>
          <w:numId w:val="21"/>
        </w:numPr>
        <w:tabs>
          <w:tab w:val="left" w:pos="1517"/>
        </w:tabs>
        <w:ind w:right="115" w:hanging="360"/>
        <w:rPr>
          <w:rFonts w:ascii="Calibri" w:eastAsia="Calibri" w:hAnsi="Calibri" w:cs="Calibri"/>
        </w:rPr>
      </w:pPr>
      <w:r>
        <w:rPr>
          <w:rFonts w:ascii="Calibri" w:hAnsi="Calibri"/>
        </w:rPr>
        <w:t xml:space="preserve">Wanneer er sprake is van de aanwezigheid van de 'rotte-vislucht', spreekt men van een positieve </w:t>
      </w:r>
      <w:r>
        <w:rPr>
          <w:rFonts w:ascii="Calibri" w:hAnsi="Calibri"/>
          <w:i/>
        </w:rPr>
        <w:t>amine-test</w:t>
      </w:r>
      <w:r>
        <w:rPr>
          <w:rFonts w:ascii="Calibri" w:hAnsi="Calibri"/>
        </w:rPr>
        <w:t>. Deze 'rotte-vislucht' wordt veroorzaakt door de aanwezigheid van basische aminen die geproduceerd worden door een overmaat aan anaërobe</w:t>
      </w:r>
      <w:r>
        <w:rPr>
          <w:rFonts w:ascii="Calibri" w:hAnsi="Calibri"/>
          <w:spacing w:val="-16"/>
        </w:rPr>
        <w:t xml:space="preserve"> </w:t>
      </w:r>
      <w:r>
        <w:rPr>
          <w:rFonts w:ascii="Calibri" w:hAnsi="Calibri"/>
        </w:rPr>
        <w:t>bacteriën.</w:t>
      </w:r>
    </w:p>
    <w:p w14:paraId="7D0616C9"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hAnsi="Calibri"/>
          <w:i/>
        </w:rPr>
        <w:t>Een</w:t>
      </w:r>
      <w:r>
        <w:rPr>
          <w:rFonts w:ascii="Calibri" w:hAnsi="Calibri"/>
          <w:i/>
          <w:spacing w:val="-2"/>
        </w:rPr>
        <w:t xml:space="preserve"> </w:t>
      </w:r>
      <w:r>
        <w:rPr>
          <w:rFonts w:ascii="Calibri" w:hAnsi="Calibri"/>
          <w:i/>
        </w:rPr>
        <w:t>positieve</w:t>
      </w:r>
      <w:r>
        <w:rPr>
          <w:rFonts w:ascii="Calibri" w:hAnsi="Calibri"/>
          <w:i/>
          <w:spacing w:val="-2"/>
        </w:rPr>
        <w:t xml:space="preserve"> </w:t>
      </w:r>
      <w:r>
        <w:rPr>
          <w:rFonts w:ascii="Calibri" w:hAnsi="Calibri"/>
          <w:i/>
        </w:rPr>
        <w:t>amine</w:t>
      </w:r>
      <w:r>
        <w:rPr>
          <w:rFonts w:ascii="Calibri" w:hAnsi="Calibri"/>
        </w:rPr>
        <w:t>-test</w:t>
      </w:r>
      <w:r>
        <w:rPr>
          <w:rFonts w:ascii="Calibri" w:hAnsi="Calibri"/>
          <w:spacing w:val="-3"/>
        </w:rPr>
        <w:t xml:space="preserve"> </w:t>
      </w:r>
      <w:r>
        <w:rPr>
          <w:rFonts w:ascii="Calibri" w:hAnsi="Calibri"/>
        </w:rPr>
        <w:t>wijst</w:t>
      </w:r>
      <w:r>
        <w:rPr>
          <w:rFonts w:ascii="Calibri" w:hAnsi="Calibri"/>
          <w:spacing w:val="-1"/>
        </w:rPr>
        <w:t xml:space="preserve"> </w:t>
      </w:r>
      <w:r>
        <w:rPr>
          <w:rFonts w:ascii="Calibri" w:hAnsi="Calibri"/>
        </w:rPr>
        <w:t>op</w:t>
      </w:r>
      <w:r>
        <w:rPr>
          <w:rFonts w:ascii="Calibri" w:hAnsi="Calibri"/>
          <w:spacing w:val="-5"/>
        </w:rPr>
        <w:t xml:space="preserve"> </w:t>
      </w:r>
      <w:r>
        <w:rPr>
          <w:rFonts w:ascii="Calibri" w:hAnsi="Calibri"/>
        </w:rPr>
        <w:t>een</w:t>
      </w:r>
      <w:r>
        <w:rPr>
          <w:rFonts w:ascii="Calibri" w:hAnsi="Calibri"/>
          <w:spacing w:val="-2"/>
        </w:rPr>
        <w:t xml:space="preserve"> </w:t>
      </w:r>
      <w:r>
        <w:rPr>
          <w:rFonts w:ascii="Calibri" w:hAnsi="Calibri"/>
        </w:rPr>
        <w:t>bacteriële</w:t>
      </w:r>
      <w:r>
        <w:rPr>
          <w:rFonts w:ascii="Calibri" w:hAnsi="Calibri"/>
          <w:spacing w:val="-4"/>
        </w:rPr>
        <w:t xml:space="preserve"> </w:t>
      </w:r>
      <w:r>
        <w:rPr>
          <w:rFonts w:ascii="Calibri" w:hAnsi="Calibri"/>
        </w:rPr>
        <w:t>vaginose,</w:t>
      </w:r>
      <w:r>
        <w:rPr>
          <w:rFonts w:ascii="Calibri" w:hAnsi="Calibri"/>
          <w:spacing w:val="-5"/>
        </w:rPr>
        <w:t xml:space="preserve"> </w:t>
      </w:r>
      <w:r>
        <w:rPr>
          <w:rFonts w:ascii="Calibri" w:hAnsi="Calibri"/>
        </w:rPr>
        <w:t>maar</w:t>
      </w:r>
      <w:r>
        <w:rPr>
          <w:rFonts w:ascii="Calibri" w:hAnsi="Calibri"/>
          <w:spacing w:val="-2"/>
        </w:rPr>
        <w:t xml:space="preserve"> </w:t>
      </w:r>
      <w:r>
        <w:rPr>
          <w:rFonts w:ascii="Calibri" w:hAnsi="Calibri"/>
        </w:rPr>
        <w:t>soms</w:t>
      </w:r>
      <w:r>
        <w:rPr>
          <w:rFonts w:ascii="Calibri" w:hAnsi="Calibri"/>
          <w:spacing w:val="-2"/>
        </w:rPr>
        <w:t xml:space="preserve"> </w:t>
      </w:r>
      <w:r>
        <w:rPr>
          <w:rFonts w:ascii="Calibri" w:hAnsi="Calibri"/>
        </w:rPr>
        <w:t>ook</w:t>
      </w:r>
      <w:r>
        <w:rPr>
          <w:rFonts w:ascii="Calibri" w:hAnsi="Calibri"/>
          <w:spacing w:val="-4"/>
        </w:rPr>
        <w:t xml:space="preserve"> </w:t>
      </w:r>
      <w:r>
        <w:rPr>
          <w:rFonts w:ascii="Calibri" w:hAnsi="Calibri"/>
        </w:rPr>
        <w:t>op</w:t>
      </w:r>
      <w:r>
        <w:rPr>
          <w:rFonts w:ascii="Calibri" w:hAnsi="Calibri"/>
          <w:spacing w:val="-5"/>
        </w:rPr>
        <w:t xml:space="preserve"> </w:t>
      </w:r>
      <w:r>
        <w:rPr>
          <w:rFonts w:ascii="Calibri" w:hAnsi="Calibri"/>
        </w:rPr>
        <w:t>een</w:t>
      </w:r>
      <w:r>
        <w:rPr>
          <w:rFonts w:ascii="Calibri" w:hAnsi="Calibri"/>
          <w:spacing w:val="-3"/>
        </w:rPr>
        <w:t xml:space="preserve"> </w:t>
      </w:r>
      <w:r>
        <w:rPr>
          <w:rFonts w:ascii="Calibri" w:hAnsi="Calibri"/>
        </w:rPr>
        <w:t>trichomoniasis.</w:t>
      </w:r>
    </w:p>
    <w:p w14:paraId="7D0616CA"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hAnsi="Calibri"/>
        </w:rPr>
        <w:t>Anaërobe bacteriën zijn bacteriën die voor hun ontwikkeling geen zuurstof nodig</w:t>
      </w:r>
      <w:r>
        <w:rPr>
          <w:rFonts w:ascii="Calibri" w:hAnsi="Calibri"/>
          <w:spacing w:val="-28"/>
        </w:rPr>
        <w:t xml:space="preserve"> </w:t>
      </w:r>
      <w:r>
        <w:rPr>
          <w:rFonts w:ascii="Calibri" w:hAnsi="Calibri"/>
        </w:rPr>
        <w:t>hebben.</w:t>
      </w:r>
    </w:p>
    <w:p w14:paraId="7D0616CB"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hAnsi="Calibri"/>
        </w:rPr>
        <w:t>Aërobe bacteriën hebben voor hun ontwikkeling wél zuurstof</w:t>
      </w:r>
      <w:r>
        <w:rPr>
          <w:rFonts w:ascii="Calibri" w:hAnsi="Calibri"/>
          <w:spacing w:val="-20"/>
        </w:rPr>
        <w:t xml:space="preserve"> </w:t>
      </w:r>
      <w:r>
        <w:rPr>
          <w:rFonts w:ascii="Calibri" w:hAnsi="Calibri"/>
        </w:rPr>
        <w:t>nodig.</w:t>
      </w:r>
    </w:p>
    <w:p w14:paraId="7D0616CC" w14:textId="77777777" w:rsidR="00BB53F0" w:rsidRDefault="00BB53F0">
      <w:pPr>
        <w:spacing w:before="1"/>
        <w:rPr>
          <w:rFonts w:ascii="Calibri" w:eastAsia="Calibri" w:hAnsi="Calibri" w:cs="Calibri"/>
        </w:rPr>
      </w:pPr>
    </w:p>
    <w:p w14:paraId="7D0616CD" w14:textId="77777777" w:rsidR="00BB53F0" w:rsidRDefault="00C5321B">
      <w:pPr>
        <w:pStyle w:val="Plattetekst"/>
        <w:ind w:right="400"/>
      </w:pPr>
      <w:r>
        <w:t>Een bacteriële vaginose is onder andere aan te tonen</w:t>
      </w:r>
      <w:r>
        <w:rPr>
          <w:spacing w:val="-14"/>
        </w:rPr>
        <w:t xml:space="preserve"> </w:t>
      </w:r>
      <w:r>
        <w:t>door:</w:t>
      </w:r>
    </w:p>
    <w:p w14:paraId="7D0616CE" w14:textId="77777777" w:rsidR="00BB53F0" w:rsidRDefault="00C5321B">
      <w:pPr>
        <w:pStyle w:val="Lijstalinea"/>
        <w:numPr>
          <w:ilvl w:val="0"/>
          <w:numId w:val="8"/>
        </w:numPr>
        <w:tabs>
          <w:tab w:val="left" w:pos="1877"/>
        </w:tabs>
        <w:spacing w:line="279" w:lineRule="exact"/>
        <w:rPr>
          <w:rFonts w:ascii="Calibri" w:eastAsia="Calibri" w:hAnsi="Calibri" w:cs="Calibri"/>
        </w:rPr>
      </w:pPr>
      <w:r>
        <w:rPr>
          <w:rFonts w:ascii="Calibri"/>
        </w:rPr>
        <w:t>een pH-bepaling, de pH is</w:t>
      </w:r>
      <w:r>
        <w:rPr>
          <w:rFonts w:ascii="Calibri"/>
          <w:spacing w:val="-12"/>
        </w:rPr>
        <w:t xml:space="preserve"> </w:t>
      </w:r>
      <w:r>
        <w:rPr>
          <w:rFonts w:ascii="Calibri"/>
        </w:rPr>
        <w:t>4,5-5,5</w:t>
      </w:r>
    </w:p>
    <w:p w14:paraId="7D0616CF" w14:textId="77777777" w:rsidR="00BB53F0" w:rsidRDefault="00C5321B">
      <w:pPr>
        <w:pStyle w:val="Lijstalinea"/>
        <w:numPr>
          <w:ilvl w:val="0"/>
          <w:numId w:val="8"/>
        </w:numPr>
        <w:tabs>
          <w:tab w:val="left" w:pos="1877"/>
        </w:tabs>
        <w:spacing w:line="279" w:lineRule="exact"/>
        <w:rPr>
          <w:rFonts w:ascii="Calibri" w:eastAsia="Calibri" w:hAnsi="Calibri" w:cs="Calibri"/>
        </w:rPr>
      </w:pPr>
      <w:r>
        <w:rPr>
          <w:rFonts w:ascii="Calibri"/>
        </w:rPr>
        <w:t>de aanwe</w:t>
      </w:r>
      <w:r>
        <w:rPr>
          <w:rFonts w:ascii="Calibri"/>
        </w:rPr>
        <w:t>zigheid van clue-cellen in het</w:t>
      </w:r>
      <w:r>
        <w:rPr>
          <w:rFonts w:ascii="Calibri"/>
          <w:spacing w:val="-17"/>
        </w:rPr>
        <w:t xml:space="preserve"> </w:t>
      </w:r>
      <w:r>
        <w:rPr>
          <w:rFonts w:ascii="Calibri"/>
        </w:rPr>
        <w:t>fysiologisch-zoutpreparaat</w:t>
      </w:r>
    </w:p>
    <w:p w14:paraId="7D0616D0" w14:textId="77777777" w:rsidR="00BB53F0" w:rsidRDefault="00C5321B">
      <w:pPr>
        <w:pStyle w:val="Lijstalinea"/>
        <w:numPr>
          <w:ilvl w:val="0"/>
          <w:numId w:val="8"/>
        </w:numPr>
        <w:tabs>
          <w:tab w:val="left" w:pos="1877"/>
        </w:tabs>
        <w:rPr>
          <w:rFonts w:ascii="Calibri" w:eastAsia="Calibri" w:hAnsi="Calibri" w:cs="Calibri"/>
        </w:rPr>
      </w:pPr>
      <w:r>
        <w:rPr>
          <w:rFonts w:ascii="Calibri"/>
        </w:rPr>
        <w:t>positieve amine-test in het</w:t>
      </w:r>
      <w:r>
        <w:rPr>
          <w:rFonts w:ascii="Calibri"/>
          <w:spacing w:val="-13"/>
        </w:rPr>
        <w:t xml:space="preserve"> </w:t>
      </w:r>
      <w:r>
        <w:rPr>
          <w:rFonts w:ascii="Calibri"/>
        </w:rPr>
        <w:t>KOH-preparaat</w:t>
      </w:r>
    </w:p>
    <w:p w14:paraId="7D0616D1" w14:textId="77777777" w:rsidR="00BB53F0" w:rsidRDefault="00BB53F0">
      <w:pPr>
        <w:rPr>
          <w:rFonts w:ascii="Calibri" w:eastAsia="Calibri" w:hAnsi="Calibri" w:cs="Calibri"/>
        </w:rPr>
      </w:pPr>
    </w:p>
    <w:p w14:paraId="7D0616D2" w14:textId="77777777" w:rsidR="00BB53F0" w:rsidRDefault="00C5321B">
      <w:pPr>
        <w:pStyle w:val="Plattetekst"/>
        <w:ind w:right="400"/>
      </w:pPr>
      <w:r>
        <w:t>Een candidiasis (vaginale candidose) is onder andere aan te tonen</w:t>
      </w:r>
      <w:r>
        <w:rPr>
          <w:spacing w:val="-21"/>
        </w:rPr>
        <w:t xml:space="preserve"> </w:t>
      </w:r>
      <w:r>
        <w:t>door:</w:t>
      </w:r>
    </w:p>
    <w:p w14:paraId="7D0616D3" w14:textId="77777777" w:rsidR="00BB53F0" w:rsidRDefault="00C5321B">
      <w:pPr>
        <w:pStyle w:val="Lijstalinea"/>
        <w:numPr>
          <w:ilvl w:val="0"/>
          <w:numId w:val="8"/>
        </w:numPr>
        <w:tabs>
          <w:tab w:val="left" w:pos="1877"/>
        </w:tabs>
        <w:rPr>
          <w:rFonts w:ascii="Calibri" w:eastAsia="Calibri" w:hAnsi="Calibri" w:cs="Calibri"/>
        </w:rPr>
      </w:pPr>
      <w:r>
        <w:rPr>
          <w:rFonts w:ascii="Calibri"/>
        </w:rPr>
        <w:t>een pH-bepaling, de pH is circa</w:t>
      </w:r>
      <w:r>
        <w:rPr>
          <w:rFonts w:ascii="Calibri"/>
          <w:spacing w:val="-10"/>
        </w:rPr>
        <w:t xml:space="preserve"> </w:t>
      </w:r>
      <w:r>
        <w:rPr>
          <w:rFonts w:ascii="Calibri"/>
        </w:rPr>
        <w:t>4</w:t>
      </w:r>
    </w:p>
    <w:p w14:paraId="7D0616D4" w14:textId="77777777" w:rsidR="00BB53F0" w:rsidRDefault="00C5321B">
      <w:pPr>
        <w:pStyle w:val="Lijstalinea"/>
        <w:numPr>
          <w:ilvl w:val="0"/>
          <w:numId w:val="8"/>
        </w:numPr>
        <w:tabs>
          <w:tab w:val="left" w:pos="1877"/>
        </w:tabs>
        <w:spacing w:line="279" w:lineRule="exact"/>
        <w:rPr>
          <w:rFonts w:ascii="Calibri" w:eastAsia="Calibri" w:hAnsi="Calibri" w:cs="Calibri"/>
        </w:rPr>
      </w:pPr>
      <w:r>
        <w:rPr>
          <w:rFonts w:ascii="Calibri"/>
        </w:rPr>
        <w:t>de aanwezigheid van schimmeldraden in het</w:t>
      </w:r>
      <w:r>
        <w:rPr>
          <w:rFonts w:ascii="Calibri"/>
          <w:spacing w:val="-16"/>
        </w:rPr>
        <w:t xml:space="preserve"> </w:t>
      </w:r>
      <w:r>
        <w:rPr>
          <w:rFonts w:ascii="Calibri"/>
        </w:rPr>
        <w:t>fysiolo</w:t>
      </w:r>
      <w:r>
        <w:rPr>
          <w:rFonts w:ascii="Calibri"/>
        </w:rPr>
        <w:t>gisch-zoutpreparaat</w:t>
      </w:r>
    </w:p>
    <w:p w14:paraId="7D0616D5" w14:textId="77777777" w:rsidR="00BB53F0" w:rsidRDefault="00C5321B">
      <w:pPr>
        <w:pStyle w:val="Lijstalinea"/>
        <w:numPr>
          <w:ilvl w:val="0"/>
          <w:numId w:val="8"/>
        </w:numPr>
        <w:tabs>
          <w:tab w:val="left" w:pos="1877"/>
        </w:tabs>
        <w:spacing w:line="279" w:lineRule="exact"/>
        <w:rPr>
          <w:rFonts w:ascii="Calibri" w:eastAsia="Calibri" w:hAnsi="Calibri" w:cs="Calibri"/>
        </w:rPr>
      </w:pPr>
      <w:r>
        <w:rPr>
          <w:rFonts w:ascii="Calibri"/>
        </w:rPr>
        <w:t>de aanwezigheid van schimmeldraden in het</w:t>
      </w:r>
      <w:r>
        <w:rPr>
          <w:rFonts w:ascii="Calibri"/>
          <w:spacing w:val="-14"/>
        </w:rPr>
        <w:t xml:space="preserve"> </w:t>
      </w:r>
      <w:r>
        <w:rPr>
          <w:rFonts w:ascii="Calibri"/>
        </w:rPr>
        <w:t>KOH-preparaat</w:t>
      </w:r>
    </w:p>
    <w:p w14:paraId="7D0616D6" w14:textId="77777777" w:rsidR="00BB53F0" w:rsidRDefault="00BB53F0">
      <w:pPr>
        <w:rPr>
          <w:rFonts w:ascii="Calibri" w:eastAsia="Calibri" w:hAnsi="Calibri" w:cs="Calibri"/>
        </w:rPr>
      </w:pPr>
    </w:p>
    <w:p w14:paraId="7D0616D7" w14:textId="77777777" w:rsidR="00BB53F0" w:rsidRDefault="00C5321B">
      <w:pPr>
        <w:pStyle w:val="Plattetekst"/>
        <w:ind w:right="400"/>
      </w:pPr>
      <w:r>
        <w:t>Een trichomoniasis is onder andere aan te tonen</w:t>
      </w:r>
      <w:r>
        <w:rPr>
          <w:spacing w:val="-15"/>
        </w:rPr>
        <w:t xml:space="preserve"> </w:t>
      </w:r>
      <w:r>
        <w:t>door:</w:t>
      </w:r>
    </w:p>
    <w:p w14:paraId="7D0616D8" w14:textId="77777777" w:rsidR="00BB53F0" w:rsidRDefault="00C5321B">
      <w:pPr>
        <w:pStyle w:val="Lijstalinea"/>
        <w:numPr>
          <w:ilvl w:val="0"/>
          <w:numId w:val="8"/>
        </w:numPr>
        <w:tabs>
          <w:tab w:val="left" w:pos="1877"/>
        </w:tabs>
        <w:rPr>
          <w:rFonts w:ascii="Calibri" w:eastAsia="Calibri" w:hAnsi="Calibri" w:cs="Calibri"/>
        </w:rPr>
      </w:pPr>
      <w:r>
        <w:rPr>
          <w:rFonts w:ascii="Calibri"/>
        </w:rPr>
        <w:t>een pH-bepaling, de pH is</w:t>
      </w:r>
      <w:r>
        <w:rPr>
          <w:rFonts w:ascii="Calibri"/>
          <w:spacing w:val="-10"/>
        </w:rPr>
        <w:t xml:space="preserve"> </w:t>
      </w:r>
      <w:r>
        <w:rPr>
          <w:rFonts w:ascii="Calibri"/>
        </w:rPr>
        <w:t>5-6</w:t>
      </w:r>
    </w:p>
    <w:p w14:paraId="7D0616D9" w14:textId="77777777" w:rsidR="00BB53F0" w:rsidRDefault="00C5321B">
      <w:pPr>
        <w:pStyle w:val="Lijstalinea"/>
        <w:numPr>
          <w:ilvl w:val="0"/>
          <w:numId w:val="8"/>
        </w:numPr>
        <w:tabs>
          <w:tab w:val="left" w:pos="1877"/>
        </w:tabs>
        <w:spacing w:before="1" w:line="279" w:lineRule="exact"/>
        <w:rPr>
          <w:rFonts w:ascii="Calibri" w:eastAsia="Calibri" w:hAnsi="Calibri" w:cs="Calibri"/>
        </w:rPr>
      </w:pPr>
      <w:r>
        <w:rPr>
          <w:rFonts w:ascii="Calibri"/>
        </w:rPr>
        <w:t>de aanwezigheid van Trichomonas vaginalis in het</w:t>
      </w:r>
      <w:r>
        <w:rPr>
          <w:rFonts w:ascii="Calibri"/>
          <w:spacing w:val="-14"/>
        </w:rPr>
        <w:t xml:space="preserve"> </w:t>
      </w:r>
      <w:r>
        <w:rPr>
          <w:rFonts w:ascii="Calibri"/>
        </w:rPr>
        <w:t>fysiologisch-zoutpreparaat</w:t>
      </w:r>
    </w:p>
    <w:p w14:paraId="7D0616DA" w14:textId="77777777" w:rsidR="00BB53F0" w:rsidRDefault="00C5321B">
      <w:pPr>
        <w:pStyle w:val="Lijstalinea"/>
        <w:numPr>
          <w:ilvl w:val="0"/>
          <w:numId w:val="8"/>
        </w:numPr>
        <w:tabs>
          <w:tab w:val="left" w:pos="1877"/>
        </w:tabs>
        <w:spacing w:line="279" w:lineRule="exact"/>
        <w:rPr>
          <w:rFonts w:ascii="Calibri" w:eastAsia="Calibri" w:hAnsi="Calibri" w:cs="Calibri"/>
        </w:rPr>
      </w:pPr>
      <w:r>
        <w:rPr>
          <w:rFonts w:ascii="Calibri"/>
        </w:rPr>
        <w:t>een mogelijk positieve</w:t>
      </w:r>
      <w:r>
        <w:rPr>
          <w:rFonts w:ascii="Calibri"/>
          <w:spacing w:val="-14"/>
        </w:rPr>
        <w:t xml:space="preserve"> </w:t>
      </w:r>
      <w:r>
        <w:rPr>
          <w:rFonts w:ascii="Calibri"/>
        </w:rPr>
        <w:t>amine-test</w:t>
      </w:r>
    </w:p>
    <w:p w14:paraId="7D0616DB" w14:textId="77777777" w:rsidR="00BB53F0" w:rsidRDefault="00BB53F0">
      <w:pPr>
        <w:rPr>
          <w:rFonts w:ascii="Calibri" w:eastAsia="Calibri" w:hAnsi="Calibri" w:cs="Calibri"/>
        </w:rPr>
      </w:pPr>
    </w:p>
    <w:p w14:paraId="7D0616DC" w14:textId="77777777" w:rsidR="00BB53F0" w:rsidRDefault="00C5321B">
      <w:pPr>
        <w:pStyle w:val="Plattetekst"/>
        <w:ind w:right="400"/>
      </w:pPr>
      <w:r>
        <w:t xml:space="preserve">De </w:t>
      </w:r>
      <w:r>
        <w:rPr>
          <w:i/>
        </w:rPr>
        <w:t xml:space="preserve">Trichomonas vaginalis </w:t>
      </w:r>
      <w:r>
        <w:t>is een eencellig organisme en behoort tot de dierlijke parasieten (flagellaten). Een parasiet is een organisme dat zich voedt ten koste van een ander</w:t>
      </w:r>
      <w:r>
        <w:rPr>
          <w:spacing w:val="-28"/>
        </w:rPr>
        <w:t xml:space="preserve"> </w:t>
      </w:r>
      <w:r>
        <w:t>organisme.</w:t>
      </w:r>
    </w:p>
    <w:p w14:paraId="7D0616DD" w14:textId="77777777" w:rsidR="00BB53F0" w:rsidRDefault="00C5321B">
      <w:pPr>
        <w:pStyle w:val="Plattetekst"/>
        <w:ind w:right="221"/>
      </w:pPr>
      <w:r>
        <w:t xml:space="preserve">De </w:t>
      </w:r>
      <w:r>
        <w:rPr>
          <w:i/>
        </w:rPr>
        <w:t xml:space="preserve">Trichomonas vaginalis </w:t>
      </w:r>
      <w:r>
        <w:t>is peervor</w:t>
      </w:r>
      <w:r>
        <w:t xml:space="preserve">mig, vertoont een schokkende vormverandering en heeft een zweepdraad die langs het lichaam loopt. Ook in het lichaam van de </w:t>
      </w:r>
      <w:r>
        <w:rPr>
          <w:i/>
        </w:rPr>
        <w:t xml:space="preserve">Trichomonas vaginalis </w:t>
      </w:r>
      <w:r>
        <w:t xml:space="preserve">bevinden zich nog zichtbare organen. Bij aanwezigheid van </w:t>
      </w:r>
      <w:r>
        <w:rPr>
          <w:i/>
        </w:rPr>
        <w:t xml:space="preserve">Trichomonas vaginalis </w:t>
      </w:r>
      <w:r>
        <w:t>is de fluor als regel veel dun</w:t>
      </w:r>
      <w:r>
        <w:t>ner dan bij een Candida-infectie, is vaak lichtgeel of lichtbruin van kleur en soms</w:t>
      </w:r>
      <w:r>
        <w:rPr>
          <w:spacing w:val="-31"/>
        </w:rPr>
        <w:t xml:space="preserve"> </w:t>
      </w:r>
      <w:r>
        <w:t>schuimend.</w:t>
      </w:r>
    </w:p>
    <w:p w14:paraId="7D0616DE" w14:textId="77777777" w:rsidR="00BB53F0" w:rsidRDefault="00BB53F0">
      <w:pPr>
        <w:spacing w:before="10"/>
        <w:rPr>
          <w:rFonts w:ascii="Calibri" w:eastAsia="Calibri" w:hAnsi="Calibri" w:cs="Calibri"/>
          <w:sz w:val="21"/>
          <w:szCs w:val="21"/>
        </w:rPr>
      </w:pPr>
    </w:p>
    <w:p w14:paraId="7D0616DF" w14:textId="77777777" w:rsidR="00BB53F0" w:rsidRDefault="00C5321B">
      <w:pPr>
        <w:pStyle w:val="Kop2"/>
        <w:ind w:right="400"/>
        <w:rPr>
          <w:b w:val="0"/>
          <w:bCs w:val="0"/>
        </w:rPr>
      </w:pPr>
      <w:r>
        <w:t>Het maken van een baarmoederhalsuitstrijkje of</w:t>
      </w:r>
      <w:r>
        <w:rPr>
          <w:spacing w:val="-26"/>
        </w:rPr>
        <w:t xml:space="preserve"> </w:t>
      </w:r>
      <w:r>
        <w:t>cervixuitstrijkje</w:t>
      </w:r>
    </w:p>
    <w:p w14:paraId="7D0616E0" w14:textId="77777777" w:rsidR="00BB53F0" w:rsidRDefault="00C5321B">
      <w:pPr>
        <w:pStyle w:val="Plattetekst"/>
        <w:ind w:right="819"/>
      </w:pPr>
      <w:r>
        <w:t>Met een spateltje worden cellen van de baarmoedermond geschraapt en vervolgens op een objectgla</w:t>
      </w:r>
      <w:r>
        <w:t>asje gebracht. Het preparaat moet daarna worden gekleurd volgens de kleuring van Papanicolaou of kortweg volgens de Pap-kleuring. Deze kleuring is speciaal bestemd voor celonderzoek om zo de mogelijk aanwezige kankercellen op te sporen. Deze kleuring en</w:t>
      </w:r>
      <w:r>
        <w:rPr>
          <w:spacing w:val="-24"/>
        </w:rPr>
        <w:t xml:space="preserve"> </w:t>
      </w:r>
      <w:r>
        <w:t>de</w:t>
      </w:r>
    </w:p>
    <w:p w14:paraId="7D0616E1" w14:textId="77777777" w:rsidR="00BB53F0" w:rsidRDefault="00BB53F0">
      <w:pPr>
        <w:sectPr w:rsidR="00BB53F0">
          <w:pgSz w:w="11910" w:h="16840"/>
          <w:pgMar w:top="1360" w:right="1360" w:bottom="840" w:left="260" w:header="0" w:footer="565" w:gutter="0"/>
          <w:cols w:space="708"/>
        </w:sectPr>
      </w:pPr>
    </w:p>
    <w:p w14:paraId="7D0616E2" w14:textId="77777777" w:rsidR="00BB53F0" w:rsidRDefault="00C5321B">
      <w:pPr>
        <w:pStyle w:val="Plattetekst"/>
        <w:spacing w:before="35"/>
        <w:ind w:right="95"/>
      </w:pPr>
      <w:r>
        <w:lastRenderedPageBreak/>
        <w:t>beoordeling van het preparaat vinden plaats in een cyto-histopathologisch laboratorium. Voordat het baarmoederhalsuitstrijkje naar het cyto-histopathologisch laboratorium wordt verzonden, moet het worden gefixeerd met cito-spray of met h</w:t>
      </w:r>
      <w:r>
        <w:t>aarlak dat geen lanoline mag bevatten. Het opgebrachte laagje wordt in het cyto-histopathologisch laboratorium weer verwijderd door het op te lossen in alcohol 96%. Daarna wordt het preparaat verder behandeld en beoordeeld. De beoordeling van de cellen wor</w:t>
      </w:r>
      <w:r>
        <w:t>dt aangegeven in de gradaties 1 t/m 5. Zo geeft gradatie 1 de afwezigheid van abnormale of atypische cellen aan. Is er sprake van abnormale cellen of van een kwaadaardige celontwikkeling, dan wordt dit weergegeven aan de hand van de overige vier gradaties,</w:t>
      </w:r>
      <w:r>
        <w:t xml:space="preserve"> al naar gelang de ernst van de celafwijking.</w:t>
      </w:r>
    </w:p>
    <w:p w14:paraId="7D0616E3" w14:textId="77777777" w:rsidR="00BB53F0" w:rsidRDefault="00BB53F0">
      <w:pPr>
        <w:sectPr w:rsidR="00BB53F0">
          <w:pgSz w:w="11910" w:h="16840"/>
          <w:pgMar w:top="1360" w:right="1320" w:bottom="840" w:left="260" w:header="0" w:footer="565" w:gutter="0"/>
          <w:cols w:space="708"/>
        </w:sectPr>
      </w:pPr>
    </w:p>
    <w:p w14:paraId="7D0616E4" w14:textId="77777777" w:rsidR="00BB53F0" w:rsidRDefault="00C5321B">
      <w:pPr>
        <w:pStyle w:val="Kop2"/>
        <w:numPr>
          <w:ilvl w:val="0"/>
          <w:numId w:val="11"/>
        </w:numPr>
        <w:tabs>
          <w:tab w:val="left" w:pos="1517"/>
        </w:tabs>
        <w:spacing w:before="35"/>
        <w:rPr>
          <w:b w:val="0"/>
          <w:bCs w:val="0"/>
        </w:rPr>
      </w:pPr>
      <w:bookmarkStart w:id="36" w:name="_bookmark35"/>
      <w:bookmarkEnd w:id="36"/>
      <w:r>
        <w:lastRenderedPageBreak/>
        <w:t>Fecesonderzoek</w:t>
      </w:r>
    </w:p>
    <w:p w14:paraId="7D0616E5" w14:textId="77777777" w:rsidR="00BB53F0" w:rsidRDefault="00BB53F0">
      <w:pPr>
        <w:spacing w:before="8"/>
        <w:rPr>
          <w:rFonts w:ascii="Calibri" w:eastAsia="Calibri" w:hAnsi="Calibri" w:cs="Calibri"/>
          <w:b/>
          <w:bCs/>
        </w:rPr>
      </w:pPr>
    </w:p>
    <w:p w14:paraId="7D0616E6" w14:textId="77777777" w:rsidR="00BB53F0" w:rsidRDefault="00C5321B">
      <w:pPr>
        <w:ind w:left="1156" w:right="122"/>
        <w:rPr>
          <w:rFonts w:ascii="Calibri" w:eastAsia="Calibri" w:hAnsi="Calibri" w:cs="Calibri"/>
        </w:rPr>
      </w:pPr>
      <w:r>
        <w:rPr>
          <w:rFonts w:ascii="Calibri"/>
          <w:b/>
        </w:rPr>
        <w:t>Samenstelling</w:t>
      </w:r>
    </w:p>
    <w:p w14:paraId="7D0616E7" w14:textId="77777777" w:rsidR="00BB53F0" w:rsidRDefault="00C5321B">
      <w:pPr>
        <w:pStyle w:val="Plattetekst"/>
        <w:ind w:right="122"/>
      </w:pPr>
      <w:r>
        <w:t>De feces bestaan voornamelijk</w:t>
      </w:r>
      <w:r>
        <w:rPr>
          <w:spacing w:val="-14"/>
        </w:rPr>
        <w:t xml:space="preserve"> </w:t>
      </w:r>
      <w:r>
        <w:t>uit:</w:t>
      </w:r>
    </w:p>
    <w:p w14:paraId="7D0616E8" w14:textId="77777777" w:rsidR="00BB53F0" w:rsidRDefault="00C5321B">
      <w:pPr>
        <w:pStyle w:val="Lijstalinea"/>
        <w:numPr>
          <w:ilvl w:val="1"/>
          <w:numId w:val="11"/>
        </w:numPr>
        <w:tabs>
          <w:tab w:val="left" w:pos="1877"/>
        </w:tabs>
        <w:rPr>
          <w:rFonts w:ascii="Calibri" w:eastAsia="Calibri" w:hAnsi="Calibri" w:cs="Calibri"/>
        </w:rPr>
      </w:pPr>
      <w:r>
        <w:rPr>
          <w:rFonts w:ascii="Calibri"/>
        </w:rPr>
        <w:t>galbestanddelen (urobiline en</w:t>
      </w:r>
      <w:r>
        <w:rPr>
          <w:rFonts w:ascii="Calibri"/>
          <w:spacing w:val="-10"/>
        </w:rPr>
        <w:t xml:space="preserve"> </w:t>
      </w:r>
      <w:r>
        <w:rPr>
          <w:rFonts w:ascii="Calibri"/>
        </w:rPr>
        <w:t>stercobiline)</w:t>
      </w:r>
    </w:p>
    <w:p w14:paraId="7D0616E9" w14:textId="77777777" w:rsidR="00BB53F0" w:rsidRDefault="00C5321B">
      <w:pPr>
        <w:pStyle w:val="Lijstalinea"/>
        <w:numPr>
          <w:ilvl w:val="1"/>
          <w:numId w:val="11"/>
        </w:numPr>
        <w:tabs>
          <w:tab w:val="left" w:pos="1877"/>
        </w:tabs>
        <w:rPr>
          <w:rFonts w:ascii="Calibri" w:eastAsia="Calibri" w:hAnsi="Calibri" w:cs="Calibri"/>
        </w:rPr>
      </w:pPr>
      <w:r>
        <w:rPr>
          <w:rFonts w:ascii="Calibri"/>
        </w:rPr>
        <w:t>een zeer hoog watergehalte (ca.</w:t>
      </w:r>
      <w:r>
        <w:rPr>
          <w:rFonts w:ascii="Calibri"/>
          <w:spacing w:val="-12"/>
        </w:rPr>
        <w:t xml:space="preserve"> </w:t>
      </w:r>
      <w:r>
        <w:rPr>
          <w:rFonts w:ascii="Calibri"/>
        </w:rPr>
        <w:t>75%)</w:t>
      </w:r>
    </w:p>
    <w:p w14:paraId="7D0616EA" w14:textId="77777777" w:rsidR="00BB53F0" w:rsidRDefault="00C5321B">
      <w:pPr>
        <w:pStyle w:val="Lijstalinea"/>
        <w:numPr>
          <w:ilvl w:val="1"/>
          <w:numId w:val="11"/>
        </w:numPr>
        <w:tabs>
          <w:tab w:val="left" w:pos="1877"/>
        </w:tabs>
        <w:spacing w:line="279" w:lineRule="exact"/>
        <w:rPr>
          <w:rFonts w:ascii="Calibri" w:eastAsia="Calibri" w:hAnsi="Calibri" w:cs="Calibri"/>
        </w:rPr>
      </w:pPr>
      <w:r>
        <w:rPr>
          <w:rFonts w:ascii="Calibri"/>
        </w:rPr>
        <w:t>afgestoten epitheelcellen van het</w:t>
      </w:r>
      <w:r>
        <w:rPr>
          <w:rFonts w:ascii="Calibri"/>
          <w:spacing w:val="-14"/>
        </w:rPr>
        <w:t xml:space="preserve"> </w:t>
      </w:r>
      <w:r>
        <w:rPr>
          <w:rFonts w:ascii="Calibri"/>
        </w:rPr>
        <w:t>darmslijmvlies</w:t>
      </w:r>
    </w:p>
    <w:p w14:paraId="7D0616EB" w14:textId="77777777" w:rsidR="00BB53F0" w:rsidRDefault="00C5321B">
      <w:pPr>
        <w:pStyle w:val="Lijstalinea"/>
        <w:numPr>
          <w:ilvl w:val="1"/>
          <w:numId w:val="11"/>
        </w:numPr>
        <w:tabs>
          <w:tab w:val="left" w:pos="1877"/>
        </w:tabs>
        <w:spacing w:line="279" w:lineRule="exact"/>
        <w:rPr>
          <w:rFonts w:ascii="Calibri" w:eastAsia="Calibri" w:hAnsi="Calibri" w:cs="Calibri"/>
        </w:rPr>
      </w:pPr>
      <w:r>
        <w:rPr>
          <w:rFonts w:ascii="Calibri" w:hAnsi="Calibri"/>
        </w:rPr>
        <w:t>bacteriën, zowel afgestorven als levende, bijvoorbeeld de niet-pathogene</w:t>
      </w:r>
      <w:r>
        <w:rPr>
          <w:rFonts w:ascii="Calibri" w:hAnsi="Calibri"/>
          <w:spacing w:val="-17"/>
        </w:rPr>
        <w:t xml:space="preserve"> </w:t>
      </w:r>
      <w:r>
        <w:rPr>
          <w:rFonts w:ascii="Calibri" w:hAnsi="Calibri"/>
        </w:rPr>
        <w:t>Colibacteriën</w:t>
      </w:r>
    </w:p>
    <w:p w14:paraId="7D0616EC" w14:textId="77777777" w:rsidR="00BB53F0" w:rsidRDefault="00C5321B">
      <w:pPr>
        <w:pStyle w:val="Lijstalinea"/>
        <w:numPr>
          <w:ilvl w:val="1"/>
          <w:numId w:val="11"/>
        </w:numPr>
        <w:tabs>
          <w:tab w:val="left" w:pos="1877"/>
        </w:tabs>
        <w:rPr>
          <w:rFonts w:ascii="Calibri" w:eastAsia="Calibri" w:hAnsi="Calibri" w:cs="Calibri"/>
        </w:rPr>
      </w:pPr>
      <w:r>
        <w:rPr>
          <w:rFonts w:ascii="Calibri"/>
        </w:rPr>
        <w:t>onverteerde</w:t>
      </w:r>
      <w:r>
        <w:rPr>
          <w:rFonts w:ascii="Calibri"/>
          <w:spacing w:val="-5"/>
        </w:rPr>
        <w:t xml:space="preserve"> </w:t>
      </w:r>
      <w:r>
        <w:rPr>
          <w:rFonts w:ascii="Calibri"/>
        </w:rPr>
        <w:t>voedselresten</w:t>
      </w:r>
    </w:p>
    <w:p w14:paraId="7D0616ED" w14:textId="77777777" w:rsidR="00BB53F0" w:rsidRDefault="00C5321B">
      <w:pPr>
        <w:pStyle w:val="Plattetekst"/>
        <w:ind w:right="129"/>
      </w:pPr>
      <w:r>
        <w:t>De hoeveelheid feces is afhankelijk van de hoeveelheid opgenomen voedsel en van de aard van het voedsel. Zo zal de hoeveelheid o</w:t>
      </w:r>
      <w:r>
        <w:t>ntlasting groter zijn na gebruik van plantaardig voedsel en kleiner bij gebruik van vleeskost. De hoeveelheid feces van een volwassen persoon bij een gemengde kost is ongeveer 250 gram per</w:t>
      </w:r>
      <w:r>
        <w:rPr>
          <w:spacing w:val="-8"/>
        </w:rPr>
        <w:t xml:space="preserve"> </w:t>
      </w:r>
      <w:r>
        <w:t>etmaal.</w:t>
      </w:r>
    </w:p>
    <w:p w14:paraId="7D0616EE" w14:textId="77777777" w:rsidR="00BB53F0" w:rsidRDefault="00BB53F0">
      <w:pPr>
        <w:spacing w:before="10"/>
        <w:rPr>
          <w:rFonts w:ascii="Calibri" w:eastAsia="Calibri" w:hAnsi="Calibri" w:cs="Calibri"/>
          <w:sz w:val="21"/>
          <w:szCs w:val="21"/>
        </w:rPr>
      </w:pPr>
    </w:p>
    <w:p w14:paraId="7D0616EF" w14:textId="77777777" w:rsidR="00BB53F0" w:rsidRDefault="00C5321B">
      <w:pPr>
        <w:pStyle w:val="Kop2"/>
        <w:ind w:right="122"/>
        <w:rPr>
          <w:b w:val="0"/>
          <w:bCs w:val="0"/>
        </w:rPr>
      </w:pPr>
      <w:r>
        <w:t>Consistentie</w:t>
      </w:r>
    </w:p>
    <w:p w14:paraId="7D0616F0" w14:textId="77777777" w:rsidR="00BB53F0" w:rsidRDefault="00C5321B">
      <w:pPr>
        <w:pStyle w:val="Plattetekst"/>
        <w:ind w:right="129"/>
      </w:pPr>
      <w:r>
        <w:t>Het gemiddelde verblijf van het voedsel in he</w:t>
      </w:r>
      <w:r>
        <w:t xml:space="preserve">t lichaam is ongeveer twee a drie dagen. Hoe groter de beweeglijkheid van de darmen is, hoe korter de darminhoud de kans heeft om voldoende ingedikt te worden. De ontlasting is dan dun. Men spreekt dan van </w:t>
      </w:r>
      <w:r>
        <w:rPr>
          <w:i/>
        </w:rPr>
        <w:t xml:space="preserve">diarree. </w:t>
      </w:r>
      <w:r>
        <w:t>Diarree kan onder andere optreden bij dar</w:t>
      </w:r>
      <w:r>
        <w:t>minfecties zoals tyfus, paratyfus, dysenterie of</w:t>
      </w:r>
      <w:r>
        <w:rPr>
          <w:spacing w:val="-19"/>
        </w:rPr>
        <w:t xml:space="preserve"> </w:t>
      </w:r>
      <w:r>
        <w:t>cholera.</w:t>
      </w:r>
    </w:p>
    <w:p w14:paraId="7D0616F1" w14:textId="77777777" w:rsidR="00BB53F0" w:rsidRDefault="00C5321B">
      <w:pPr>
        <w:pStyle w:val="Plattetekst"/>
        <w:ind w:right="534"/>
      </w:pPr>
      <w:r>
        <w:t>Bij een minder goede beweeglijkheid van de darm (bijv. bij een vernauwing) of bij een kramptoestand wordt de darminhoud niet snel genoeg verplaatst, zodat er te veel water</w:t>
      </w:r>
      <w:r>
        <w:rPr>
          <w:spacing w:val="-32"/>
        </w:rPr>
        <w:t xml:space="preserve"> </w:t>
      </w:r>
      <w:r>
        <w:t>wordt geresorbeerd. De ont</w:t>
      </w:r>
      <w:r>
        <w:t>lasting wordt dan hard. Men spreekt dan van</w:t>
      </w:r>
      <w:r>
        <w:rPr>
          <w:spacing w:val="-22"/>
        </w:rPr>
        <w:t xml:space="preserve"> </w:t>
      </w:r>
      <w:r>
        <w:rPr>
          <w:i/>
        </w:rPr>
        <w:t>obstipatie</w:t>
      </w:r>
      <w:r>
        <w:t>.</w:t>
      </w:r>
    </w:p>
    <w:p w14:paraId="7D0616F2" w14:textId="77777777" w:rsidR="00BB53F0" w:rsidRDefault="00C5321B">
      <w:pPr>
        <w:pStyle w:val="Plattetekst"/>
        <w:ind w:right="122"/>
      </w:pPr>
      <w:r>
        <w:t>De</w:t>
      </w:r>
      <w:r>
        <w:rPr>
          <w:spacing w:val="-2"/>
        </w:rPr>
        <w:t xml:space="preserve"> </w:t>
      </w:r>
      <w:r>
        <w:t>feces</w:t>
      </w:r>
      <w:r>
        <w:rPr>
          <w:spacing w:val="-5"/>
        </w:rPr>
        <w:t xml:space="preserve"> </w:t>
      </w:r>
      <w:r>
        <w:t>zijn</w:t>
      </w:r>
      <w:r>
        <w:rPr>
          <w:spacing w:val="-3"/>
        </w:rPr>
        <w:t xml:space="preserve"> </w:t>
      </w:r>
      <w:r>
        <w:t>normaal</w:t>
      </w:r>
      <w:r>
        <w:rPr>
          <w:spacing w:val="-5"/>
        </w:rPr>
        <w:t xml:space="preserve"> </w:t>
      </w:r>
      <w:r>
        <w:t>cilindervormig</w:t>
      </w:r>
      <w:r>
        <w:rPr>
          <w:spacing w:val="-6"/>
        </w:rPr>
        <w:t xml:space="preserve"> </w:t>
      </w:r>
      <w:r>
        <w:t>met</w:t>
      </w:r>
      <w:r>
        <w:rPr>
          <w:spacing w:val="-4"/>
        </w:rPr>
        <w:t xml:space="preserve"> </w:t>
      </w:r>
      <w:r>
        <w:t>een</w:t>
      </w:r>
      <w:r>
        <w:rPr>
          <w:spacing w:val="-3"/>
        </w:rPr>
        <w:t xml:space="preserve"> </w:t>
      </w:r>
      <w:r>
        <w:t>stevige</w:t>
      </w:r>
      <w:r>
        <w:rPr>
          <w:spacing w:val="-2"/>
        </w:rPr>
        <w:t xml:space="preserve"> </w:t>
      </w:r>
      <w:r>
        <w:t>consistentie</w:t>
      </w:r>
      <w:r>
        <w:rPr>
          <w:spacing w:val="-3"/>
        </w:rPr>
        <w:t xml:space="preserve"> </w:t>
      </w:r>
      <w:r>
        <w:t>of</w:t>
      </w:r>
      <w:r>
        <w:rPr>
          <w:spacing w:val="-2"/>
        </w:rPr>
        <w:t xml:space="preserve"> </w:t>
      </w:r>
      <w:r>
        <w:t>ze</w:t>
      </w:r>
      <w:r>
        <w:rPr>
          <w:spacing w:val="-5"/>
        </w:rPr>
        <w:t xml:space="preserve"> </w:t>
      </w:r>
      <w:r>
        <w:t>zijn</w:t>
      </w:r>
      <w:r>
        <w:rPr>
          <w:spacing w:val="-3"/>
        </w:rPr>
        <w:t xml:space="preserve"> </w:t>
      </w:r>
      <w:r>
        <w:t>brijachtig</w:t>
      </w:r>
      <w:r>
        <w:rPr>
          <w:spacing w:val="-3"/>
        </w:rPr>
        <w:t xml:space="preserve"> </w:t>
      </w:r>
      <w:r>
        <w:t>zonder</w:t>
      </w:r>
      <w:r>
        <w:rPr>
          <w:spacing w:val="-4"/>
        </w:rPr>
        <w:t xml:space="preserve"> </w:t>
      </w:r>
      <w:r>
        <w:t>vorm.</w:t>
      </w:r>
    </w:p>
    <w:p w14:paraId="7D0616F3" w14:textId="77777777" w:rsidR="00BB53F0" w:rsidRDefault="00BB53F0">
      <w:pPr>
        <w:spacing w:before="11"/>
        <w:rPr>
          <w:rFonts w:ascii="Calibri" w:eastAsia="Calibri" w:hAnsi="Calibri" w:cs="Calibri"/>
          <w:sz w:val="21"/>
          <w:szCs w:val="21"/>
        </w:rPr>
      </w:pPr>
    </w:p>
    <w:p w14:paraId="7D0616F4" w14:textId="77777777" w:rsidR="00BB53F0" w:rsidRDefault="00C5321B">
      <w:pPr>
        <w:pStyle w:val="Kop2"/>
        <w:ind w:right="122"/>
        <w:rPr>
          <w:b w:val="0"/>
          <w:bCs w:val="0"/>
        </w:rPr>
      </w:pPr>
      <w:r>
        <w:t>Kleur</w:t>
      </w:r>
    </w:p>
    <w:p w14:paraId="7D0616F5" w14:textId="77777777" w:rsidR="00BB53F0" w:rsidRDefault="00C5321B">
      <w:pPr>
        <w:pStyle w:val="Plattetekst"/>
        <w:ind w:right="258"/>
      </w:pPr>
      <w:r>
        <w:t xml:space="preserve">De </w:t>
      </w:r>
      <w:r>
        <w:rPr>
          <w:i/>
        </w:rPr>
        <w:t xml:space="preserve">normale kleur </w:t>
      </w:r>
      <w:r>
        <w:t>van de feces is geelbruin-bruin en is afkomstig van de galkleurstoffen urobiline en stercobiline. Ook is de kleur afhankelijk van het opgenomen voedsel. Bij gebruik van veel groente is de kleur groenachtig. Na het eten van veel vlees zal de kleur van de fe</w:t>
      </w:r>
      <w:r>
        <w:t>ces zwart zijn, evenals na gebruik van norit, ijzer- en bismutpreparaten (zwart kan ook een afwijkende kleur zijn). Bij gebruik van een melkdieet heeft de ontlasting een gelige</w:t>
      </w:r>
      <w:r>
        <w:rPr>
          <w:spacing w:val="-16"/>
        </w:rPr>
        <w:t xml:space="preserve"> </w:t>
      </w:r>
      <w:r>
        <w:t>kleur.</w:t>
      </w:r>
    </w:p>
    <w:p w14:paraId="7D0616F6" w14:textId="77777777" w:rsidR="00BB53F0" w:rsidRDefault="00C5321B">
      <w:pPr>
        <w:ind w:left="1156" w:right="122"/>
        <w:rPr>
          <w:rFonts w:ascii="Calibri" w:eastAsia="Calibri" w:hAnsi="Calibri" w:cs="Calibri"/>
        </w:rPr>
      </w:pPr>
      <w:r>
        <w:rPr>
          <w:rFonts w:ascii="Calibri"/>
        </w:rPr>
        <w:t xml:space="preserve">Een </w:t>
      </w:r>
      <w:r>
        <w:rPr>
          <w:rFonts w:ascii="Calibri"/>
          <w:i/>
        </w:rPr>
        <w:t xml:space="preserve">afwijkende kleur </w:t>
      </w:r>
      <w:r>
        <w:rPr>
          <w:rFonts w:ascii="Calibri"/>
        </w:rPr>
        <w:t>van de feces kan</w:t>
      </w:r>
      <w:r>
        <w:rPr>
          <w:rFonts w:ascii="Calibri"/>
          <w:spacing w:val="-17"/>
        </w:rPr>
        <w:t xml:space="preserve"> </w:t>
      </w:r>
      <w:r>
        <w:rPr>
          <w:rFonts w:ascii="Calibri"/>
        </w:rPr>
        <w:t>zijn:</w:t>
      </w:r>
    </w:p>
    <w:p w14:paraId="7D0616F7" w14:textId="77777777" w:rsidR="00BB53F0" w:rsidRDefault="00C5321B">
      <w:pPr>
        <w:pStyle w:val="Lijstalinea"/>
        <w:numPr>
          <w:ilvl w:val="1"/>
          <w:numId w:val="11"/>
        </w:numPr>
        <w:tabs>
          <w:tab w:val="left" w:pos="1877"/>
        </w:tabs>
        <w:ind w:right="140"/>
        <w:rPr>
          <w:rFonts w:ascii="Calibri" w:eastAsia="Calibri" w:hAnsi="Calibri" w:cs="Calibri"/>
        </w:rPr>
      </w:pPr>
      <w:r>
        <w:rPr>
          <w:rFonts w:ascii="Calibri"/>
        </w:rPr>
        <w:t>Zwart. Deze kleur kan veroor</w:t>
      </w:r>
      <w:r>
        <w:rPr>
          <w:rFonts w:ascii="Calibri"/>
        </w:rPr>
        <w:t>zaakt zijn door bloedingen in de maag of in hoger gelegen gedeelten van de darm. De kleur is dan teerachtig zwart. Deze teerkleurige feces noemt men melaena.</w:t>
      </w:r>
    </w:p>
    <w:p w14:paraId="7D0616F8" w14:textId="77777777" w:rsidR="00BB53F0" w:rsidRDefault="00C5321B">
      <w:pPr>
        <w:pStyle w:val="Lijstalinea"/>
        <w:numPr>
          <w:ilvl w:val="1"/>
          <w:numId w:val="11"/>
        </w:numPr>
        <w:tabs>
          <w:tab w:val="left" w:pos="1877"/>
        </w:tabs>
        <w:ind w:right="250"/>
        <w:rPr>
          <w:rFonts w:ascii="Calibri" w:eastAsia="Calibri" w:hAnsi="Calibri" w:cs="Calibri"/>
        </w:rPr>
      </w:pPr>
      <w:r>
        <w:rPr>
          <w:rFonts w:ascii="Calibri"/>
        </w:rPr>
        <w:t>Rood. Wanneer de buitenkant van de feces bloederig (rood) is, wijst dit op vers bloed. Dit is in d</w:t>
      </w:r>
      <w:r>
        <w:rPr>
          <w:rFonts w:ascii="Calibri"/>
        </w:rPr>
        <w:t>e regel afkomstig uit de lagere delen van het maagdarmkanaal, zoals ten gevolge van aambeien, fistels, gezwellen in endeldarm en dikke</w:t>
      </w:r>
      <w:r>
        <w:rPr>
          <w:rFonts w:ascii="Calibri"/>
          <w:spacing w:val="-17"/>
        </w:rPr>
        <w:t xml:space="preserve"> </w:t>
      </w:r>
      <w:r>
        <w:rPr>
          <w:rFonts w:ascii="Calibri"/>
        </w:rPr>
        <w:t>darm.</w:t>
      </w:r>
    </w:p>
    <w:p w14:paraId="7D0616F9" w14:textId="77777777" w:rsidR="00BB53F0" w:rsidRDefault="00C5321B">
      <w:pPr>
        <w:pStyle w:val="Lijstalinea"/>
        <w:numPr>
          <w:ilvl w:val="1"/>
          <w:numId w:val="11"/>
        </w:numPr>
        <w:tabs>
          <w:tab w:val="left" w:pos="1877"/>
        </w:tabs>
        <w:rPr>
          <w:rFonts w:ascii="Calibri" w:eastAsia="Calibri" w:hAnsi="Calibri" w:cs="Calibri"/>
        </w:rPr>
      </w:pPr>
      <w:r>
        <w:rPr>
          <w:rFonts w:ascii="Calibri"/>
        </w:rPr>
        <w:t>Grijswit. Men spreekt dan van stopverf-feces. Deze kleur kan veroorzaakt</w:t>
      </w:r>
      <w:r>
        <w:rPr>
          <w:rFonts w:ascii="Calibri"/>
          <w:spacing w:val="-30"/>
        </w:rPr>
        <w:t xml:space="preserve"> </w:t>
      </w:r>
      <w:r>
        <w:rPr>
          <w:rFonts w:ascii="Calibri"/>
        </w:rPr>
        <w:t>worden:</w:t>
      </w:r>
    </w:p>
    <w:p w14:paraId="7D0616FA" w14:textId="77777777" w:rsidR="00BB53F0" w:rsidRDefault="00C5321B">
      <w:pPr>
        <w:pStyle w:val="Lijstalinea"/>
        <w:numPr>
          <w:ilvl w:val="2"/>
          <w:numId w:val="11"/>
        </w:numPr>
        <w:tabs>
          <w:tab w:val="left" w:pos="2225"/>
        </w:tabs>
        <w:ind w:right="593"/>
        <w:rPr>
          <w:rFonts w:ascii="Calibri" w:eastAsia="Calibri" w:hAnsi="Calibri" w:cs="Calibri"/>
        </w:rPr>
      </w:pPr>
      <w:r>
        <w:rPr>
          <w:rFonts w:ascii="Calibri"/>
        </w:rPr>
        <w:t>Door een afsluiting van de galgang</w:t>
      </w:r>
      <w:r>
        <w:rPr>
          <w:rFonts w:ascii="Calibri"/>
        </w:rPr>
        <w:t>, zodat de galkleurstoffen niet in de darm kunnen komen.</w:t>
      </w:r>
    </w:p>
    <w:p w14:paraId="7D0616FB" w14:textId="77777777" w:rsidR="00BB53F0" w:rsidRDefault="00C5321B">
      <w:pPr>
        <w:pStyle w:val="Lijstalinea"/>
        <w:numPr>
          <w:ilvl w:val="2"/>
          <w:numId w:val="11"/>
        </w:numPr>
        <w:tabs>
          <w:tab w:val="left" w:pos="2225"/>
        </w:tabs>
        <w:ind w:right="193"/>
        <w:rPr>
          <w:rFonts w:ascii="Calibri" w:eastAsia="Calibri" w:hAnsi="Calibri" w:cs="Calibri"/>
        </w:rPr>
      </w:pPr>
      <w:r>
        <w:rPr>
          <w:rFonts w:ascii="Calibri"/>
        </w:rPr>
        <w:t>Door de aanwezigheid van vetten. Wanneer er een gebrek is aan vetsplitsende enzymen zoals lipase uit de pancreas kunnen er vetten in de feces worden</w:t>
      </w:r>
      <w:r>
        <w:rPr>
          <w:rFonts w:ascii="Calibri"/>
          <w:spacing w:val="-25"/>
        </w:rPr>
        <w:t xml:space="preserve"> </w:t>
      </w:r>
      <w:r>
        <w:rPr>
          <w:rFonts w:ascii="Calibri"/>
        </w:rPr>
        <w:t>aangetroffen.</w:t>
      </w:r>
    </w:p>
    <w:p w14:paraId="7D0616FC" w14:textId="77777777" w:rsidR="00BB53F0" w:rsidRDefault="00BB53F0">
      <w:pPr>
        <w:rPr>
          <w:rFonts w:ascii="Calibri" w:eastAsia="Calibri" w:hAnsi="Calibri" w:cs="Calibri"/>
        </w:rPr>
      </w:pPr>
    </w:p>
    <w:p w14:paraId="7D0616FD" w14:textId="77777777" w:rsidR="00BB53F0" w:rsidRDefault="00BB53F0">
      <w:pPr>
        <w:spacing w:before="1"/>
        <w:rPr>
          <w:rFonts w:ascii="Calibri" w:eastAsia="Calibri" w:hAnsi="Calibri" w:cs="Calibri"/>
        </w:rPr>
      </w:pPr>
    </w:p>
    <w:p w14:paraId="7D0616FE" w14:textId="77777777" w:rsidR="00BB53F0" w:rsidRDefault="00C5321B">
      <w:pPr>
        <w:pStyle w:val="Kop2"/>
        <w:ind w:right="122"/>
        <w:rPr>
          <w:b w:val="0"/>
          <w:bCs w:val="0"/>
        </w:rPr>
      </w:pPr>
      <w:r>
        <w:t>Onderzoek van bloed in</w:t>
      </w:r>
      <w:r>
        <w:rPr>
          <w:spacing w:val="-7"/>
        </w:rPr>
        <w:t xml:space="preserve"> </w:t>
      </w:r>
      <w:r>
        <w:t>feces</w:t>
      </w:r>
    </w:p>
    <w:p w14:paraId="7D0616FF" w14:textId="77777777" w:rsidR="00BB53F0" w:rsidRDefault="00C5321B">
      <w:pPr>
        <w:pStyle w:val="Plattetekst"/>
        <w:ind w:right="95"/>
      </w:pPr>
      <w:r>
        <w:t xml:space="preserve">Dit onderzoek wordt veelvuldig uitgevoerd en is erg belangrijk voor het opsporen van verborgen (=occult) bloed, het is dus eigenlijk onzichtbaar bloed. Occult bloed kan veroorzaakt zijn door bloedingen in hoger gelegen delen van het maagdarmkanaal of door </w:t>
      </w:r>
      <w:r>
        <w:t>een beginnend coloncarcinoom. Meestal wordt het onderzoek op occult bloed uitgevoerd in porties van drie opeenvolgende dagen. Wanneer dit onderzoek een positieve uitslag geeft en de patiënt heeft niet het zogenaamde benzidinedieet gevolgd, dan moet het ond</w:t>
      </w:r>
      <w:r>
        <w:t>erzoek worden herhaald. De patiënt moet dan</w:t>
      </w:r>
      <w:r>
        <w:rPr>
          <w:spacing w:val="-27"/>
        </w:rPr>
        <w:t xml:space="preserve"> </w:t>
      </w:r>
      <w:r>
        <w:t>gedurende</w:t>
      </w:r>
    </w:p>
    <w:p w14:paraId="7D061700" w14:textId="77777777" w:rsidR="00BB53F0" w:rsidRDefault="00BB53F0">
      <w:pPr>
        <w:sectPr w:rsidR="00BB53F0">
          <w:pgSz w:w="11910" w:h="16840"/>
          <w:pgMar w:top="1360" w:right="1340" w:bottom="840" w:left="260" w:header="0" w:footer="565" w:gutter="0"/>
          <w:cols w:space="708"/>
        </w:sectPr>
      </w:pPr>
    </w:p>
    <w:p w14:paraId="7D061701" w14:textId="77777777" w:rsidR="00BB53F0" w:rsidRDefault="00C5321B">
      <w:pPr>
        <w:pStyle w:val="Plattetekst"/>
        <w:spacing w:before="35"/>
        <w:ind w:right="174"/>
      </w:pPr>
      <w:r>
        <w:lastRenderedPageBreak/>
        <w:t>minstens drie dagen het benzidinedieet hebben gevolgd. Het benzidinedieet wordt ook wel bloedvrij dieet genoemd. De uitslag van het fecesonderzoek op occult bloed is mede afhankelijk v</w:t>
      </w:r>
      <w:r>
        <w:t>an de juiste uitvoering van de dieetinstructies door de patiënt. Enkele belangrijke punten uit het dieetvoorschrift zijn:</w:t>
      </w:r>
    </w:p>
    <w:p w14:paraId="7D061702" w14:textId="77777777" w:rsidR="00BB53F0" w:rsidRDefault="00C5321B">
      <w:pPr>
        <w:pStyle w:val="Lijstalinea"/>
        <w:numPr>
          <w:ilvl w:val="1"/>
          <w:numId w:val="11"/>
        </w:numPr>
        <w:tabs>
          <w:tab w:val="left" w:pos="1877"/>
        </w:tabs>
        <w:ind w:right="316"/>
        <w:rPr>
          <w:rFonts w:ascii="Calibri" w:eastAsia="Calibri" w:hAnsi="Calibri" w:cs="Calibri"/>
        </w:rPr>
      </w:pPr>
      <w:r>
        <w:rPr>
          <w:rFonts w:ascii="Calibri"/>
        </w:rPr>
        <w:t>Het dieet volgen gedurende drie dagen voordat met de test wordt begonnen t/m het einde van de</w:t>
      </w:r>
      <w:r>
        <w:rPr>
          <w:rFonts w:ascii="Calibri"/>
          <w:spacing w:val="-7"/>
        </w:rPr>
        <w:t xml:space="preserve"> </w:t>
      </w:r>
      <w:r>
        <w:rPr>
          <w:rFonts w:ascii="Calibri"/>
        </w:rPr>
        <w:t>testperiode.</w:t>
      </w:r>
    </w:p>
    <w:p w14:paraId="7D061703" w14:textId="77777777" w:rsidR="00BB53F0" w:rsidRDefault="00C5321B">
      <w:pPr>
        <w:pStyle w:val="Lijstalinea"/>
        <w:numPr>
          <w:ilvl w:val="1"/>
          <w:numId w:val="11"/>
        </w:numPr>
        <w:tabs>
          <w:tab w:val="left" w:pos="1877"/>
        </w:tabs>
        <w:ind w:right="165"/>
        <w:rPr>
          <w:rFonts w:ascii="Calibri" w:eastAsia="Calibri" w:hAnsi="Calibri" w:cs="Calibri"/>
        </w:rPr>
      </w:pPr>
      <w:r>
        <w:rPr>
          <w:rFonts w:ascii="Calibri"/>
        </w:rPr>
        <w:t>Vermijden van rood vlees (rund- en lamsvlees), worstsoorten en lever. Het gebruik van bloed bevattende voedingsmiddelen kan ten onrechte een positieve uitslag van het onderzoek geven. Personen met de neiging tot bloedend tandvlees bij het tandenpoetsen kun</w:t>
      </w:r>
      <w:r>
        <w:rPr>
          <w:rFonts w:ascii="Calibri"/>
        </w:rPr>
        <w:t>nen dit gedurende de testperiode beter achterwege laten, omdat ook deze kleine tandvleesbloedinkjes een fout-positieve uitslag kunnen</w:t>
      </w:r>
      <w:r>
        <w:rPr>
          <w:rFonts w:ascii="Calibri"/>
          <w:spacing w:val="-15"/>
        </w:rPr>
        <w:t xml:space="preserve"> </w:t>
      </w:r>
      <w:r>
        <w:rPr>
          <w:rFonts w:ascii="Calibri"/>
        </w:rPr>
        <w:t>geven.</w:t>
      </w:r>
    </w:p>
    <w:p w14:paraId="7D061704" w14:textId="77777777" w:rsidR="00BB53F0" w:rsidRDefault="00C5321B">
      <w:pPr>
        <w:pStyle w:val="Lijstalinea"/>
        <w:numPr>
          <w:ilvl w:val="1"/>
          <w:numId w:val="11"/>
        </w:numPr>
        <w:tabs>
          <w:tab w:val="left" w:pos="1877"/>
        </w:tabs>
        <w:rPr>
          <w:rFonts w:ascii="Calibri" w:eastAsia="Calibri" w:hAnsi="Calibri" w:cs="Calibri"/>
        </w:rPr>
      </w:pPr>
      <w:r>
        <w:rPr>
          <w:rFonts w:ascii="Calibri"/>
        </w:rPr>
        <w:t>Geen vitamine C in hoge doseringen</w:t>
      </w:r>
      <w:r>
        <w:rPr>
          <w:rFonts w:ascii="Calibri"/>
          <w:spacing w:val="-13"/>
        </w:rPr>
        <w:t xml:space="preserve"> </w:t>
      </w:r>
      <w:r>
        <w:rPr>
          <w:rFonts w:ascii="Calibri"/>
        </w:rPr>
        <w:t>gebruiken.</w:t>
      </w:r>
    </w:p>
    <w:p w14:paraId="7D061705" w14:textId="77777777" w:rsidR="00BB53F0" w:rsidRDefault="00C5321B">
      <w:pPr>
        <w:pStyle w:val="Lijstalinea"/>
        <w:numPr>
          <w:ilvl w:val="1"/>
          <w:numId w:val="11"/>
        </w:numPr>
        <w:tabs>
          <w:tab w:val="left" w:pos="1877"/>
        </w:tabs>
        <w:spacing w:before="1"/>
        <w:ind w:right="386"/>
        <w:jc w:val="both"/>
        <w:rPr>
          <w:rFonts w:ascii="Calibri" w:eastAsia="Calibri" w:hAnsi="Calibri" w:cs="Calibri"/>
        </w:rPr>
      </w:pPr>
      <w:r>
        <w:rPr>
          <w:rFonts w:ascii="Calibri"/>
        </w:rPr>
        <w:t>Gedurende de test sommige medicijnen vermijden, zoals aspirine, antir</w:t>
      </w:r>
      <w:r>
        <w:rPr>
          <w:rFonts w:ascii="Calibri"/>
        </w:rPr>
        <w:t>eumamiddelen en medicijnen die een hoge dosering vitamine C bevatten. Sommige ijzerpreparaten</w:t>
      </w:r>
      <w:r>
        <w:rPr>
          <w:rFonts w:ascii="Calibri"/>
          <w:spacing w:val="-32"/>
        </w:rPr>
        <w:t xml:space="preserve"> </w:t>
      </w:r>
      <w:r>
        <w:rPr>
          <w:rFonts w:ascii="Calibri"/>
        </w:rPr>
        <w:t>bevatten meer vitamine C dan de in dit dieet toegestane</w:t>
      </w:r>
      <w:r>
        <w:rPr>
          <w:rFonts w:ascii="Calibri"/>
          <w:spacing w:val="-14"/>
        </w:rPr>
        <w:t xml:space="preserve"> </w:t>
      </w:r>
      <w:r>
        <w:rPr>
          <w:rFonts w:ascii="Calibri"/>
        </w:rPr>
        <w:t>hoeveelheid.</w:t>
      </w:r>
    </w:p>
    <w:p w14:paraId="7D061706" w14:textId="77777777" w:rsidR="00BB53F0" w:rsidRDefault="00C5321B">
      <w:pPr>
        <w:pStyle w:val="Lijstalinea"/>
        <w:numPr>
          <w:ilvl w:val="1"/>
          <w:numId w:val="11"/>
        </w:numPr>
        <w:tabs>
          <w:tab w:val="left" w:pos="1877"/>
        </w:tabs>
        <w:ind w:right="254"/>
        <w:rPr>
          <w:rFonts w:ascii="Calibri" w:eastAsia="Calibri" w:hAnsi="Calibri" w:cs="Calibri"/>
        </w:rPr>
      </w:pPr>
      <w:r>
        <w:rPr>
          <w:rFonts w:ascii="Calibri" w:hAnsi="Calibri"/>
        </w:rPr>
        <w:t xml:space="preserve">Het gebruik van vezelrijke voeding wordt aanbevolen gedurende de drie dagen vóór en de dagen </w:t>
      </w:r>
      <w:r>
        <w:rPr>
          <w:rFonts w:ascii="Calibri" w:hAnsi="Calibri"/>
        </w:rPr>
        <w:t>tijdens de testperiode. De eventueel aanwezige carcinomen zullen dan gemakkelijker gaan</w:t>
      </w:r>
      <w:r>
        <w:rPr>
          <w:rFonts w:ascii="Calibri" w:hAnsi="Calibri"/>
          <w:spacing w:val="-2"/>
        </w:rPr>
        <w:t xml:space="preserve"> </w:t>
      </w:r>
      <w:r>
        <w:rPr>
          <w:rFonts w:ascii="Calibri" w:hAnsi="Calibri"/>
        </w:rPr>
        <w:t>bloeden.</w:t>
      </w:r>
    </w:p>
    <w:p w14:paraId="7D061707" w14:textId="77777777" w:rsidR="00BB53F0" w:rsidRDefault="00BB53F0">
      <w:pPr>
        <w:rPr>
          <w:rFonts w:ascii="Calibri" w:eastAsia="Calibri" w:hAnsi="Calibri" w:cs="Calibri"/>
        </w:rPr>
      </w:pPr>
    </w:p>
    <w:p w14:paraId="7D061708" w14:textId="77777777" w:rsidR="00BB53F0" w:rsidRDefault="00C5321B">
      <w:pPr>
        <w:pStyle w:val="Plattetekst"/>
        <w:ind w:right="282"/>
      </w:pPr>
      <w:r>
        <w:t>Meer uitgebreide instructies voor de patiënt die een bloedvrij dieet moet volgen zijn via de huisarts of specialist verkrijgbaar. De naam van het benzidinedie</w:t>
      </w:r>
      <w:r>
        <w:t>et is ontleend aan de vroeger veelgebruikte benzidineproef. Maar doordat benzidine een carcinogeen karakter heeft wordt deze methode niet meer</w:t>
      </w:r>
      <w:r>
        <w:rPr>
          <w:spacing w:val="-3"/>
        </w:rPr>
        <w:t xml:space="preserve"> </w:t>
      </w:r>
      <w:r>
        <w:t>toegepast.</w:t>
      </w:r>
    </w:p>
    <w:p w14:paraId="7D061709" w14:textId="77777777" w:rsidR="00BB53F0" w:rsidRDefault="00C5321B">
      <w:pPr>
        <w:pStyle w:val="Plattetekst"/>
        <w:spacing w:line="266" w:lineRule="exact"/>
        <w:ind w:right="415"/>
      </w:pPr>
      <w:r>
        <w:t>Bloed in feces kan worden aangetoond onder andere met behulp van</w:t>
      </w:r>
      <w:r>
        <w:rPr>
          <w:spacing w:val="-24"/>
        </w:rPr>
        <w:t xml:space="preserve"> </w:t>
      </w:r>
      <w:r>
        <w:t>de:</w:t>
      </w:r>
    </w:p>
    <w:p w14:paraId="7D06170A" w14:textId="77777777" w:rsidR="00BB53F0" w:rsidRDefault="00C5321B">
      <w:pPr>
        <w:pStyle w:val="Lijstalinea"/>
        <w:numPr>
          <w:ilvl w:val="1"/>
          <w:numId w:val="11"/>
        </w:numPr>
        <w:tabs>
          <w:tab w:val="left" w:pos="1877"/>
        </w:tabs>
        <w:spacing w:before="1"/>
        <w:rPr>
          <w:rFonts w:ascii="Calibri" w:eastAsia="Calibri" w:hAnsi="Calibri" w:cs="Calibri"/>
        </w:rPr>
      </w:pPr>
      <w:r>
        <w:rPr>
          <w:rFonts w:ascii="Calibri"/>
        </w:rPr>
        <w:t>hemoccult</w:t>
      </w:r>
      <w:r>
        <w:rPr>
          <w:rFonts w:ascii="Calibri"/>
          <w:spacing w:val="-4"/>
        </w:rPr>
        <w:t xml:space="preserve"> </w:t>
      </w:r>
      <w:r>
        <w:rPr>
          <w:rFonts w:ascii="Calibri"/>
        </w:rPr>
        <w:t>sensa</w:t>
      </w:r>
    </w:p>
    <w:p w14:paraId="7D06170B" w14:textId="77777777" w:rsidR="00BB53F0" w:rsidRDefault="00C5321B">
      <w:pPr>
        <w:pStyle w:val="Lijstalinea"/>
        <w:numPr>
          <w:ilvl w:val="1"/>
          <w:numId w:val="11"/>
        </w:numPr>
        <w:tabs>
          <w:tab w:val="left" w:pos="1877"/>
        </w:tabs>
        <w:rPr>
          <w:rFonts w:ascii="Calibri" w:eastAsia="Calibri" w:hAnsi="Calibri" w:cs="Calibri"/>
        </w:rPr>
      </w:pPr>
      <w:r>
        <w:rPr>
          <w:rFonts w:ascii="Calibri"/>
        </w:rPr>
        <w:t>hematest</w:t>
      </w:r>
    </w:p>
    <w:p w14:paraId="7D06170C" w14:textId="77777777" w:rsidR="00BB53F0" w:rsidRDefault="00C5321B">
      <w:pPr>
        <w:pStyle w:val="Plattetekst"/>
        <w:ind w:right="100"/>
      </w:pPr>
      <w:r>
        <w:t>De hematest is een tablettentest, en bij de hemoccult sensa wordt gebruik gemaakt van testenveloppen. Bij gebruik van de testenveloppen kan de patiënt zelf thuis met een bij de test geleverd spateltje wat feces opbrengen op de speciaal daarvoor bestemde pl</w:t>
      </w:r>
      <w:r>
        <w:t xml:space="preserve">aatsen. Het is hierbij van belang dat de feces vooraf goed worden gemengd en dat van elke feces op twee verschillende plaatsen monsters genomen worden. Wanneer het bloed aan de buitenkant van de feces waarneembaar is, dan is </w:t>
      </w:r>
      <w:r>
        <w:rPr>
          <w:spacing w:val="-2"/>
        </w:rPr>
        <w:t xml:space="preserve">het </w:t>
      </w:r>
      <w:r>
        <w:t>van belang dit te melden. M</w:t>
      </w:r>
      <w:r>
        <w:t>eestal is dit bloed dan afkomstig van bloedingen in lagergelegen delen van het maag-darmkanaal. Bij het onderzoek op feces moet men er steeds op bedacht zijn dat de feces besmet kunnen zijn met ziekteverwekkende bacteriën, wormen en</w:t>
      </w:r>
      <w:r>
        <w:rPr>
          <w:spacing w:val="-1"/>
        </w:rPr>
        <w:t xml:space="preserve"> </w:t>
      </w:r>
      <w:r>
        <w:t>wormeieren.</w:t>
      </w:r>
    </w:p>
    <w:p w14:paraId="7D06170D" w14:textId="77777777" w:rsidR="00BB53F0" w:rsidRDefault="00C5321B">
      <w:pPr>
        <w:pStyle w:val="Plattetekst"/>
        <w:ind w:right="120"/>
      </w:pPr>
      <w:r>
        <w:t>Men moet da</w:t>
      </w:r>
      <w:r>
        <w:t xml:space="preserve">n ook hygiënisch werken en geregeld de handen wassen met desinfecterende zeep, ook al lijken de handen schoon. Het verdient aanbeveling om bij het werken met feces een papier op de tafel te leggen en daarop de proeven uit te voeren. Na afloop van de proef </w:t>
      </w:r>
      <w:r>
        <w:t>kan het papier worden weggegooid.</w:t>
      </w:r>
    </w:p>
    <w:p w14:paraId="7D06170E" w14:textId="77777777" w:rsidR="00BB53F0" w:rsidRDefault="00C5321B">
      <w:pPr>
        <w:pStyle w:val="Plattetekst"/>
        <w:ind w:right="415"/>
      </w:pPr>
      <w:r>
        <w:t>Bij aanwezigheid van een zuurkast dienen de proeven met feces hierin plaats te</w:t>
      </w:r>
      <w:r>
        <w:rPr>
          <w:spacing w:val="-27"/>
        </w:rPr>
        <w:t xml:space="preserve"> </w:t>
      </w:r>
      <w:r>
        <w:t>vinden.</w:t>
      </w:r>
    </w:p>
    <w:p w14:paraId="7D06170F" w14:textId="77777777" w:rsidR="00BB53F0" w:rsidRDefault="00BB53F0">
      <w:pPr>
        <w:spacing w:before="10"/>
        <w:rPr>
          <w:rFonts w:ascii="Calibri" w:eastAsia="Calibri" w:hAnsi="Calibri" w:cs="Calibri"/>
          <w:sz w:val="21"/>
          <w:szCs w:val="21"/>
        </w:rPr>
      </w:pPr>
    </w:p>
    <w:p w14:paraId="7D061710" w14:textId="77777777" w:rsidR="00BB53F0" w:rsidRDefault="00C5321B">
      <w:pPr>
        <w:ind w:left="1156" w:right="415"/>
        <w:rPr>
          <w:rFonts w:ascii="Calibri" w:eastAsia="Calibri" w:hAnsi="Calibri" w:cs="Calibri"/>
        </w:rPr>
      </w:pPr>
      <w:r>
        <w:rPr>
          <w:rFonts w:ascii="Calibri"/>
          <w:i/>
        </w:rPr>
        <w:t>Principe</w:t>
      </w:r>
    </w:p>
    <w:p w14:paraId="7D061711" w14:textId="77777777" w:rsidR="00BB53F0" w:rsidRDefault="00C5321B">
      <w:pPr>
        <w:pStyle w:val="Plattetekst"/>
        <w:ind w:right="343"/>
      </w:pPr>
      <w:r>
        <w:t>Het principe van al deze tests berust op een peroxidase reactie. Hemoglobine heeft peroxidase (POD)-activiteit. In de testvlo</w:t>
      </w:r>
      <w:r>
        <w:t>eistof of in de testtablet bevindt zich een peroxide en een (niet gekleurde) indicator. Door een reactie van POD met de peroxide wordt de indicator geoxideerd tot een gekleurde verbinding. Naarmate de kleur intensiever is, is de hoeveelheid hemoglobine</w:t>
      </w:r>
      <w:r>
        <w:rPr>
          <w:spacing w:val="-23"/>
        </w:rPr>
        <w:t xml:space="preserve"> </w:t>
      </w:r>
      <w:r>
        <w:t>gro</w:t>
      </w:r>
      <w:r>
        <w:t>ter.</w:t>
      </w:r>
    </w:p>
    <w:p w14:paraId="7D061712" w14:textId="77777777" w:rsidR="00BB53F0" w:rsidRDefault="00BB53F0">
      <w:pPr>
        <w:rPr>
          <w:rFonts w:ascii="Calibri" w:eastAsia="Calibri" w:hAnsi="Calibri" w:cs="Calibri"/>
        </w:rPr>
      </w:pPr>
    </w:p>
    <w:p w14:paraId="7D061713" w14:textId="77777777" w:rsidR="00BB53F0" w:rsidRDefault="00C5321B">
      <w:pPr>
        <w:ind w:left="1156" w:right="415"/>
        <w:rPr>
          <w:rFonts w:ascii="Calibri" w:eastAsia="Calibri" w:hAnsi="Calibri" w:cs="Calibri"/>
        </w:rPr>
      </w:pPr>
      <w:r>
        <w:rPr>
          <w:rFonts w:ascii="Calibri"/>
          <w:i/>
        </w:rPr>
        <w:t>Opmerkingen</w:t>
      </w:r>
    </w:p>
    <w:p w14:paraId="7D061714" w14:textId="77777777" w:rsidR="00BB53F0" w:rsidRDefault="00C5321B">
      <w:pPr>
        <w:pStyle w:val="Lijstalinea"/>
        <w:numPr>
          <w:ilvl w:val="1"/>
          <w:numId w:val="11"/>
        </w:numPr>
        <w:tabs>
          <w:tab w:val="left" w:pos="1877"/>
        </w:tabs>
        <w:spacing w:before="1" w:line="279" w:lineRule="exact"/>
        <w:rPr>
          <w:rFonts w:ascii="Calibri" w:eastAsia="Calibri" w:hAnsi="Calibri" w:cs="Calibri"/>
        </w:rPr>
      </w:pPr>
      <w:r>
        <w:rPr>
          <w:rFonts w:ascii="Calibri"/>
        </w:rPr>
        <w:t>Fout-positieve uitslagen kunnen ontstaan</w:t>
      </w:r>
      <w:r>
        <w:rPr>
          <w:rFonts w:ascii="Calibri"/>
          <w:spacing w:val="-12"/>
        </w:rPr>
        <w:t xml:space="preserve"> </w:t>
      </w:r>
      <w:r>
        <w:rPr>
          <w:rFonts w:ascii="Calibri"/>
        </w:rPr>
        <w:t>door:</w:t>
      </w:r>
    </w:p>
    <w:p w14:paraId="7D061715" w14:textId="77777777" w:rsidR="00BB53F0" w:rsidRDefault="00C5321B">
      <w:pPr>
        <w:pStyle w:val="Lijstalinea"/>
        <w:numPr>
          <w:ilvl w:val="0"/>
          <w:numId w:val="7"/>
        </w:numPr>
        <w:tabs>
          <w:tab w:val="left" w:pos="1982"/>
        </w:tabs>
        <w:spacing w:line="267" w:lineRule="exact"/>
        <w:rPr>
          <w:rFonts w:ascii="Calibri" w:eastAsia="Calibri" w:hAnsi="Calibri" w:cs="Calibri"/>
        </w:rPr>
      </w:pPr>
      <w:r>
        <w:rPr>
          <w:rFonts w:ascii="Calibri"/>
        </w:rPr>
        <w:t>bepaalde</w:t>
      </w:r>
      <w:r>
        <w:rPr>
          <w:rFonts w:ascii="Calibri"/>
          <w:spacing w:val="-6"/>
        </w:rPr>
        <w:t xml:space="preserve"> </w:t>
      </w:r>
      <w:r>
        <w:rPr>
          <w:rFonts w:ascii="Calibri"/>
        </w:rPr>
        <w:t>medicamenten</w:t>
      </w:r>
    </w:p>
    <w:p w14:paraId="7D061716" w14:textId="77777777" w:rsidR="00BB53F0" w:rsidRDefault="00C5321B">
      <w:pPr>
        <w:pStyle w:val="Lijstalinea"/>
        <w:numPr>
          <w:ilvl w:val="0"/>
          <w:numId w:val="7"/>
        </w:numPr>
        <w:tabs>
          <w:tab w:val="left" w:pos="1982"/>
        </w:tabs>
        <w:rPr>
          <w:rFonts w:ascii="Calibri" w:eastAsia="Calibri" w:hAnsi="Calibri" w:cs="Calibri"/>
        </w:rPr>
      </w:pPr>
      <w:r>
        <w:rPr>
          <w:rFonts w:ascii="Calibri" w:hAnsi="Calibri"/>
        </w:rPr>
        <w:t>bacteriële en plantaardige peroxidasen (bijv. door het eten van</w:t>
      </w:r>
      <w:r>
        <w:rPr>
          <w:rFonts w:ascii="Calibri" w:hAnsi="Calibri"/>
          <w:spacing w:val="-20"/>
        </w:rPr>
        <w:t xml:space="preserve"> </w:t>
      </w:r>
      <w:r>
        <w:rPr>
          <w:rFonts w:ascii="Calibri" w:hAnsi="Calibri"/>
        </w:rPr>
        <w:t>bananen)</w:t>
      </w:r>
    </w:p>
    <w:p w14:paraId="7D061717" w14:textId="77777777" w:rsidR="00BB53F0" w:rsidRDefault="00BB53F0">
      <w:pPr>
        <w:rPr>
          <w:rFonts w:ascii="Calibri" w:eastAsia="Calibri" w:hAnsi="Calibri" w:cs="Calibri"/>
        </w:rPr>
        <w:sectPr w:rsidR="00BB53F0">
          <w:pgSz w:w="11910" w:h="16840"/>
          <w:pgMar w:top="1360" w:right="1300" w:bottom="840" w:left="260" w:header="0" w:footer="565" w:gutter="0"/>
          <w:cols w:space="708"/>
        </w:sectPr>
      </w:pPr>
    </w:p>
    <w:p w14:paraId="7D061718" w14:textId="77777777" w:rsidR="00BB53F0" w:rsidRDefault="00C5321B">
      <w:pPr>
        <w:pStyle w:val="Lijstalinea"/>
        <w:numPr>
          <w:ilvl w:val="0"/>
          <w:numId w:val="7"/>
        </w:numPr>
        <w:tabs>
          <w:tab w:val="left" w:pos="1982"/>
        </w:tabs>
        <w:spacing w:before="35"/>
        <w:jc w:val="center"/>
        <w:rPr>
          <w:rFonts w:ascii="Calibri" w:eastAsia="Calibri" w:hAnsi="Calibri" w:cs="Calibri"/>
        </w:rPr>
      </w:pPr>
      <w:r>
        <w:rPr>
          <w:rFonts w:ascii="Calibri"/>
        </w:rPr>
        <w:lastRenderedPageBreak/>
        <w:t>resten van schoonmaakmiddelen en desinfectantia die oxiderende stoffen</w:t>
      </w:r>
      <w:r>
        <w:rPr>
          <w:rFonts w:ascii="Calibri"/>
          <w:spacing w:val="-30"/>
        </w:rPr>
        <w:t xml:space="preserve"> </w:t>
      </w:r>
      <w:r>
        <w:rPr>
          <w:rFonts w:ascii="Calibri"/>
        </w:rPr>
        <w:t>bevatten</w:t>
      </w:r>
    </w:p>
    <w:p w14:paraId="7D061719" w14:textId="77777777" w:rsidR="00BB53F0" w:rsidRDefault="00C5321B">
      <w:pPr>
        <w:pStyle w:val="Lijstalinea"/>
        <w:numPr>
          <w:ilvl w:val="1"/>
          <w:numId w:val="11"/>
        </w:numPr>
        <w:tabs>
          <w:tab w:val="left" w:pos="1877"/>
        </w:tabs>
        <w:ind w:right="163"/>
        <w:rPr>
          <w:rFonts w:ascii="Calibri" w:eastAsia="Calibri" w:hAnsi="Calibri" w:cs="Calibri"/>
        </w:rPr>
      </w:pPr>
      <w:r>
        <w:rPr>
          <w:rFonts w:ascii="Calibri" w:hAnsi="Calibri"/>
        </w:rPr>
        <w:t>Fout-negatieve uitslagen kunnen ontstaan wanneer de patiënt grote hoeveelheden vitamine C heeft gebruikt. Vitamine C kan namelijk reageren met</w:t>
      </w:r>
      <w:r>
        <w:rPr>
          <w:rFonts w:ascii="Calibri" w:hAnsi="Calibri"/>
          <w:spacing w:val="-20"/>
        </w:rPr>
        <w:t xml:space="preserve"> </w:t>
      </w:r>
      <w:r>
        <w:rPr>
          <w:rFonts w:ascii="Calibri" w:hAnsi="Calibri"/>
        </w:rPr>
        <w:t>H2O2.</w:t>
      </w:r>
    </w:p>
    <w:p w14:paraId="7D06171A" w14:textId="77777777" w:rsidR="00BB53F0" w:rsidRDefault="00C5321B">
      <w:pPr>
        <w:pStyle w:val="Lijstalinea"/>
        <w:numPr>
          <w:ilvl w:val="1"/>
          <w:numId w:val="11"/>
        </w:numPr>
        <w:tabs>
          <w:tab w:val="left" w:pos="1877"/>
        </w:tabs>
        <w:ind w:right="176"/>
        <w:rPr>
          <w:rFonts w:ascii="Calibri" w:eastAsia="Calibri" w:hAnsi="Calibri" w:cs="Calibri"/>
        </w:rPr>
      </w:pPr>
      <w:r>
        <w:rPr>
          <w:rFonts w:ascii="Calibri"/>
        </w:rPr>
        <w:t>Guajac-hars wordt in een aantal van deze tests als indicator gebruikt en neemt na oxidatie een blauwe kleur aan. Guajac-hars bevindt zich op het testpapier dat zich in de envelop of in het testdoosje</w:t>
      </w:r>
      <w:r>
        <w:rPr>
          <w:rFonts w:ascii="Calibri"/>
          <w:spacing w:val="-10"/>
        </w:rPr>
        <w:t xml:space="preserve"> </w:t>
      </w:r>
      <w:r>
        <w:rPr>
          <w:rFonts w:ascii="Calibri"/>
        </w:rPr>
        <w:t>bevindt.</w:t>
      </w:r>
    </w:p>
    <w:p w14:paraId="7D06171B" w14:textId="77777777" w:rsidR="00BB53F0" w:rsidRDefault="00BB53F0">
      <w:pPr>
        <w:rPr>
          <w:rFonts w:ascii="Calibri" w:eastAsia="Calibri" w:hAnsi="Calibri" w:cs="Calibri"/>
        </w:rPr>
      </w:pPr>
    </w:p>
    <w:p w14:paraId="7D06171C" w14:textId="77777777" w:rsidR="00BB53F0" w:rsidRDefault="00BB53F0">
      <w:pPr>
        <w:spacing w:before="11"/>
        <w:rPr>
          <w:rFonts w:ascii="Calibri" w:eastAsia="Calibri" w:hAnsi="Calibri" w:cs="Calibri"/>
          <w:sz w:val="21"/>
          <w:szCs w:val="21"/>
        </w:rPr>
      </w:pPr>
    </w:p>
    <w:p w14:paraId="7D06171D" w14:textId="77777777" w:rsidR="00BB53F0" w:rsidRDefault="00C5321B">
      <w:pPr>
        <w:pStyle w:val="Kop2"/>
        <w:ind w:right="122"/>
        <w:rPr>
          <w:b w:val="0"/>
          <w:bCs w:val="0"/>
        </w:rPr>
      </w:pPr>
      <w:r>
        <w:t>ONDERZOEK NAAR WORMEN EN</w:t>
      </w:r>
      <w:r>
        <w:rPr>
          <w:spacing w:val="-11"/>
        </w:rPr>
        <w:t xml:space="preserve"> </w:t>
      </w:r>
      <w:r>
        <w:t>WORMEIEREN</w:t>
      </w:r>
    </w:p>
    <w:p w14:paraId="7D06171E" w14:textId="77777777" w:rsidR="00BB53F0" w:rsidRDefault="00C5321B">
      <w:pPr>
        <w:ind w:left="1156" w:right="122"/>
        <w:rPr>
          <w:rFonts w:ascii="Calibri" w:eastAsia="Calibri" w:hAnsi="Calibri" w:cs="Calibri"/>
        </w:rPr>
      </w:pPr>
      <w:r>
        <w:rPr>
          <w:rFonts w:ascii="Calibri"/>
          <w:b/>
        </w:rPr>
        <w:t>Wormen en</w:t>
      </w:r>
      <w:r>
        <w:rPr>
          <w:rFonts w:ascii="Calibri"/>
          <w:b/>
          <w:spacing w:val="-6"/>
        </w:rPr>
        <w:t xml:space="preserve"> </w:t>
      </w:r>
      <w:r>
        <w:rPr>
          <w:rFonts w:ascii="Calibri"/>
          <w:b/>
        </w:rPr>
        <w:t>wormeieren</w:t>
      </w:r>
    </w:p>
    <w:p w14:paraId="7D06171F" w14:textId="77777777" w:rsidR="00BB53F0" w:rsidRDefault="00BB53F0">
      <w:pPr>
        <w:rPr>
          <w:rFonts w:ascii="Calibri" w:eastAsia="Calibri" w:hAnsi="Calibri" w:cs="Calibri"/>
          <w:b/>
          <w:bCs/>
        </w:rPr>
      </w:pPr>
    </w:p>
    <w:p w14:paraId="7D061720" w14:textId="77777777" w:rsidR="00BB53F0" w:rsidRDefault="00C5321B">
      <w:pPr>
        <w:pStyle w:val="Plattetekst"/>
        <w:ind w:right="92"/>
      </w:pPr>
      <w:r>
        <w:t>De mens kan soms ziek worden door de aanwezigheid van wormen in het lichaam. Worminfecties komen vooral voor bij kinderen van 0 tot 14 jaar. Wormen zijn parasieten die voorkomen in de darmen of de weefsels. De besmetting is te herkennen aan de</w:t>
      </w:r>
      <w:r>
        <w:t xml:space="preserve"> aanwezigheid van de wormen zelf of van wormeieren in de feces. Besmetting kan plaatsvinden van dier op dier, van mens op mens en van mens op dier of</w:t>
      </w:r>
      <w:r>
        <w:rPr>
          <w:spacing w:val="-11"/>
        </w:rPr>
        <w:t xml:space="preserve"> </w:t>
      </w:r>
      <w:r>
        <w:t>omgekeerd.</w:t>
      </w:r>
    </w:p>
    <w:p w14:paraId="7D061721" w14:textId="77777777" w:rsidR="00BB53F0" w:rsidRDefault="00C5321B">
      <w:pPr>
        <w:pStyle w:val="Plattetekst"/>
        <w:ind w:right="122"/>
      </w:pPr>
      <w:r>
        <w:t>De levenscyclus van de worm bestaat in het algemeen uit drie fasen: het ei, de larve en de</w:t>
      </w:r>
      <w:r>
        <w:rPr>
          <w:spacing w:val="-30"/>
        </w:rPr>
        <w:t xml:space="preserve"> </w:t>
      </w:r>
      <w:r>
        <w:t>worm</w:t>
      </w:r>
      <w:r>
        <w:t>.</w:t>
      </w:r>
    </w:p>
    <w:p w14:paraId="7D061722" w14:textId="77777777" w:rsidR="00BB53F0" w:rsidRDefault="00BB53F0">
      <w:pPr>
        <w:spacing w:before="10"/>
        <w:rPr>
          <w:rFonts w:ascii="Calibri" w:eastAsia="Calibri" w:hAnsi="Calibri" w:cs="Calibri"/>
          <w:sz w:val="21"/>
          <w:szCs w:val="21"/>
        </w:rPr>
      </w:pPr>
    </w:p>
    <w:p w14:paraId="7D061723" w14:textId="77777777" w:rsidR="00BB53F0" w:rsidRDefault="00C5321B">
      <w:pPr>
        <w:pStyle w:val="Plattetekst"/>
        <w:ind w:right="122"/>
      </w:pPr>
      <w:r>
        <w:t>De parasitaire wormen kunnen worden verdeeld in drie</w:t>
      </w:r>
      <w:r>
        <w:rPr>
          <w:spacing w:val="-10"/>
        </w:rPr>
        <w:t xml:space="preserve"> </w:t>
      </w:r>
      <w:r>
        <w:t>groepen:</w:t>
      </w:r>
    </w:p>
    <w:p w14:paraId="7D061724" w14:textId="77777777" w:rsidR="00BB53F0" w:rsidRDefault="00C5321B">
      <w:pPr>
        <w:pStyle w:val="Lijstalinea"/>
        <w:numPr>
          <w:ilvl w:val="0"/>
          <w:numId w:val="6"/>
        </w:numPr>
        <w:tabs>
          <w:tab w:val="left" w:pos="1517"/>
        </w:tabs>
        <w:rPr>
          <w:rFonts w:ascii="Calibri" w:eastAsia="Calibri" w:hAnsi="Calibri" w:cs="Calibri"/>
        </w:rPr>
      </w:pPr>
      <w:r>
        <w:rPr>
          <w:rFonts w:ascii="Calibri"/>
          <w:i/>
        </w:rPr>
        <w:t xml:space="preserve">nematoden </w:t>
      </w:r>
      <w:r>
        <w:rPr>
          <w:rFonts w:ascii="Calibri"/>
        </w:rPr>
        <w:t>(ronde wormen, zoals de aarsmade en de</w:t>
      </w:r>
      <w:r>
        <w:rPr>
          <w:rFonts w:ascii="Calibri"/>
          <w:spacing w:val="-14"/>
        </w:rPr>
        <w:t xml:space="preserve"> </w:t>
      </w:r>
      <w:r>
        <w:rPr>
          <w:rFonts w:ascii="Calibri"/>
        </w:rPr>
        <w:t>spoelworm)</w:t>
      </w:r>
    </w:p>
    <w:p w14:paraId="7D061725" w14:textId="77777777" w:rsidR="00BB53F0" w:rsidRDefault="00C5321B">
      <w:pPr>
        <w:pStyle w:val="Lijstalinea"/>
        <w:numPr>
          <w:ilvl w:val="0"/>
          <w:numId w:val="6"/>
        </w:numPr>
        <w:tabs>
          <w:tab w:val="left" w:pos="1517"/>
        </w:tabs>
        <w:rPr>
          <w:rFonts w:ascii="Calibri" w:eastAsia="Calibri" w:hAnsi="Calibri" w:cs="Calibri"/>
        </w:rPr>
      </w:pPr>
      <w:r>
        <w:rPr>
          <w:rFonts w:ascii="Calibri"/>
          <w:i/>
        </w:rPr>
        <w:t>cestoden</w:t>
      </w:r>
      <w:r>
        <w:rPr>
          <w:rFonts w:ascii="Calibri"/>
          <w:i/>
          <w:spacing w:val="-2"/>
        </w:rPr>
        <w:t xml:space="preserve"> </w:t>
      </w:r>
      <w:r>
        <w:rPr>
          <w:rFonts w:ascii="Calibri"/>
        </w:rPr>
        <w:t>(lintwormen)</w:t>
      </w:r>
    </w:p>
    <w:p w14:paraId="7D061726" w14:textId="77777777" w:rsidR="00BB53F0" w:rsidRDefault="00C5321B">
      <w:pPr>
        <w:pStyle w:val="Lijstalinea"/>
        <w:numPr>
          <w:ilvl w:val="0"/>
          <w:numId w:val="6"/>
        </w:numPr>
        <w:tabs>
          <w:tab w:val="left" w:pos="1517"/>
        </w:tabs>
        <w:rPr>
          <w:rFonts w:ascii="Calibri" w:eastAsia="Calibri" w:hAnsi="Calibri" w:cs="Calibri"/>
        </w:rPr>
      </w:pPr>
      <w:r>
        <w:rPr>
          <w:rFonts w:ascii="Calibri"/>
          <w:i/>
        </w:rPr>
        <w:t xml:space="preserve">trematoden </w:t>
      </w:r>
      <w:r>
        <w:rPr>
          <w:rFonts w:ascii="Calibri"/>
        </w:rPr>
        <w:t>(zuigwormen,</w:t>
      </w:r>
      <w:r>
        <w:rPr>
          <w:rFonts w:ascii="Calibri"/>
          <w:spacing w:val="-13"/>
        </w:rPr>
        <w:t xml:space="preserve"> </w:t>
      </w:r>
      <w:r>
        <w:rPr>
          <w:rFonts w:ascii="Calibri"/>
        </w:rPr>
        <w:t>schistosoma)</w:t>
      </w:r>
    </w:p>
    <w:p w14:paraId="7D061727" w14:textId="77777777" w:rsidR="00BB53F0" w:rsidRDefault="00BB53F0">
      <w:pPr>
        <w:rPr>
          <w:rFonts w:ascii="Calibri" w:eastAsia="Calibri" w:hAnsi="Calibri" w:cs="Calibri"/>
        </w:rPr>
      </w:pPr>
    </w:p>
    <w:p w14:paraId="7D061728" w14:textId="77777777" w:rsidR="00BB53F0" w:rsidRDefault="00C5321B">
      <w:pPr>
        <w:pStyle w:val="Plattetekst"/>
        <w:ind w:right="122"/>
      </w:pPr>
      <w:r>
        <w:t>De meest voorkomende wormen in Nederland</w:t>
      </w:r>
      <w:r>
        <w:rPr>
          <w:spacing w:val="-10"/>
        </w:rPr>
        <w:t xml:space="preserve"> </w:t>
      </w:r>
      <w:r>
        <w:t>zijn:</w:t>
      </w:r>
    </w:p>
    <w:p w14:paraId="7D061729" w14:textId="77777777" w:rsidR="00BB53F0" w:rsidRDefault="00C5321B">
      <w:pPr>
        <w:pStyle w:val="Lijstalinea"/>
        <w:numPr>
          <w:ilvl w:val="0"/>
          <w:numId w:val="21"/>
        </w:numPr>
        <w:tabs>
          <w:tab w:val="left" w:pos="1517"/>
        </w:tabs>
        <w:spacing w:before="1" w:line="279" w:lineRule="exact"/>
        <w:ind w:hanging="360"/>
        <w:rPr>
          <w:rFonts w:ascii="Calibri" w:eastAsia="Calibri" w:hAnsi="Calibri" w:cs="Calibri"/>
        </w:rPr>
      </w:pPr>
      <w:r>
        <w:rPr>
          <w:rFonts w:ascii="Calibri"/>
        </w:rPr>
        <w:t>de</w:t>
      </w:r>
      <w:r>
        <w:rPr>
          <w:rFonts w:ascii="Calibri"/>
          <w:spacing w:val="-2"/>
        </w:rPr>
        <w:t xml:space="preserve"> </w:t>
      </w:r>
      <w:r>
        <w:rPr>
          <w:rFonts w:ascii="Calibri"/>
        </w:rPr>
        <w:t>zweepworm</w:t>
      </w:r>
    </w:p>
    <w:p w14:paraId="7D06172A" w14:textId="77777777" w:rsidR="00BB53F0" w:rsidRDefault="00C5321B">
      <w:pPr>
        <w:pStyle w:val="Lijstalinea"/>
        <w:numPr>
          <w:ilvl w:val="0"/>
          <w:numId w:val="21"/>
        </w:numPr>
        <w:tabs>
          <w:tab w:val="left" w:pos="1517"/>
        </w:tabs>
        <w:spacing w:line="279" w:lineRule="exact"/>
        <w:ind w:hanging="360"/>
        <w:rPr>
          <w:rFonts w:ascii="Calibri" w:eastAsia="Calibri" w:hAnsi="Calibri" w:cs="Calibri"/>
        </w:rPr>
      </w:pPr>
      <w:r>
        <w:rPr>
          <w:rFonts w:ascii="Calibri"/>
        </w:rPr>
        <w:t>de</w:t>
      </w:r>
      <w:r>
        <w:rPr>
          <w:rFonts w:ascii="Calibri"/>
          <w:spacing w:val="-2"/>
        </w:rPr>
        <w:t xml:space="preserve"> </w:t>
      </w:r>
      <w:r>
        <w:rPr>
          <w:rFonts w:ascii="Calibri"/>
        </w:rPr>
        <w:t>spoelworm</w:t>
      </w:r>
    </w:p>
    <w:p w14:paraId="7D06172B"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de aarsmade of</w:t>
      </w:r>
      <w:r>
        <w:rPr>
          <w:rFonts w:ascii="Calibri"/>
          <w:spacing w:val="-6"/>
        </w:rPr>
        <w:t xml:space="preserve"> </w:t>
      </w:r>
      <w:r>
        <w:rPr>
          <w:rFonts w:ascii="Calibri"/>
        </w:rPr>
        <w:t>priemworm</w:t>
      </w:r>
    </w:p>
    <w:p w14:paraId="7D06172C" w14:textId="77777777" w:rsidR="00BB53F0" w:rsidRDefault="00C5321B">
      <w:pPr>
        <w:pStyle w:val="Lijstalinea"/>
        <w:numPr>
          <w:ilvl w:val="0"/>
          <w:numId w:val="21"/>
        </w:numPr>
        <w:tabs>
          <w:tab w:val="left" w:pos="1517"/>
        </w:tabs>
        <w:ind w:hanging="360"/>
        <w:rPr>
          <w:rFonts w:ascii="Calibri" w:eastAsia="Calibri" w:hAnsi="Calibri" w:cs="Calibri"/>
        </w:rPr>
      </w:pPr>
      <w:r>
        <w:rPr>
          <w:rFonts w:ascii="Calibri"/>
        </w:rPr>
        <w:t>de ongewapende  of gewone</w:t>
      </w:r>
      <w:r>
        <w:rPr>
          <w:rFonts w:ascii="Calibri"/>
          <w:spacing w:val="-5"/>
        </w:rPr>
        <w:t xml:space="preserve"> </w:t>
      </w:r>
      <w:r>
        <w:rPr>
          <w:rFonts w:ascii="Calibri"/>
        </w:rPr>
        <w:t>lintworm</w:t>
      </w:r>
    </w:p>
    <w:p w14:paraId="7D06172D" w14:textId="77777777" w:rsidR="00BB53F0" w:rsidRDefault="00BB53F0">
      <w:pPr>
        <w:rPr>
          <w:rFonts w:ascii="Calibri" w:eastAsia="Calibri" w:hAnsi="Calibri" w:cs="Calibri"/>
        </w:rPr>
      </w:pPr>
    </w:p>
    <w:p w14:paraId="7D06172E" w14:textId="77777777" w:rsidR="00BB53F0" w:rsidRDefault="00C5321B">
      <w:pPr>
        <w:pStyle w:val="Plattetekst"/>
        <w:ind w:right="409"/>
      </w:pPr>
      <w:r>
        <w:t>Van de ontwikkeling van de wormeieren tot wormen en van de vorm van de wormeieren volgt nu een korte</w:t>
      </w:r>
      <w:r>
        <w:rPr>
          <w:spacing w:val="-7"/>
        </w:rPr>
        <w:t xml:space="preserve"> </w:t>
      </w:r>
      <w:r>
        <w:t>beschrijving.</w:t>
      </w:r>
    </w:p>
    <w:p w14:paraId="7D06172F" w14:textId="77777777" w:rsidR="00BB53F0" w:rsidRDefault="00BB53F0">
      <w:pPr>
        <w:spacing w:before="10"/>
        <w:rPr>
          <w:rFonts w:ascii="Calibri" w:eastAsia="Calibri" w:hAnsi="Calibri" w:cs="Calibri"/>
          <w:sz w:val="21"/>
          <w:szCs w:val="21"/>
        </w:rPr>
      </w:pPr>
    </w:p>
    <w:p w14:paraId="7D061730" w14:textId="77777777" w:rsidR="00BB53F0" w:rsidRDefault="00C5321B">
      <w:pPr>
        <w:pStyle w:val="Kop2"/>
        <w:ind w:right="122"/>
        <w:rPr>
          <w:b w:val="0"/>
          <w:bCs w:val="0"/>
        </w:rPr>
      </w:pPr>
      <w:r>
        <w:t>Zweepworm (Trichuris</w:t>
      </w:r>
      <w:r>
        <w:rPr>
          <w:spacing w:val="-14"/>
        </w:rPr>
        <w:t xml:space="preserve"> </w:t>
      </w:r>
      <w:r>
        <w:t>trichiura)</w:t>
      </w:r>
    </w:p>
    <w:p w14:paraId="7D061731" w14:textId="77777777" w:rsidR="00BB53F0" w:rsidRDefault="00C5321B">
      <w:pPr>
        <w:pStyle w:val="Plattetekst"/>
        <w:ind w:right="893"/>
      </w:pPr>
      <w:r>
        <w:t>De zweepworm is 3-5 cm lang, bleekgee</w:t>
      </w:r>
      <w:r>
        <w:t>l/wit van kleur en is aan het voorste deel dun en het achterste deel</w:t>
      </w:r>
      <w:r>
        <w:rPr>
          <w:spacing w:val="-6"/>
        </w:rPr>
        <w:t xml:space="preserve"> </w:t>
      </w:r>
      <w:r>
        <w:t>dik.</w:t>
      </w:r>
    </w:p>
    <w:p w14:paraId="7D061732" w14:textId="77777777" w:rsidR="00BB53F0" w:rsidRDefault="00C5321B">
      <w:pPr>
        <w:pStyle w:val="Plattetekst"/>
        <w:ind w:right="371"/>
      </w:pPr>
      <w:r>
        <w:t>De zweepworm is een wormsoort die vooral in de tropen voorkomt, in gebieden met slechte hygiënische omstandigheden. Infecties door zweepwormen komen in Nederland niet veel voor. De w</w:t>
      </w:r>
      <w:r>
        <w:t>orm is indirect afkomstig van een (huis)dier. Besmetting vindt plaats via de ontlasting van</w:t>
      </w:r>
      <w:r>
        <w:rPr>
          <w:spacing w:val="-29"/>
        </w:rPr>
        <w:t xml:space="preserve"> </w:t>
      </w:r>
      <w:r>
        <w:t>het dier in aarde of grond. De eieren van de zweepworm maken een rijpingsproces in de grond</w:t>
      </w:r>
      <w:r>
        <w:rPr>
          <w:spacing w:val="-23"/>
        </w:rPr>
        <w:t xml:space="preserve"> </w:t>
      </w:r>
      <w:r>
        <w:t>door.</w:t>
      </w:r>
    </w:p>
    <w:p w14:paraId="7D061733" w14:textId="77777777" w:rsidR="00BB53F0" w:rsidRDefault="00C5321B">
      <w:pPr>
        <w:pStyle w:val="Plattetekst"/>
        <w:ind w:right="163"/>
      </w:pPr>
      <w:r>
        <w:t>Besmetting gebeurt door het inslikken van de eitjes, door het eten</w:t>
      </w:r>
      <w:r>
        <w:t xml:space="preserve"> van verontreinigde groente of via vuile handen. De eitjes groeien in de darm uit tot volwassen zweepwormen. De kop zet zich vast in de darmwand. Door bevruchting van de wormen ontstaan weer eieren. De kleine ovale eitjes zijn terug te vinden in de</w:t>
      </w:r>
      <w:r>
        <w:rPr>
          <w:spacing w:val="-8"/>
        </w:rPr>
        <w:t xml:space="preserve"> </w:t>
      </w:r>
      <w:r>
        <w:t>ontlast</w:t>
      </w:r>
      <w:r>
        <w:t>ing.</w:t>
      </w:r>
    </w:p>
    <w:p w14:paraId="7D061734" w14:textId="77777777" w:rsidR="00BB53F0" w:rsidRDefault="00C5321B">
      <w:pPr>
        <w:ind w:left="1156" w:right="122"/>
        <w:rPr>
          <w:rFonts w:ascii="Calibri" w:eastAsia="Calibri" w:hAnsi="Calibri" w:cs="Calibri"/>
        </w:rPr>
      </w:pPr>
      <w:r>
        <w:rPr>
          <w:rFonts w:ascii="Calibri"/>
        </w:rPr>
        <w:t xml:space="preserve">De eieren van de zweepworm hebben een </w:t>
      </w:r>
      <w:r>
        <w:rPr>
          <w:rFonts w:ascii="Calibri"/>
          <w:i/>
        </w:rPr>
        <w:t xml:space="preserve">bruin gekleurde schaal </w:t>
      </w:r>
      <w:r>
        <w:rPr>
          <w:rFonts w:ascii="Calibri"/>
        </w:rPr>
        <w:t>en zijn te herkennen aan</w:t>
      </w:r>
      <w:r>
        <w:rPr>
          <w:rFonts w:ascii="Calibri"/>
          <w:spacing w:val="-29"/>
        </w:rPr>
        <w:t xml:space="preserve"> </w:t>
      </w:r>
      <w:r>
        <w:rPr>
          <w:rFonts w:ascii="Calibri"/>
        </w:rPr>
        <w:t>hun</w:t>
      </w:r>
    </w:p>
    <w:p w14:paraId="7D061735" w14:textId="77777777" w:rsidR="00BB53F0" w:rsidRDefault="00C5321B">
      <w:pPr>
        <w:ind w:left="1156" w:right="122"/>
        <w:rPr>
          <w:rFonts w:ascii="Calibri" w:eastAsia="Calibri" w:hAnsi="Calibri" w:cs="Calibri"/>
        </w:rPr>
      </w:pPr>
      <w:r>
        <w:rPr>
          <w:rFonts w:ascii="Calibri"/>
          <w:i/>
        </w:rPr>
        <w:t>citroenvorm.</w:t>
      </w:r>
    </w:p>
    <w:p w14:paraId="7D061736" w14:textId="77777777" w:rsidR="00BB53F0" w:rsidRDefault="00BB53F0">
      <w:pPr>
        <w:rPr>
          <w:rFonts w:ascii="Calibri" w:eastAsia="Calibri" w:hAnsi="Calibri" w:cs="Calibri"/>
          <w:i/>
        </w:rPr>
      </w:pPr>
    </w:p>
    <w:p w14:paraId="7D061737" w14:textId="77777777" w:rsidR="00BB53F0" w:rsidRDefault="00C5321B">
      <w:pPr>
        <w:pStyle w:val="Kop2"/>
        <w:ind w:right="122"/>
        <w:rPr>
          <w:b w:val="0"/>
          <w:bCs w:val="0"/>
        </w:rPr>
      </w:pPr>
      <w:r>
        <w:t>Spoelworm (Ascaris</w:t>
      </w:r>
      <w:r>
        <w:rPr>
          <w:spacing w:val="-13"/>
        </w:rPr>
        <w:t xml:space="preserve"> </w:t>
      </w:r>
      <w:r>
        <w:t>lumbricoides)</w:t>
      </w:r>
    </w:p>
    <w:p w14:paraId="7D061738" w14:textId="77777777" w:rsidR="00BB53F0" w:rsidRDefault="00C5321B">
      <w:pPr>
        <w:pStyle w:val="Plattetekst"/>
        <w:ind w:right="130"/>
      </w:pPr>
      <w:r>
        <w:t>De worm is 15 tot 30 cm lang, ca 2-4 mm dik. De kleur van de worm is roodachtig tot grijsgeel en lijkt op een</w:t>
      </w:r>
      <w:r>
        <w:rPr>
          <w:spacing w:val="-2"/>
        </w:rPr>
        <w:t xml:space="preserve"> </w:t>
      </w:r>
      <w:r>
        <w:t>regenworm.</w:t>
      </w:r>
    </w:p>
    <w:p w14:paraId="7D061739" w14:textId="77777777" w:rsidR="00BB53F0" w:rsidRDefault="00C5321B">
      <w:pPr>
        <w:pStyle w:val="Plattetekst"/>
        <w:ind w:right="124"/>
      </w:pPr>
      <w:r>
        <w:t>Deze worm is macroscopisch gemakkelijk te herkennen. Ook de eieren van de spoelworm ondergaan een rijpingsproces in de grond. De besmetting vindt plaats door het eten van onvoldoende</w:t>
      </w:r>
      <w:r>
        <w:rPr>
          <w:spacing w:val="-28"/>
        </w:rPr>
        <w:t xml:space="preserve"> </w:t>
      </w:r>
      <w:r>
        <w:t>gewassen</w:t>
      </w:r>
    </w:p>
    <w:p w14:paraId="7D06173A" w14:textId="77777777" w:rsidR="00BB53F0" w:rsidRDefault="00BB53F0">
      <w:pPr>
        <w:sectPr w:rsidR="00BB53F0">
          <w:pgSz w:w="11910" w:h="16840"/>
          <w:pgMar w:top="1360" w:right="1340" w:bottom="840" w:left="260" w:header="0" w:footer="565" w:gutter="0"/>
          <w:cols w:space="708"/>
        </w:sectPr>
      </w:pPr>
    </w:p>
    <w:p w14:paraId="7D06173B" w14:textId="77777777" w:rsidR="00BB53F0" w:rsidRDefault="00C5321B">
      <w:pPr>
        <w:pStyle w:val="Plattetekst"/>
        <w:spacing w:before="35"/>
        <w:ind w:right="187"/>
      </w:pPr>
      <w:r>
        <w:lastRenderedPageBreak/>
        <w:t>rauwe groente of fruit. Infectie me</w:t>
      </w:r>
      <w:r>
        <w:t>t de spoelworm vindt met name plaats onder matige hygiënische en sanitaire omstandigheden. Doordat deze in Nederland goed zijn, is de kans op verspreiding klein. De eieren komen in het maagdarmkanaal en via een ingewikkeld proces door de darmen en longen o</w:t>
      </w:r>
      <w:r>
        <w:t xml:space="preserve">ntstaat er uiteindelijk in de darm een volwassen worm. Deze wordt bevrucht en legt weer eieren. De eieren van de spoelworm zijn geelbruin van kleur en meestal </w:t>
      </w:r>
      <w:r>
        <w:rPr>
          <w:i/>
        </w:rPr>
        <w:t>praktisch rond tot ovaal van vorm</w:t>
      </w:r>
      <w:r>
        <w:t xml:space="preserve">. Ze hebben </w:t>
      </w:r>
      <w:r>
        <w:rPr>
          <w:i/>
        </w:rPr>
        <w:t>twee dikke schalen</w:t>
      </w:r>
      <w:r>
        <w:t>. De binnenste schaal is kleurloos</w:t>
      </w:r>
      <w:r>
        <w:t xml:space="preserve"> en glad, terwijl de buitenste schaal, eigenlijk de eiwitmantel, bruingeel is met een hobbelig oppervlak. Deze schaal brokkelt op den duur af en verdwijnt. Binnenin ligt de bevruchte eicel met een kern in het midden. De eieren kunnen zowel bevrucht als onb</w:t>
      </w:r>
      <w:r>
        <w:t>evrucht en met of zonder eiwitmantel voorkomen. Een Ascaris-infectie heeft eosinofilie (een teveel aan eosinofiele granulocyten) tot</w:t>
      </w:r>
      <w:r>
        <w:rPr>
          <w:spacing w:val="-28"/>
        </w:rPr>
        <w:t xml:space="preserve"> </w:t>
      </w:r>
      <w:r>
        <w:t>gevolg.</w:t>
      </w:r>
    </w:p>
    <w:p w14:paraId="7D06173C" w14:textId="77777777" w:rsidR="00BB53F0" w:rsidRDefault="00BB53F0">
      <w:pPr>
        <w:rPr>
          <w:rFonts w:ascii="Calibri" w:eastAsia="Calibri" w:hAnsi="Calibri" w:cs="Calibri"/>
        </w:rPr>
      </w:pPr>
    </w:p>
    <w:p w14:paraId="7D06173D" w14:textId="77777777" w:rsidR="00BB53F0" w:rsidRDefault="00C5321B">
      <w:pPr>
        <w:pStyle w:val="Kop2"/>
        <w:ind w:right="400"/>
        <w:rPr>
          <w:b w:val="0"/>
          <w:bCs w:val="0"/>
        </w:rPr>
      </w:pPr>
      <w:r>
        <w:t>Priemworm of aarsmade (Oxyuris (Enterobius)</w:t>
      </w:r>
      <w:r>
        <w:rPr>
          <w:spacing w:val="-24"/>
        </w:rPr>
        <w:t xml:space="preserve"> </w:t>
      </w:r>
      <w:r>
        <w:t>vermicularis)</w:t>
      </w:r>
    </w:p>
    <w:p w14:paraId="7D06173E" w14:textId="77777777" w:rsidR="00BB53F0" w:rsidRDefault="00C5321B">
      <w:pPr>
        <w:pStyle w:val="Plattetekst"/>
        <w:spacing w:before="1"/>
        <w:ind w:right="151"/>
      </w:pPr>
      <w:r>
        <w:t>De worm is bleekgeel/wit van kleur van ongeveer een halve centimeter lang. Ze hebben een levensduur van circa acht weken en zijn kommavormig. De worm komt het meest bij kinderen voor. De wormen zuigen zich vast aan de darmwand en leggen eieren. De eitjes b</w:t>
      </w:r>
      <w:r>
        <w:t>evinden zich op de huid van de anus en blijven in grote hoeveelheden aan elkaar kleven. De aarsmade veroorzaakt jeuk rond de anus of rond de schaamlippen. De patiënt krijgt jeuk, gaat krabben en kan daardoor de eieren onder de nagels krijgen en zichzelf en</w:t>
      </w:r>
      <w:r>
        <w:t xml:space="preserve"> ook anderen weer besmetten. Besmetting vindt plaats via de vingers doordat de eitjes zich vastkleven aan voorwerpen in de leefomgeving en in voedsel. De eieren komen weer in de darm en ontwikkelen zich tot</w:t>
      </w:r>
      <w:r>
        <w:rPr>
          <w:spacing w:val="-12"/>
        </w:rPr>
        <w:t xml:space="preserve"> </w:t>
      </w:r>
      <w:r>
        <w:t>wormen.</w:t>
      </w:r>
    </w:p>
    <w:p w14:paraId="7D06173F" w14:textId="77777777" w:rsidR="00BB53F0" w:rsidRDefault="00C5321B">
      <w:pPr>
        <w:pStyle w:val="Plattetekst"/>
        <w:ind w:right="582"/>
      </w:pPr>
      <w:r>
        <w:t xml:space="preserve">Ter voorkoming van besmetting is hygiëne </w:t>
      </w:r>
      <w:r>
        <w:t>uiterst belangrijk. De eitjes van de aarsmade kunnen buiten het lichaam lang in leven</w:t>
      </w:r>
      <w:r>
        <w:rPr>
          <w:spacing w:val="-6"/>
        </w:rPr>
        <w:t xml:space="preserve"> </w:t>
      </w:r>
      <w:r>
        <w:t>blijven.</w:t>
      </w:r>
    </w:p>
    <w:p w14:paraId="7D061740" w14:textId="77777777" w:rsidR="00BB53F0" w:rsidRDefault="00C5321B">
      <w:pPr>
        <w:pStyle w:val="Plattetekst"/>
        <w:ind w:right="178"/>
      </w:pPr>
      <w:r>
        <w:t xml:space="preserve">Zelden zal men in de feces eieren aantreffen. Het is daarom aan te bevelen een </w:t>
      </w:r>
      <w:r>
        <w:rPr>
          <w:i/>
        </w:rPr>
        <w:t xml:space="preserve">peri-anaal </w:t>
      </w:r>
      <w:r>
        <w:t>uitstrijkje te maken, met behulp van de plakbandproef. Een stukje doorz</w:t>
      </w:r>
      <w:r>
        <w:t>ichtig plakband wordt op de huid rondom de anus geplakt. Daarna wordt dit plakbandje verwijderd en op een objectglas geplakt en microscopisch beoordeeld. De eischaal van een Oxyuris-ei is dun en de inhoud heeft zich teruggetrokken van de</w:t>
      </w:r>
      <w:r>
        <w:rPr>
          <w:spacing w:val="-11"/>
        </w:rPr>
        <w:t xml:space="preserve"> </w:t>
      </w:r>
      <w:r>
        <w:t>eischaal.</w:t>
      </w:r>
    </w:p>
    <w:p w14:paraId="7D061741" w14:textId="77777777" w:rsidR="00BB53F0" w:rsidRDefault="00C5321B">
      <w:pPr>
        <w:pStyle w:val="Plattetekst"/>
        <w:ind w:right="140"/>
      </w:pPr>
      <w:r>
        <w:t>De eitje</w:t>
      </w:r>
      <w:r>
        <w:t>s zijn ovaal en aan een kant afgeplat en hebben geen uitgesproken kleur. De eischaal bestaat uit een dikke doorzichtige</w:t>
      </w:r>
      <w:r>
        <w:rPr>
          <w:spacing w:val="-10"/>
        </w:rPr>
        <w:t xml:space="preserve"> </w:t>
      </w:r>
      <w:r>
        <w:t>membraan.</w:t>
      </w:r>
    </w:p>
    <w:p w14:paraId="7D061742" w14:textId="77777777" w:rsidR="00BB53F0" w:rsidRDefault="00BB53F0">
      <w:pPr>
        <w:spacing w:before="10"/>
        <w:rPr>
          <w:rFonts w:ascii="Calibri" w:eastAsia="Calibri" w:hAnsi="Calibri" w:cs="Calibri"/>
          <w:sz w:val="21"/>
          <w:szCs w:val="21"/>
        </w:rPr>
      </w:pPr>
    </w:p>
    <w:p w14:paraId="7D061743" w14:textId="77777777" w:rsidR="00BB53F0" w:rsidRDefault="00C5321B">
      <w:pPr>
        <w:pStyle w:val="Kop2"/>
        <w:ind w:right="400"/>
        <w:rPr>
          <w:b w:val="0"/>
          <w:bCs w:val="0"/>
        </w:rPr>
      </w:pPr>
      <w:r>
        <w:t>Lintwormen (Taenia</w:t>
      </w:r>
      <w:r>
        <w:rPr>
          <w:spacing w:val="-14"/>
        </w:rPr>
        <w:t xml:space="preserve"> </w:t>
      </w:r>
      <w:r>
        <w:t>saginata)</w:t>
      </w:r>
    </w:p>
    <w:p w14:paraId="7D061744" w14:textId="77777777" w:rsidR="00BB53F0" w:rsidRDefault="00C5321B">
      <w:pPr>
        <w:pStyle w:val="Plattetekst"/>
        <w:ind w:right="175"/>
        <w:jc w:val="both"/>
      </w:pPr>
      <w:r>
        <w:t xml:space="preserve">De lintworm die in Nederland het meest frequent voorkomt is de </w:t>
      </w:r>
      <w:r>
        <w:rPr>
          <w:i/>
        </w:rPr>
        <w:t>Taenia saginata (d</w:t>
      </w:r>
      <w:r>
        <w:t>e ongewapende lintworm), deze kan 5-10 m lang worden. De worm bestaat uit een kop met zuignappen(scolex), een halsgedeelte en uit leden (proglottiden). De lintworm bestaat uit platte segmenten en is herkenbaar aan de hoekige</w:t>
      </w:r>
      <w:r>
        <w:rPr>
          <w:spacing w:val="-10"/>
        </w:rPr>
        <w:t xml:space="preserve"> </w:t>
      </w:r>
      <w:r>
        <w:t>rijstkorrelvorm.</w:t>
      </w:r>
    </w:p>
    <w:p w14:paraId="7D061745" w14:textId="77777777" w:rsidR="00BB53F0" w:rsidRDefault="00C5321B">
      <w:pPr>
        <w:pStyle w:val="Plattetekst"/>
        <w:ind w:right="99"/>
      </w:pPr>
      <w:r>
        <w:t>De embryo's en</w:t>
      </w:r>
      <w:r>
        <w:t xml:space="preserve"> larven van deze lintworm ontwikkelen zich in het spierweefsel van een rund, voor de ontwikkeling is er dus een tussengastheer nodig. In de spieren van de tussengastheer ontwikkelt zich de zogenaamde blaasworm. Door het eten van besmet rauw of niet goed do</w:t>
      </w:r>
      <w:r>
        <w:t>orbakken rundvlees kunnen deze het menselijk lichaam</w:t>
      </w:r>
      <w:r>
        <w:rPr>
          <w:spacing w:val="-13"/>
        </w:rPr>
        <w:t xml:space="preserve"> </w:t>
      </w:r>
      <w:r>
        <w:t>binnenkomen.</w:t>
      </w:r>
    </w:p>
    <w:p w14:paraId="7D061746" w14:textId="77777777" w:rsidR="00BB53F0" w:rsidRDefault="00C5321B">
      <w:pPr>
        <w:pStyle w:val="Plattetekst"/>
        <w:ind w:right="395"/>
      </w:pPr>
      <w:r>
        <w:t>Ze hechten zich vast aan de darmwand, waarna er zogenaamde proglottiden uit groeien die eitjes gaan produceren. De proglottiden worden steeds achter de hals gevormd, zodat de oudste proglott</w:t>
      </w:r>
      <w:r>
        <w:t>iden aan het eind van de worm zitten. Deze bevruchte stukken verlaten op een gegeven moment het lichaam via de ontlasting of uit eigen beweging. Ze zitten vaak vol met embryo's of larven. In de feces zal men dan ook zelden losse eieren aantreffen, maar wel</w:t>
      </w:r>
      <w:r>
        <w:t xml:space="preserve"> proglottiden, waarin zich de eieren bevinden. De proglottiden zijn met het blote oog in de feces</w:t>
      </w:r>
      <w:r>
        <w:rPr>
          <w:spacing w:val="-22"/>
        </w:rPr>
        <w:t xml:space="preserve"> </w:t>
      </w:r>
      <w:r>
        <w:t>zichtbaar.</w:t>
      </w:r>
    </w:p>
    <w:p w14:paraId="7D061747" w14:textId="77777777" w:rsidR="00BB53F0" w:rsidRDefault="00C5321B">
      <w:pPr>
        <w:pStyle w:val="Plattetekst"/>
        <w:ind w:right="135"/>
      </w:pPr>
      <w:r>
        <w:t>Voor onderzoek naar lintworm geldt hetzelfde als voor de spoelworm. Als deze niet macroscopisch aantoonbaar is, is fecesonderzoek op parasieten nod</w:t>
      </w:r>
      <w:r>
        <w:t>ig. In een perianaaluitstrijkje kan men soms nog wel eens eieren van deze worm</w:t>
      </w:r>
      <w:r>
        <w:rPr>
          <w:spacing w:val="-8"/>
        </w:rPr>
        <w:t xml:space="preserve"> </w:t>
      </w:r>
      <w:r>
        <w:t>aantreffen.</w:t>
      </w:r>
    </w:p>
    <w:p w14:paraId="7D061748" w14:textId="77777777" w:rsidR="00BB53F0" w:rsidRDefault="00C5321B">
      <w:pPr>
        <w:ind w:left="1156" w:right="400"/>
        <w:rPr>
          <w:rFonts w:ascii="Calibri" w:eastAsia="Calibri" w:hAnsi="Calibri" w:cs="Calibri"/>
        </w:rPr>
      </w:pPr>
      <w:r>
        <w:rPr>
          <w:rFonts w:ascii="Calibri"/>
        </w:rPr>
        <w:t xml:space="preserve">De eieren </w:t>
      </w:r>
      <w:r>
        <w:rPr>
          <w:rFonts w:ascii="Calibri"/>
          <w:i/>
        </w:rPr>
        <w:t>zijn ovaal/rond</w:t>
      </w:r>
      <w:r>
        <w:rPr>
          <w:rFonts w:ascii="Calibri"/>
        </w:rPr>
        <w:t xml:space="preserve">. De schaal is dik, </w:t>
      </w:r>
      <w:r>
        <w:rPr>
          <w:rFonts w:ascii="Calibri"/>
          <w:i/>
        </w:rPr>
        <w:t>donkerbruin en radiaal</w:t>
      </w:r>
      <w:r>
        <w:rPr>
          <w:rFonts w:ascii="Calibri"/>
          <w:i/>
          <w:spacing w:val="-23"/>
        </w:rPr>
        <w:t xml:space="preserve"> </w:t>
      </w:r>
      <w:r>
        <w:rPr>
          <w:rFonts w:ascii="Calibri"/>
        </w:rPr>
        <w:t>gestreept.</w:t>
      </w:r>
    </w:p>
    <w:p w14:paraId="7D061749" w14:textId="77777777" w:rsidR="00BB53F0" w:rsidRDefault="00BB53F0">
      <w:pPr>
        <w:rPr>
          <w:rFonts w:ascii="Calibri" w:eastAsia="Calibri" w:hAnsi="Calibri" w:cs="Calibri"/>
        </w:rPr>
        <w:sectPr w:rsidR="00BB53F0">
          <w:pgSz w:w="11910" w:h="16840"/>
          <w:pgMar w:top="1360" w:right="1360" w:bottom="840" w:left="260" w:header="0" w:footer="565" w:gutter="0"/>
          <w:cols w:space="708"/>
        </w:sectPr>
      </w:pPr>
    </w:p>
    <w:p w14:paraId="7D06174A" w14:textId="77777777" w:rsidR="00BB53F0" w:rsidRDefault="00C5321B">
      <w:pPr>
        <w:pStyle w:val="Kop2"/>
        <w:numPr>
          <w:ilvl w:val="0"/>
          <w:numId w:val="11"/>
        </w:numPr>
        <w:tabs>
          <w:tab w:val="left" w:pos="1517"/>
        </w:tabs>
        <w:spacing w:before="35"/>
        <w:rPr>
          <w:b w:val="0"/>
          <w:bCs w:val="0"/>
        </w:rPr>
      </w:pPr>
      <w:bookmarkStart w:id="37" w:name="_bookmark36"/>
      <w:bookmarkEnd w:id="37"/>
      <w:r>
        <w:lastRenderedPageBreak/>
        <w:t>Onderzoek van schimmelinfecties van de</w:t>
      </w:r>
      <w:r>
        <w:rPr>
          <w:spacing w:val="-17"/>
        </w:rPr>
        <w:t xml:space="preserve"> </w:t>
      </w:r>
      <w:r>
        <w:t>huid.</w:t>
      </w:r>
    </w:p>
    <w:p w14:paraId="7D06174B" w14:textId="77777777" w:rsidR="00BB53F0" w:rsidRDefault="00BB53F0">
      <w:pPr>
        <w:rPr>
          <w:rFonts w:ascii="Calibri" w:eastAsia="Calibri" w:hAnsi="Calibri" w:cs="Calibri"/>
          <w:b/>
          <w:bCs/>
        </w:rPr>
      </w:pPr>
    </w:p>
    <w:p w14:paraId="7D06174C" w14:textId="77777777" w:rsidR="00BB53F0" w:rsidRDefault="00C5321B">
      <w:pPr>
        <w:ind w:left="1156"/>
        <w:rPr>
          <w:rFonts w:ascii="Calibri" w:eastAsia="Calibri" w:hAnsi="Calibri" w:cs="Calibri"/>
        </w:rPr>
      </w:pPr>
      <w:r>
        <w:rPr>
          <w:rFonts w:ascii="Calibri"/>
          <w:b/>
        </w:rPr>
        <w:t>Inleiding</w:t>
      </w:r>
    </w:p>
    <w:p w14:paraId="7D06174D" w14:textId="77777777" w:rsidR="00BB53F0" w:rsidRDefault="00C5321B">
      <w:pPr>
        <w:pStyle w:val="Plattetekst"/>
        <w:ind w:right="467"/>
        <w:rPr>
          <w:rFonts w:cs="Calibri"/>
        </w:rPr>
      </w:pPr>
      <w:r>
        <w:t>Het onderzoe</w:t>
      </w:r>
      <w:r>
        <w:t>k naar schimmelinfecties van de huid, nagels of haren kan in de huisartsenpraktijk worden uitgevoerd met behulp van een zogenaamd KOH-preparaat. De schimmelinfecties van de huid noemt men</w:t>
      </w:r>
      <w:r>
        <w:rPr>
          <w:spacing w:val="-11"/>
        </w:rPr>
        <w:t xml:space="preserve"> </w:t>
      </w:r>
      <w:r>
        <w:rPr>
          <w:i/>
        </w:rPr>
        <w:t>dermatomycosen.</w:t>
      </w:r>
    </w:p>
    <w:p w14:paraId="7D06174E" w14:textId="77777777" w:rsidR="00BB53F0" w:rsidRDefault="00C5321B">
      <w:pPr>
        <w:pStyle w:val="Plattetekst"/>
        <w:ind w:right="243"/>
      </w:pPr>
      <w:r>
        <w:t xml:space="preserve">De belangrijkste veroorzakers van dermatomycosen zijn </w:t>
      </w:r>
      <w:r>
        <w:rPr>
          <w:i/>
        </w:rPr>
        <w:t xml:space="preserve">dermatofyten </w:t>
      </w:r>
      <w:r>
        <w:t xml:space="preserve">en enkele gistsoorten (o.a. </w:t>
      </w:r>
      <w:r>
        <w:rPr>
          <w:i/>
        </w:rPr>
        <w:t xml:space="preserve">Candida albicans). </w:t>
      </w:r>
      <w:r>
        <w:t>De dermatofyten maken voor hun groei gebruik van keratine, dat is de hoornstof die in de opperhuid aanwezig is. Ze groeien dan ook in de opper</w:t>
      </w:r>
      <w:r>
        <w:t>huid. De dermatofyten zijn geen commensalen. (Een commensaal is een organisme dat bij de mens leeft, zonder een ziekte te veroorzaken.)</w:t>
      </w:r>
    </w:p>
    <w:p w14:paraId="7D06174F" w14:textId="77777777" w:rsidR="00BB53F0" w:rsidRDefault="00C5321B">
      <w:pPr>
        <w:pStyle w:val="Plattetekst"/>
        <w:ind w:right="370"/>
      </w:pPr>
      <w:r>
        <w:t>De infectie kan ontstaan door in aanraking te komen met de schimmel of met de schimmelsporen. De sporen komen voor in de</w:t>
      </w:r>
      <w:r>
        <w:t xml:space="preserve"> huidschilfers van de geïnfecteerde</w:t>
      </w:r>
      <w:r>
        <w:rPr>
          <w:spacing w:val="-28"/>
        </w:rPr>
        <w:t xml:space="preserve"> </w:t>
      </w:r>
      <w:r>
        <w:t>personen.</w:t>
      </w:r>
    </w:p>
    <w:p w14:paraId="7D061750" w14:textId="77777777" w:rsidR="00BB53F0" w:rsidRDefault="00C5321B">
      <w:pPr>
        <w:pStyle w:val="Plattetekst"/>
        <w:ind w:right="229"/>
      </w:pPr>
      <w:r>
        <w:t xml:space="preserve">De plaats van infectie van deze schimmelsoorten is vooral de huid en de nagels van de voeten en de haren. Een bekende veroorzaker van de huidinfecties door </w:t>
      </w:r>
      <w:r>
        <w:rPr>
          <w:i/>
        </w:rPr>
        <w:t xml:space="preserve">gisten is de Candida albicans. Candida albicans </w:t>
      </w:r>
      <w:r>
        <w:t>is een</w:t>
      </w:r>
      <w:r>
        <w:t xml:space="preserve"> </w:t>
      </w:r>
      <w:r>
        <w:rPr>
          <w:i/>
        </w:rPr>
        <w:t xml:space="preserve">commensaal </w:t>
      </w:r>
      <w:r>
        <w:t>van de mens</w:t>
      </w:r>
      <w:r>
        <w:rPr>
          <w:i/>
        </w:rPr>
        <w:t xml:space="preserve">. De Candida albicans is </w:t>
      </w:r>
      <w:r>
        <w:t>voor de groei niet afhankelijk van keratine. Een vochtige huid met een hoge pH (normaal is de pH van de huid ca. 4) en de aanwezigheid van suikers is een ideale plaats</w:t>
      </w:r>
      <w:r>
        <w:rPr>
          <w:spacing w:val="-16"/>
        </w:rPr>
        <w:t xml:space="preserve"> </w:t>
      </w:r>
      <w:r>
        <w:t>voor</w:t>
      </w:r>
    </w:p>
    <w:p w14:paraId="7D061751" w14:textId="77777777" w:rsidR="00BB53F0" w:rsidRDefault="00C5321B">
      <w:pPr>
        <w:pStyle w:val="Plattetekst"/>
        <w:spacing w:line="267" w:lineRule="exact"/>
      </w:pPr>
      <w:r>
        <w:t>de ontwikkeling van een</w:t>
      </w:r>
      <w:r>
        <w:rPr>
          <w:spacing w:val="-5"/>
        </w:rPr>
        <w:t xml:space="preserve"> </w:t>
      </w:r>
      <w:r>
        <w:t>infectie.</w:t>
      </w:r>
    </w:p>
    <w:p w14:paraId="7D061752" w14:textId="77777777" w:rsidR="00BB53F0" w:rsidRDefault="00C5321B">
      <w:pPr>
        <w:pStyle w:val="Plattetekst"/>
        <w:ind w:right="283"/>
      </w:pPr>
      <w:r>
        <w:t>Huidinfecties veroorzaakt door gisten komen vaak voor in de lichaamsplooien (vochtige huid) en bij de nagels van vooral de</w:t>
      </w:r>
      <w:r>
        <w:rPr>
          <w:spacing w:val="-9"/>
        </w:rPr>
        <w:t xml:space="preserve"> </w:t>
      </w:r>
      <w:r>
        <w:t>handen.</w:t>
      </w:r>
    </w:p>
    <w:p w14:paraId="7D061753" w14:textId="77777777" w:rsidR="00BB53F0" w:rsidRDefault="00BB53F0">
      <w:pPr>
        <w:rPr>
          <w:rFonts w:ascii="Calibri" w:eastAsia="Calibri" w:hAnsi="Calibri" w:cs="Calibri"/>
        </w:rPr>
      </w:pPr>
    </w:p>
    <w:p w14:paraId="7D061754" w14:textId="77777777" w:rsidR="00BB53F0" w:rsidRDefault="00C5321B">
      <w:pPr>
        <w:pStyle w:val="Kop2"/>
        <w:rPr>
          <w:b w:val="0"/>
          <w:bCs w:val="0"/>
        </w:rPr>
      </w:pPr>
      <w:r>
        <w:t>KOH-preparaat</w:t>
      </w:r>
    </w:p>
    <w:p w14:paraId="7D061755" w14:textId="77777777" w:rsidR="00BB53F0" w:rsidRDefault="00C5321B">
      <w:pPr>
        <w:pStyle w:val="Plattetekst"/>
        <w:ind w:right="612"/>
      </w:pPr>
      <w:r>
        <w:t>Door het maken van een zogenaamd KOH-preparaat van huidschilfers, nagels of haren kan men informatie verkrijge</w:t>
      </w:r>
      <w:r>
        <w:t>n of er mogelijk sprake is van een</w:t>
      </w:r>
      <w:r>
        <w:rPr>
          <w:spacing w:val="-29"/>
        </w:rPr>
        <w:t xml:space="preserve"> </w:t>
      </w:r>
      <w:r>
        <w:t>schimmelinfectie.</w:t>
      </w:r>
    </w:p>
    <w:p w14:paraId="7D061756" w14:textId="77777777" w:rsidR="00BB53F0" w:rsidRDefault="00C5321B">
      <w:pPr>
        <w:pStyle w:val="Plattetekst"/>
        <w:ind w:right="426"/>
      </w:pPr>
      <w:r>
        <w:t>Bij het maken van een dergelijk preparaat is het uitermate belangrijk hoe de afname van</w:t>
      </w:r>
      <w:r>
        <w:rPr>
          <w:spacing w:val="-32"/>
        </w:rPr>
        <w:t xml:space="preserve"> </w:t>
      </w:r>
      <w:r>
        <w:t>het materiaal</w:t>
      </w:r>
      <w:r>
        <w:rPr>
          <w:spacing w:val="-6"/>
        </w:rPr>
        <w:t xml:space="preserve"> </w:t>
      </w:r>
      <w:r>
        <w:t>plaatsvindt.</w:t>
      </w:r>
    </w:p>
    <w:p w14:paraId="7D061757" w14:textId="77777777" w:rsidR="00BB53F0" w:rsidRDefault="00BB53F0">
      <w:pPr>
        <w:rPr>
          <w:rFonts w:ascii="Calibri" w:eastAsia="Calibri" w:hAnsi="Calibri" w:cs="Calibri"/>
        </w:rPr>
      </w:pPr>
    </w:p>
    <w:p w14:paraId="7D061758" w14:textId="77777777" w:rsidR="00BB53F0" w:rsidRDefault="00C5321B">
      <w:pPr>
        <w:spacing w:line="267" w:lineRule="exact"/>
        <w:ind w:left="1156"/>
        <w:rPr>
          <w:rFonts w:ascii="Calibri" w:eastAsia="Calibri" w:hAnsi="Calibri" w:cs="Calibri"/>
        </w:rPr>
      </w:pPr>
      <w:r>
        <w:rPr>
          <w:rFonts w:ascii="Calibri"/>
          <w:i/>
        </w:rPr>
        <w:t>Principe</w:t>
      </w:r>
    </w:p>
    <w:p w14:paraId="7D061759" w14:textId="77777777" w:rsidR="00BB53F0" w:rsidRDefault="00C5321B">
      <w:pPr>
        <w:pStyle w:val="Plattetekst"/>
        <w:ind w:right="219"/>
      </w:pPr>
      <w:r>
        <w:t>Door gebruik te maken van een 30% KOH-oplossing wordt de keratine opgelost, te</w:t>
      </w:r>
      <w:r>
        <w:t>rwijl de wand van de schimmel intact blijft. De KOH-oplossing moet een poosje op het materiaal</w:t>
      </w:r>
      <w:r>
        <w:rPr>
          <w:spacing w:val="-31"/>
        </w:rPr>
        <w:t xml:space="preserve"> </w:t>
      </w:r>
      <w:r>
        <w:t>inwerken.</w:t>
      </w:r>
    </w:p>
    <w:p w14:paraId="7D06175A" w14:textId="77777777" w:rsidR="00BB53F0" w:rsidRDefault="00C5321B">
      <w:pPr>
        <w:pStyle w:val="Plattetekst"/>
        <w:ind w:right="1176"/>
      </w:pPr>
      <w:r>
        <w:t>Deze inwerktijd is afhankelijk van het materiaal dat onderzocht moet worden. Zo zal voor nagelmateriaal een langere inwerktijd nodig</w:t>
      </w:r>
      <w:r>
        <w:rPr>
          <w:spacing w:val="-8"/>
        </w:rPr>
        <w:t xml:space="preserve"> </w:t>
      </w:r>
      <w:r>
        <w:t>zijn.</w:t>
      </w:r>
    </w:p>
    <w:p w14:paraId="7D06175B" w14:textId="77777777" w:rsidR="00BB53F0" w:rsidRDefault="00C5321B">
      <w:pPr>
        <w:pStyle w:val="Plattetekst"/>
        <w:ind w:right="210"/>
      </w:pPr>
      <w:r>
        <w:t>Het voorzich</w:t>
      </w:r>
      <w:r>
        <w:t>tig verwarmen van het preparaat versnelt het verwekingsproces. Het verwarmen van het preparaat heeft als nadeel dat het misschien droog kookt en er daardoor kristallen ontstaan, die hinderlijk zijn bij de beoordeling van het</w:t>
      </w:r>
      <w:r>
        <w:rPr>
          <w:spacing w:val="-14"/>
        </w:rPr>
        <w:t xml:space="preserve"> </w:t>
      </w:r>
      <w:r>
        <w:t>preparaat.</w:t>
      </w:r>
    </w:p>
    <w:p w14:paraId="7D06175C" w14:textId="77777777" w:rsidR="00BB53F0" w:rsidRDefault="00BB53F0">
      <w:pPr>
        <w:spacing w:before="1"/>
        <w:rPr>
          <w:rFonts w:ascii="Calibri" w:eastAsia="Calibri" w:hAnsi="Calibri" w:cs="Calibri"/>
        </w:rPr>
      </w:pPr>
    </w:p>
    <w:p w14:paraId="7D06175D" w14:textId="77777777" w:rsidR="00BB53F0" w:rsidRDefault="00C5321B">
      <w:pPr>
        <w:ind w:left="1156"/>
        <w:rPr>
          <w:rFonts w:ascii="Calibri" w:eastAsia="Calibri" w:hAnsi="Calibri" w:cs="Calibri"/>
        </w:rPr>
      </w:pPr>
      <w:r>
        <w:rPr>
          <w:rFonts w:ascii="Calibri"/>
          <w:i/>
        </w:rPr>
        <w:t>Beoordeling</w:t>
      </w:r>
    </w:p>
    <w:p w14:paraId="7D06175E" w14:textId="77777777" w:rsidR="00BB53F0" w:rsidRDefault="00C5321B">
      <w:pPr>
        <w:pStyle w:val="Plattetekst"/>
        <w:spacing w:before="2" w:line="237" w:lineRule="auto"/>
        <w:ind w:right="293"/>
      </w:pPr>
      <w:r>
        <w:t xml:space="preserve">Bij de </w:t>
      </w:r>
      <w:r>
        <w:t>beoordeling van het KOH-preparaat onder de microscoop is het van belang dat de condensor zo laag mogelijk staat en er zo weinig mogelijk licht wordt</w:t>
      </w:r>
      <w:r>
        <w:rPr>
          <w:spacing w:val="-14"/>
        </w:rPr>
        <w:t xml:space="preserve"> </w:t>
      </w:r>
      <w:r>
        <w:t>gebruikt.</w:t>
      </w:r>
    </w:p>
    <w:p w14:paraId="7D06175F" w14:textId="77777777" w:rsidR="00BB53F0" w:rsidRDefault="00C5321B">
      <w:pPr>
        <w:pStyle w:val="Plattetekst"/>
        <w:spacing w:before="1"/>
      </w:pPr>
      <w:r>
        <w:t>Het preparaat wordt beoordeeld bij een vergroting van 400</w:t>
      </w:r>
      <w:r>
        <w:rPr>
          <w:spacing w:val="-17"/>
        </w:rPr>
        <w:t xml:space="preserve"> </w:t>
      </w:r>
      <w:r>
        <w:t>x.</w:t>
      </w:r>
    </w:p>
    <w:p w14:paraId="7D061760" w14:textId="77777777" w:rsidR="00BB53F0" w:rsidRDefault="00C5321B">
      <w:pPr>
        <w:pStyle w:val="Plattetekst"/>
        <w:ind w:right="804"/>
      </w:pPr>
      <w:r>
        <w:t>Bij de beoordeling van een KOH-preparaat kan de diagnose van een schimmelinfectie worden bevestigd, maar over de naam van de veroorzaker kan geen duidelijkheid worden</w:t>
      </w:r>
      <w:r>
        <w:rPr>
          <w:spacing w:val="-20"/>
        </w:rPr>
        <w:t xml:space="preserve"> </w:t>
      </w:r>
      <w:r>
        <w:t>verkregen.</w:t>
      </w:r>
    </w:p>
    <w:p w14:paraId="7D061761" w14:textId="77777777" w:rsidR="00BB53F0" w:rsidRDefault="00C5321B">
      <w:pPr>
        <w:pStyle w:val="Plattetekst"/>
        <w:ind w:right="95"/>
      </w:pPr>
      <w:r>
        <w:t>Om de schimmel nader te identificeren is een 'kweek' noodzakelijk. Het materia</w:t>
      </w:r>
      <w:r>
        <w:t>al dat hiervoor nodig is, wordt op dezelfde manier verzameld als bij het maken van een KOH-preparaat. Door het materiaal in een papieren zakje te doen kan het daarna worden opgestuurd naar een</w:t>
      </w:r>
      <w:r>
        <w:rPr>
          <w:spacing w:val="-23"/>
        </w:rPr>
        <w:t xml:space="preserve"> </w:t>
      </w:r>
      <w:r>
        <w:t>laboratorium.</w:t>
      </w:r>
    </w:p>
    <w:p w14:paraId="7D061762" w14:textId="77777777" w:rsidR="00BB53F0" w:rsidRDefault="00BB53F0">
      <w:pPr>
        <w:rPr>
          <w:rFonts w:ascii="Calibri" w:eastAsia="Calibri" w:hAnsi="Calibri" w:cs="Calibri"/>
        </w:rPr>
      </w:pPr>
    </w:p>
    <w:p w14:paraId="7D061763" w14:textId="77777777" w:rsidR="00BB53F0" w:rsidRDefault="00C5321B">
      <w:pPr>
        <w:ind w:left="1156"/>
        <w:rPr>
          <w:rFonts w:ascii="Calibri" w:eastAsia="Calibri" w:hAnsi="Calibri" w:cs="Calibri"/>
        </w:rPr>
      </w:pPr>
      <w:r>
        <w:rPr>
          <w:rFonts w:ascii="Calibri"/>
          <w:i/>
        </w:rPr>
        <w:t>Verzamelen van</w:t>
      </w:r>
      <w:r>
        <w:rPr>
          <w:rFonts w:ascii="Calibri"/>
          <w:i/>
          <w:spacing w:val="-6"/>
        </w:rPr>
        <w:t xml:space="preserve"> </w:t>
      </w:r>
      <w:r>
        <w:rPr>
          <w:rFonts w:ascii="Calibri"/>
          <w:i/>
        </w:rPr>
        <w:t>materiaal</w:t>
      </w:r>
    </w:p>
    <w:p w14:paraId="7D061764" w14:textId="77777777" w:rsidR="00BB53F0" w:rsidRDefault="00C5321B">
      <w:pPr>
        <w:pStyle w:val="Plattetekst"/>
        <w:spacing w:before="2" w:line="237" w:lineRule="auto"/>
        <w:ind w:right="1071"/>
      </w:pPr>
      <w:r>
        <w:t>Het verzamelen van mate</w:t>
      </w:r>
      <w:r>
        <w:t>riaal voor onderzoek van huidschilfers, nagels en haren wordt op verschillende wijze</w:t>
      </w:r>
      <w:r>
        <w:rPr>
          <w:spacing w:val="-8"/>
        </w:rPr>
        <w:t xml:space="preserve"> </w:t>
      </w:r>
      <w:r>
        <w:t>uitgevoerd.</w:t>
      </w:r>
    </w:p>
    <w:p w14:paraId="7D061765" w14:textId="77777777" w:rsidR="00BB53F0" w:rsidRDefault="00C5321B">
      <w:pPr>
        <w:pStyle w:val="Plattetekst"/>
        <w:spacing w:before="1"/>
        <w:ind w:right="306"/>
      </w:pPr>
      <w:r>
        <w:t>Belangrijk is dat het te onderzoeken materiaal wordt afgenomen op de plaats waar de schimmel groeit. In veel gevallen, vooral als het huidschilfers en materiaa</w:t>
      </w:r>
      <w:r>
        <w:t>l van de nagels betreft, is dat op</w:t>
      </w:r>
      <w:r>
        <w:rPr>
          <w:spacing w:val="-33"/>
        </w:rPr>
        <w:t xml:space="preserve"> </w:t>
      </w:r>
      <w:r>
        <w:t>de</w:t>
      </w:r>
    </w:p>
    <w:p w14:paraId="7D061766" w14:textId="77777777" w:rsidR="00BB53F0" w:rsidRDefault="00BB53F0">
      <w:pPr>
        <w:sectPr w:rsidR="00BB53F0">
          <w:pgSz w:w="11910" w:h="16840"/>
          <w:pgMar w:top="1360" w:right="1320" w:bottom="840" w:left="260" w:header="0" w:footer="565" w:gutter="0"/>
          <w:cols w:space="708"/>
        </w:sectPr>
      </w:pPr>
    </w:p>
    <w:p w14:paraId="7D061767" w14:textId="77777777" w:rsidR="00BB53F0" w:rsidRDefault="00C5321B">
      <w:pPr>
        <w:pStyle w:val="Plattetekst"/>
        <w:spacing w:before="35"/>
        <w:ind w:right="93"/>
      </w:pPr>
      <w:r>
        <w:lastRenderedPageBreak/>
        <w:t>grens van ziek en gezond weefsel. De haren worden juist zoveel mogelijk uit het midden van</w:t>
      </w:r>
      <w:r>
        <w:rPr>
          <w:spacing w:val="-33"/>
        </w:rPr>
        <w:t xml:space="preserve"> </w:t>
      </w:r>
      <w:r>
        <w:t>het letsel</w:t>
      </w:r>
      <w:r>
        <w:rPr>
          <w:spacing w:val="-1"/>
        </w:rPr>
        <w:t xml:space="preserve"> </w:t>
      </w:r>
      <w:r>
        <w:t>genomen.</w:t>
      </w:r>
    </w:p>
    <w:p w14:paraId="7D061768" w14:textId="77777777" w:rsidR="00BB53F0" w:rsidRDefault="00BB53F0">
      <w:pPr>
        <w:rPr>
          <w:rFonts w:ascii="Calibri" w:eastAsia="Calibri" w:hAnsi="Calibri" w:cs="Calibri"/>
        </w:rPr>
      </w:pPr>
    </w:p>
    <w:p w14:paraId="7D061769" w14:textId="77777777" w:rsidR="00BB53F0" w:rsidRDefault="00C5321B">
      <w:pPr>
        <w:ind w:left="1156" w:right="93"/>
        <w:rPr>
          <w:rFonts w:ascii="Calibri" w:eastAsia="Calibri" w:hAnsi="Calibri" w:cs="Calibri"/>
        </w:rPr>
      </w:pPr>
      <w:r>
        <w:rPr>
          <w:rFonts w:ascii="Calibri"/>
          <w:i/>
        </w:rPr>
        <w:t>Opmerking</w:t>
      </w:r>
    </w:p>
    <w:p w14:paraId="7D06176A" w14:textId="77777777" w:rsidR="00BB53F0" w:rsidRDefault="00C5321B">
      <w:pPr>
        <w:pStyle w:val="Plattetekst"/>
        <w:ind w:right="93"/>
      </w:pPr>
      <w:r>
        <w:t>Bij het beoordelen van het KOH-preparaat moet men erop bedacht zijn dat er mog</w:t>
      </w:r>
      <w:r>
        <w:t>elijk verwarring kan optreden door de aanwezigheid van luchtbellen en van vetbolletjes (deze lijken namelijk op gisten).</w:t>
      </w:r>
    </w:p>
    <w:p w14:paraId="7D06176B" w14:textId="77777777" w:rsidR="00BB53F0" w:rsidRDefault="00C5321B">
      <w:pPr>
        <w:pStyle w:val="Plattetekst"/>
        <w:ind w:right="317"/>
      </w:pPr>
      <w:r>
        <w:t>Ook resten van textielvezels kunnen verwarrend zijn en aan 'hyfen' doen denken. (Hyfen zijn de karakteristieke draden van een</w:t>
      </w:r>
      <w:r>
        <w:rPr>
          <w:spacing w:val="-10"/>
        </w:rPr>
        <w:t xml:space="preserve"> </w:t>
      </w:r>
      <w:r>
        <w:t>schimmel.)</w:t>
      </w:r>
    </w:p>
    <w:p w14:paraId="7D06176C" w14:textId="77777777" w:rsidR="00BB53F0" w:rsidRDefault="00BB53F0">
      <w:pPr>
        <w:sectPr w:rsidR="00BB53F0">
          <w:pgSz w:w="11910" w:h="16840"/>
          <w:pgMar w:top="1360" w:right="1620" w:bottom="840" w:left="260" w:header="0" w:footer="565" w:gutter="0"/>
          <w:cols w:space="708"/>
        </w:sectPr>
      </w:pPr>
    </w:p>
    <w:p w14:paraId="7D06176D" w14:textId="77777777" w:rsidR="00BB53F0" w:rsidRDefault="00C5321B">
      <w:pPr>
        <w:pStyle w:val="Kop2"/>
        <w:spacing w:before="35"/>
        <w:rPr>
          <w:b w:val="0"/>
          <w:bCs w:val="0"/>
        </w:rPr>
      </w:pPr>
      <w:r>
        <w:lastRenderedPageBreak/>
        <w:t>Bijlage 1</w:t>
      </w:r>
      <w:r>
        <w:rPr>
          <w:spacing w:val="-6"/>
        </w:rPr>
        <w:t xml:space="preserve"> </w:t>
      </w:r>
      <w:r>
        <w:t>glucose</w:t>
      </w:r>
    </w:p>
    <w:p w14:paraId="7D06176E" w14:textId="77777777" w:rsidR="00BB53F0" w:rsidRDefault="00BB53F0">
      <w:pPr>
        <w:spacing w:before="2"/>
        <w:rPr>
          <w:rFonts w:ascii="Calibri" w:eastAsia="Calibri" w:hAnsi="Calibri" w:cs="Calibri"/>
          <w:b/>
          <w:bCs/>
        </w:rPr>
      </w:pPr>
    </w:p>
    <w:p w14:paraId="7D06176F" w14:textId="77777777" w:rsidR="00BB53F0" w:rsidRDefault="00C5321B">
      <w:pPr>
        <w:ind w:left="1156"/>
        <w:rPr>
          <w:rFonts w:ascii="Calibri" w:eastAsia="Calibri" w:hAnsi="Calibri" w:cs="Calibri"/>
          <w:sz w:val="16"/>
          <w:szCs w:val="16"/>
        </w:rPr>
      </w:pPr>
      <w:r>
        <w:rPr>
          <w:rFonts w:ascii="Calibri"/>
          <w:i/>
          <w:sz w:val="16"/>
        </w:rPr>
        <w:t>NHG-Standaard Diabetes mellitus type 2 (derde</w:t>
      </w:r>
      <w:r>
        <w:rPr>
          <w:rFonts w:ascii="Calibri"/>
          <w:i/>
          <w:spacing w:val="-24"/>
          <w:sz w:val="16"/>
        </w:rPr>
        <w:t xml:space="preserve"> </w:t>
      </w:r>
      <w:r>
        <w:rPr>
          <w:rFonts w:ascii="Calibri"/>
          <w:i/>
          <w:sz w:val="16"/>
        </w:rPr>
        <w:t>herziening)</w:t>
      </w:r>
    </w:p>
    <w:p w14:paraId="7D061770" w14:textId="77777777" w:rsidR="00BB53F0" w:rsidRDefault="00C5321B">
      <w:pPr>
        <w:spacing w:before="1"/>
        <w:ind w:left="1156" w:right="749"/>
        <w:rPr>
          <w:rFonts w:ascii="Calibri" w:eastAsia="Calibri" w:hAnsi="Calibri" w:cs="Calibri"/>
          <w:sz w:val="16"/>
          <w:szCs w:val="16"/>
        </w:rPr>
      </w:pPr>
      <w:r>
        <w:rPr>
          <w:rFonts w:ascii="Calibri"/>
          <w:i/>
          <w:sz w:val="16"/>
        </w:rPr>
        <w:t xml:space="preserve">Rutten GEHM De Grauw WJC Nijpels G Houweling ST Van de Laar FA Bilo HJ Holleman F Burgers JS Wiersma Tj Janssen PGH. NHG- Standaard Diabetes mellitus </w:t>
      </w:r>
      <w:r>
        <w:rPr>
          <w:rFonts w:ascii="Calibri"/>
          <w:i/>
          <w:sz w:val="16"/>
        </w:rPr>
        <w:t>type 2 (derde herziening). Huisarts Wet</w:t>
      </w:r>
      <w:r>
        <w:rPr>
          <w:rFonts w:ascii="Calibri"/>
          <w:i/>
          <w:spacing w:val="-22"/>
          <w:sz w:val="16"/>
        </w:rPr>
        <w:t xml:space="preserve"> </w:t>
      </w:r>
      <w:r>
        <w:rPr>
          <w:rFonts w:ascii="Calibri"/>
          <w:i/>
          <w:sz w:val="16"/>
        </w:rPr>
        <w:t>2013;56(10):512-525.</w:t>
      </w:r>
    </w:p>
    <w:p w14:paraId="7D061771" w14:textId="77777777" w:rsidR="00BB53F0" w:rsidRDefault="00C5321B">
      <w:pPr>
        <w:ind w:left="1156" w:right="178"/>
        <w:rPr>
          <w:rFonts w:ascii="Calibri" w:eastAsia="Calibri" w:hAnsi="Calibri" w:cs="Calibri"/>
          <w:sz w:val="16"/>
          <w:szCs w:val="16"/>
        </w:rPr>
      </w:pPr>
      <w:r>
        <w:rPr>
          <w:rFonts w:ascii="Calibri"/>
          <w:i/>
          <w:sz w:val="16"/>
        </w:rPr>
        <w:t>De standaard en de wetenschappelijke verantwoording zijn geactualiseerd ten opzichte van de vorige versie (Huisarts Wet 2006;49(3):137- 52). De richtlijnen zijn</w:t>
      </w:r>
      <w:r>
        <w:rPr>
          <w:rFonts w:ascii="Calibri"/>
          <w:i/>
          <w:spacing w:val="-15"/>
          <w:sz w:val="16"/>
        </w:rPr>
        <w:t xml:space="preserve"> </w:t>
      </w:r>
      <w:r>
        <w:rPr>
          <w:rFonts w:ascii="Calibri"/>
          <w:i/>
          <w:sz w:val="16"/>
        </w:rPr>
        <w:t>gewijzigd.</w:t>
      </w:r>
    </w:p>
    <w:p w14:paraId="7D061772" w14:textId="77777777" w:rsidR="00BB53F0" w:rsidRDefault="00BB53F0">
      <w:pPr>
        <w:spacing w:before="9"/>
        <w:rPr>
          <w:rFonts w:ascii="Calibri" w:eastAsia="Calibri" w:hAnsi="Calibri" w:cs="Calibri"/>
          <w:i/>
          <w:sz w:val="21"/>
          <w:szCs w:val="21"/>
        </w:rPr>
      </w:pPr>
    </w:p>
    <w:p w14:paraId="7D061773" w14:textId="77777777" w:rsidR="00BB53F0" w:rsidRDefault="00C5321B">
      <w:pPr>
        <w:ind w:left="1156"/>
        <w:rPr>
          <w:rFonts w:ascii="Arial" w:eastAsia="Arial" w:hAnsi="Arial" w:cs="Arial"/>
          <w:sz w:val="16"/>
          <w:szCs w:val="16"/>
        </w:rPr>
      </w:pPr>
      <w:r>
        <w:rPr>
          <w:rFonts w:ascii="Arial"/>
          <w:b/>
          <w:color w:val="292929"/>
          <w:sz w:val="16"/>
        </w:rPr>
        <w:t>Belangrijkste</w:t>
      </w:r>
      <w:r>
        <w:rPr>
          <w:rFonts w:ascii="Arial"/>
          <w:b/>
          <w:color w:val="292929"/>
          <w:spacing w:val="-6"/>
          <w:sz w:val="16"/>
        </w:rPr>
        <w:t xml:space="preserve"> </w:t>
      </w:r>
      <w:r>
        <w:rPr>
          <w:rFonts w:ascii="Arial"/>
          <w:b/>
          <w:color w:val="292929"/>
          <w:sz w:val="16"/>
        </w:rPr>
        <w:t>wijzigingen</w:t>
      </w:r>
    </w:p>
    <w:p w14:paraId="7D061774" w14:textId="77777777" w:rsidR="00BB53F0" w:rsidRDefault="00C5321B">
      <w:pPr>
        <w:spacing w:before="80"/>
        <w:ind w:left="1156"/>
        <w:rPr>
          <w:rFonts w:ascii="Arial" w:eastAsia="Arial" w:hAnsi="Arial" w:cs="Arial"/>
          <w:sz w:val="16"/>
          <w:szCs w:val="16"/>
        </w:rPr>
      </w:pPr>
      <w:r>
        <w:rPr>
          <w:rFonts w:ascii="Arial"/>
          <w:color w:val="292929"/>
          <w:sz w:val="16"/>
        </w:rPr>
        <w:t>Bij gebruik van een sulfonylureumderivaat gaat de voorkeur uit naar</w:t>
      </w:r>
      <w:r>
        <w:rPr>
          <w:rFonts w:ascii="Arial"/>
          <w:color w:val="292929"/>
          <w:spacing w:val="-25"/>
          <w:sz w:val="16"/>
        </w:rPr>
        <w:t xml:space="preserve"> </w:t>
      </w:r>
      <w:r>
        <w:rPr>
          <w:rFonts w:ascii="Arial"/>
          <w:color w:val="292929"/>
          <w:sz w:val="16"/>
        </w:rPr>
        <w:t>gliclazide.</w:t>
      </w:r>
    </w:p>
    <w:p w14:paraId="7D061775" w14:textId="77777777" w:rsidR="00BB53F0" w:rsidRDefault="00C5321B">
      <w:pPr>
        <w:spacing w:before="75" w:line="340" w:lineRule="auto"/>
        <w:ind w:left="1156" w:right="291"/>
        <w:rPr>
          <w:rFonts w:ascii="Arial" w:eastAsia="Arial" w:hAnsi="Arial" w:cs="Arial"/>
          <w:sz w:val="16"/>
          <w:szCs w:val="16"/>
        </w:rPr>
      </w:pPr>
      <w:r>
        <w:rPr>
          <w:rFonts w:ascii="Arial" w:hAnsi="Arial"/>
          <w:color w:val="292929"/>
          <w:sz w:val="16"/>
        </w:rPr>
        <w:t>De streefwaarden van het HbA1c zijn aangepast. De intensiteit van de diabetesbehandeling, leeftijd van de patiënt en de diabetesduur zijn factoren die van invloed z</w:t>
      </w:r>
      <w:r>
        <w:rPr>
          <w:rFonts w:ascii="Arial" w:hAnsi="Arial"/>
          <w:color w:val="292929"/>
          <w:sz w:val="16"/>
        </w:rPr>
        <w:t>ijn op de gewenste HbA1c-streefwaarde. Bij ouderen is de HbA1c-streefwaarde in het algemeen</w:t>
      </w:r>
      <w:r>
        <w:rPr>
          <w:rFonts w:ascii="Arial" w:hAnsi="Arial"/>
          <w:color w:val="292929"/>
          <w:spacing w:val="-5"/>
          <w:sz w:val="16"/>
        </w:rPr>
        <w:t xml:space="preserve"> </w:t>
      </w:r>
      <w:r>
        <w:rPr>
          <w:rFonts w:ascii="Arial" w:hAnsi="Arial"/>
          <w:color w:val="292929"/>
          <w:sz w:val="16"/>
        </w:rPr>
        <w:t>hoger.</w:t>
      </w:r>
    </w:p>
    <w:p w14:paraId="7D061776" w14:textId="77777777" w:rsidR="00BB53F0" w:rsidRDefault="00C5321B">
      <w:pPr>
        <w:ind w:left="1156"/>
        <w:rPr>
          <w:rFonts w:ascii="Arial" w:eastAsia="Arial" w:hAnsi="Arial" w:cs="Arial"/>
          <w:sz w:val="16"/>
          <w:szCs w:val="16"/>
        </w:rPr>
      </w:pPr>
      <w:r>
        <w:rPr>
          <w:rFonts w:ascii="Arial"/>
          <w:color w:val="292929"/>
          <w:sz w:val="16"/>
        </w:rPr>
        <w:t>Er wordt meer aandacht gevraagd voor</w:t>
      </w:r>
      <w:r>
        <w:rPr>
          <w:rFonts w:ascii="Arial"/>
          <w:color w:val="292929"/>
          <w:spacing w:val="-21"/>
          <w:sz w:val="16"/>
        </w:rPr>
        <w:t xml:space="preserve"> </w:t>
      </w:r>
      <w:r>
        <w:rPr>
          <w:rFonts w:ascii="Arial"/>
          <w:color w:val="292929"/>
          <w:sz w:val="16"/>
        </w:rPr>
        <w:t>comorbiditeit.</w:t>
      </w:r>
    </w:p>
    <w:p w14:paraId="7D061777" w14:textId="77777777" w:rsidR="00BB53F0" w:rsidRDefault="00C5321B">
      <w:pPr>
        <w:spacing w:before="76" w:line="340" w:lineRule="auto"/>
        <w:ind w:left="1156"/>
        <w:rPr>
          <w:rFonts w:ascii="Arial" w:eastAsia="Arial" w:hAnsi="Arial" w:cs="Arial"/>
          <w:sz w:val="16"/>
          <w:szCs w:val="16"/>
        </w:rPr>
      </w:pPr>
      <w:r>
        <w:rPr>
          <w:rFonts w:ascii="Arial"/>
          <w:color w:val="292929"/>
          <w:sz w:val="16"/>
        </w:rPr>
        <w:t>Bij</w:t>
      </w:r>
      <w:r>
        <w:rPr>
          <w:rFonts w:ascii="Arial"/>
          <w:color w:val="292929"/>
          <w:spacing w:val="-3"/>
          <w:sz w:val="16"/>
        </w:rPr>
        <w:t xml:space="preserve"> </w:t>
      </w:r>
      <w:r>
        <w:rPr>
          <w:rFonts w:ascii="Arial"/>
          <w:color w:val="292929"/>
          <w:sz w:val="16"/>
        </w:rPr>
        <w:t>vrouwen</w:t>
      </w:r>
      <w:r>
        <w:rPr>
          <w:rFonts w:ascii="Arial"/>
          <w:color w:val="292929"/>
          <w:spacing w:val="-4"/>
          <w:sz w:val="16"/>
        </w:rPr>
        <w:t xml:space="preserve"> </w:t>
      </w:r>
      <w:r>
        <w:rPr>
          <w:rFonts w:ascii="Arial"/>
          <w:color w:val="292929"/>
          <w:sz w:val="16"/>
        </w:rPr>
        <w:t>met</w:t>
      </w:r>
      <w:r>
        <w:rPr>
          <w:rFonts w:ascii="Arial"/>
          <w:color w:val="292929"/>
          <w:spacing w:val="-3"/>
          <w:sz w:val="16"/>
        </w:rPr>
        <w:t xml:space="preserve"> </w:t>
      </w:r>
      <w:r>
        <w:rPr>
          <w:rFonts w:ascii="Arial"/>
          <w:color w:val="292929"/>
          <w:sz w:val="16"/>
        </w:rPr>
        <w:t>zwangerschapsdiabetes</w:t>
      </w:r>
      <w:r>
        <w:rPr>
          <w:rFonts w:ascii="Arial"/>
          <w:color w:val="292929"/>
          <w:spacing w:val="-2"/>
          <w:sz w:val="16"/>
        </w:rPr>
        <w:t xml:space="preserve"> </w:t>
      </w:r>
      <w:r>
        <w:rPr>
          <w:rFonts w:ascii="Arial"/>
          <w:color w:val="292929"/>
          <w:sz w:val="16"/>
        </w:rPr>
        <w:t>wordt</w:t>
      </w:r>
      <w:r>
        <w:rPr>
          <w:rFonts w:ascii="Arial"/>
          <w:color w:val="292929"/>
          <w:spacing w:val="-3"/>
          <w:sz w:val="16"/>
        </w:rPr>
        <w:t xml:space="preserve"> </w:t>
      </w:r>
      <w:r>
        <w:rPr>
          <w:rFonts w:ascii="Arial"/>
          <w:color w:val="292929"/>
          <w:sz w:val="16"/>
        </w:rPr>
        <w:t>gedurende</w:t>
      </w:r>
      <w:r>
        <w:rPr>
          <w:rFonts w:ascii="Arial"/>
          <w:color w:val="292929"/>
          <w:spacing w:val="-4"/>
          <w:sz w:val="16"/>
        </w:rPr>
        <w:t xml:space="preserve"> </w:t>
      </w:r>
      <w:r>
        <w:rPr>
          <w:rFonts w:ascii="Arial"/>
          <w:color w:val="292929"/>
          <w:sz w:val="16"/>
        </w:rPr>
        <w:t>de</w:t>
      </w:r>
      <w:r>
        <w:rPr>
          <w:rFonts w:ascii="Arial"/>
          <w:color w:val="292929"/>
          <w:spacing w:val="-4"/>
          <w:sz w:val="16"/>
        </w:rPr>
        <w:t xml:space="preserve"> </w:t>
      </w:r>
      <w:r>
        <w:rPr>
          <w:rFonts w:ascii="Arial"/>
          <w:color w:val="292929"/>
          <w:sz w:val="16"/>
        </w:rPr>
        <w:t>daaropvolgende</w:t>
      </w:r>
      <w:r>
        <w:rPr>
          <w:rFonts w:ascii="Arial"/>
          <w:color w:val="292929"/>
          <w:spacing w:val="-4"/>
          <w:sz w:val="16"/>
        </w:rPr>
        <w:t xml:space="preserve"> </w:t>
      </w:r>
      <w:r>
        <w:rPr>
          <w:rFonts w:ascii="Arial"/>
          <w:color w:val="292929"/>
          <w:sz w:val="16"/>
        </w:rPr>
        <w:t>vijf</w:t>
      </w:r>
      <w:r>
        <w:rPr>
          <w:rFonts w:ascii="Arial"/>
          <w:color w:val="292929"/>
          <w:spacing w:val="-3"/>
          <w:sz w:val="16"/>
        </w:rPr>
        <w:t xml:space="preserve"> </w:t>
      </w:r>
      <w:r>
        <w:rPr>
          <w:rFonts w:ascii="Arial"/>
          <w:color w:val="292929"/>
          <w:sz w:val="16"/>
        </w:rPr>
        <w:t>jaar</w:t>
      </w:r>
      <w:r>
        <w:rPr>
          <w:rFonts w:ascii="Arial"/>
          <w:color w:val="292929"/>
          <w:spacing w:val="-4"/>
          <w:sz w:val="16"/>
        </w:rPr>
        <w:t xml:space="preserve"> </w:t>
      </w:r>
      <w:r>
        <w:rPr>
          <w:rFonts w:ascii="Arial"/>
          <w:color w:val="292929"/>
          <w:sz w:val="16"/>
        </w:rPr>
        <w:t>jaarlijks</w:t>
      </w:r>
      <w:r>
        <w:rPr>
          <w:rFonts w:ascii="Arial"/>
          <w:color w:val="292929"/>
          <w:spacing w:val="-2"/>
          <w:sz w:val="16"/>
        </w:rPr>
        <w:t xml:space="preserve"> </w:t>
      </w:r>
      <w:r>
        <w:rPr>
          <w:rFonts w:ascii="Arial"/>
          <w:color w:val="292929"/>
          <w:sz w:val="16"/>
        </w:rPr>
        <w:t>de</w:t>
      </w:r>
      <w:r>
        <w:rPr>
          <w:rFonts w:ascii="Arial"/>
          <w:color w:val="292929"/>
          <w:spacing w:val="-6"/>
          <w:sz w:val="16"/>
        </w:rPr>
        <w:t xml:space="preserve"> </w:t>
      </w:r>
      <w:r>
        <w:rPr>
          <w:rFonts w:ascii="Arial"/>
          <w:color w:val="292929"/>
          <w:sz w:val="16"/>
        </w:rPr>
        <w:t>nuchtere</w:t>
      </w:r>
      <w:r>
        <w:rPr>
          <w:rFonts w:ascii="Arial"/>
          <w:color w:val="292929"/>
          <w:spacing w:val="-4"/>
          <w:sz w:val="16"/>
        </w:rPr>
        <w:t xml:space="preserve"> </w:t>
      </w:r>
      <w:r>
        <w:rPr>
          <w:rFonts w:ascii="Arial"/>
          <w:color w:val="292929"/>
          <w:sz w:val="16"/>
        </w:rPr>
        <w:t>glucosewaarde bepaald.</w:t>
      </w:r>
    </w:p>
    <w:p w14:paraId="7D061778" w14:textId="77777777" w:rsidR="00BB53F0" w:rsidRDefault="00BB53F0">
      <w:pPr>
        <w:spacing w:before="8"/>
        <w:rPr>
          <w:rFonts w:ascii="Arial" w:eastAsia="Arial" w:hAnsi="Arial" w:cs="Arial"/>
          <w:sz w:val="16"/>
          <w:szCs w:val="16"/>
        </w:rPr>
      </w:pPr>
    </w:p>
    <w:p w14:paraId="7D061779" w14:textId="77777777" w:rsidR="00BB53F0" w:rsidRDefault="00C5321B">
      <w:pPr>
        <w:ind w:left="1156"/>
        <w:rPr>
          <w:rFonts w:ascii="Arial" w:eastAsia="Arial" w:hAnsi="Arial" w:cs="Arial"/>
          <w:sz w:val="16"/>
          <w:szCs w:val="16"/>
        </w:rPr>
      </w:pPr>
      <w:r>
        <w:rPr>
          <w:rFonts w:ascii="Arial"/>
          <w:b/>
          <w:color w:val="292929"/>
          <w:sz w:val="16"/>
        </w:rPr>
        <w:t>Kernboodschappen</w:t>
      </w:r>
    </w:p>
    <w:p w14:paraId="7D06177A" w14:textId="77777777" w:rsidR="00BB53F0" w:rsidRDefault="00C5321B">
      <w:pPr>
        <w:pStyle w:val="Lijstalinea"/>
        <w:numPr>
          <w:ilvl w:val="0"/>
          <w:numId w:val="5"/>
        </w:numPr>
        <w:tabs>
          <w:tab w:val="left" w:pos="1515"/>
        </w:tabs>
        <w:spacing w:before="77" w:line="340" w:lineRule="auto"/>
        <w:ind w:right="756"/>
        <w:rPr>
          <w:rFonts w:ascii="Arial" w:eastAsia="Arial" w:hAnsi="Arial" w:cs="Arial"/>
          <w:sz w:val="16"/>
          <w:szCs w:val="16"/>
        </w:rPr>
      </w:pPr>
      <w:r>
        <w:rPr>
          <w:rFonts w:ascii="Arial" w:hAnsi="Arial"/>
          <w:color w:val="292929"/>
          <w:sz w:val="16"/>
        </w:rPr>
        <w:t>Doel van de behandeling is voorkómen en behandelen van klachten en complicaties zoals (toename van) hart- en vaatziekten, chronische nierschade, retino- en</w:t>
      </w:r>
      <w:r>
        <w:rPr>
          <w:rFonts w:ascii="Arial" w:hAnsi="Arial"/>
          <w:color w:val="292929"/>
          <w:spacing w:val="-23"/>
          <w:sz w:val="16"/>
        </w:rPr>
        <w:t xml:space="preserve"> </w:t>
      </w:r>
      <w:r>
        <w:rPr>
          <w:rFonts w:ascii="Arial" w:hAnsi="Arial"/>
          <w:color w:val="292929"/>
          <w:sz w:val="16"/>
        </w:rPr>
        <w:t>neuropathie.</w:t>
      </w:r>
    </w:p>
    <w:p w14:paraId="7D06177B" w14:textId="77777777" w:rsidR="00BB53F0" w:rsidRDefault="00C5321B">
      <w:pPr>
        <w:pStyle w:val="Lijstalinea"/>
        <w:numPr>
          <w:ilvl w:val="0"/>
          <w:numId w:val="5"/>
        </w:numPr>
        <w:tabs>
          <w:tab w:val="left" w:pos="1515"/>
        </w:tabs>
        <w:spacing w:line="336" w:lineRule="auto"/>
        <w:ind w:right="497"/>
        <w:rPr>
          <w:rFonts w:ascii="Arial" w:eastAsia="Arial" w:hAnsi="Arial" w:cs="Arial"/>
          <w:sz w:val="16"/>
          <w:szCs w:val="16"/>
        </w:rPr>
      </w:pPr>
      <w:r>
        <w:rPr>
          <w:rFonts w:ascii="Arial" w:hAnsi="Arial"/>
          <w:color w:val="292929"/>
          <w:sz w:val="16"/>
        </w:rPr>
        <w:t>Geef</w:t>
      </w:r>
      <w:r>
        <w:rPr>
          <w:rFonts w:ascii="Arial" w:hAnsi="Arial"/>
          <w:color w:val="292929"/>
          <w:spacing w:val="-3"/>
          <w:sz w:val="16"/>
        </w:rPr>
        <w:t xml:space="preserve"> </w:t>
      </w:r>
      <w:r>
        <w:rPr>
          <w:rFonts w:ascii="Arial" w:hAnsi="Arial"/>
          <w:color w:val="292929"/>
          <w:sz w:val="16"/>
        </w:rPr>
        <w:t>elke</w:t>
      </w:r>
      <w:r>
        <w:rPr>
          <w:rFonts w:ascii="Arial" w:hAnsi="Arial"/>
          <w:color w:val="292929"/>
          <w:spacing w:val="-4"/>
          <w:sz w:val="16"/>
        </w:rPr>
        <w:t xml:space="preserve"> </w:t>
      </w:r>
      <w:r>
        <w:rPr>
          <w:rFonts w:ascii="Arial" w:hAnsi="Arial"/>
          <w:color w:val="292929"/>
          <w:sz w:val="16"/>
        </w:rPr>
        <w:t>patiënt</w:t>
      </w:r>
      <w:r>
        <w:rPr>
          <w:rFonts w:ascii="Arial" w:hAnsi="Arial"/>
          <w:color w:val="292929"/>
          <w:spacing w:val="-3"/>
          <w:sz w:val="16"/>
        </w:rPr>
        <w:t xml:space="preserve"> </w:t>
      </w:r>
      <w:r>
        <w:rPr>
          <w:rFonts w:ascii="Arial" w:hAnsi="Arial"/>
          <w:color w:val="292929"/>
          <w:sz w:val="16"/>
        </w:rPr>
        <w:t>regelmatig</w:t>
      </w:r>
      <w:r>
        <w:rPr>
          <w:rFonts w:ascii="Arial" w:hAnsi="Arial"/>
          <w:color w:val="292929"/>
          <w:spacing w:val="-6"/>
          <w:sz w:val="16"/>
        </w:rPr>
        <w:t xml:space="preserve"> </w:t>
      </w:r>
      <w:r>
        <w:rPr>
          <w:rFonts w:ascii="Arial" w:hAnsi="Arial"/>
          <w:color w:val="292929"/>
          <w:sz w:val="16"/>
        </w:rPr>
        <w:t>educatie</w:t>
      </w:r>
      <w:r>
        <w:rPr>
          <w:rFonts w:ascii="Arial" w:hAnsi="Arial"/>
          <w:color w:val="292929"/>
          <w:spacing w:val="-4"/>
          <w:sz w:val="16"/>
        </w:rPr>
        <w:t xml:space="preserve"> </w:t>
      </w:r>
      <w:r>
        <w:rPr>
          <w:rFonts w:ascii="Arial" w:hAnsi="Arial"/>
          <w:color w:val="292929"/>
          <w:sz w:val="16"/>
        </w:rPr>
        <w:t>en</w:t>
      </w:r>
      <w:r>
        <w:rPr>
          <w:rFonts w:ascii="Arial" w:hAnsi="Arial"/>
          <w:color w:val="292929"/>
          <w:spacing w:val="-4"/>
          <w:sz w:val="16"/>
        </w:rPr>
        <w:t xml:space="preserve"> </w:t>
      </w:r>
      <w:r>
        <w:rPr>
          <w:rFonts w:ascii="Arial" w:hAnsi="Arial"/>
          <w:color w:val="292929"/>
          <w:sz w:val="16"/>
        </w:rPr>
        <w:t>leefstijladviezen</w:t>
      </w:r>
      <w:r>
        <w:rPr>
          <w:rFonts w:ascii="Arial" w:hAnsi="Arial"/>
          <w:color w:val="292929"/>
          <w:spacing w:val="-4"/>
          <w:sz w:val="16"/>
        </w:rPr>
        <w:t xml:space="preserve"> </w:t>
      </w:r>
      <w:r>
        <w:rPr>
          <w:rFonts w:ascii="Arial" w:hAnsi="Arial"/>
          <w:color w:val="292929"/>
          <w:sz w:val="16"/>
        </w:rPr>
        <w:t>(niet</w:t>
      </w:r>
      <w:r>
        <w:rPr>
          <w:rFonts w:ascii="Arial" w:hAnsi="Arial"/>
          <w:color w:val="292929"/>
          <w:spacing w:val="-3"/>
          <w:sz w:val="16"/>
        </w:rPr>
        <w:t xml:space="preserve"> </w:t>
      </w:r>
      <w:r>
        <w:rPr>
          <w:rFonts w:ascii="Arial" w:hAnsi="Arial"/>
          <w:color w:val="292929"/>
          <w:sz w:val="16"/>
        </w:rPr>
        <w:t>roken,</w:t>
      </w:r>
      <w:r>
        <w:rPr>
          <w:rFonts w:ascii="Arial" w:hAnsi="Arial"/>
          <w:color w:val="292929"/>
          <w:spacing w:val="-3"/>
          <w:sz w:val="16"/>
        </w:rPr>
        <w:t xml:space="preserve"> </w:t>
      </w:r>
      <w:r>
        <w:rPr>
          <w:rFonts w:ascii="Arial" w:hAnsi="Arial"/>
          <w:color w:val="292929"/>
          <w:sz w:val="16"/>
        </w:rPr>
        <w:t>goede</w:t>
      </w:r>
      <w:r>
        <w:rPr>
          <w:rFonts w:ascii="Arial" w:hAnsi="Arial"/>
          <w:color w:val="292929"/>
          <w:spacing w:val="-4"/>
          <w:sz w:val="16"/>
        </w:rPr>
        <w:t xml:space="preserve"> </w:t>
      </w:r>
      <w:r>
        <w:rPr>
          <w:rFonts w:ascii="Arial" w:hAnsi="Arial"/>
          <w:color w:val="292929"/>
          <w:sz w:val="16"/>
        </w:rPr>
        <w:t>voeding,</w:t>
      </w:r>
      <w:r>
        <w:rPr>
          <w:rFonts w:ascii="Arial" w:hAnsi="Arial"/>
          <w:color w:val="292929"/>
          <w:spacing w:val="-3"/>
          <w:sz w:val="16"/>
        </w:rPr>
        <w:t xml:space="preserve"> </w:t>
      </w:r>
      <w:r>
        <w:rPr>
          <w:rFonts w:ascii="Arial" w:hAnsi="Arial"/>
          <w:color w:val="292929"/>
          <w:sz w:val="16"/>
        </w:rPr>
        <w:t>gewichtsbeheersing,</w:t>
      </w:r>
      <w:r>
        <w:rPr>
          <w:rFonts w:ascii="Arial" w:hAnsi="Arial"/>
          <w:color w:val="292929"/>
          <w:spacing w:val="-3"/>
          <w:sz w:val="16"/>
        </w:rPr>
        <w:t xml:space="preserve"> </w:t>
      </w:r>
      <w:r>
        <w:rPr>
          <w:rFonts w:ascii="Arial" w:hAnsi="Arial"/>
          <w:color w:val="292929"/>
          <w:sz w:val="16"/>
        </w:rPr>
        <w:t>voldoende bewegen).</w:t>
      </w:r>
    </w:p>
    <w:p w14:paraId="7D06177C" w14:textId="77777777" w:rsidR="00BB53F0" w:rsidRDefault="00C5321B">
      <w:pPr>
        <w:pStyle w:val="Lijstalinea"/>
        <w:numPr>
          <w:ilvl w:val="0"/>
          <w:numId w:val="5"/>
        </w:numPr>
        <w:tabs>
          <w:tab w:val="left" w:pos="1515"/>
        </w:tabs>
        <w:spacing w:before="6"/>
        <w:rPr>
          <w:rFonts w:ascii="Arial" w:eastAsia="Arial" w:hAnsi="Arial" w:cs="Arial"/>
          <w:sz w:val="16"/>
          <w:szCs w:val="16"/>
        </w:rPr>
      </w:pPr>
      <w:r>
        <w:rPr>
          <w:rFonts w:ascii="Arial" w:hAnsi="Arial"/>
          <w:color w:val="292929"/>
          <w:sz w:val="16"/>
        </w:rPr>
        <w:t>Streef naar een goede glykemische instelling en probeer hypoglykemieën te</w:t>
      </w:r>
      <w:r>
        <w:rPr>
          <w:rFonts w:ascii="Arial" w:hAnsi="Arial"/>
          <w:color w:val="292929"/>
          <w:spacing w:val="-30"/>
          <w:sz w:val="16"/>
        </w:rPr>
        <w:t xml:space="preserve"> </w:t>
      </w:r>
      <w:r>
        <w:rPr>
          <w:rFonts w:ascii="Arial" w:hAnsi="Arial"/>
          <w:color w:val="292929"/>
          <w:sz w:val="16"/>
        </w:rPr>
        <w:t>voorkomen.</w:t>
      </w:r>
    </w:p>
    <w:p w14:paraId="7D06177D" w14:textId="77777777" w:rsidR="00BB53F0" w:rsidRDefault="00C5321B">
      <w:pPr>
        <w:pStyle w:val="Lijstalinea"/>
        <w:numPr>
          <w:ilvl w:val="0"/>
          <w:numId w:val="5"/>
        </w:numPr>
        <w:tabs>
          <w:tab w:val="left" w:pos="1515"/>
        </w:tabs>
        <w:spacing w:before="74" w:line="338" w:lineRule="auto"/>
        <w:ind w:right="476"/>
        <w:rPr>
          <w:rFonts w:ascii="Arial" w:eastAsia="Arial" w:hAnsi="Arial" w:cs="Arial"/>
          <w:sz w:val="16"/>
          <w:szCs w:val="16"/>
        </w:rPr>
      </w:pPr>
      <w:r>
        <w:rPr>
          <w:rFonts w:ascii="Arial"/>
          <w:color w:val="292929"/>
          <w:sz w:val="16"/>
        </w:rPr>
        <w:t xml:space="preserve">Metformine, sulfonylureumderivaten en insuline zijn de belangrijkste middelen bij de </w:t>
      </w:r>
      <w:r>
        <w:rPr>
          <w:rFonts w:ascii="Arial"/>
          <w:color w:val="292929"/>
          <w:sz w:val="16"/>
        </w:rPr>
        <w:t>behandeling van type-2-diabetes. Uitsluitend indien met deze middelen geen bevredigende glykemische regulatie wordt bereikt of in geval van contra- indicaties of bijwerkingen, kan een ander medicament worden</w:t>
      </w:r>
      <w:r>
        <w:rPr>
          <w:rFonts w:ascii="Arial"/>
          <w:color w:val="292929"/>
          <w:spacing w:val="-29"/>
          <w:sz w:val="16"/>
        </w:rPr>
        <w:t xml:space="preserve"> </w:t>
      </w:r>
      <w:r>
        <w:rPr>
          <w:rFonts w:ascii="Arial"/>
          <w:color w:val="292929"/>
          <w:sz w:val="16"/>
        </w:rPr>
        <w:t>voorgeschreven.</w:t>
      </w:r>
    </w:p>
    <w:p w14:paraId="7D06177E" w14:textId="77777777" w:rsidR="00BB53F0" w:rsidRDefault="00C5321B">
      <w:pPr>
        <w:pStyle w:val="Lijstalinea"/>
        <w:numPr>
          <w:ilvl w:val="0"/>
          <w:numId w:val="5"/>
        </w:numPr>
        <w:tabs>
          <w:tab w:val="left" w:pos="1515"/>
        </w:tabs>
        <w:spacing w:before="2"/>
        <w:rPr>
          <w:rFonts w:ascii="Arial" w:eastAsia="Arial" w:hAnsi="Arial" w:cs="Arial"/>
          <w:sz w:val="16"/>
          <w:szCs w:val="16"/>
        </w:rPr>
      </w:pPr>
      <w:r>
        <w:rPr>
          <w:rFonts w:ascii="Arial" w:hAnsi="Arial"/>
          <w:color w:val="292929"/>
          <w:sz w:val="16"/>
        </w:rPr>
        <w:t>Voor diabetespatiënten &gt; 70 jaar</w:t>
      </w:r>
      <w:r>
        <w:rPr>
          <w:rFonts w:ascii="Arial" w:hAnsi="Arial"/>
          <w:color w:val="292929"/>
          <w:sz w:val="16"/>
        </w:rPr>
        <w:t xml:space="preserve"> zijn de HbA1c-streefwaarden</w:t>
      </w:r>
      <w:r>
        <w:rPr>
          <w:rFonts w:ascii="Arial" w:hAnsi="Arial"/>
          <w:color w:val="292929"/>
          <w:spacing w:val="-25"/>
          <w:sz w:val="16"/>
        </w:rPr>
        <w:t xml:space="preserve"> </w:t>
      </w:r>
      <w:r>
        <w:rPr>
          <w:rFonts w:ascii="Arial" w:hAnsi="Arial"/>
          <w:color w:val="292929"/>
          <w:sz w:val="16"/>
        </w:rPr>
        <w:t>gewijzigd.</w:t>
      </w:r>
    </w:p>
    <w:p w14:paraId="7D06177F" w14:textId="77777777" w:rsidR="00BB53F0" w:rsidRDefault="00C5321B">
      <w:pPr>
        <w:pStyle w:val="Lijstalinea"/>
        <w:numPr>
          <w:ilvl w:val="0"/>
          <w:numId w:val="5"/>
        </w:numPr>
        <w:tabs>
          <w:tab w:val="left" w:pos="1515"/>
        </w:tabs>
        <w:spacing w:before="75" w:line="340" w:lineRule="auto"/>
        <w:ind w:right="914"/>
        <w:rPr>
          <w:rFonts w:ascii="Arial" w:eastAsia="Arial" w:hAnsi="Arial" w:cs="Arial"/>
          <w:sz w:val="16"/>
          <w:szCs w:val="16"/>
        </w:rPr>
      </w:pPr>
      <w:r>
        <w:rPr>
          <w:rFonts w:ascii="Arial"/>
          <w:color w:val="292929"/>
          <w:sz w:val="16"/>
        </w:rPr>
        <w:t>Start</w:t>
      </w:r>
      <w:r>
        <w:rPr>
          <w:rFonts w:ascii="Arial"/>
          <w:color w:val="292929"/>
          <w:spacing w:val="-3"/>
          <w:sz w:val="16"/>
        </w:rPr>
        <w:t xml:space="preserve"> </w:t>
      </w:r>
      <w:r>
        <w:rPr>
          <w:rFonts w:ascii="Arial"/>
          <w:color w:val="292929"/>
          <w:sz w:val="16"/>
        </w:rPr>
        <w:t>orale</w:t>
      </w:r>
      <w:r>
        <w:rPr>
          <w:rFonts w:ascii="Arial"/>
          <w:color w:val="292929"/>
          <w:spacing w:val="-2"/>
          <w:sz w:val="16"/>
        </w:rPr>
        <w:t xml:space="preserve"> </w:t>
      </w:r>
      <w:r>
        <w:rPr>
          <w:rFonts w:ascii="Arial"/>
          <w:color w:val="292929"/>
          <w:sz w:val="16"/>
        </w:rPr>
        <w:t>glucoseverlagende</w:t>
      </w:r>
      <w:r>
        <w:rPr>
          <w:rFonts w:ascii="Arial"/>
          <w:color w:val="292929"/>
          <w:spacing w:val="-2"/>
          <w:sz w:val="16"/>
        </w:rPr>
        <w:t xml:space="preserve"> </w:t>
      </w:r>
      <w:r>
        <w:rPr>
          <w:rFonts w:ascii="Arial"/>
          <w:color w:val="292929"/>
          <w:sz w:val="16"/>
        </w:rPr>
        <w:t>behandeling</w:t>
      </w:r>
      <w:r>
        <w:rPr>
          <w:rFonts w:ascii="Arial"/>
          <w:color w:val="292929"/>
          <w:spacing w:val="-4"/>
          <w:sz w:val="16"/>
        </w:rPr>
        <w:t xml:space="preserve"> </w:t>
      </w:r>
      <w:r>
        <w:rPr>
          <w:rFonts w:ascii="Arial"/>
          <w:color w:val="292929"/>
          <w:sz w:val="16"/>
        </w:rPr>
        <w:t>met</w:t>
      </w:r>
      <w:r>
        <w:rPr>
          <w:rFonts w:ascii="Arial"/>
          <w:color w:val="292929"/>
          <w:spacing w:val="-5"/>
          <w:sz w:val="16"/>
        </w:rPr>
        <w:t xml:space="preserve"> </w:t>
      </w:r>
      <w:r>
        <w:rPr>
          <w:rFonts w:ascii="Arial"/>
          <w:color w:val="292929"/>
          <w:sz w:val="16"/>
        </w:rPr>
        <w:t>metformine</w:t>
      </w:r>
      <w:r>
        <w:rPr>
          <w:rFonts w:ascii="Arial"/>
          <w:color w:val="292929"/>
          <w:spacing w:val="-5"/>
          <w:sz w:val="16"/>
        </w:rPr>
        <w:t xml:space="preserve"> </w:t>
      </w:r>
      <w:r>
        <w:rPr>
          <w:rFonts w:ascii="Arial"/>
          <w:color w:val="292929"/>
          <w:sz w:val="16"/>
        </w:rPr>
        <w:t>en</w:t>
      </w:r>
      <w:r>
        <w:rPr>
          <w:rFonts w:ascii="Arial"/>
          <w:color w:val="292929"/>
          <w:spacing w:val="-4"/>
          <w:sz w:val="16"/>
        </w:rPr>
        <w:t xml:space="preserve"> </w:t>
      </w:r>
      <w:r>
        <w:rPr>
          <w:rFonts w:ascii="Arial"/>
          <w:color w:val="292929"/>
          <w:sz w:val="16"/>
        </w:rPr>
        <w:t>continueer</w:t>
      </w:r>
      <w:r>
        <w:rPr>
          <w:rFonts w:ascii="Arial"/>
          <w:color w:val="292929"/>
          <w:spacing w:val="-2"/>
          <w:sz w:val="16"/>
        </w:rPr>
        <w:t xml:space="preserve"> </w:t>
      </w:r>
      <w:r>
        <w:rPr>
          <w:rFonts w:ascii="Arial"/>
          <w:color w:val="292929"/>
          <w:sz w:val="16"/>
        </w:rPr>
        <w:t>dit</w:t>
      </w:r>
      <w:r>
        <w:rPr>
          <w:rFonts w:ascii="Arial"/>
          <w:color w:val="292929"/>
          <w:spacing w:val="-3"/>
          <w:sz w:val="16"/>
        </w:rPr>
        <w:t xml:space="preserve"> </w:t>
      </w:r>
      <w:r>
        <w:rPr>
          <w:rFonts w:ascii="Arial"/>
          <w:color w:val="292929"/>
          <w:sz w:val="16"/>
        </w:rPr>
        <w:t>middel</w:t>
      </w:r>
      <w:r>
        <w:rPr>
          <w:rFonts w:ascii="Arial"/>
          <w:color w:val="292929"/>
          <w:spacing w:val="-1"/>
          <w:sz w:val="16"/>
        </w:rPr>
        <w:t xml:space="preserve"> </w:t>
      </w:r>
      <w:r>
        <w:rPr>
          <w:rFonts w:ascii="Arial"/>
          <w:color w:val="292929"/>
          <w:sz w:val="16"/>
        </w:rPr>
        <w:t>bij</w:t>
      </w:r>
      <w:r>
        <w:rPr>
          <w:rFonts w:ascii="Arial"/>
          <w:color w:val="292929"/>
          <w:spacing w:val="-3"/>
          <w:sz w:val="16"/>
        </w:rPr>
        <w:t xml:space="preserve"> </w:t>
      </w:r>
      <w:r>
        <w:rPr>
          <w:rFonts w:ascii="Arial"/>
          <w:color w:val="292929"/>
          <w:sz w:val="16"/>
        </w:rPr>
        <w:t>latere</w:t>
      </w:r>
      <w:r>
        <w:rPr>
          <w:rFonts w:ascii="Arial"/>
          <w:color w:val="292929"/>
          <w:spacing w:val="-2"/>
          <w:sz w:val="16"/>
        </w:rPr>
        <w:t xml:space="preserve"> </w:t>
      </w:r>
      <w:r>
        <w:rPr>
          <w:rFonts w:ascii="Arial"/>
          <w:color w:val="292929"/>
          <w:sz w:val="16"/>
        </w:rPr>
        <w:t>uitbreiding</w:t>
      </w:r>
      <w:r>
        <w:rPr>
          <w:rFonts w:ascii="Arial"/>
          <w:color w:val="292929"/>
          <w:spacing w:val="-2"/>
          <w:sz w:val="16"/>
        </w:rPr>
        <w:t xml:space="preserve"> </w:t>
      </w:r>
      <w:r>
        <w:rPr>
          <w:rFonts w:ascii="Arial"/>
          <w:color w:val="292929"/>
          <w:sz w:val="16"/>
        </w:rPr>
        <w:t>van</w:t>
      </w:r>
      <w:r>
        <w:rPr>
          <w:rFonts w:ascii="Arial"/>
          <w:color w:val="292929"/>
          <w:spacing w:val="-2"/>
          <w:sz w:val="16"/>
        </w:rPr>
        <w:t xml:space="preserve"> </w:t>
      </w:r>
      <w:r>
        <w:rPr>
          <w:rFonts w:ascii="Arial"/>
          <w:color w:val="292929"/>
          <w:sz w:val="16"/>
        </w:rPr>
        <w:t>de behandeling (inclusief</w:t>
      </w:r>
      <w:r>
        <w:rPr>
          <w:rFonts w:ascii="Arial"/>
          <w:color w:val="292929"/>
          <w:spacing w:val="-16"/>
          <w:sz w:val="16"/>
        </w:rPr>
        <w:t xml:space="preserve"> </w:t>
      </w:r>
      <w:r>
        <w:rPr>
          <w:rFonts w:ascii="Arial"/>
          <w:color w:val="292929"/>
          <w:sz w:val="16"/>
        </w:rPr>
        <w:t>insulinetherapie).</w:t>
      </w:r>
    </w:p>
    <w:p w14:paraId="7D061780" w14:textId="77777777" w:rsidR="00BB53F0" w:rsidRDefault="00C5321B">
      <w:pPr>
        <w:pStyle w:val="Lijstalinea"/>
        <w:numPr>
          <w:ilvl w:val="0"/>
          <w:numId w:val="5"/>
        </w:numPr>
        <w:tabs>
          <w:tab w:val="left" w:pos="1515"/>
        </w:tabs>
        <w:rPr>
          <w:rFonts w:ascii="Arial" w:eastAsia="Arial" w:hAnsi="Arial" w:cs="Arial"/>
          <w:sz w:val="16"/>
          <w:szCs w:val="16"/>
        </w:rPr>
      </w:pPr>
      <w:r>
        <w:rPr>
          <w:rFonts w:ascii="Arial" w:eastAsia="Arial" w:hAnsi="Arial" w:cs="Arial"/>
          <w:color w:val="292929"/>
          <w:sz w:val="16"/>
          <w:szCs w:val="16"/>
        </w:rPr>
        <w:t>Streef</w:t>
      </w:r>
      <w:r>
        <w:rPr>
          <w:rFonts w:ascii="Arial" w:eastAsia="Arial" w:hAnsi="Arial" w:cs="Arial"/>
          <w:color w:val="292929"/>
          <w:spacing w:val="-3"/>
          <w:sz w:val="16"/>
          <w:szCs w:val="16"/>
        </w:rPr>
        <w:t xml:space="preserve"> </w:t>
      </w:r>
      <w:r>
        <w:rPr>
          <w:rFonts w:ascii="Arial" w:eastAsia="Arial" w:hAnsi="Arial" w:cs="Arial"/>
          <w:color w:val="292929"/>
          <w:sz w:val="16"/>
          <w:szCs w:val="16"/>
        </w:rPr>
        <w:t>naar</w:t>
      </w:r>
      <w:r>
        <w:rPr>
          <w:rFonts w:ascii="Arial" w:eastAsia="Arial" w:hAnsi="Arial" w:cs="Arial"/>
          <w:color w:val="292929"/>
          <w:spacing w:val="-2"/>
          <w:sz w:val="16"/>
          <w:szCs w:val="16"/>
        </w:rPr>
        <w:t xml:space="preserve"> </w:t>
      </w:r>
      <w:r>
        <w:rPr>
          <w:rFonts w:ascii="Arial" w:eastAsia="Arial" w:hAnsi="Arial" w:cs="Arial"/>
          <w:color w:val="292929"/>
          <w:sz w:val="16"/>
          <w:szCs w:val="16"/>
        </w:rPr>
        <w:t>goede</w:t>
      </w:r>
      <w:r>
        <w:rPr>
          <w:rFonts w:ascii="Arial" w:eastAsia="Arial" w:hAnsi="Arial" w:cs="Arial"/>
          <w:color w:val="292929"/>
          <w:spacing w:val="-2"/>
          <w:sz w:val="16"/>
          <w:szCs w:val="16"/>
        </w:rPr>
        <w:t xml:space="preserve"> </w:t>
      </w:r>
      <w:r>
        <w:rPr>
          <w:rFonts w:ascii="Arial" w:eastAsia="Arial" w:hAnsi="Arial" w:cs="Arial"/>
          <w:color w:val="292929"/>
          <w:sz w:val="16"/>
          <w:szCs w:val="16"/>
        </w:rPr>
        <w:t>regulatie</w:t>
      </w:r>
      <w:r>
        <w:rPr>
          <w:rFonts w:ascii="Arial" w:eastAsia="Arial" w:hAnsi="Arial" w:cs="Arial"/>
          <w:color w:val="292929"/>
          <w:spacing w:val="-2"/>
          <w:sz w:val="16"/>
          <w:szCs w:val="16"/>
        </w:rPr>
        <w:t xml:space="preserve"> </w:t>
      </w:r>
      <w:r>
        <w:rPr>
          <w:rFonts w:ascii="Arial" w:eastAsia="Arial" w:hAnsi="Arial" w:cs="Arial"/>
          <w:color w:val="292929"/>
          <w:sz w:val="16"/>
          <w:szCs w:val="16"/>
        </w:rPr>
        <w:t>van</w:t>
      </w:r>
      <w:r>
        <w:rPr>
          <w:rFonts w:ascii="Arial" w:eastAsia="Arial" w:hAnsi="Arial" w:cs="Arial"/>
          <w:color w:val="292929"/>
          <w:spacing w:val="-2"/>
          <w:sz w:val="16"/>
          <w:szCs w:val="16"/>
        </w:rPr>
        <w:t xml:space="preserve"> </w:t>
      </w:r>
      <w:r>
        <w:rPr>
          <w:rFonts w:ascii="Arial" w:eastAsia="Arial" w:hAnsi="Arial" w:cs="Arial"/>
          <w:color w:val="292929"/>
          <w:sz w:val="16"/>
          <w:szCs w:val="16"/>
        </w:rPr>
        <w:t>de</w:t>
      </w:r>
      <w:r>
        <w:rPr>
          <w:rFonts w:ascii="Arial" w:eastAsia="Arial" w:hAnsi="Arial" w:cs="Arial"/>
          <w:color w:val="292929"/>
          <w:spacing w:val="-2"/>
          <w:sz w:val="16"/>
          <w:szCs w:val="16"/>
        </w:rPr>
        <w:t xml:space="preserve"> </w:t>
      </w:r>
      <w:r>
        <w:rPr>
          <w:rFonts w:ascii="Arial" w:eastAsia="Arial" w:hAnsi="Arial" w:cs="Arial"/>
          <w:color w:val="292929"/>
          <w:sz w:val="16"/>
          <w:szCs w:val="16"/>
        </w:rPr>
        <w:t>bloeddruk</w:t>
      </w:r>
      <w:r>
        <w:rPr>
          <w:rFonts w:ascii="Arial" w:eastAsia="Arial" w:hAnsi="Arial" w:cs="Arial"/>
          <w:color w:val="292929"/>
          <w:spacing w:val="-1"/>
          <w:sz w:val="16"/>
          <w:szCs w:val="16"/>
        </w:rPr>
        <w:t xml:space="preserve"> </w:t>
      </w:r>
      <w:r>
        <w:rPr>
          <w:rFonts w:ascii="Arial" w:eastAsia="Arial" w:hAnsi="Arial" w:cs="Arial"/>
          <w:color w:val="292929"/>
          <w:sz w:val="16"/>
          <w:szCs w:val="16"/>
        </w:rPr>
        <w:t>(systolisch</w:t>
      </w:r>
      <w:r>
        <w:rPr>
          <w:rFonts w:ascii="Arial" w:eastAsia="Arial" w:hAnsi="Arial" w:cs="Arial"/>
          <w:color w:val="292929"/>
          <w:spacing w:val="-4"/>
          <w:sz w:val="16"/>
          <w:szCs w:val="16"/>
        </w:rPr>
        <w:t xml:space="preserve"> </w:t>
      </w:r>
      <w:r>
        <w:rPr>
          <w:rFonts w:ascii="Arial" w:eastAsia="Arial" w:hAnsi="Arial" w:cs="Arial"/>
          <w:color w:val="292929"/>
          <w:sz w:val="16"/>
          <w:szCs w:val="16"/>
        </w:rPr>
        <w:t>≤</w:t>
      </w:r>
      <w:r>
        <w:rPr>
          <w:rFonts w:ascii="Arial" w:eastAsia="Arial" w:hAnsi="Arial" w:cs="Arial"/>
          <w:color w:val="292929"/>
          <w:spacing w:val="-1"/>
          <w:sz w:val="16"/>
          <w:szCs w:val="16"/>
        </w:rPr>
        <w:t xml:space="preserve"> </w:t>
      </w:r>
      <w:r>
        <w:rPr>
          <w:rFonts w:ascii="Arial" w:eastAsia="Arial" w:hAnsi="Arial" w:cs="Arial"/>
          <w:color w:val="292929"/>
          <w:sz w:val="16"/>
          <w:szCs w:val="16"/>
        </w:rPr>
        <w:t>140</w:t>
      </w:r>
      <w:r>
        <w:rPr>
          <w:rFonts w:ascii="Arial" w:eastAsia="Arial" w:hAnsi="Arial" w:cs="Arial"/>
          <w:color w:val="292929"/>
          <w:spacing w:val="-4"/>
          <w:sz w:val="16"/>
          <w:szCs w:val="16"/>
        </w:rPr>
        <w:t xml:space="preserve"> </w:t>
      </w:r>
      <w:r>
        <w:rPr>
          <w:rFonts w:ascii="Arial" w:eastAsia="Arial" w:hAnsi="Arial" w:cs="Arial"/>
          <w:color w:val="292929"/>
          <w:sz w:val="16"/>
          <w:szCs w:val="16"/>
        </w:rPr>
        <w:t>mmHg);</w:t>
      </w:r>
      <w:r>
        <w:rPr>
          <w:rFonts w:ascii="Arial" w:eastAsia="Arial" w:hAnsi="Arial" w:cs="Arial"/>
          <w:color w:val="292929"/>
          <w:spacing w:val="-1"/>
          <w:sz w:val="16"/>
          <w:szCs w:val="16"/>
        </w:rPr>
        <w:t xml:space="preserve"> </w:t>
      </w:r>
      <w:r>
        <w:rPr>
          <w:rFonts w:ascii="Arial" w:eastAsia="Arial" w:hAnsi="Arial" w:cs="Arial"/>
          <w:color w:val="292929"/>
          <w:sz w:val="16"/>
          <w:szCs w:val="16"/>
        </w:rPr>
        <w:t>bij</w:t>
      </w:r>
      <w:r>
        <w:rPr>
          <w:rFonts w:ascii="Arial" w:eastAsia="Arial" w:hAnsi="Arial" w:cs="Arial"/>
          <w:color w:val="292929"/>
          <w:spacing w:val="-3"/>
          <w:sz w:val="16"/>
          <w:szCs w:val="16"/>
        </w:rPr>
        <w:t xml:space="preserve"> </w:t>
      </w:r>
      <w:r>
        <w:rPr>
          <w:rFonts w:ascii="Arial" w:eastAsia="Arial" w:hAnsi="Arial" w:cs="Arial"/>
          <w:color w:val="292929"/>
          <w:sz w:val="16"/>
          <w:szCs w:val="16"/>
        </w:rPr>
        <w:t>mensen</w:t>
      </w:r>
      <w:r>
        <w:rPr>
          <w:rFonts w:ascii="Arial" w:eastAsia="Arial" w:hAnsi="Arial" w:cs="Arial"/>
          <w:color w:val="292929"/>
          <w:spacing w:val="-4"/>
          <w:sz w:val="16"/>
          <w:szCs w:val="16"/>
        </w:rPr>
        <w:t xml:space="preserve"> </w:t>
      </w:r>
      <w:r>
        <w:rPr>
          <w:rFonts w:ascii="Arial" w:eastAsia="Arial" w:hAnsi="Arial" w:cs="Arial"/>
          <w:color w:val="292929"/>
          <w:sz w:val="16"/>
          <w:szCs w:val="16"/>
        </w:rPr>
        <w:t>≥</w:t>
      </w:r>
      <w:r>
        <w:rPr>
          <w:rFonts w:ascii="Arial" w:eastAsia="Arial" w:hAnsi="Arial" w:cs="Arial"/>
          <w:color w:val="292929"/>
          <w:spacing w:val="-1"/>
          <w:sz w:val="16"/>
          <w:szCs w:val="16"/>
        </w:rPr>
        <w:t xml:space="preserve"> </w:t>
      </w:r>
      <w:r>
        <w:rPr>
          <w:rFonts w:ascii="Arial" w:eastAsia="Arial" w:hAnsi="Arial" w:cs="Arial"/>
          <w:color w:val="292929"/>
          <w:sz w:val="16"/>
          <w:szCs w:val="16"/>
        </w:rPr>
        <w:t>80</w:t>
      </w:r>
      <w:r>
        <w:rPr>
          <w:rFonts w:ascii="Arial" w:eastAsia="Arial" w:hAnsi="Arial" w:cs="Arial"/>
          <w:color w:val="292929"/>
          <w:spacing w:val="-4"/>
          <w:sz w:val="16"/>
          <w:szCs w:val="16"/>
        </w:rPr>
        <w:t xml:space="preserve"> </w:t>
      </w:r>
      <w:r>
        <w:rPr>
          <w:rFonts w:ascii="Arial" w:eastAsia="Arial" w:hAnsi="Arial" w:cs="Arial"/>
          <w:color w:val="292929"/>
          <w:sz w:val="16"/>
          <w:szCs w:val="16"/>
        </w:rPr>
        <w:t>jaar</w:t>
      </w:r>
      <w:r>
        <w:rPr>
          <w:rFonts w:ascii="Arial" w:eastAsia="Arial" w:hAnsi="Arial" w:cs="Arial"/>
          <w:color w:val="292929"/>
          <w:spacing w:val="-2"/>
          <w:sz w:val="16"/>
          <w:szCs w:val="16"/>
        </w:rPr>
        <w:t xml:space="preserve"> </w:t>
      </w:r>
      <w:r>
        <w:rPr>
          <w:rFonts w:ascii="Arial" w:eastAsia="Arial" w:hAnsi="Arial" w:cs="Arial"/>
          <w:color w:val="292929"/>
          <w:sz w:val="16"/>
          <w:szCs w:val="16"/>
        </w:rPr>
        <w:t>is</w:t>
      </w:r>
      <w:r>
        <w:rPr>
          <w:rFonts w:ascii="Arial" w:eastAsia="Arial" w:hAnsi="Arial" w:cs="Arial"/>
          <w:color w:val="292929"/>
          <w:spacing w:val="-1"/>
          <w:sz w:val="16"/>
          <w:szCs w:val="16"/>
        </w:rPr>
        <w:t xml:space="preserve"> </w:t>
      </w:r>
      <w:r>
        <w:rPr>
          <w:rFonts w:ascii="Arial" w:eastAsia="Arial" w:hAnsi="Arial" w:cs="Arial"/>
          <w:color w:val="292929"/>
          <w:sz w:val="16"/>
          <w:szCs w:val="16"/>
        </w:rPr>
        <w:t>de</w:t>
      </w:r>
      <w:r>
        <w:rPr>
          <w:rFonts w:ascii="Arial" w:eastAsia="Arial" w:hAnsi="Arial" w:cs="Arial"/>
          <w:color w:val="292929"/>
          <w:spacing w:val="-4"/>
          <w:sz w:val="16"/>
          <w:szCs w:val="16"/>
        </w:rPr>
        <w:t xml:space="preserve"> </w:t>
      </w:r>
      <w:r>
        <w:rPr>
          <w:rFonts w:ascii="Arial" w:eastAsia="Arial" w:hAnsi="Arial" w:cs="Arial"/>
          <w:color w:val="292929"/>
          <w:sz w:val="16"/>
          <w:szCs w:val="16"/>
        </w:rPr>
        <w:t>streefwaarde</w:t>
      </w:r>
      <w:r>
        <w:rPr>
          <w:rFonts w:ascii="Arial" w:eastAsia="Arial" w:hAnsi="Arial" w:cs="Arial"/>
          <w:color w:val="292929"/>
          <w:spacing w:val="-2"/>
          <w:sz w:val="16"/>
          <w:szCs w:val="16"/>
        </w:rPr>
        <w:t xml:space="preserve"> </w:t>
      </w:r>
      <w:r>
        <w:rPr>
          <w:rFonts w:ascii="Arial" w:eastAsia="Arial" w:hAnsi="Arial" w:cs="Arial"/>
          <w:color w:val="292929"/>
          <w:sz w:val="16"/>
          <w:szCs w:val="16"/>
        </w:rPr>
        <w:t>systolisch</w:t>
      </w:r>
    </w:p>
    <w:p w14:paraId="7D061781" w14:textId="77777777" w:rsidR="00BB53F0" w:rsidRDefault="00C5321B">
      <w:pPr>
        <w:spacing w:before="74"/>
        <w:ind w:left="1496" w:right="7831"/>
        <w:jc w:val="center"/>
        <w:rPr>
          <w:rFonts w:ascii="Arial" w:eastAsia="Arial" w:hAnsi="Arial" w:cs="Arial"/>
          <w:sz w:val="16"/>
          <w:szCs w:val="16"/>
        </w:rPr>
      </w:pPr>
      <w:r>
        <w:rPr>
          <w:rFonts w:ascii="Arial" w:eastAsia="Arial" w:hAnsi="Arial" w:cs="Arial"/>
          <w:color w:val="292929"/>
          <w:sz w:val="16"/>
          <w:szCs w:val="16"/>
        </w:rPr>
        <w:t>≤ 160</w:t>
      </w:r>
      <w:r>
        <w:rPr>
          <w:rFonts w:ascii="Arial" w:eastAsia="Arial" w:hAnsi="Arial" w:cs="Arial"/>
          <w:color w:val="292929"/>
          <w:spacing w:val="-1"/>
          <w:sz w:val="16"/>
          <w:szCs w:val="16"/>
        </w:rPr>
        <w:t xml:space="preserve"> </w:t>
      </w:r>
      <w:r>
        <w:rPr>
          <w:rFonts w:ascii="Arial" w:eastAsia="Arial" w:hAnsi="Arial" w:cs="Arial"/>
          <w:color w:val="292929"/>
          <w:sz w:val="16"/>
          <w:szCs w:val="16"/>
        </w:rPr>
        <w:t>mmHg.</w:t>
      </w:r>
    </w:p>
    <w:p w14:paraId="7D061782" w14:textId="77777777" w:rsidR="00BB53F0" w:rsidRDefault="00C5321B">
      <w:pPr>
        <w:pStyle w:val="Lijstalinea"/>
        <w:numPr>
          <w:ilvl w:val="0"/>
          <w:numId w:val="5"/>
        </w:numPr>
        <w:tabs>
          <w:tab w:val="left" w:pos="1515"/>
        </w:tabs>
        <w:spacing w:before="77" w:line="336" w:lineRule="auto"/>
        <w:ind w:right="757"/>
        <w:rPr>
          <w:rFonts w:ascii="Arial" w:eastAsia="Arial" w:hAnsi="Arial" w:cs="Arial"/>
          <w:sz w:val="16"/>
          <w:szCs w:val="16"/>
        </w:rPr>
      </w:pPr>
      <w:r>
        <w:rPr>
          <w:rFonts w:ascii="Arial"/>
          <w:color w:val="292929"/>
          <w:sz w:val="16"/>
        </w:rPr>
        <w:t>De indicatie voor een antihypertensivum en een statine wordt gesteld volgens de NHG-Standaard Cardiovasculair risicomanagement.</w:t>
      </w:r>
    </w:p>
    <w:p w14:paraId="7D061783" w14:textId="77777777" w:rsidR="00BB53F0" w:rsidRDefault="00C5321B">
      <w:pPr>
        <w:pStyle w:val="Lijstalinea"/>
        <w:numPr>
          <w:ilvl w:val="0"/>
          <w:numId w:val="5"/>
        </w:numPr>
        <w:tabs>
          <w:tab w:val="left" w:pos="1515"/>
        </w:tabs>
        <w:spacing w:before="3" w:line="340" w:lineRule="auto"/>
        <w:ind w:right="1014"/>
        <w:rPr>
          <w:rFonts w:ascii="Arial" w:eastAsia="Arial" w:hAnsi="Arial" w:cs="Arial"/>
          <w:sz w:val="16"/>
          <w:szCs w:val="16"/>
        </w:rPr>
      </w:pPr>
      <w:r>
        <w:rPr>
          <w:rFonts w:ascii="Arial" w:hAnsi="Arial"/>
          <w:color w:val="292929"/>
          <w:sz w:val="16"/>
        </w:rPr>
        <w:t>De</w:t>
      </w:r>
      <w:r>
        <w:rPr>
          <w:rFonts w:ascii="Arial" w:hAnsi="Arial"/>
          <w:color w:val="292929"/>
          <w:spacing w:val="-3"/>
          <w:sz w:val="16"/>
        </w:rPr>
        <w:t xml:space="preserve"> </w:t>
      </w:r>
      <w:r>
        <w:rPr>
          <w:rFonts w:ascii="Arial" w:hAnsi="Arial"/>
          <w:color w:val="292929"/>
          <w:sz w:val="16"/>
        </w:rPr>
        <w:t>zorg</w:t>
      </w:r>
      <w:r>
        <w:rPr>
          <w:rFonts w:ascii="Arial" w:hAnsi="Arial"/>
          <w:color w:val="292929"/>
          <w:spacing w:val="-3"/>
          <w:sz w:val="16"/>
        </w:rPr>
        <w:t xml:space="preserve"> </w:t>
      </w:r>
      <w:r>
        <w:rPr>
          <w:rFonts w:ascii="Arial" w:hAnsi="Arial"/>
          <w:color w:val="292929"/>
          <w:sz w:val="16"/>
        </w:rPr>
        <w:t>voor</w:t>
      </w:r>
      <w:r>
        <w:rPr>
          <w:rFonts w:ascii="Arial" w:hAnsi="Arial"/>
          <w:color w:val="292929"/>
          <w:spacing w:val="-3"/>
          <w:sz w:val="16"/>
        </w:rPr>
        <w:t xml:space="preserve"> </w:t>
      </w:r>
      <w:r>
        <w:rPr>
          <w:rFonts w:ascii="Arial" w:hAnsi="Arial"/>
          <w:color w:val="292929"/>
          <w:sz w:val="16"/>
        </w:rPr>
        <w:t>type-2-diabetespatiënten</w:t>
      </w:r>
      <w:r>
        <w:rPr>
          <w:rFonts w:ascii="Arial" w:hAnsi="Arial"/>
          <w:color w:val="292929"/>
          <w:spacing w:val="-3"/>
          <w:sz w:val="16"/>
        </w:rPr>
        <w:t xml:space="preserve"> </w:t>
      </w:r>
      <w:r>
        <w:rPr>
          <w:rFonts w:ascii="Arial" w:hAnsi="Arial"/>
          <w:color w:val="292929"/>
          <w:sz w:val="16"/>
        </w:rPr>
        <w:t>wordt</w:t>
      </w:r>
      <w:r>
        <w:rPr>
          <w:rFonts w:ascii="Arial" w:hAnsi="Arial"/>
          <w:color w:val="292929"/>
          <w:spacing w:val="-2"/>
          <w:sz w:val="16"/>
        </w:rPr>
        <w:t xml:space="preserve"> </w:t>
      </w:r>
      <w:r>
        <w:rPr>
          <w:rFonts w:ascii="Arial" w:hAnsi="Arial"/>
          <w:color w:val="292929"/>
          <w:sz w:val="16"/>
        </w:rPr>
        <w:t>in</w:t>
      </w:r>
      <w:r>
        <w:rPr>
          <w:rFonts w:ascii="Arial" w:hAnsi="Arial"/>
          <w:color w:val="292929"/>
          <w:spacing w:val="-3"/>
          <w:sz w:val="16"/>
        </w:rPr>
        <w:t xml:space="preserve"> </w:t>
      </w:r>
      <w:r>
        <w:rPr>
          <w:rFonts w:ascii="Arial" w:hAnsi="Arial"/>
          <w:color w:val="292929"/>
          <w:sz w:val="16"/>
        </w:rPr>
        <w:t>toenemende</w:t>
      </w:r>
      <w:r>
        <w:rPr>
          <w:rFonts w:ascii="Arial" w:hAnsi="Arial"/>
          <w:color w:val="292929"/>
          <w:spacing w:val="-8"/>
          <w:sz w:val="16"/>
        </w:rPr>
        <w:t xml:space="preserve"> </w:t>
      </w:r>
      <w:r>
        <w:rPr>
          <w:rFonts w:ascii="Arial" w:hAnsi="Arial"/>
          <w:color w:val="292929"/>
          <w:sz w:val="16"/>
        </w:rPr>
        <w:t>mate</w:t>
      </w:r>
      <w:r>
        <w:rPr>
          <w:rFonts w:ascii="Arial" w:hAnsi="Arial"/>
          <w:color w:val="292929"/>
          <w:spacing w:val="-5"/>
          <w:sz w:val="16"/>
        </w:rPr>
        <w:t xml:space="preserve"> </w:t>
      </w:r>
      <w:r>
        <w:rPr>
          <w:rFonts w:ascii="Arial" w:hAnsi="Arial"/>
          <w:color w:val="292929"/>
          <w:sz w:val="16"/>
        </w:rPr>
        <w:t>geïndividualiseerd</w:t>
      </w:r>
      <w:r>
        <w:rPr>
          <w:rFonts w:ascii="Arial" w:hAnsi="Arial"/>
          <w:color w:val="292929"/>
          <w:spacing w:val="-3"/>
          <w:sz w:val="16"/>
        </w:rPr>
        <w:t xml:space="preserve"> </w:t>
      </w:r>
      <w:r>
        <w:rPr>
          <w:rFonts w:ascii="Arial" w:hAnsi="Arial"/>
          <w:color w:val="292929"/>
          <w:sz w:val="16"/>
        </w:rPr>
        <w:t>wat</w:t>
      </w:r>
      <w:r>
        <w:rPr>
          <w:rFonts w:ascii="Arial" w:hAnsi="Arial"/>
          <w:color w:val="292929"/>
          <w:spacing w:val="-2"/>
          <w:sz w:val="16"/>
        </w:rPr>
        <w:t xml:space="preserve"> </w:t>
      </w:r>
      <w:r>
        <w:rPr>
          <w:rFonts w:ascii="Arial" w:hAnsi="Arial"/>
          <w:color w:val="292929"/>
          <w:sz w:val="16"/>
        </w:rPr>
        <w:t>betreft</w:t>
      </w:r>
      <w:r>
        <w:rPr>
          <w:rFonts w:ascii="Arial" w:hAnsi="Arial"/>
          <w:color w:val="292929"/>
          <w:spacing w:val="-2"/>
          <w:sz w:val="16"/>
        </w:rPr>
        <w:t xml:space="preserve"> </w:t>
      </w:r>
      <w:r>
        <w:rPr>
          <w:rFonts w:ascii="Arial" w:hAnsi="Arial"/>
          <w:color w:val="292929"/>
          <w:sz w:val="16"/>
        </w:rPr>
        <w:t>de</w:t>
      </w:r>
      <w:r>
        <w:rPr>
          <w:rFonts w:ascii="Arial" w:hAnsi="Arial"/>
          <w:color w:val="292929"/>
          <w:spacing w:val="-5"/>
          <w:sz w:val="16"/>
        </w:rPr>
        <w:t xml:space="preserve"> </w:t>
      </w:r>
      <w:r>
        <w:rPr>
          <w:rFonts w:ascii="Arial" w:hAnsi="Arial"/>
          <w:color w:val="292929"/>
          <w:sz w:val="16"/>
        </w:rPr>
        <w:t>te</w:t>
      </w:r>
      <w:r>
        <w:rPr>
          <w:rFonts w:ascii="Arial" w:hAnsi="Arial"/>
          <w:color w:val="292929"/>
          <w:spacing w:val="-5"/>
          <w:sz w:val="16"/>
        </w:rPr>
        <w:t xml:space="preserve"> </w:t>
      </w:r>
      <w:r>
        <w:rPr>
          <w:rFonts w:ascii="Arial" w:hAnsi="Arial"/>
          <w:color w:val="292929"/>
          <w:sz w:val="16"/>
        </w:rPr>
        <w:t>behalen streefwaarden en</w:t>
      </w:r>
      <w:r>
        <w:rPr>
          <w:rFonts w:ascii="Arial" w:hAnsi="Arial"/>
          <w:color w:val="292929"/>
          <w:spacing w:val="-14"/>
          <w:sz w:val="16"/>
        </w:rPr>
        <w:t xml:space="preserve"> </w:t>
      </w:r>
      <w:r>
        <w:rPr>
          <w:rFonts w:ascii="Arial" w:hAnsi="Arial"/>
          <w:color w:val="292929"/>
          <w:sz w:val="16"/>
        </w:rPr>
        <w:t>controlefrequenties.</w:t>
      </w:r>
    </w:p>
    <w:p w14:paraId="7D061784" w14:textId="77777777" w:rsidR="00BB53F0" w:rsidRDefault="00C5321B">
      <w:pPr>
        <w:spacing w:line="338" w:lineRule="auto"/>
        <w:ind w:left="1156" w:right="95"/>
        <w:rPr>
          <w:rFonts w:ascii="Arial" w:eastAsia="Arial" w:hAnsi="Arial" w:cs="Arial"/>
          <w:sz w:val="16"/>
          <w:szCs w:val="16"/>
        </w:rPr>
      </w:pPr>
      <w:r>
        <w:rPr>
          <w:rFonts w:ascii="Arial" w:hAnsi="Arial"/>
          <w:color w:val="292929"/>
          <w:sz w:val="16"/>
        </w:rPr>
        <w:t>De NHG-Standaard Diabetes mellitus type 2 geeft richtlijnen voor de diagnostiek, behandeling en begeleiding van patiënten met deze ziekte binnen de huisartsenpraktijk</w:t>
      </w:r>
      <w:hyperlink r:id="rId67" w:anchor="note-1">
        <w:r>
          <w:rPr>
            <w:rFonts w:ascii="Arial" w:hAnsi="Arial"/>
            <w:color w:val="292929"/>
            <w:sz w:val="16"/>
          </w:rPr>
          <w:t>.1)</w:t>
        </w:r>
      </w:hyperlink>
      <w:r>
        <w:rPr>
          <w:rFonts w:ascii="Arial" w:hAnsi="Arial"/>
          <w:color w:val="292929"/>
          <w:sz w:val="16"/>
        </w:rPr>
        <w:t xml:space="preserve"> Het doel is complicaties, zoals hart- en vaatziekten, nefro-, retino- en neuropathie, die in belangrijke mate de kwaliteit va</w:t>
      </w:r>
      <w:r>
        <w:rPr>
          <w:rFonts w:ascii="Arial" w:hAnsi="Arial"/>
          <w:color w:val="292929"/>
          <w:sz w:val="16"/>
        </w:rPr>
        <w:t>n het leven van de patiënt bepalen, te voorkomen of te vertragen en eventuele klachten te verminderen.</w:t>
      </w:r>
    </w:p>
    <w:p w14:paraId="7D061785" w14:textId="77777777" w:rsidR="00BB53F0" w:rsidRDefault="00C5321B">
      <w:pPr>
        <w:spacing w:before="2" w:line="338" w:lineRule="auto"/>
        <w:ind w:left="1156" w:right="238"/>
        <w:rPr>
          <w:rFonts w:ascii="Arial" w:eastAsia="Arial" w:hAnsi="Arial" w:cs="Arial"/>
          <w:sz w:val="16"/>
          <w:szCs w:val="16"/>
        </w:rPr>
      </w:pPr>
      <w:r>
        <w:rPr>
          <w:rFonts w:ascii="Arial" w:hAnsi="Arial"/>
          <w:color w:val="292929"/>
          <w:sz w:val="16"/>
        </w:rPr>
        <w:t>Om dit te bereiken richt de behandeling zich zowel op regulering van de bloedglucosewaarden en periodieke controle van nieren, ogen en voeten, als op maa</w:t>
      </w:r>
      <w:r>
        <w:rPr>
          <w:rFonts w:ascii="Arial" w:hAnsi="Arial"/>
          <w:color w:val="292929"/>
          <w:sz w:val="16"/>
        </w:rPr>
        <w:t>tregelen om de cardiovasculaire risicofactoren gunstig te beïnvloeden. Dit alles vereist een gestructureerde aanpak, educatie en adequate begeleiding. De diabeteszorg in de huisartsenpraktijk wordt behalve door de huisarts,</w:t>
      </w:r>
      <w:r>
        <w:rPr>
          <w:rFonts w:ascii="Arial" w:hAnsi="Arial"/>
          <w:color w:val="292929"/>
          <w:spacing w:val="-4"/>
          <w:sz w:val="16"/>
        </w:rPr>
        <w:t xml:space="preserve"> </w:t>
      </w:r>
      <w:r>
        <w:rPr>
          <w:rFonts w:ascii="Arial" w:hAnsi="Arial"/>
          <w:color w:val="292929"/>
          <w:sz w:val="16"/>
        </w:rPr>
        <w:t>die</w:t>
      </w:r>
      <w:r>
        <w:rPr>
          <w:rFonts w:ascii="Arial" w:hAnsi="Arial"/>
          <w:color w:val="292929"/>
          <w:spacing w:val="-4"/>
          <w:sz w:val="16"/>
        </w:rPr>
        <w:t xml:space="preserve"> </w:t>
      </w:r>
      <w:r>
        <w:rPr>
          <w:rFonts w:ascii="Arial" w:hAnsi="Arial"/>
          <w:color w:val="292929"/>
          <w:sz w:val="16"/>
        </w:rPr>
        <w:t>eindverantwoordelijk</w:t>
      </w:r>
      <w:r>
        <w:rPr>
          <w:rFonts w:ascii="Arial" w:hAnsi="Arial"/>
          <w:color w:val="292929"/>
          <w:spacing w:val="-2"/>
          <w:sz w:val="16"/>
        </w:rPr>
        <w:t xml:space="preserve"> </w:t>
      </w:r>
      <w:r>
        <w:rPr>
          <w:rFonts w:ascii="Arial" w:hAnsi="Arial"/>
          <w:color w:val="292929"/>
          <w:sz w:val="16"/>
        </w:rPr>
        <w:t>is,</w:t>
      </w:r>
      <w:r>
        <w:rPr>
          <w:rFonts w:ascii="Arial" w:hAnsi="Arial"/>
          <w:color w:val="292929"/>
          <w:spacing w:val="-4"/>
          <w:sz w:val="16"/>
        </w:rPr>
        <w:t xml:space="preserve"> </w:t>
      </w:r>
      <w:r>
        <w:rPr>
          <w:rFonts w:ascii="Arial" w:hAnsi="Arial"/>
          <w:color w:val="292929"/>
          <w:sz w:val="16"/>
        </w:rPr>
        <w:t>in</w:t>
      </w:r>
      <w:r>
        <w:rPr>
          <w:rFonts w:ascii="Arial" w:hAnsi="Arial"/>
          <w:color w:val="292929"/>
          <w:spacing w:val="-4"/>
          <w:sz w:val="16"/>
        </w:rPr>
        <w:t xml:space="preserve"> </w:t>
      </w:r>
      <w:r>
        <w:rPr>
          <w:rFonts w:ascii="Arial" w:hAnsi="Arial"/>
          <w:color w:val="292929"/>
          <w:sz w:val="16"/>
        </w:rPr>
        <w:t>belangrijke</w:t>
      </w:r>
      <w:r>
        <w:rPr>
          <w:rFonts w:ascii="Arial" w:hAnsi="Arial"/>
          <w:color w:val="292929"/>
          <w:spacing w:val="-5"/>
          <w:sz w:val="16"/>
        </w:rPr>
        <w:t xml:space="preserve"> </w:t>
      </w:r>
      <w:r>
        <w:rPr>
          <w:rFonts w:ascii="Arial" w:hAnsi="Arial"/>
          <w:color w:val="292929"/>
          <w:sz w:val="16"/>
        </w:rPr>
        <w:t>mate</w:t>
      </w:r>
      <w:r>
        <w:rPr>
          <w:rFonts w:ascii="Arial" w:hAnsi="Arial"/>
          <w:color w:val="292929"/>
          <w:spacing w:val="-4"/>
          <w:sz w:val="16"/>
        </w:rPr>
        <w:t xml:space="preserve"> </w:t>
      </w:r>
      <w:r>
        <w:rPr>
          <w:rFonts w:ascii="Arial" w:hAnsi="Arial"/>
          <w:color w:val="292929"/>
          <w:sz w:val="16"/>
        </w:rPr>
        <w:t>geleverd</w:t>
      </w:r>
      <w:r>
        <w:rPr>
          <w:rFonts w:ascii="Arial" w:hAnsi="Arial"/>
          <w:color w:val="292929"/>
          <w:spacing w:val="-4"/>
          <w:sz w:val="16"/>
        </w:rPr>
        <w:t xml:space="preserve"> </w:t>
      </w:r>
      <w:r>
        <w:rPr>
          <w:rFonts w:ascii="Arial" w:hAnsi="Arial"/>
          <w:color w:val="292929"/>
          <w:sz w:val="16"/>
        </w:rPr>
        <w:t>door</w:t>
      </w:r>
      <w:r>
        <w:rPr>
          <w:rFonts w:ascii="Arial" w:hAnsi="Arial"/>
          <w:color w:val="292929"/>
          <w:spacing w:val="-4"/>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praktijkondersteuner</w:t>
      </w:r>
      <w:r>
        <w:rPr>
          <w:rFonts w:ascii="Arial" w:hAnsi="Arial"/>
          <w:color w:val="292929"/>
          <w:spacing w:val="-4"/>
          <w:sz w:val="16"/>
        </w:rPr>
        <w:t xml:space="preserve"> </w:t>
      </w:r>
      <w:r>
        <w:rPr>
          <w:rFonts w:ascii="Arial" w:hAnsi="Arial"/>
          <w:color w:val="292929"/>
          <w:sz w:val="16"/>
        </w:rPr>
        <w:t>(POH).</w:t>
      </w:r>
    </w:p>
    <w:p w14:paraId="7D061786" w14:textId="77777777" w:rsidR="00BB53F0" w:rsidRDefault="00C5321B">
      <w:pPr>
        <w:spacing w:before="4" w:line="338" w:lineRule="auto"/>
        <w:ind w:left="1156" w:right="201"/>
        <w:rPr>
          <w:rFonts w:ascii="Arial" w:eastAsia="Arial" w:hAnsi="Arial" w:cs="Arial"/>
          <w:sz w:val="16"/>
          <w:szCs w:val="16"/>
        </w:rPr>
      </w:pPr>
      <w:r>
        <w:rPr>
          <w:rFonts w:ascii="Arial" w:hAnsi="Arial"/>
          <w:color w:val="292929"/>
          <w:sz w:val="16"/>
        </w:rPr>
        <w:t>Sinds het verschijnen van de laatste NHG-Standaard Diabetes mellitus type 2 in 2006 heeft zich een aantal ontwikkelingen voorgedaan die van belang zijn voor de begeleiding en behandeling van typ</w:t>
      </w:r>
      <w:r>
        <w:rPr>
          <w:rFonts w:ascii="Arial" w:hAnsi="Arial"/>
          <w:color w:val="292929"/>
          <w:sz w:val="16"/>
        </w:rPr>
        <w:t>e-2-diabetespatiënten, zoals de ontwikkelingen ten aanzien</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nieuwe</w:t>
      </w:r>
      <w:r>
        <w:rPr>
          <w:rFonts w:ascii="Arial" w:hAnsi="Arial"/>
          <w:color w:val="292929"/>
          <w:spacing w:val="-3"/>
          <w:sz w:val="16"/>
        </w:rPr>
        <w:t xml:space="preserve"> </w:t>
      </w:r>
      <w:r>
        <w:rPr>
          <w:rFonts w:ascii="Arial" w:hAnsi="Arial"/>
          <w:color w:val="292929"/>
          <w:sz w:val="16"/>
        </w:rPr>
        <w:t>glucoseverlagende</w:t>
      </w:r>
      <w:r>
        <w:rPr>
          <w:rFonts w:ascii="Arial" w:hAnsi="Arial"/>
          <w:color w:val="292929"/>
          <w:spacing w:val="-5"/>
          <w:sz w:val="16"/>
        </w:rPr>
        <w:t xml:space="preserve"> </w:t>
      </w:r>
      <w:r>
        <w:rPr>
          <w:rFonts w:ascii="Arial" w:hAnsi="Arial"/>
          <w:color w:val="292929"/>
          <w:sz w:val="16"/>
        </w:rPr>
        <w:t>medicamenten</w:t>
      </w:r>
      <w:r>
        <w:rPr>
          <w:rFonts w:ascii="Arial" w:hAnsi="Arial"/>
          <w:color w:val="292929"/>
          <w:spacing w:val="-3"/>
          <w:sz w:val="16"/>
        </w:rPr>
        <w:t xml:space="preserve"> </w:t>
      </w:r>
      <w:r>
        <w:rPr>
          <w:rFonts w:ascii="Arial" w:hAnsi="Arial"/>
          <w:color w:val="292929"/>
          <w:sz w:val="16"/>
        </w:rPr>
        <w:t>en</w:t>
      </w:r>
      <w:r>
        <w:rPr>
          <w:rFonts w:ascii="Arial" w:hAnsi="Arial"/>
          <w:color w:val="292929"/>
          <w:spacing w:val="-5"/>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discussie</w:t>
      </w:r>
      <w:r>
        <w:rPr>
          <w:rFonts w:ascii="Arial" w:hAnsi="Arial"/>
          <w:color w:val="292929"/>
          <w:spacing w:val="-3"/>
          <w:sz w:val="16"/>
        </w:rPr>
        <w:t xml:space="preserve"> </w:t>
      </w:r>
      <w:r>
        <w:rPr>
          <w:rFonts w:ascii="Arial" w:hAnsi="Arial"/>
          <w:color w:val="292929"/>
          <w:sz w:val="16"/>
        </w:rPr>
        <w:t>rondom</w:t>
      </w:r>
      <w:r>
        <w:rPr>
          <w:rFonts w:ascii="Arial" w:hAnsi="Arial"/>
          <w:color w:val="292929"/>
          <w:spacing w:val="-2"/>
          <w:sz w:val="16"/>
        </w:rPr>
        <w:t xml:space="preserve"> </w:t>
      </w:r>
      <w:r>
        <w:rPr>
          <w:rFonts w:ascii="Arial" w:hAnsi="Arial"/>
          <w:color w:val="292929"/>
          <w:sz w:val="16"/>
        </w:rPr>
        <w:t>de</w:t>
      </w:r>
      <w:r>
        <w:rPr>
          <w:rFonts w:ascii="Arial" w:hAnsi="Arial"/>
          <w:color w:val="292929"/>
          <w:spacing w:val="-5"/>
          <w:sz w:val="16"/>
        </w:rPr>
        <w:t xml:space="preserve"> </w:t>
      </w:r>
      <w:r>
        <w:rPr>
          <w:rFonts w:ascii="Arial" w:hAnsi="Arial"/>
          <w:color w:val="292929"/>
          <w:sz w:val="16"/>
        </w:rPr>
        <w:t>streefwaarden</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het</w:t>
      </w:r>
      <w:r>
        <w:rPr>
          <w:rFonts w:ascii="Arial" w:hAnsi="Arial"/>
          <w:color w:val="292929"/>
          <w:spacing w:val="-2"/>
          <w:sz w:val="16"/>
        </w:rPr>
        <w:t xml:space="preserve"> </w:t>
      </w:r>
      <w:r>
        <w:rPr>
          <w:rFonts w:ascii="Arial" w:hAnsi="Arial"/>
          <w:color w:val="292929"/>
          <w:sz w:val="16"/>
        </w:rPr>
        <w:t>HbA1c.</w:t>
      </w:r>
    </w:p>
    <w:p w14:paraId="7D061787" w14:textId="77777777" w:rsidR="00BB53F0" w:rsidRDefault="00C5321B">
      <w:pPr>
        <w:spacing w:before="4" w:line="338" w:lineRule="auto"/>
        <w:ind w:left="1156" w:right="185"/>
        <w:rPr>
          <w:rFonts w:ascii="Arial" w:eastAsia="Arial" w:hAnsi="Arial" w:cs="Arial"/>
          <w:sz w:val="16"/>
          <w:szCs w:val="16"/>
        </w:rPr>
      </w:pPr>
      <w:r>
        <w:rPr>
          <w:rFonts w:ascii="Arial"/>
          <w:color w:val="292929"/>
          <w:sz w:val="16"/>
        </w:rPr>
        <w:t>Voor de behandeling van cardiovasculaire risicofactoren en monitoring van de nierfunctie sluit deze standaard aan bij de NHG- Standaard Cardiovasculair risicomanagement en de LTA Chronische</w:t>
      </w:r>
      <w:r>
        <w:rPr>
          <w:rFonts w:ascii="Arial"/>
          <w:color w:val="292929"/>
          <w:spacing w:val="-27"/>
          <w:sz w:val="16"/>
        </w:rPr>
        <w:t xml:space="preserve"> </w:t>
      </w:r>
      <w:r>
        <w:rPr>
          <w:rFonts w:ascii="Arial"/>
          <w:color w:val="292929"/>
          <w:sz w:val="16"/>
        </w:rPr>
        <w:t>nierschade.</w:t>
      </w:r>
    </w:p>
    <w:p w14:paraId="7D061788" w14:textId="77777777" w:rsidR="00BB53F0" w:rsidRDefault="00BB53F0">
      <w:pPr>
        <w:spacing w:before="3"/>
        <w:rPr>
          <w:rFonts w:ascii="Arial" w:eastAsia="Arial" w:hAnsi="Arial" w:cs="Arial"/>
          <w:sz w:val="17"/>
          <w:szCs w:val="17"/>
        </w:rPr>
      </w:pPr>
    </w:p>
    <w:p w14:paraId="7D061789" w14:textId="77777777" w:rsidR="00BB53F0" w:rsidRDefault="00C5321B">
      <w:pPr>
        <w:ind w:left="1156"/>
        <w:rPr>
          <w:rFonts w:ascii="Arial" w:eastAsia="Arial" w:hAnsi="Arial" w:cs="Arial"/>
          <w:sz w:val="16"/>
          <w:szCs w:val="16"/>
        </w:rPr>
      </w:pPr>
      <w:r>
        <w:rPr>
          <w:rFonts w:ascii="Arial"/>
          <w:b/>
          <w:sz w:val="16"/>
        </w:rPr>
        <w:t>Achtergronden</w:t>
      </w:r>
    </w:p>
    <w:p w14:paraId="7D06178A" w14:textId="77777777" w:rsidR="00BB53F0" w:rsidRDefault="00C5321B">
      <w:pPr>
        <w:spacing w:before="80" w:line="338" w:lineRule="auto"/>
        <w:ind w:left="1156" w:right="496"/>
        <w:rPr>
          <w:rFonts w:ascii="Arial" w:eastAsia="Arial" w:hAnsi="Arial" w:cs="Arial"/>
          <w:sz w:val="16"/>
          <w:szCs w:val="16"/>
        </w:rPr>
      </w:pPr>
      <w:r>
        <w:rPr>
          <w:rFonts w:ascii="Arial" w:hAnsi="Arial"/>
          <w:color w:val="292929"/>
          <w:sz w:val="16"/>
        </w:rPr>
        <w:t>Bij het ontstaan van diabetes mellitus type 2 spelen zowel genetische als omgevingsfactoren een rol.</w:t>
      </w:r>
      <w:hyperlink r:id="rId68" w:anchor="note-2">
        <w:r>
          <w:rPr>
            <w:rFonts w:ascii="Arial" w:hAnsi="Arial"/>
            <w:color w:val="292929"/>
            <w:sz w:val="16"/>
          </w:rPr>
          <w:t>2,3)</w:t>
        </w:r>
      </w:hyperlink>
      <w:r>
        <w:rPr>
          <w:rFonts w:ascii="Arial" w:hAnsi="Arial"/>
          <w:color w:val="292929"/>
          <w:sz w:val="16"/>
        </w:rPr>
        <w:t xml:space="preserve">Pathofysiologisch wordt </w:t>
      </w:r>
      <w:r>
        <w:rPr>
          <w:rFonts w:ascii="Arial" w:hAnsi="Arial"/>
          <w:color w:val="292929"/>
          <w:sz w:val="16"/>
        </w:rPr>
        <w:t>de ontwikkeling van diabetes mellitus type 2 gekenmerkt door 2 verschijnselen: onvoldoende insulinesecretie door bètaceldisfunctie en insulineresistentie in lever-, spier- en vetweefsel.</w:t>
      </w:r>
      <w:hyperlink r:id="rId69" w:anchor="note-4">
        <w:r>
          <w:rPr>
            <w:rFonts w:ascii="Arial" w:hAnsi="Arial"/>
            <w:color w:val="292929"/>
            <w:sz w:val="16"/>
          </w:rPr>
          <w:t>4,5)</w:t>
        </w:r>
      </w:hyperlink>
      <w:r>
        <w:rPr>
          <w:rFonts w:ascii="Arial" w:hAnsi="Arial"/>
          <w:color w:val="292929"/>
          <w:sz w:val="16"/>
        </w:rPr>
        <w:t>Dit laatste is bekend als het insulineresistentiesyndroom of metabool syndroom, een cluster van metabole en hemodynamische afwijkingen met als kenmerken:</w:t>
      </w:r>
      <w:r>
        <w:rPr>
          <w:rFonts w:ascii="Arial" w:hAnsi="Arial"/>
          <w:color w:val="292929"/>
          <w:spacing w:val="-3"/>
          <w:sz w:val="16"/>
        </w:rPr>
        <w:t xml:space="preserve"> </w:t>
      </w:r>
      <w:r>
        <w:rPr>
          <w:rFonts w:ascii="Arial" w:hAnsi="Arial"/>
          <w:color w:val="292929"/>
          <w:sz w:val="16"/>
        </w:rPr>
        <w:t>een</w:t>
      </w:r>
      <w:r>
        <w:rPr>
          <w:rFonts w:ascii="Arial" w:hAnsi="Arial"/>
          <w:color w:val="292929"/>
          <w:spacing w:val="-4"/>
          <w:sz w:val="16"/>
        </w:rPr>
        <w:t xml:space="preserve"> </w:t>
      </w:r>
      <w:r>
        <w:rPr>
          <w:rFonts w:ascii="Arial" w:hAnsi="Arial"/>
          <w:color w:val="292929"/>
          <w:sz w:val="16"/>
        </w:rPr>
        <w:t>grote</w:t>
      </w:r>
      <w:r>
        <w:rPr>
          <w:rFonts w:ascii="Arial" w:hAnsi="Arial"/>
          <w:color w:val="292929"/>
          <w:spacing w:val="-8"/>
          <w:sz w:val="16"/>
        </w:rPr>
        <w:t xml:space="preserve"> </w:t>
      </w:r>
      <w:r>
        <w:rPr>
          <w:rFonts w:ascii="Arial" w:hAnsi="Arial"/>
          <w:color w:val="292929"/>
          <w:sz w:val="16"/>
        </w:rPr>
        <w:t>middelomvang</w:t>
      </w:r>
      <w:r>
        <w:rPr>
          <w:rFonts w:ascii="Arial" w:hAnsi="Arial"/>
          <w:color w:val="292929"/>
          <w:spacing w:val="-4"/>
          <w:sz w:val="16"/>
        </w:rPr>
        <w:t xml:space="preserve"> </w:t>
      </w:r>
      <w:r>
        <w:rPr>
          <w:rFonts w:ascii="Arial" w:hAnsi="Arial"/>
          <w:color w:val="292929"/>
          <w:sz w:val="16"/>
        </w:rPr>
        <w:t>(centrale</w:t>
      </w:r>
      <w:r>
        <w:rPr>
          <w:rFonts w:ascii="Arial" w:hAnsi="Arial"/>
          <w:color w:val="292929"/>
          <w:spacing w:val="-4"/>
          <w:sz w:val="16"/>
        </w:rPr>
        <w:t xml:space="preserve"> </w:t>
      </w:r>
      <w:r>
        <w:rPr>
          <w:rFonts w:ascii="Arial" w:hAnsi="Arial"/>
          <w:color w:val="292929"/>
          <w:sz w:val="16"/>
        </w:rPr>
        <w:t>adipositas),</w:t>
      </w:r>
      <w:r>
        <w:rPr>
          <w:rFonts w:ascii="Arial" w:hAnsi="Arial"/>
          <w:color w:val="292929"/>
          <w:spacing w:val="-5"/>
          <w:sz w:val="16"/>
        </w:rPr>
        <w:t xml:space="preserve"> </w:t>
      </w:r>
      <w:r>
        <w:rPr>
          <w:rFonts w:ascii="Arial" w:hAnsi="Arial"/>
          <w:color w:val="292929"/>
          <w:sz w:val="16"/>
        </w:rPr>
        <w:t>verhoogde</w:t>
      </w:r>
      <w:r>
        <w:rPr>
          <w:rFonts w:ascii="Arial" w:hAnsi="Arial"/>
          <w:color w:val="292929"/>
          <w:spacing w:val="-4"/>
          <w:sz w:val="16"/>
        </w:rPr>
        <w:t xml:space="preserve"> </w:t>
      </w:r>
      <w:r>
        <w:rPr>
          <w:rFonts w:ascii="Arial" w:hAnsi="Arial"/>
          <w:color w:val="292929"/>
          <w:sz w:val="16"/>
        </w:rPr>
        <w:t>bloeddruk,</w:t>
      </w:r>
      <w:r>
        <w:rPr>
          <w:rFonts w:ascii="Arial" w:hAnsi="Arial"/>
          <w:color w:val="292929"/>
          <w:spacing w:val="-3"/>
          <w:sz w:val="16"/>
        </w:rPr>
        <w:t xml:space="preserve"> </w:t>
      </w:r>
      <w:r>
        <w:rPr>
          <w:rFonts w:ascii="Arial" w:hAnsi="Arial"/>
          <w:color w:val="292929"/>
          <w:sz w:val="16"/>
        </w:rPr>
        <w:t>(licht)</w:t>
      </w:r>
      <w:r>
        <w:rPr>
          <w:rFonts w:ascii="Arial" w:hAnsi="Arial"/>
          <w:color w:val="292929"/>
          <w:spacing w:val="-4"/>
          <w:sz w:val="16"/>
        </w:rPr>
        <w:t xml:space="preserve"> </w:t>
      </w:r>
      <w:r>
        <w:rPr>
          <w:rFonts w:ascii="Arial" w:hAnsi="Arial"/>
          <w:color w:val="292929"/>
          <w:sz w:val="16"/>
        </w:rPr>
        <w:t>verhoogde</w:t>
      </w:r>
      <w:r>
        <w:rPr>
          <w:rFonts w:ascii="Arial" w:hAnsi="Arial"/>
          <w:color w:val="292929"/>
          <w:spacing w:val="-4"/>
          <w:sz w:val="16"/>
        </w:rPr>
        <w:t xml:space="preserve"> </w:t>
      </w:r>
      <w:r>
        <w:rPr>
          <w:rFonts w:ascii="Arial" w:hAnsi="Arial"/>
          <w:color w:val="292929"/>
          <w:sz w:val="16"/>
        </w:rPr>
        <w:t>bloedglucose-</w:t>
      </w:r>
      <w:r>
        <w:rPr>
          <w:rFonts w:ascii="Arial" w:hAnsi="Arial"/>
          <w:color w:val="292929"/>
          <w:spacing w:val="-4"/>
          <w:sz w:val="16"/>
        </w:rPr>
        <w:t xml:space="preserve"> </w:t>
      </w:r>
      <w:r>
        <w:rPr>
          <w:rFonts w:ascii="Arial" w:hAnsi="Arial"/>
          <w:color w:val="292929"/>
          <w:sz w:val="16"/>
        </w:rPr>
        <w:t>en</w:t>
      </w:r>
    </w:p>
    <w:p w14:paraId="7D06178B" w14:textId="77777777" w:rsidR="00BB53F0" w:rsidRDefault="00BB53F0">
      <w:pPr>
        <w:spacing w:line="338" w:lineRule="auto"/>
        <w:rPr>
          <w:rFonts w:ascii="Arial" w:eastAsia="Arial" w:hAnsi="Arial" w:cs="Arial"/>
          <w:sz w:val="16"/>
          <w:szCs w:val="16"/>
        </w:rPr>
        <w:sectPr w:rsidR="00BB53F0">
          <w:pgSz w:w="11910" w:h="16840"/>
          <w:pgMar w:top="1360" w:right="1320" w:bottom="840" w:left="260" w:header="0" w:footer="565" w:gutter="0"/>
          <w:cols w:space="708"/>
        </w:sectPr>
      </w:pPr>
    </w:p>
    <w:p w14:paraId="7D06178C" w14:textId="77777777" w:rsidR="00BB53F0" w:rsidRDefault="00C5321B">
      <w:pPr>
        <w:spacing w:before="51" w:line="338" w:lineRule="auto"/>
        <w:ind w:left="1156" w:right="174"/>
        <w:rPr>
          <w:rFonts w:ascii="Times New Roman" w:eastAsia="Times New Roman" w:hAnsi="Times New Roman" w:cs="Times New Roman"/>
          <w:sz w:val="16"/>
          <w:szCs w:val="16"/>
        </w:rPr>
      </w:pPr>
      <w:r>
        <w:rPr>
          <w:rFonts w:ascii="Arial" w:eastAsia="Arial" w:hAnsi="Arial" w:cs="Arial"/>
          <w:color w:val="292929"/>
          <w:sz w:val="16"/>
          <w:szCs w:val="16"/>
        </w:rPr>
        <w:lastRenderedPageBreak/>
        <w:t>insulinewaarden, verhoogde triglyceridenwaarden en verlaagde HDL-cholesterolwaarden</w:t>
      </w:r>
      <w:hyperlink r:id="rId70" w:anchor="note-6">
        <w:r>
          <w:rPr>
            <w:rFonts w:ascii="Arial" w:eastAsia="Arial" w:hAnsi="Arial" w:cs="Arial"/>
            <w:color w:val="292929"/>
            <w:sz w:val="16"/>
            <w:szCs w:val="16"/>
          </w:rPr>
          <w:t>.6)</w:t>
        </w:r>
      </w:hyperlink>
      <w:r>
        <w:rPr>
          <w:rFonts w:ascii="Arial" w:eastAsia="Arial" w:hAnsi="Arial" w:cs="Arial"/>
          <w:color w:val="292929"/>
          <w:sz w:val="16"/>
          <w:szCs w:val="16"/>
        </w:rPr>
        <w:t xml:space="preserve"> Centrale adipositas en insulineresistentie</w:t>
      </w:r>
      <w:r>
        <w:rPr>
          <w:rFonts w:ascii="Arial" w:eastAsia="Arial" w:hAnsi="Arial" w:cs="Arial"/>
          <w:color w:val="292929"/>
          <w:spacing w:val="-5"/>
          <w:sz w:val="16"/>
          <w:szCs w:val="16"/>
        </w:rPr>
        <w:t xml:space="preserve"> </w:t>
      </w:r>
      <w:r>
        <w:rPr>
          <w:rFonts w:ascii="Arial" w:eastAsia="Arial" w:hAnsi="Arial" w:cs="Arial"/>
          <w:color w:val="292929"/>
          <w:sz w:val="16"/>
          <w:szCs w:val="16"/>
        </w:rPr>
        <w:t>worden</w:t>
      </w:r>
      <w:r>
        <w:rPr>
          <w:rFonts w:ascii="Arial" w:eastAsia="Arial" w:hAnsi="Arial" w:cs="Arial"/>
          <w:color w:val="292929"/>
          <w:spacing w:val="-3"/>
          <w:sz w:val="16"/>
          <w:szCs w:val="16"/>
        </w:rPr>
        <w:t xml:space="preserve"> </w:t>
      </w:r>
      <w:r>
        <w:rPr>
          <w:rFonts w:ascii="Arial" w:eastAsia="Arial" w:hAnsi="Arial" w:cs="Arial"/>
          <w:color w:val="292929"/>
          <w:sz w:val="16"/>
          <w:szCs w:val="16"/>
        </w:rPr>
        <w:t>ook</w:t>
      </w:r>
      <w:r>
        <w:rPr>
          <w:rFonts w:ascii="Arial" w:eastAsia="Arial" w:hAnsi="Arial" w:cs="Arial"/>
          <w:color w:val="292929"/>
          <w:spacing w:val="-2"/>
          <w:sz w:val="16"/>
          <w:szCs w:val="16"/>
        </w:rPr>
        <w:t xml:space="preserve"> </w:t>
      </w:r>
      <w:r>
        <w:rPr>
          <w:rFonts w:ascii="Arial" w:eastAsia="Arial" w:hAnsi="Arial" w:cs="Arial"/>
          <w:color w:val="292929"/>
          <w:sz w:val="16"/>
          <w:szCs w:val="16"/>
        </w:rPr>
        <w:t>in</w:t>
      </w:r>
      <w:r>
        <w:rPr>
          <w:rFonts w:ascii="Arial" w:eastAsia="Arial" w:hAnsi="Arial" w:cs="Arial"/>
          <w:color w:val="292929"/>
          <w:spacing w:val="-3"/>
          <w:sz w:val="16"/>
          <w:szCs w:val="16"/>
        </w:rPr>
        <w:t xml:space="preserve"> </w:t>
      </w:r>
      <w:r>
        <w:rPr>
          <w:rFonts w:ascii="Arial" w:eastAsia="Arial" w:hAnsi="Arial" w:cs="Arial"/>
          <w:color w:val="292929"/>
          <w:sz w:val="16"/>
          <w:szCs w:val="16"/>
        </w:rPr>
        <w:t>verband</w:t>
      </w:r>
      <w:r>
        <w:rPr>
          <w:rFonts w:ascii="Arial" w:eastAsia="Arial" w:hAnsi="Arial" w:cs="Arial"/>
          <w:color w:val="292929"/>
          <w:spacing w:val="-3"/>
          <w:sz w:val="16"/>
          <w:szCs w:val="16"/>
        </w:rPr>
        <w:t xml:space="preserve"> </w:t>
      </w:r>
      <w:r>
        <w:rPr>
          <w:rFonts w:ascii="Arial" w:eastAsia="Arial" w:hAnsi="Arial" w:cs="Arial"/>
          <w:color w:val="292929"/>
          <w:sz w:val="16"/>
          <w:szCs w:val="16"/>
        </w:rPr>
        <w:t>gebracht</w:t>
      </w:r>
      <w:r>
        <w:rPr>
          <w:rFonts w:ascii="Arial" w:eastAsia="Arial" w:hAnsi="Arial" w:cs="Arial"/>
          <w:color w:val="292929"/>
          <w:spacing w:val="-2"/>
          <w:sz w:val="16"/>
          <w:szCs w:val="16"/>
        </w:rPr>
        <w:t xml:space="preserve"> </w:t>
      </w:r>
      <w:r>
        <w:rPr>
          <w:rFonts w:ascii="Arial" w:eastAsia="Arial" w:hAnsi="Arial" w:cs="Arial"/>
          <w:color w:val="292929"/>
          <w:sz w:val="16"/>
          <w:szCs w:val="16"/>
        </w:rPr>
        <w:t>met</w:t>
      </w:r>
      <w:r>
        <w:rPr>
          <w:rFonts w:ascii="Arial" w:eastAsia="Arial" w:hAnsi="Arial" w:cs="Arial"/>
          <w:color w:val="292929"/>
          <w:spacing w:val="-2"/>
          <w:sz w:val="16"/>
          <w:szCs w:val="16"/>
        </w:rPr>
        <w:t xml:space="preserve"> </w:t>
      </w:r>
      <w:r>
        <w:rPr>
          <w:rFonts w:ascii="Arial" w:eastAsia="Arial" w:hAnsi="Arial" w:cs="Arial"/>
          <w:color w:val="292929"/>
          <w:sz w:val="16"/>
          <w:szCs w:val="16"/>
        </w:rPr>
        <w:t>vetstapeling</w:t>
      </w:r>
      <w:r>
        <w:rPr>
          <w:rFonts w:ascii="Arial" w:eastAsia="Arial" w:hAnsi="Arial" w:cs="Arial"/>
          <w:color w:val="292929"/>
          <w:spacing w:val="-3"/>
          <w:sz w:val="16"/>
          <w:szCs w:val="16"/>
        </w:rPr>
        <w:t xml:space="preserve"> </w:t>
      </w:r>
      <w:r>
        <w:rPr>
          <w:rFonts w:ascii="Arial" w:eastAsia="Arial" w:hAnsi="Arial" w:cs="Arial"/>
          <w:color w:val="292929"/>
          <w:sz w:val="16"/>
          <w:szCs w:val="16"/>
        </w:rPr>
        <w:t>in</w:t>
      </w:r>
      <w:r>
        <w:rPr>
          <w:rFonts w:ascii="Arial" w:eastAsia="Arial" w:hAnsi="Arial" w:cs="Arial"/>
          <w:color w:val="292929"/>
          <w:spacing w:val="-3"/>
          <w:sz w:val="16"/>
          <w:szCs w:val="16"/>
        </w:rPr>
        <w:t xml:space="preserve"> </w:t>
      </w:r>
      <w:r>
        <w:rPr>
          <w:rFonts w:ascii="Arial" w:eastAsia="Arial" w:hAnsi="Arial" w:cs="Arial"/>
          <w:color w:val="292929"/>
          <w:sz w:val="16"/>
          <w:szCs w:val="16"/>
        </w:rPr>
        <w:t>diverse</w:t>
      </w:r>
      <w:r>
        <w:rPr>
          <w:rFonts w:ascii="Arial" w:eastAsia="Arial" w:hAnsi="Arial" w:cs="Arial"/>
          <w:color w:val="292929"/>
          <w:spacing w:val="-3"/>
          <w:sz w:val="16"/>
          <w:szCs w:val="16"/>
        </w:rPr>
        <w:t xml:space="preserve"> </w:t>
      </w:r>
      <w:r>
        <w:rPr>
          <w:rFonts w:ascii="Arial" w:eastAsia="Arial" w:hAnsi="Arial" w:cs="Arial"/>
          <w:color w:val="292929"/>
          <w:sz w:val="16"/>
          <w:szCs w:val="16"/>
        </w:rPr>
        <w:t>organen</w:t>
      </w:r>
      <w:r>
        <w:rPr>
          <w:rFonts w:ascii="Arial" w:eastAsia="Arial" w:hAnsi="Arial" w:cs="Arial"/>
          <w:color w:val="292929"/>
          <w:spacing w:val="-3"/>
          <w:sz w:val="16"/>
          <w:szCs w:val="16"/>
        </w:rPr>
        <w:t xml:space="preserve"> </w:t>
      </w:r>
      <w:r>
        <w:rPr>
          <w:rFonts w:ascii="Arial" w:eastAsia="Arial" w:hAnsi="Arial" w:cs="Arial"/>
          <w:color w:val="292929"/>
          <w:sz w:val="16"/>
          <w:szCs w:val="16"/>
        </w:rPr>
        <w:t>en</w:t>
      </w:r>
      <w:r>
        <w:rPr>
          <w:rFonts w:ascii="Arial" w:eastAsia="Arial" w:hAnsi="Arial" w:cs="Arial"/>
          <w:color w:val="292929"/>
          <w:spacing w:val="-3"/>
          <w:sz w:val="16"/>
          <w:szCs w:val="16"/>
        </w:rPr>
        <w:t xml:space="preserve"> </w:t>
      </w:r>
      <w:r>
        <w:rPr>
          <w:rFonts w:ascii="Arial" w:eastAsia="Arial" w:hAnsi="Arial" w:cs="Arial"/>
          <w:color w:val="292929"/>
          <w:sz w:val="16"/>
          <w:szCs w:val="16"/>
        </w:rPr>
        <w:t>de</w:t>
      </w:r>
      <w:r>
        <w:rPr>
          <w:rFonts w:ascii="Arial" w:eastAsia="Arial" w:hAnsi="Arial" w:cs="Arial"/>
          <w:color w:val="292929"/>
          <w:spacing w:val="-3"/>
          <w:sz w:val="16"/>
          <w:szCs w:val="16"/>
        </w:rPr>
        <w:t xml:space="preserve"> </w:t>
      </w:r>
      <w:r>
        <w:rPr>
          <w:rFonts w:ascii="Arial" w:eastAsia="Arial" w:hAnsi="Arial" w:cs="Arial"/>
          <w:color w:val="292929"/>
          <w:sz w:val="16"/>
          <w:szCs w:val="16"/>
        </w:rPr>
        <w:t>negatieve</w:t>
      </w:r>
      <w:r>
        <w:rPr>
          <w:rFonts w:ascii="Arial" w:eastAsia="Arial" w:hAnsi="Arial" w:cs="Arial"/>
          <w:color w:val="292929"/>
          <w:spacing w:val="-3"/>
          <w:sz w:val="16"/>
          <w:szCs w:val="16"/>
        </w:rPr>
        <w:t xml:space="preserve"> </w:t>
      </w:r>
      <w:r>
        <w:rPr>
          <w:rFonts w:ascii="Arial" w:eastAsia="Arial" w:hAnsi="Arial" w:cs="Arial"/>
          <w:color w:val="292929"/>
          <w:sz w:val="16"/>
          <w:szCs w:val="16"/>
        </w:rPr>
        <w:t>gevolgen</w:t>
      </w:r>
      <w:r>
        <w:rPr>
          <w:rFonts w:ascii="Arial" w:eastAsia="Arial" w:hAnsi="Arial" w:cs="Arial"/>
          <w:color w:val="292929"/>
          <w:spacing w:val="-3"/>
          <w:sz w:val="16"/>
          <w:szCs w:val="16"/>
        </w:rPr>
        <w:t xml:space="preserve"> </w:t>
      </w:r>
      <w:r>
        <w:rPr>
          <w:rFonts w:ascii="Arial" w:eastAsia="Arial" w:hAnsi="Arial" w:cs="Arial"/>
          <w:color w:val="292929"/>
          <w:sz w:val="16"/>
          <w:szCs w:val="16"/>
        </w:rPr>
        <w:t>hiervan</w:t>
      </w:r>
      <w:r>
        <w:rPr>
          <w:rFonts w:ascii="Arial" w:eastAsia="Arial" w:hAnsi="Arial" w:cs="Arial"/>
          <w:color w:val="292929"/>
          <w:spacing w:val="-3"/>
          <w:sz w:val="16"/>
          <w:szCs w:val="16"/>
        </w:rPr>
        <w:t xml:space="preserve"> </w:t>
      </w:r>
      <w:r>
        <w:rPr>
          <w:rFonts w:ascii="Arial" w:eastAsia="Arial" w:hAnsi="Arial" w:cs="Arial"/>
          <w:color w:val="292929"/>
          <w:sz w:val="16"/>
          <w:szCs w:val="16"/>
        </w:rPr>
        <w:t xml:space="preserve">voor </w:t>
      </w:r>
      <w:r>
        <w:rPr>
          <w:rFonts w:ascii="Arial" w:eastAsia="Arial" w:hAnsi="Arial" w:cs="Arial"/>
          <w:color w:val="292929"/>
          <w:sz w:val="16"/>
          <w:szCs w:val="16"/>
        </w:rPr>
        <w:t xml:space="preserve">de functie van deze organen. Verder spelen hormonen die door de dunne darm worden geproduceerd op moment dat het voedsel passeert (incretines) een rol van betekenis. De belangrijkste zijn ‘glucagon-like’ peptide-1 (GLP-1) en </w:t>
      </w:r>
      <w:r>
        <w:rPr>
          <w:rFonts w:ascii="Arial" w:eastAsia="Arial" w:hAnsi="Arial" w:cs="Arial"/>
          <w:b/>
          <w:bCs/>
          <w:i/>
          <w:sz w:val="16"/>
          <w:szCs w:val="16"/>
        </w:rPr>
        <w:t xml:space="preserve">glucagon dependent </w:t>
      </w:r>
      <w:r>
        <w:rPr>
          <w:rFonts w:ascii="Arial" w:eastAsia="Arial" w:hAnsi="Arial" w:cs="Arial"/>
          <w:color w:val="292929"/>
          <w:sz w:val="16"/>
          <w:szCs w:val="16"/>
        </w:rPr>
        <w:t>insulinotrop</w:t>
      </w:r>
      <w:r>
        <w:rPr>
          <w:rFonts w:ascii="Arial" w:eastAsia="Arial" w:hAnsi="Arial" w:cs="Arial"/>
          <w:color w:val="292929"/>
          <w:sz w:val="16"/>
          <w:szCs w:val="16"/>
        </w:rPr>
        <w:t>ic peptide (GIP). De incretines bevorderen de insulinesecretie en remmen de glucagonafgifte op glucoseafhankelijke wijze. Bij diabetes mellitus type 2 ontstaat een verminderde secretie van GLP-1 en een resistentie voor GIP. Hierdoor wordt bij glucosebelast</w:t>
      </w:r>
      <w:r>
        <w:rPr>
          <w:rFonts w:ascii="Arial" w:eastAsia="Arial" w:hAnsi="Arial" w:cs="Arial"/>
          <w:color w:val="292929"/>
          <w:sz w:val="16"/>
          <w:szCs w:val="16"/>
        </w:rPr>
        <w:t>ing de insulineproductie onvoldoende gestimuleerd en de glucagonafgifte onvoldoende geremd met als gevolg</w:t>
      </w:r>
      <w:r>
        <w:rPr>
          <w:rFonts w:ascii="Arial" w:eastAsia="Arial" w:hAnsi="Arial" w:cs="Arial"/>
          <w:color w:val="292929"/>
          <w:spacing w:val="-10"/>
          <w:sz w:val="16"/>
          <w:szCs w:val="16"/>
        </w:rPr>
        <w:t xml:space="preserve"> </w:t>
      </w:r>
      <w:r>
        <w:rPr>
          <w:rFonts w:ascii="Arial" w:eastAsia="Arial" w:hAnsi="Arial" w:cs="Arial"/>
          <w:color w:val="292929"/>
          <w:sz w:val="16"/>
          <w:szCs w:val="16"/>
        </w:rPr>
        <w:t>hyperglykemie</w:t>
      </w:r>
      <w:hyperlink r:id="rId71" w:anchor="note-7">
        <w:r>
          <w:rPr>
            <w:rFonts w:ascii="Arial" w:eastAsia="Arial" w:hAnsi="Arial" w:cs="Arial"/>
            <w:color w:val="292929"/>
            <w:sz w:val="16"/>
            <w:szCs w:val="16"/>
          </w:rPr>
          <w:t>.</w:t>
        </w:r>
        <w:r>
          <w:rPr>
            <w:rFonts w:ascii="Times New Roman" w:eastAsia="Times New Roman" w:hAnsi="Times New Roman" w:cs="Times New Roman"/>
            <w:color w:val="292929"/>
            <w:sz w:val="16"/>
            <w:szCs w:val="16"/>
          </w:rPr>
          <w:t>7)</w:t>
        </w:r>
      </w:hyperlink>
    </w:p>
    <w:p w14:paraId="7D06178D" w14:textId="77777777" w:rsidR="00BB53F0" w:rsidRDefault="00C5321B">
      <w:pPr>
        <w:spacing w:before="3" w:line="338" w:lineRule="auto"/>
        <w:ind w:left="1156" w:right="285"/>
        <w:rPr>
          <w:rFonts w:ascii="Times New Roman" w:eastAsia="Times New Roman" w:hAnsi="Times New Roman" w:cs="Times New Roman"/>
          <w:sz w:val="16"/>
          <w:szCs w:val="16"/>
        </w:rPr>
      </w:pPr>
      <w:r>
        <w:rPr>
          <w:rFonts w:ascii="Arial" w:eastAsia="Arial" w:hAnsi="Arial" w:cs="Arial"/>
          <w:color w:val="292929"/>
          <w:sz w:val="16"/>
          <w:szCs w:val="16"/>
        </w:rPr>
        <w:t>Gezie</w:t>
      </w:r>
      <w:r>
        <w:rPr>
          <w:rFonts w:ascii="Arial" w:eastAsia="Arial" w:hAnsi="Arial" w:cs="Arial"/>
          <w:color w:val="292929"/>
          <w:sz w:val="16"/>
          <w:szCs w:val="16"/>
        </w:rPr>
        <w:t>n het verhoogde risico op hart- en vaatziekten is de behandeling van diabetes mellitus type 2 multifactorieel, dat wil zeggen niet alleen gericht op afname van de hyperglykemie – waarmee het risico op microvasculaire complicaties en waarschijnlijk ook op m</w:t>
      </w:r>
      <w:r>
        <w:rPr>
          <w:rFonts w:ascii="Arial" w:eastAsia="Arial" w:hAnsi="Arial" w:cs="Arial"/>
          <w:color w:val="292929"/>
          <w:sz w:val="16"/>
          <w:szCs w:val="16"/>
        </w:rPr>
        <w:t>acrovasculaire complicaties wordt gereduceerd – maar ook op de aanpak van andere cardiovasculaire risicofactoren, zoals roken, hypertensie en dyslipidemie én op verbetering van gewicht en leefstijlfactoren, zoals voeding en beweging</w:t>
      </w:r>
      <w:hyperlink r:id="rId72" w:anchor="note-8">
        <w:r>
          <w:rPr>
            <w:rFonts w:ascii="Arial" w:eastAsia="Arial" w:hAnsi="Arial" w:cs="Arial"/>
            <w:color w:val="292929"/>
            <w:sz w:val="16"/>
            <w:szCs w:val="16"/>
          </w:rPr>
          <w:t>.</w:t>
        </w:r>
        <w:r>
          <w:rPr>
            <w:rFonts w:ascii="Times New Roman" w:eastAsia="Times New Roman" w:hAnsi="Times New Roman" w:cs="Times New Roman"/>
            <w:color w:val="292929"/>
            <w:sz w:val="16"/>
            <w:szCs w:val="16"/>
          </w:rPr>
          <w:t>8)</w:t>
        </w:r>
      </w:hyperlink>
    </w:p>
    <w:p w14:paraId="7D06178E" w14:textId="77777777" w:rsidR="00BB53F0" w:rsidRDefault="00C5321B">
      <w:pPr>
        <w:spacing w:before="4" w:line="338" w:lineRule="auto"/>
        <w:ind w:left="1156" w:right="285"/>
        <w:rPr>
          <w:rFonts w:ascii="Arial" w:eastAsia="Arial" w:hAnsi="Arial" w:cs="Arial"/>
          <w:sz w:val="16"/>
          <w:szCs w:val="16"/>
        </w:rPr>
      </w:pPr>
      <w:r>
        <w:rPr>
          <w:rFonts w:ascii="Arial"/>
          <w:color w:val="292929"/>
          <w:sz w:val="16"/>
        </w:rPr>
        <w:t>Extra aandacht is nodig ter bescherming van de nieren</w:t>
      </w:r>
      <w:hyperlink r:id="rId73" w:anchor="note-9">
        <w:r>
          <w:rPr>
            <w:rFonts w:ascii="Arial"/>
            <w:color w:val="292929"/>
            <w:sz w:val="16"/>
          </w:rPr>
          <w:t>.</w:t>
        </w:r>
        <w:r>
          <w:rPr>
            <w:rFonts w:ascii="Times New Roman"/>
            <w:color w:val="292929"/>
            <w:sz w:val="16"/>
          </w:rPr>
          <w:t>9)</w:t>
        </w:r>
      </w:hyperlink>
      <w:r>
        <w:rPr>
          <w:rFonts w:ascii="Times New Roman"/>
          <w:color w:val="292929"/>
          <w:sz w:val="16"/>
        </w:rPr>
        <w:t xml:space="preserve"> </w:t>
      </w:r>
      <w:r>
        <w:rPr>
          <w:rFonts w:ascii="Arial"/>
          <w:color w:val="292929"/>
          <w:sz w:val="16"/>
        </w:rPr>
        <w:t>Dit is van belang omdat zowel een verminderde nierfunctie als albuminurie het risico op cardiovasculaire morbiditeit, eindstad</w:t>
      </w:r>
      <w:r>
        <w:rPr>
          <w:rFonts w:ascii="Arial"/>
          <w:color w:val="292929"/>
          <w:sz w:val="16"/>
        </w:rPr>
        <w:t>ium nierfalen en mortaliteit verhoogt</w:t>
      </w:r>
      <w:hyperlink r:id="rId74" w:anchor="note-10">
        <w:r>
          <w:rPr>
            <w:rFonts w:ascii="Arial"/>
            <w:color w:val="292929"/>
            <w:sz w:val="16"/>
          </w:rPr>
          <w:t>.</w:t>
        </w:r>
        <w:r>
          <w:rPr>
            <w:rFonts w:ascii="Times New Roman"/>
            <w:color w:val="292929"/>
            <w:sz w:val="16"/>
          </w:rPr>
          <w:t>10,11,12)</w:t>
        </w:r>
      </w:hyperlink>
      <w:r>
        <w:rPr>
          <w:rFonts w:ascii="Times New Roman"/>
          <w:color w:val="292929"/>
          <w:sz w:val="16"/>
        </w:rPr>
        <w:t xml:space="preserve"> </w:t>
      </w:r>
      <w:r>
        <w:rPr>
          <w:rFonts w:ascii="Arial"/>
          <w:color w:val="292929"/>
          <w:sz w:val="16"/>
        </w:rPr>
        <w:t>De kans hierop wordt groter naarmate de nierfunctie verder afneemt en/of de alb</w:t>
      </w:r>
      <w:r>
        <w:rPr>
          <w:rFonts w:ascii="Arial"/>
          <w:color w:val="292929"/>
          <w:sz w:val="16"/>
        </w:rPr>
        <w:t>uminurie toeneemt. Voorts heeft een verminderde nierfunctie consequenties</w:t>
      </w:r>
      <w:r>
        <w:rPr>
          <w:rFonts w:ascii="Arial"/>
          <w:color w:val="292929"/>
          <w:spacing w:val="-1"/>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keus</w:t>
      </w:r>
      <w:r>
        <w:rPr>
          <w:rFonts w:ascii="Arial"/>
          <w:color w:val="292929"/>
          <w:spacing w:val="-1"/>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medicatie</w:t>
      </w:r>
      <w:r>
        <w:rPr>
          <w:rFonts w:ascii="Arial"/>
          <w:color w:val="292929"/>
          <w:spacing w:val="-5"/>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dosering</w:t>
      </w:r>
      <w:r>
        <w:rPr>
          <w:rFonts w:ascii="Arial"/>
          <w:color w:val="292929"/>
          <w:spacing w:val="-6"/>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verwijsbeleid.</w:t>
      </w:r>
    </w:p>
    <w:p w14:paraId="7D06178F" w14:textId="77777777" w:rsidR="00BB53F0" w:rsidRDefault="00C5321B">
      <w:pPr>
        <w:spacing w:before="2" w:line="328" w:lineRule="auto"/>
        <w:ind w:left="1156" w:right="393"/>
        <w:rPr>
          <w:rFonts w:ascii="Arial" w:eastAsia="Arial" w:hAnsi="Arial" w:cs="Arial"/>
          <w:sz w:val="10"/>
          <w:szCs w:val="10"/>
        </w:rPr>
      </w:pPr>
      <w:r>
        <w:rPr>
          <w:rFonts w:ascii="Arial"/>
          <w:color w:val="292929"/>
          <w:sz w:val="16"/>
        </w:rPr>
        <w:t>Daarnaast is aandacht nodig voor preventie en behandeling van retino- en neuropathie. Polyneuropathie, perifeer v</w:t>
      </w:r>
      <w:r>
        <w:rPr>
          <w:rFonts w:ascii="Arial"/>
          <w:color w:val="292929"/>
          <w:sz w:val="16"/>
        </w:rPr>
        <w:t>aatlijden, standsafwijkingen van de voet en inadequaat schoeisel zijn, vaak in combinatie, de belangrijkste oorzaken van voetulcera</w:t>
      </w:r>
      <w:hyperlink r:id="rId75" w:anchor="note-13">
        <w:r>
          <w:rPr>
            <w:rFonts w:ascii="Arial"/>
            <w:color w:val="292929"/>
            <w:sz w:val="16"/>
          </w:rPr>
          <w:t>.13)</w:t>
        </w:r>
      </w:hyperlink>
      <w:r>
        <w:rPr>
          <w:rFonts w:ascii="Arial"/>
          <w:color w:val="292929"/>
          <w:sz w:val="16"/>
        </w:rPr>
        <w:t xml:space="preserve"> Naast perifere neuropathie kan er ook autonome neuropathie ontstaan, wat onder meer kan leiden tot maag-, darm-,</w:t>
      </w:r>
      <w:r>
        <w:rPr>
          <w:rFonts w:ascii="Arial"/>
          <w:color w:val="292929"/>
          <w:spacing w:val="-5"/>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blaasfunctiestoornissen,</w:t>
      </w:r>
      <w:r>
        <w:rPr>
          <w:rFonts w:ascii="Arial"/>
          <w:color w:val="292929"/>
          <w:spacing w:val="-5"/>
          <w:sz w:val="16"/>
        </w:rPr>
        <w:t xml:space="preserve"> </w:t>
      </w:r>
      <w:r>
        <w:rPr>
          <w:rFonts w:ascii="Arial"/>
          <w:color w:val="292929"/>
          <w:sz w:val="16"/>
        </w:rPr>
        <w:t>seksuele</w:t>
      </w:r>
      <w:r>
        <w:rPr>
          <w:rFonts w:ascii="Arial"/>
          <w:color w:val="292929"/>
          <w:spacing w:val="-6"/>
          <w:sz w:val="16"/>
        </w:rPr>
        <w:t xml:space="preserve"> </w:t>
      </w:r>
      <w:r>
        <w:rPr>
          <w:rFonts w:ascii="Arial"/>
          <w:color w:val="292929"/>
          <w:sz w:val="16"/>
        </w:rPr>
        <w:t>stoornissen</w:t>
      </w:r>
      <w:r>
        <w:rPr>
          <w:rFonts w:ascii="Arial"/>
          <w:color w:val="292929"/>
          <w:spacing w:val="-5"/>
          <w:sz w:val="16"/>
        </w:rPr>
        <w:t xml:space="preserve"> </w:t>
      </w:r>
      <w:r>
        <w:rPr>
          <w:rFonts w:ascii="Arial"/>
          <w:color w:val="292929"/>
          <w:sz w:val="16"/>
        </w:rPr>
        <w:t>en</w:t>
      </w:r>
      <w:r>
        <w:rPr>
          <w:rFonts w:ascii="Arial"/>
          <w:color w:val="292929"/>
          <w:spacing w:val="-6"/>
          <w:sz w:val="16"/>
        </w:rPr>
        <w:t xml:space="preserve"> </w:t>
      </w:r>
      <w:r>
        <w:rPr>
          <w:rFonts w:ascii="Arial"/>
          <w:color w:val="292929"/>
          <w:sz w:val="16"/>
        </w:rPr>
        <w:t>stoornissen</w:t>
      </w:r>
      <w:r>
        <w:rPr>
          <w:rFonts w:ascii="Arial"/>
          <w:color w:val="292929"/>
          <w:spacing w:val="-5"/>
          <w:sz w:val="16"/>
        </w:rPr>
        <w:t xml:space="preserve"> </w:t>
      </w:r>
      <w:r>
        <w:rPr>
          <w:rFonts w:ascii="Arial"/>
          <w:color w:val="292929"/>
          <w:sz w:val="16"/>
        </w:rPr>
        <w:t>in</w:t>
      </w:r>
      <w:r>
        <w:rPr>
          <w:rFonts w:ascii="Arial"/>
          <w:color w:val="292929"/>
          <w:spacing w:val="-5"/>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houdingsafhankelijke</w:t>
      </w:r>
      <w:r>
        <w:rPr>
          <w:rFonts w:ascii="Arial"/>
          <w:color w:val="292929"/>
          <w:spacing w:val="-5"/>
          <w:sz w:val="16"/>
        </w:rPr>
        <w:t xml:space="preserve"> </w:t>
      </w:r>
      <w:r>
        <w:rPr>
          <w:rFonts w:ascii="Arial"/>
          <w:color w:val="292929"/>
          <w:sz w:val="16"/>
        </w:rPr>
        <w:t>bloeddrukregulatie.</w:t>
      </w:r>
      <w:hyperlink r:id="rId76" w:anchor="note-14">
        <w:r>
          <w:rPr>
            <w:rFonts w:ascii="Arial"/>
            <w:color w:val="007DA2"/>
            <w:position w:val="8"/>
            <w:sz w:val="10"/>
            <w:u w:val="single" w:color="007DA2"/>
          </w:rPr>
          <w:t>14</w:t>
        </w:r>
        <w:r>
          <w:rPr>
            <w:rFonts w:ascii="Arial"/>
            <w:color w:val="007DA2"/>
            <w:position w:val="8"/>
            <w:sz w:val="10"/>
          </w:rPr>
          <w:t>)</w:t>
        </w:r>
      </w:hyperlink>
    </w:p>
    <w:p w14:paraId="7D061790" w14:textId="77777777" w:rsidR="00BB53F0" w:rsidRDefault="00BB53F0">
      <w:pPr>
        <w:spacing w:before="6"/>
        <w:rPr>
          <w:rFonts w:ascii="Arial" w:eastAsia="Arial" w:hAnsi="Arial" w:cs="Arial"/>
          <w:sz w:val="15"/>
          <w:szCs w:val="15"/>
        </w:rPr>
      </w:pPr>
    </w:p>
    <w:p w14:paraId="7D061791" w14:textId="77777777" w:rsidR="00BB53F0" w:rsidRDefault="00C5321B">
      <w:pPr>
        <w:spacing w:before="80"/>
        <w:ind w:left="1156" w:right="415"/>
        <w:rPr>
          <w:rFonts w:ascii="Arial" w:eastAsia="Arial" w:hAnsi="Arial" w:cs="Arial"/>
          <w:sz w:val="16"/>
          <w:szCs w:val="16"/>
        </w:rPr>
      </w:pPr>
      <w:r>
        <w:rPr>
          <w:rFonts w:ascii="Arial"/>
          <w:b/>
          <w:sz w:val="16"/>
        </w:rPr>
        <w:t>Epidemiologie</w:t>
      </w:r>
    </w:p>
    <w:p w14:paraId="7D061792" w14:textId="77777777" w:rsidR="00BB53F0" w:rsidRDefault="00C5321B">
      <w:pPr>
        <w:spacing w:before="77" w:line="338" w:lineRule="auto"/>
        <w:ind w:left="1156" w:right="113"/>
        <w:jc w:val="both"/>
        <w:rPr>
          <w:rFonts w:ascii="Arial" w:eastAsia="Arial" w:hAnsi="Arial" w:cs="Arial"/>
          <w:sz w:val="16"/>
          <w:szCs w:val="16"/>
        </w:rPr>
      </w:pPr>
      <w:r>
        <w:rPr>
          <w:rFonts w:ascii="Arial"/>
          <w:color w:val="292929"/>
          <w:sz w:val="16"/>
        </w:rPr>
        <w:t>Naar schatting waren er in 2007 in Nederland 740.000 mensen met gediagnosticeerde diabetes. De prevalentie bed</w:t>
      </w:r>
      <w:r>
        <w:rPr>
          <w:rFonts w:ascii="Arial"/>
          <w:color w:val="292929"/>
          <w:sz w:val="16"/>
        </w:rPr>
        <w:t>roeg 40 per 1000 mannen en 41 per 1000 vrouwen. In de leeftijdsgroep 40 tot 70 jaar komt diabetes meer bij mannen voor dan bij vrouwen. In de groep 75 jaar en ouder komt diabetes meer bij vrouwen voor</w:t>
      </w:r>
      <w:hyperlink r:id="rId77" w:anchor="note-15">
        <w:r>
          <w:rPr>
            <w:rFonts w:ascii="Arial"/>
            <w:color w:val="292929"/>
            <w:sz w:val="16"/>
          </w:rPr>
          <w:t>.15)</w:t>
        </w:r>
      </w:hyperlink>
      <w:r>
        <w:rPr>
          <w:rFonts w:ascii="Arial"/>
          <w:color w:val="292929"/>
          <w:sz w:val="16"/>
        </w:rPr>
        <w:t xml:space="preserve"> In Nederland komt diabetes mellitus beduidend vaker voor bij mensen van Turkse, Marokkaanse en Surinaamse afkomst dan bij de autochtone bevolking. De prevalentie is het hoogst on</w:t>
      </w:r>
      <w:r>
        <w:rPr>
          <w:rFonts w:ascii="Arial"/>
          <w:color w:val="292929"/>
          <w:sz w:val="16"/>
        </w:rPr>
        <w:t>der personen van Hindoestaans-Surinaamse afkomst, vooral in de hogere leeftijdsgroep</w:t>
      </w:r>
      <w:hyperlink r:id="rId78" w:anchor="note-16">
        <w:r>
          <w:rPr>
            <w:rFonts w:ascii="Arial"/>
            <w:color w:val="292929"/>
            <w:sz w:val="16"/>
          </w:rPr>
          <w:t>.16)</w:t>
        </w:r>
      </w:hyperlink>
      <w:r>
        <w:rPr>
          <w:rFonts w:ascii="Arial"/>
          <w:color w:val="292929"/>
          <w:sz w:val="16"/>
        </w:rPr>
        <w:t xml:space="preserve"> Diabetes mellitus type 2 heeft in Nede</w:t>
      </w:r>
      <w:r>
        <w:rPr>
          <w:rFonts w:ascii="Arial"/>
          <w:color w:val="292929"/>
          <w:sz w:val="16"/>
        </w:rPr>
        <w:t>rland een hogere prevalentie onder mensen met een lagere sociaaleconomische status</w:t>
      </w:r>
      <w:hyperlink r:id="rId79" w:anchor="note-17">
        <w:r>
          <w:rPr>
            <w:rFonts w:ascii="Arial"/>
            <w:color w:val="292929"/>
            <w:sz w:val="16"/>
          </w:rPr>
          <w:t>.17)</w:t>
        </w:r>
      </w:hyperlink>
      <w:r>
        <w:rPr>
          <w:rFonts w:ascii="Arial"/>
          <w:color w:val="292929"/>
          <w:sz w:val="16"/>
        </w:rPr>
        <w:t xml:space="preserve"> Er zijn geen aanwijzingen dat de behande</w:t>
      </w:r>
      <w:r>
        <w:rPr>
          <w:rFonts w:ascii="Arial"/>
          <w:color w:val="292929"/>
          <w:sz w:val="16"/>
        </w:rPr>
        <w:t>ling van type-2-diabetes bij personen van Turkse, Marokkaanse en Surinaamse afkomst zou moeten verschillen van die bij de autochtone bevolking, maar interventies lijken bij deze groeperingen minder effect te sorteren</w:t>
      </w:r>
      <w:hyperlink r:id="rId80" w:anchor="note-18">
        <w:r>
          <w:rPr>
            <w:rFonts w:ascii="Arial"/>
            <w:color w:val="292929"/>
            <w:sz w:val="16"/>
          </w:rPr>
          <w:t>.18)</w:t>
        </w:r>
      </w:hyperlink>
    </w:p>
    <w:p w14:paraId="7D061793" w14:textId="77777777" w:rsidR="00BB53F0" w:rsidRDefault="00BB53F0">
      <w:pPr>
        <w:spacing w:before="4"/>
        <w:rPr>
          <w:rFonts w:ascii="Arial" w:eastAsia="Arial" w:hAnsi="Arial" w:cs="Arial"/>
          <w:sz w:val="13"/>
          <w:szCs w:val="13"/>
        </w:rPr>
      </w:pPr>
    </w:p>
    <w:p w14:paraId="7D061794" w14:textId="77777777" w:rsidR="00BB53F0" w:rsidRDefault="00C5321B">
      <w:pPr>
        <w:ind w:left="1156" w:right="415"/>
        <w:rPr>
          <w:rFonts w:ascii="Arial" w:eastAsia="Arial" w:hAnsi="Arial" w:cs="Arial"/>
          <w:sz w:val="16"/>
          <w:szCs w:val="16"/>
        </w:rPr>
      </w:pPr>
      <w:r>
        <w:rPr>
          <w:rFonts w:ascii="Arial"/>
          <w:b/>
          <w:sz w:val="16"/>
        </w:rPr>
        <w:t>Complicaties</w:t>
      </w:r>
    </w:p>
    <w:p w14:paraId="7D061795" w14:textId="77777777" w:rsidR="00BB53F0" w:rsidRDefault="00C5321B">
      <w:pPr>
        <w:spacing w:before="77" w:line="324" w:lineRule="auto"/>
        <w:ind w:left="1156" w:right="143"/>
        <w:rPr>
          <w:rFonts w:ascii="Arial" w:eastAsia="Arial" w:hAnsi="Arial" w:cs="Arial"/>
          <w:sz w:val="10"/>
          <w:szCs w:val="10"/>
        </w:rPr>
      </w:pPr>
      <w:r>
        <w:rPr>
          <w:rFonts w:ascii="Arial"/>
          <w:i/>
          <w:color w:val="292929"/>
          <w:sz w:val="16"/>
        </w:rPr>
        <w:t>Cardiovasculaire aandoeningen</w:t>
      </w:r>
      <w:r>
        <w:rPr>
          <w:rFonts w:ascii="Arial"/>
          <w:color w:val="292929"/>
          <w:sz w:val="16"/>
        </w:rPr>
        <w:t>. Diabetes mellitus type 2 is geassocieerd met een verhoogd risico op cardiovasculaire morbiditeit en mortaliteit. De m</w:t>
      </w:r>
      <w:r>
        <w:rPr>
          <w:rFonts w:ascii="Arial"/>
          <w:color w:val="292929"/>
          <w:sz w:val="16"/>
        </w:rPr>
        <w:t>ortaliteit als gevolg van coronaire hartziekten is bij personen met type-2-diabetes hoger dan in de algemene bevolking. Vooral bij vrouwen met type-2-diabetes is de relatieve toename</w:t>
      </w:r>
      <w:r>
        <w:rPr>
          <w:rFonts w:ascii="Arial"/>
          <w:color w:val="292929"/>
          <w:spacing w:val="-29"/>
          <w:sz w:val="16"/>
        </w:rPr>
        <w:t xml:space="preserve"> </w:t>
      </w:r>
      <w:r>
        <w:rPr>
          <w:rFonts w:ascii="Arial"/>
          <w:color w:val="292929"/>
          <w:sz w:val="16"/>
        </w:rPr>
        <w:t>groo</w:t>
      </w:r>
      <w:hyperlink r:id="rId81" w:anchor="note-19">
        <w:r>
          <w:rPr>
            <w:rFonts w:ascii="Arial"/>
            <w:color w:val="292929"/>
            <w:sz w:val="16"/>
          </w:rPr>
          <w:t>t.</w:t>
        </w:r>
        <w:r>
          <w:rPr>
            <w:rFonts w:ascii="Arial"/>
            <w:color w:val="007DA2"/>
            <w:position w:val="8"/>
            <w:sz w:val="10"/>
            <w:u w:val="single" w:color="007DA2"/>
          </w:rPr>
          <w:t>19</w:t>
        </w:r>
        <w:r>
          <w:rPr>
            <w:rFonts w:ascii="Arial"/>
            <w:color w:val="007DA2"/>
            <w:position w:val="8"/>
            <w:sz w:val="10"/>
          </w:rPr>
          <w:t>)</w:t>
        </w:r>
      </w:hyperlink>
    </w:p>
    <w:p w14:paraId="7D061796" w14:textId="77777777" w:rsidR="00BB53F0" w:rsidRDefault="00C5321B">
      <w:pPr>
        <w:spacing w:before="3" w:line="326" w:lineRule="auto"/>
        <w:ind w:left="1156" w:right="157"/>
        <w:rPr>
          <w:rFonts w:ascii="Arial" w:eastAsia="Arial" w:hAnsi="Arial" w:cs="Arial"/>
          <w:sz w:val="16"/>
          <w:szCs w:val="16"/>
        </w:rPr>
      </w:pPr>
      <w:r>
        <w:rPr>
          <w:rFonts w:ascii="Arial" w:hAnsi="Arial"/>
          <w:i/>
          <w:color w:val="292929"/>
          <w:sz w:val="16"/>
        </w:rPr>
        <w:t>Chronische nierschade</w:t>
      </w:r>
      <w:r>
        <w:rPr>
          <w:rFonts w:ascii="Arial" w:hAnsi="Arial"/>
          <w:color w:val="292929"/>
          <w:sz w:val="16"/>
        </w:rPr>
        <w:t>. Het aantal diabetespatiënten als percentage van het totaal aantal nieuwe patiënten met nierfunctievervangende therapie bedroeg 18% in 2005</w:t>
      </w:r>
      <w:hyperlink r:id="rId82" w:anchor="note-20">
        <w:r>
          <w:rPr>
            <w:rFonts w:ascii="Arial" w:hAnsi="Arial"/>
            <w:color w:val="292929"/>
            <w:sz w:val="16"/>
          </w:rPr>
          <w:t>.</w:t>
        </w:r>
        <w:r>
          <w:rPr>
            <w:rFonts w:ascii="Arial" w:hAnsi="Arial"/>
            <w:color w:val="007DA2"/>
            <w:position w:val="8"/>
            <w:sz w:val="10"/>
            <w:u w:val="single" w:color="007DA2"/>
          </w:rPr>
          <w:t>20</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De verwachting is dat in de toekomst vaker chronische nierschade zal optreden, omdat diabetes mellitus type 2 op steeds jong</w:t>
      </w:r>
      <w:r>
        <w:rPr>
          <w:rFonts w:ascii="Arial" w:hAnsi="Arial"/>
          <w:color w:val="292929"/>
          <w:sz w:val="16"/>
        </w:rPr>
        <w:t>ere leeftijd ontstaat en de levensverwachting toeneemt doordat de cardiovasculaire risicofactoren beter behandeld</w:t>
      </w:r>
      <w:r>
        <w:rPr>
          <w:rFonts w:ascii="Arial" w:hAnsi="Arial"/>
          <w:color w:val="292929"/>
          <w:spacing w:val="-23"/>
          <w:sz w:val="16"/>
        </w:rPr>
        <w:t xml:space="preserve"> </w:t>
      </w:r>
      <w:r>
        <w:rPr>
          <w:rFonts w:ascii="Arial" w:hAnsi="Arial"/>
          <w:color w:val="292929"/>
          <w:sz w:val="16"/>
        </w:rPr>
        <w:t>worden.</w:t>
      </w:r>
    </w:p>
    <w:p w14:paraId="7D061797" w14:textId="77777777" w:rsidR="00BB53F0" w:rsidRDefault="00C5321B">
      <w:pPr>
        <w:spacing w:before="11" w:line="321" w:lineRule="auto"/>
        <w:ind w:left="1156" w:right="240"/>
        <w:rPr>
          <w:rFonts w:ascii="Arial" w:eastAsia="Arial" w:hAnsi="Arial" w:cs="Arial"/>
          <w:sz w:val="10"/>
          <w:szCs w:val="10"/>
        </w:rPr>
      </w:pPr>
      <w:r>
        <w:rPr>
          <w:rFonts w:ascii="Arial" w:hAnsi="Arial"/>
          <w:i/>
          <w:color w:val="292929"/>
          <w:sz w:val="16"/>
        </w:rPr>
        <w:t xml:space="preserve">Neuropathie. </w:t>
      </w:r>
      <w:r>
        <w:rPr>
          <w:rFonts w:ascii="Arial" w:hAnsi="Arial"/>
          <w:color w:val="292929"/>
          <w:sz w:val="16"/>
        </w:rPr>
        <w:t xml:space="preserve">Per standaard huisartsenpraktijk (2350 patiënten) zijn er ongeveer 40 patiënten met polyneuropathie (zie de LTA Diabetes </w:t>
      </w:r>
      <w:r>
        <w:rPr>
          <w:rFonts w:ascii="Arial" w:hAnsi="Arial"/>
          <w:color w:val="292929"/>
          <w:sz w:val="16"/>
        </w:rPr>
        <w:t>mellitus type 2)</w:t>
      </w:r>
      <w:hyperlink r:id="rId83" w:anchor="note-21">
        <w:r>
          <w:rPr>
            <w:rFonts w:ascii="Arial" w:hAnsi="Arial"/>
            <w:color w:val="292929"/>
            <w:sz w:val="16"/>
          </w:rPr>
          <w:t>.</w:t>
        </w:r>
        <w:r>
          <w:rPr>
            <w:rFonts w:ascii="Arial" w:hAnsi="Arial"/>
            <w:color w:val="007DA2"/>
            <w:position w:val="8"/>
            <w:sz w:val="10"/>
            <w:u w:val="single" w:color="007DA2"/>
          </w:rPr>
          <w:t>21</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Diabetes is de meestvoorkomende oorzaak van polyneuropathie. Ongeveer 40% van de patiënten die het ziekenh</w:t>
      </w:r>
      <w:r>
        <w:rPr>
          <w:rFonts w:ascii="Arial" w:hAnsi="Arial"/>
          <w:color w:val="292929"/>
          <w:sz w:val="16"/>
        </w:rPr>
        <w:t xml:space="preserve">uis bezoekt met de klinische verschijnselen van polyneuropathie heeft diabetes mellitus. Diabetes is geassocieerd met het optreden </w:t>
      </w:r>
      <w:r>
        <w:rPr>
          <w:rFonts w:ascii="Arial" w:hAnsi="Arial"/>
          <w:color w:val="292929"/>
          <w:spacing w:val="-2"/>
          <w:sz w:val="16"/>
        </w:rPr>
        <w:t xml:space="preserve">van </w:t>
      </w:r>
      <w:r>
        <w:rPr>
          <w:rFonts w:ascii="Arial" w:hAnsi="Arial"/>
          <w:color w:val="292929"/>
          <w:sz w:val="16"/>
        </w:rPr>
        <w:t>mononeuropathie van de hersenzenuwen en met (druk)neuropathie van perifere zenuwen</w:t>
      </w:r>
      <w:hyperlink r:id="rId84" w:anchor="note-22">
        <w:r>
          <w:rPr>
            <w:rFonts w:ascii="Arial" w:hAnsi="Arial"/>
            <w:color w:val="292929"/>
            <w:sz w:val="16"/>
          </w:rPr>
          <w:t>.</w:t>
        </w:r>
        <w:r>
          <w:rPr>
            <w:rFonts w:ascii="Arial" w:hAnsi="Arial"/>
            <w:color w:val="007DA2"/>
            <w:position w:val="8"/>
            <w:sz w:val="10"/>
            <w:u w:val="single" w:color="007DA2"/>
          </w:rPr>
          <w:t>22</w:t>
        </w:r>
        <w:r>
          <w:rPr>
            <w:rFonts w:ascii="Arial" w:hAnsi="Arial"/>
            <w:color w:val="007DA2"/>
            <w:position w:val="8"/>
            <w:sz w:val="10"/>
          </w:rPr>
          <w:t>)</w:t>
        </w:r>
      </w:hyperlink>
    </w:p>
    <w:p w14:paraId="7D061798" w14:textId="77777777" w:rsidR="00BB53F0" w:rsidRDefault="00C5321B">
      <w:pPr>
        <w:spacing w:before="5" w:line="324" w:lineRule="auto"/>
        <w:ind w:left="1156" w:right="121"/>
        <w:rPr>
          <w:rFonts w:ascii="Arial" w:eastAsia="Arial" w:hAnsi="Arial" w:cs="Arial"/>
          <w:sz w:val="10"/>
          <w:szCs w:val="10"/>
        </w:rPr>
      </w:pPr>
      <w:r>
        <w:rPr>
          <w:rFonts w:ascii="Arial" w:hAnsi="Arial"/>
          <w:i/>
          <w:color w:val="292929"/>
          <w:sz w:val="16"/>
        </w:rPr>
        <w:t xml:space="preserve">Diabetische voet </w:t>
      </w:r>
      <w:r>
        <w:rPr>
          <w:rFonts w:ascii="Arial" w:hAnsi="Arial"/>
          <w:color w:val="292929"/>
          <w:sz w:val="16"/>
        </w:rPr>
        <w:t>. Het aantal (kleine en grote) diabetesgerelateerde amputaties in de onderste extremiteit bij diabetespatiënten in</w:t>
      </w:r>
      <w:r>
        <w:rPr>
          <w:rFonts w:ascii="Arial" w:hAnsi="Arial"/>
          <w:color w:val="292929"/>
          <w:spacing w:val="-2"/>
          <w:sz w:val="16"/>
        </w:rPr>
        <w:t xml:space="preserve"> </w:t>
      </w:r>
      <w:r>
        <w:rPr>
          <w:rFonts w:ascii="Arial" w:hAnsi="Arial"/>
          <w:color w:val="292929"/>
          <w:sz w:val="16"/>
        </w:rPr>
        <w:t>Nederland</w:t>
      </w:r>
      <w:r>
        <w:rPr>
          <w:rFonts w:ascii="Arial" w:hAnsi="Arial"/>
          <w:color w:val="292929"/>
          <w:spacing w:val="-2"/>
          <w:sz w:val="16"/>
        </w:rPr>
        <w:t xml:space="preserve"> </w:t>
      </w:r>
      <w:r>
        <w:rPr>
          <w:rFonts w:ascii="Arial" w:hAnsi="Arial"/>
          <w:color w:val="292929"/>
          <w:sz w:val="16"/>
        </w:rPr>
        <w:t>bedroeg</w:t>
      </w:r>
      <w:r>
        <w:rPr>
          <w:rFonts w:ascii="Arial" w:hAnsi="Arial"/>
          <w:color w:val="292929"/>
          <w:spacing w:val="-2"/>
          <w:sz w:val="16"/>
        </w:rPr>
        <w:t xml:space="preserve"> </w:t>
      </w:r>
      <w:r>
        <w:rPr>
          <w:rFonts w:ascii="Arial" w:hAnsi="Arial"/>
          <w:color w:val="292929"/>
          <w:sz w:val="16"/>
        </w:rPr>
        <w:t>in</w:t>
      </w:r>
      <w:r>
        <w:rPr>
          <w:rFonts w:ascii="Arial" w:hAnsi="Arial"/>
          <w:color w:val="292929"/>
          <w:spacing w:val="-2"/>
          <w:sz w:val="16"/>
        </w:rPr>
        <w:t xml:space="preserve"> </w:t>
      </w:r>
      <w:r>
        <w:rPr>
          <w:rFonts w:ascii="Arial" w:hAnsi="Arial"/>
          <w:color w:val="292929"/>
          <w:sz w:val="16"/>
        </w:rPr>
        <w:t>2003</w:t>
      </w:r>
      <w:r>
        <w:rPr>
          <w:rFonts w:ascii="Arial" w:hAnsi="Arial"/>
          <w:color w:val="292929"/>
          <w:spacing w:val="-2"/>
          <w:sz w:val="16"/>
        </w:rPr>
        <w:t xml:space="preserve"> </w:t>
      </w:r>
      <w:r>
        <w:rPr>
          <w:rFonts w:ascii="Arial" w:hAnsi="Arial"/>
          <w:color w:val="292929"/>
          <w:sz w:val="16"/>
        </w:rPr>
        <w:t>1055.</w:t>
      </w:r>
      <w:r>
        <w:rPr>
          <w:rFonts w:ascii="Arial" w:hAnsi="Arial"/>
          <w:color w:val="292929"/>
          <w:spacing w:val="-2"/>
          <w:sz w:val="16"/>
        </w:rPr>
        <w:t xml:space="preserve"> </w:t>
      </w:r>
      <w:r>
        <w:rPr>
          <w:rFonts w:ascii="Arial" w:hAnsi="Arial"/>
          <w:color w:val="292929"/>
          <w:sz w:val="16"/>
        </w:rPr>
        <w:t>Na</w:t>
      </w:r>
      <w:r>
        <w:rPr>
          <w:rFonts w:ascii="Arial" w:hAnsi="Arial"/>
          <w:color w:val="292929"/>
          <w:spacing w:val="-4"/>
          <w:sz w:val="16"/>
        </w:rPr>
        <w:t xml:space="preserve"> </w:t>
      </w:r>
      <w:r>
        <w:rPr>
          <w:rFonts w:ascii="Arial" w:hAnsi="Arial"/>
          <w:color w:val="292929"/>
          <w:sz w:val="16"/>
        </w:rPr>
        <w:t>correctie</w:t>
      </w:r>
      <w:r>
        <w:rPr>
          <w:rFonts w:ascii="Arial" w:hAnsi="Arial"/>
          <w:color w:val="292929"/>
          <w:spacing w:val="-2"/>
          <w:sz w:val="16"/>
        </w:rPr>
        <w:t xml:space="preserve"> </w:t>
      </w:r>
      <w:r>
        <w:rPr>
          <w:rFonts w:ascii="Arial" w:hAnsi="Arial"/>
          <w:color w:val="292929"/>
          <w:sz w:val="16"/>
        </w:rPr>
        <w:t>voor</w:t>
      </w:r>
      <w:r>
        <w:rPr>
          <w:rFonts w:ascii="Arial" w:hAnsi="Arial"/>
          <w:color w:val="292929"/>
          <w:spacing w:val="-4"/>
          <w:sz w:val="16"/>
        </w:rPr>
        <w:t xml:space="preserve"> </w:t>
      </w:r>
      <w:r>
        <w:rPr>
          <w:rFonts w:ascii="Arial" w:hAnsi="Arial"/>
          <w:color w:val="292929"/>
          <w:sz w:val="16"/>
        </w:rPr>
        <w:t>meerdere</w:t>
      </w:r>
      <w:r>
        <w:rPr>
          <w:rFonts w:ascii="Arial" w:hAnsi="Arial"/>
          <w:color w:val="292929"/>
          <w:spacing w:val="-2"/>
          <w:sz w:val="16"/>
        </w:rPr>
        <w:t xml:space="preserve"> </w:t>
      </w:r>
      <w:r>
        <w:rPr>
          <w:rFonts w:ascii="Arial" w:hAnsi="Arial"/>
          <w:color w:val="292929"/>
          <w:sz w:val="16"/>
        </w:rPr>
        <w:t>amputaties</w:t>
      </w:r>
      <w:r>
        <w:rPr>
          <w:rFonts w:ascii="Arial" w:hAnsi="Arial"/>
          <w:color w:val="292929"/>
          <w:spacing w:val="-3"/>
          <w:sz w:val="16"/>
        </w:rPr>
        <w:t xml:space="preserve"> </w:t>
      </w:r>
      <w:r>
        <w:rPr>
          <w:rFonts w:ascii="Arial" w:hAnsi="Arial"/>
          <w:color w:val="292929"/>
          <w:sz w:val="16"/>
        </w:rPr>
        <w:t>per</w:t>
      </w:r>
      <w:r>
        <w:rPr>
          <w:rFonts w:ascii="Arial" w:hAnsi="Arial"/>
          <w:color w:val="292929"/>
          <w:spacing w:val="-2"/>
          <w:sz w:val="16"/>
        </w:rPr>
        <w:t xml:space="preserve"> </w:t>
      </w:r>
      <w:r>
        <w:rPr>
          <w:rFonts w:ascii="Arial" w:hAnsi="Arial"/>
          <w:color w:val="292929"/>
          <w:sz w:val="16"/>
        </w:rPr>
        <w:t>patiënt</w:t>
      </w:r>
      <w:r>
        <w:rPr>
          <w:rFonts w:ascii="Arial" w:hAnsi="Arial"/>
          <w:color w:val="292929"/>
          <w:spacing w:val="-2"/>
          <w:sz w:val="16"/>
        </w:rPr>
        <w:t xml:space="preserve"> </w:t>
      </w:r>
      <w:r>
        <w:rPr>
          <w:rFonts w:ascii="Arial" w:hAnsi="Arial"/>
          <w:color w:val="292929"/>
          <w:sz w:val="16"/>
        </w:rPr>
        <w:t>bedroeg</w:t>
      </w:r>
      <w:r>
        <w:rPr>
          <w:rFonts w:ascii="Arial" w:hAnsi="Arial"/>
          <w:color w:val="292929"/>
          <w:spacing w:val="-2"/>
          <w:sz w:val="16"/>
        </w:rPr>
        <w:t xml:space="preserve"> </w:t>
      </w:r>
      <w:r>
        <w:rPr>
          <w:rFonts w:ascii="Arial" w:hAnsi="Arial"/>
          <w:color w:val="292929"/>
          <w:sz w:val="16"/>
        </w:rPr>
        <w:t>het</w:t>
      </w:r>
      <w:r>
        <w:rPr>
          <w:rFonts w:ascii="Arial" w:hAnsi="Arial"/>
          <w:color w:val="292929"/>
          <w:spacing w:val="-3"/>
          <w:sz w:val="16"/>
        </w:rPr>
        <w:t xml:space="preserve"> </w:t>
      </w:r>
      <w:r>
        <w:rPr>
          <w:rFonts w:ascii="Arial" w:hAnsi="Arial"/>
          <w:color w:val="292929"/>
          <w:sz w:val="16"/>
        </w:rPr>
        <w:t>aantal</w:t>
      </w:r>
      <w:r>
        <w:rPr>
          <w:rFonts w:ascii="Arial" w:hAnsi="Arial"/>
          <w:color w:val="292929"/>
          <w:spacing w:val="-2"/>
          <w:sz w:val="16"/>
        </w:rPr>
        <w:t xml:space="preserve"> </w:t>
      </w:r>
      <w:r>
        <w:rPr>
          <w:rFonts w:ascii="Arial" w:hAnsi="Arial"/>
          <w:color w:val="292929"/>
          <w:sz w:val="16"/>
        </w:rPr>
        <w:t>patiënten</w:t>
      </w:r>
      <w:r>
        <w:rPr>
          <w:rFonts w:ascii="Arial" w:hAnsi="Arial"/>
          <w:color w:val="292929"/>
          <w:spacing w:val="-2"/>
          <w:sz w:val="16"/>
        </w:rPr>
        <w:t xml:space="preserve"> </w:t>
      </w:r>
      <w:r>
        <w:rPr>
          <w:rFonts w:ascii="Arial" w:hAnsi="Arial"/>
          <w:color w:val="292929"/>
          <w:sz w:val="16"/>
        </w:rPr>
        <w:t>bij</w:t>
      </w:r>
      <w:r>
        <w:rPr>
          <w:rFonts w:ascii="Arial" w:hAnsi="Arial"/>
          <w:color w:val="292929"/>
          <w:spacing w:val="-3"/>
          <w:sz w:val="16"/>
        </w:rPr>
        <w:t xml:space="preserve"> </w:t>
      </w:r>
      <w:r>
        <w:rPr>
          <w:rFonts w:ascii="Arial" w:hAnsi="Arial"/>
          <w:color w:val="292929"/>
          <w:sz w:val="16"/>
        </w:rPr>
        <w:t>wie</w:t>
      </w:r>
      <w:r>
        <w:rPr>
          <w:rFonts w:ascii="Arial" w:hAnsi="Arial"/>
          <w:color w:val="292929"/>
          <w:spacing w:val="-2"/>
          <w:sz w:val="16"/>
        </w:rPr>
        <w:t xml:space="preserve"> </w:t>
      </w:r>
      <w:r>
        <w:rPr>
          <w:rFonts w:ascii="Arial" w:hAnsi="Arial"/>
          <w:color w:val="292929"/>
          <w:sz w:val="16"/>
        </w:rPr>
        <w:t>een amputatie plaatsvond 728</w:t>
      </w:r>
      <w:hyperlink r:id="rId85" w:anchor="note-23">
        <w:r>
          <w:rPr>
            <w:rFonts w:ascii="Arial" w:hAnsi="Arial"/>
            <w:color w:val="292929"/>
            <w:sz w:val="16"/>
          </w:rPr>
          <w:t>.</w:t>
        </w:r>
        <w:r>
          <w:rPr>
            <w:rFonts w:ascii="Arial" w:hAnsi="Arial"/>
            <w:color w:val="007DA2"/>
            <w:position w:val="8"/>
            <w:sz w:val="10"/>
            <w:u w:val="single" w:color="007DA2"/>
          </w:rPr>
          <w:t>23</w:t>
        </w:r>
        <w:r>
          <w:rPr>
            <w:rFonts w:ascii="Arial" w:hAnsi="Arial"/>
            <w:color w:val="007DA2"/>
            <w:position w:val="8"/>
            <w:sz w:val="10"/>
          </w:rPr>
          <w:t>)</w:t>
        </w:r>
      </w:hyperlink>
      <w:r>
        <w:rPr>
          <w:rFonts w:ascii="Arial" w:hAnsi="Arial"/>
          <w:color w:val="007DA2"/>
          <w:spacing w:val="4"/>
          <w:position w:val="8"/>
          <w:sz w:val="10"/>
        </w:rPr>
        <w:t xml:space="preserve"> </w:t>
      </w:r>
      <w:hyperlink r:id="rId86" w:anchor="note-24">
        <w:r>
          <w:rPr>
            <w:rFonts w:ascii="Arial" w:hAnsi="Arial"/>
            <w:color w:val="292929"/>
            <w:position w:val="8"/>
            <w:sz w:val="10"/>
          </w:rPr>
          <w:t>,</w:t>
        </w:r>
        <w:r>
          <w:rPr>
            <w:rFonts w:ascii="Arial" w:hAnsi="Arial"/>
            <w:color w:val="007DA2"/>
            <w:position w:val="8"/>
            <w:sz w:val="10"/>
            <w:u w:val="single" w:color="007DA2"/>
          </w:rPr>
          <w:t>24</w:t>
        </w:r>
        <w:r>
          <w:rPr>
            <w:rFonts w:ascii="Arial" w:hAnsi="Arial"/>
            <w:color w:val="007DA2"/>
            <w:position w:val="8"/>
            <w:sz w:val="10"/>
          </w:rPr>
          <w:t>)</w:t>
        </w:r>
      </w:hyperlink>
    </w:p>
    <w:p w14:paraId="7D061799" w14:textId="77777777" w:rsidR="00BB53F0" w:rsidRDefault="00C5321B">
      <w:pPr>
        <w:spacing w:before="3" w:line="307" w:lineRule="auto"/>
        <w:ind w:left="1156" w:right="121"/>
        <w:rPr>
          <w:rFonts w:ascii="Arial" w:eastAsia="Arial" w:hAnsi="Arial" w:cs="Arial"/>
          <w:sz w:val="10"/>
          <w:szCs w:val="10"/>
        </w:rPr>
      </w:pPr>
      <w:r>
        <w:rPr>
          <w:rFonts w:ascii="Arial" w:hAnsi="Arial"/>
          <w:i/>
          <w:color w:val="292929"/>
          <w:sz w:val="16"/>
        </w:rPr>
        <w:t>Retinopathie</w:t>
      </w:r>
      <w:r>
        <w:rPr>
          <w:rFonts w:ascii="Arial" w:hAnsi="Arial"/>
          <w:color w:val="292929"/>
          <w:sz w:val="16"/>
        </w:rPr>
        <w:t>.</w:t>
      </w:r>
      <w:r>
        <w:rPr>
          <w:rFonts w:ascii="Arial" w:hAnsi="Arial"/>
          <w:color w:val="292929"/>
          <w:spacing w:val="-3"/>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prevalentie</w:t>
      </w:r>
      <w:r>
        <w:rPr>
          <w:rFonts w:ascii="Arial" w:hAnsi="Arial"/>
          <w:color w:val="292929"/>
          <w:spacing w:val="-2"/>
          <w:sz w:val="16"/>
        </w:rPr>
        <w:t xml:space="preserve"> </w:t>
      </w:r>
      <w:r>
        <w:rPr>
          <w:rFonts w:ascii="Arial" w:hAnsi="Arial"/>
          <w:color w:val="292929"/>
          <w:sz w:val="16"/>
        </w:rPr>
        <w:t>van</w:t>
      </w:r>
      <w:r>
        <w:rPr>
          <w:rFonts w:ascii="Arial" w:hAnsi="Arial"/>
          <w:color w:val="292929"/>
          <w:spacing w:val="-2"/>
          <w:sz w:val="16"/>
        </w:rPr>
        <w:t xml:space="preserve"> </w:t>
      </w:r>
      <w:r>
        <w:rPr>
          <w:rFonts w:ascii="Arial" w:hAnsi="Arial"/>
          <w:color w:val="292929"/>
          <w:sz w:val="16"/>
        </w:rPr>
        <w:t>diabetische</w:t>
      </w:r>
      <w:r>
        <w:rPr>
          <w:rFonts w:ascii="Arial" w:hAnsi="Arial"/>
          <w:color w:val="292929"/>
          <w:spacing w:val="-2"/>
          <w:sz w:val="16"/>
        </w:rPr>
        <w:t xml:space="preserve"> </w:t>
      </w:r>
      <w:r>
        <w:rPr>
          <w:rFonts w:ascii="Arial" w:hAnsi="Arial"/>
          <w:color w:val="292929"/>
          <w:sz w:val="16"/>
        </w:rPr>
        <w:t>retinopathie</w:t>
      </w:r>
      <w:r>
        <w:rPr>
          <w:rFonts w:ascii="Arial" w:hAnsi="Arial"/>
          <w:color w:val="292929"/>
          <w:spacing w:val="-2"/>
          <w:sz w:val="16"/>
        </w:rPr>
        <w:t xml:space="preserve"> </w:t>
      </w:r>
      <w:r>
        <w:rPr>
          <w:rFonts w:ascii="Arial" w:hAnsi="Arial"/>
          <w:color w:val="292929"/>
          <w:sz w:val="16"/>
        </w:rPr>
        <w:t>bij</w:t>
      </w:r>
      <w:r>
        <w:rPr>
          <w:rFonts w:ascii="Arial" w:hAnsi="Arial"/>
          <w:color w:val="292929"/>
          <w:spacing w:val="-1"/>
          <w:sz w:val="16"/>
        </w:rPr>
        <w:t xml:space="preserve"> </w:t>
      </w:r>
      <w:r>
        <w:rPr>
          <w:rFonts w:ascii="Arial" w:hAnsi="Arial"/>
          <w:color w:val="292929"/>
          <w:sz w:val="16"/>
        </w:rPr>
        <w:t>patiënten</w:t>
      </w:r>
      <w:r>
        <w:rPr>
          <w:rFonts w:ascii="Arial" w:hAnsi="Arial"/>
          <w:color w:val="292929"/>
          <w:spacing w:val="-4"/>
          <w:sz w:val="16"/>
        </w:rPr>
        <w:t xml:space="preserve"> </w:t>
      </w:r>
      <w:r>
        <w:rPr>
          <w:rFonts w:ascii="Arial" w:hAnsi="Arial"/>
          <w:color w:val="292929"/>
          <w:sz w:val="16"/>
        </w:rPr>
        <w:t>met</w:t>
      </w:r>
      <w:r>
        <w:rPr>
          <w:rFonts w:ascii="Arial" w:hAnsi="Arial"/>
          <w:color w:val="292929"/>
          <w:spacing w:val="-3"/>
          <w:sz w:val="16"/>
        </w:rPr>
        <w:t xml:space="preserve"> </w:t>
      </w:r>
      <w:r>
        <w:rPr>
          <w:rFonts w:ascii="Arial" w:hAnsi="Arial"/>
          <w:color w:val="292929"/>
          <w:sz w:val="16"/>
        </w:rPr>
        <w:t>diabetes</w:t>
      </w:r>
      <w:r>
        <w:rPr>
          <w:rFonts w:ascii="Arial" w:hAnsi="Arial"/>
          <w:color w:val="292929"/>
          <w:spacing w:val="-3"/>
          <w:sz w:val="16"/>
        </w:rPr>
        <w:t xml:space="preserve"> </w:t>
      </w:r>
      <w:r>
        <w:rPr>
          <w:rFonts w:ascii="Arial" w:hAnsi="Arial"/>
          <w:color w:val="292929"/>
          <w:sz w:val="16"/>
        </w:rPr>
        <w:t>mellitus</w:t>
      </w:r>
      <w:r>
        <w:rPr>
          <w:rFonts w:ascii="Arial" w:hAnsi="Arial"/>
          <w:color w:val="292929"/>
          <w:spacing w:val="-3"/>
          <w:sz w:val="16"/>
        </w:rPr>
        <w:t xml:space="preserve"> </w:t>
      </w:r>
      <w:r>
        <w:rPr>
          <w:rFonts w:ascii="Arial" w:hAnsi="Arial"/>
          <w:color w:val="292929"/>
          <w:sz w:val="16"/>
        </w:rPr>
        <w:t>type</w:t>
      </w:r>
      <w:r>
        <w:rPr>
          <w:rFonts w:ascii="Arial" w:hAnsi="Arial"/>
          <w:color w:val="292929"/>
          <w:spacing w:val="-2"/>
          <w:sz w:val="16"/>
        </w:rPr>
        <w:t xml:space="preserve"> </w:t>
      </w:r>
      <w:r>
        <w:rPr>
          <w:rFonts w:ascii="Arial" w:hAnsi="Arial"/>
          <w:color w:val="292929"/>
          <w:sz w:val="16"/>
        </w:rPr>
        <w:t>2</w:t>
      </w:r>
      <w:r>
        <w:rPr>
          <w:rFonts w:ascii="Arial" w:hAnsi="Arial"/>
          <w:color w:val="292929"/>
          <w:spacing w:val="-4"/>
          <w:sz w:val="16"/>
        </w:rPr>
        <w:t xml:space="preserve"> </w:t>
      </w:r>
      <w:r>
        <w:rPr>
          <w:rFonts w:ascii="Arial" w:hAnsi="Arial"/>
          <w:color w:val="292929"/>
          <w:sz w:val="16"/>
        </w:rPr>
        <w:t>is</w:t>
      </w:r>
      <w:r>
        <w:rPr>
          <w:rFonts w:ascii="Arial" w:hAnsi="Arial"/>
          <w:color w:val="292929"/>
          <w:spacing w:val="-2"/>
          <w:sz w:val="16"/>
        </w:rPr>
        <w:t xml:space="preserve"> </w:t>
      </w:r>
      <w:r>
        <w:rPr>
          <w:rFonts w:ascii="Arial" w:hAnsi="Arial"/>
          <w:color w:val="292929"/>
          <w:sz w:val="16"/>
        </w:rPr>
        <w:t>14%.</w:t>
      </w:r>
      <w:r>
        <w:rPr>
          <w:rFonts w:ascii="Arial" w:hAnsi="Arial"/>
          <w:color w:val="292929"/>
          <w:spacing w:val="-3"/>
          <w:sz w:val="16"/>
        </w:rPr>
        <w:t xml:space="preserve"> </w:t>
      </w:r>
      <w:r>
        <w:rPr>
          <w:rFonts w:ascii="Arial" w:hAnsi="Arial"/>
          <w:color w:val="292929"/>
          <w:sz w:val="16"/>
        </w:rPr>
        <w:t>Retinopathie</w:t>
      </w:r>
      <w:r>
        <w:rPr>
          <w:rFonts w:ascii="Arial" w:hAnsi="Arial"/>
          <w:color w:val="292929"/>
          <w:spacing w:val="-4"/>
          <w:sz w:val="16"/>
        </w:rPr>
        <w:t xml:space="preserve"> </w:t>
      </w:r>
      <w:r>
        <w:rPr>
          <w:rFonts w:ascii="Arial" w:hAnsi="Arial"/>
          <w:color w:val="292929"/>
          <w:sz w:val="16"/>
        </w:rPr>
        <w:t>kan</w:t>
      </w:r>
      <w:r>
        <w:rPr>
          <w:rFonts w:ascii="Arial" w:hAnsi="Arial"/>
          <w:color w:val="292929"/>
          <w:spacing w:val="-4"/>
          <w:sz w:val="16"/>
        </w:rPr>
        <w:t xml:space="preserve"> </w:t>
      </w:r>
      <w:r>
        <w:rPr>
          <w:rFonts w:ascii="Arial" w:hAnsi="Arial"/>
          <w:color w:val="292929"/>
          <w:sz w:val="16"/>
        </w:rPr>
        <w:t>al aanwezig zijn wanneer de diagnose diabetes mellitus wordt</w:t>
      </w:r>
      <w:r>
        <w:rPr>
          <w:rFonts w:ascii="Arial" w:hAnsi="Arial"/>
          <w:color w:val="292929"/>
          <w:spacing w:val="-26"/>
          <w:sz w:val="16"/>
        </w:rPr>
        <w:t xml:space="preserve"> </w:t>
      </w:r>
      <w:r>
        <w:rPr>
          <w:rFonts w:ascii="Arial" w:hAnsi="Arial"/>
          <w:color w:val="292929"/>
          <w:sz w:val="16"/>
        </w:rPr>
        <w:t>gesteld.</w:t>
      </w:r>
      <w:hyperlink r:id="rId87" w:anchor="note-25">
        <w:r>
          <w:rPr>
            <w:rFonts w:ascii="Arial" w:hAnsi="Arial"/>
            <w:color w:val="007DA2"/>
            <w:position w:val="8"/>
            <w:sz w:val="10"/>
            <w:u w:val="single" w:color="007DA2"/>
          </w:rPr>
          <w:t>25,26</w:t>
        </w:r>
        <w:r>
          <w:rPr>
            <w:rFonts w:ascii="Arial" w:hAnsi="Arial"/>
            <w:color w:val="007DA2"/>
            <w:position w:val="8"/>
            <w:sz w:val="10"/>
          </w:rPr>
          <w:t>)</w:t>
        </w:r>
      </w:hyperlink>
    </w:p>
    <w:p w14:paraId="7D06179A" w14:textId="77777777" w:rsidR="00BB53F0" w:rsidRDefault="00C5321B">
      <w:pPr>
        <w:spacing w:before="18"/>
        <w:ind w:left="1156" w:right="415"/>
        <w:rPr>
          <w:rFonts w:ascii="Arial" w:eastAsia="Arial" w:hAnsi="Arial" w:cs="Arial"/>
          <w:sz w:val="16"/>
          <w:szCs w:val="16"/>
        </w:rPr>
      </w:pPr>
      <w:r>
        <w:rPr>
          <w:rFonts w:ascii="Arial"/>
          <w:b/>
          <w:sz w:val="16"/>
        </w:rPr>
        <w:t>Comorbiditeit</w:t>
      </w:r>
    </w:p>
    <w:p w14:paraId="7D06179B" w14:textId="779B22E1" w:rsidR="00BB53F0" w:rsidRDefault="00C5321B">
      <w:pPr>
        <w:spacing w:before="51"/>
        <w:ind w:left="1156" w:right="415"/>
        <w:rPr>
          <w:rFonts w:ascii="Arial" w:eastAsia="Arial" w:hAnsi="Arial" w:cs="Arial"/>
          <w:sz w:val="10"/>
          <w:szCs w:val="10"/>
        </w:rPr>
      </w:pPr>
      <w:r>
        <w:rPr>
          <w:noProof/>
          <w:lang w:val="nl-NL" w:eastAsia="nl-NL"/>
        </w:rPr>
        <mc:AlternateContent>
          <mc:Choice Requires="wpg">
            <w:drawing>
              <wp:anchor distT="0" distB="0" distL="114300" distR="114300" simplePos="0" relativeHeight="503243696" behindDoc="1" locked="0" layoutInCell="1" allowOverlap="1" wp14:anchorId="7D06198A" wp14:editId="0CB785F8">
                <wp:simplePos x="0" y="0"/>
                <wp:positionH relativeFrom="page">
                  <wp:posOffset>4011930</wp:posOffset>
                </wp:positionH>
                <wp:positionV relativeFrom="paragraph">
                  <wp:posOffset>100965</wp:posOffset>
                </wp:positionV>
                <wp:extent cx="91440" cy="1270"/>
                <wp:effectExtent l="11430" t="12065" r="11430" b="5715"/>
                <wp:wrapNone/>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270"/>
                          <a:chOff x="6318" y="159"/>
                          <a:chExt cx="144" cy="2"/>
                        </a:xfrm>
                      </wpg:grpSpPr>
                      <wps:wsp>
                        <wps:cNvPr id="21" name="Freeform 16"/>
                        <wps:cNvSpPr>
                          <a:spLocks/>
                        </wps:cNvSpPr>
                        <wps:spPr bwMode="auto">
                          <a:xfrm>
                            <a:off x="6318" y="159"/>
                            <a:ext cx="144" cy="2"/>
                          </a:xfrm>
                          <a:custGeom>
                            <a:avLst/>
                            <a:gdLst>
                              <a:gd name="T0" fmla="+- 0 6318 6318"/>
                              <a:gd name="T1" fmla="*/ T0 w 144"/>
                              <a:gd name="T2" fmla="+- 0 6462 6318"/>
                              <a:gd name="T3" fmla="*/ T2 w 144"/>
                            </a:gdLst>
                            <a:ahLst/>
                            <a:cxnLst>
                              <a:cxn ang="0">
                                <a:pos x="T1" y="0"/>
                              </a:cxn>
                              <a:cxn ang="0">
                                <a:pos x="T3" y="0"/>
                              </a:cxn>
                            </a:cxnLst>
                            <a:rect l="0" t="0" r="r" b="b"/>
                            <a:pathLst>
                              <a:path w="144">
                                <a:moveTo>
                                  <a:pt x="0" y="0"/>
                                </a:moveTo>
                                <a:lnTo>
                                  <a:pt x="144" y="0"/>
                                </a:lnTo>
                              </a:path>
                            </a:pathLst>
                          </a:custGeom>
                          <a:noFill/>
                          <a:ln w="4573">
                            <a:solidFill>
                              <a:srgbClr val="007D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63F22" id="Group 15" o:spid="_x0000_s1026" style="position:absolute;margin-left:315.9pt;margin-top:7.95pt;width:7.2pt;height:.1pt;z-index:-72784;mso-position-horizontal-relative:page" coordorigin="6318,159" coordsize="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">
                <v:shape id="Freeform 16" o:spid="_x0000_s1027" style="position:absolute;left:6318;top:159;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" path="m,l144,e" filled="f" strokecolor="#007da2" strokeweight=".127mm">
                  <v:path arrowok="t" o:connecttype="custom" o:connectlocs="0,0;144,0" o:connectangles="0,0"/>
                </v:shape>
                <w10:wrap anchorx="page"/>
              </v:group>
            </w:pict>
          </mc:Fallback>
        </mc:AlternateContent>
      </w:r>
      <w:r>
        <w:rPr>
          <w:rFonts w:ascii="Arial" w:hAnsi="Arial"/>
          <w:color w:val="292929"/>
          <w:sz w:val="16"/>
        </w:rPr>
        <w:t>De prevalentie van comorbiditeit bij type-2-diabetespatiënten is</w:t>
      </w:r>
      <w:r>
        <w:rPr>
          <w:rFonts w:ascii="Arial" w:hAnsi="Arial"/>
          <w:color w:val="292929"/>
          <w:spacing w:val="-27"/>
          <w:sz w:val="16"/>
        </w:rPr>
        <w:t xml:space="preserve"> </w:t>
      </w:r>
      <w:r>
        <w:rPr>
          <w:rFonts w:ascii="Arial" w:hAnsi="Arial"/>
          <w:color w:val="292929"/>
          <w:sz w:val="16"/>
        </w:rPr>
        <w:t>hoog</w:t>
      </w:r>
      <w:hyperlink r:id="rId88" w:anchor="note-27">
        <w:r>
          <w:rPr>
            <w:rFonts w:ascii="Arial" w:hAnsi="Arial"/>
            <w:color w:val="292929"/>
            <w:sz w:val="16"/>
          </w:rPr>
          <w:t>.</w:t>
        </w:r>
        <w:r>
          <w:rPr>
            <w:rFonts w:ascii="Arial" w:hAnsi="Arial"/>
            <w:color w:val="007DA2"/>
            <w:position w:val="8"/>
            <w:sz w:val="10"/>
          </w:rPr>
          <w:t>27)</w:t>
        </w:r>
      </w:hyperlink>
    </w:p>
    <w:p w14:paraId="7D06179C" w14:textId="77777777" w:rsidR="00BB53F0" w:rsidRDefault="00BB53F0">
      <w:pPr>
        <w:rPr>
          <w:rFonts w:ascii="Arial" w:eastAsia="Arial" w:hAnsi="Arial" w:cs="Arial"/>
          <w:sz w:val="10"/>
          <w:szCs w:val="10"/>
        </w:rPr>
        <w:sectPr w:rsidR="00BB53F0">
          <w:pgSz w:w="11910" w:h="16840"/>
          <w:pgMar w:top="1420" w:right="1300" w:bottom="840" w:left="260" w:header="0" w:footer="565" w:gutter="0"/>
          <w:cols w:space="708"/>
        </w:sectPr>
      </w:pPr>
    </w:p>
    <w:p w14:paraId="7D06179D" w14:textId="77777777" w:rsidR="00BB53F0" w:rsidRDefault="00C5321B">
      <w:pPr>
        <w:spacing w:before="51" w:line="328" w:lineRule="auto"/>
        <w:ind w:left="1156" w:right="426"/>
        <w:rPr>
          <w:rFonts w:ascii="Arial" w:eastAsia="Arial" w:hAnsi="Arial" w:cs="Arial"/>
          <w:sz w:val="10"/>
          <w:szCs w:val="10"/>
        </w:rPr>
      </w:pPr>
      <w:r>
        <w:rPr>
          <w:rFonts w:ascii="Arial"/>
          <w:i/>
          <w:color w:val="292929"/>
          <w:sz w:val="16"/>
        </w:rPr>
        <w:lastRenderedPageBreak/>
        <w:t>Depressie.</w:t>
      </w:r>
      <w:r>
        <w:rPr>
          <w:rFonts w:ascii="Arial"/>
          <w:i/>
          <w:color w:val="292929"/>
          <w:spacing w:val="-2"/>
          <w:sz w:val="16"/>
        </w:rPr>
        <w:t xml:space="preserve"> </w:t>
      </w:r>
      <w:r>
        <w:rPr>
          <w:rFonts w:ascii="Arial"/>
          <w:color w:val="292929"/>
          <w:sz w:val="16"/>
        </w:rPr>
        <w:t>Depressie</w:t>
      </w:r>
      <w:r>
        <w:rPr>
          <w:rFonts w:ascii="Arial"/>
          <w:color w:val="292929"/>
          <w:spacing w:val="-4"/>
          <w:sz w:val="16"/>
        </w:rPr>
        <w:t xml:space="preserve"> </w:t>
      </w:r>
      <w:r>
        <w:rPr>
          <w:rFonts w:ascii="Arial"/>
          <w:color w:val="292929"/>
          <w:sz w:val="16"/>
        </w:rPr>
        <w:t>komt</w:t>
      </w:r>
      <w:r>
        <w:rPr>
          <w:rFonts w:ascii="Arial"/>
          <w:color w:val="292929"/>
          <w:spacing w:val="-3"/>
          <w:sz w:val="16"/>
        </w:rPr>
        <w:t xml:space="preserve"> </w:t>
      </w:r>
      <w:r>
        <w:rPr>
          <w:rFonts w:ascii="Arial"/>
          <w:color w:val="292929"/>
          <w:sz w:val="16"/>
        </w:rPr>
        <w:t>twee</w:t>
      </w:r>
      <w:r>
        <w:rPr>
          <w:rFonts w:ascii="Arial"/>
          <w:color w:val="292929"/>
          <w:spacing w:val="-2"/>
          <w:sz w:val="16"/>
        </w:rPr>
        <w:t xml:space="preserve"> </w:t>
      </w:r>
      <w:r>
        <w:rPr>
          <w:rFonts w:ascii="Arial"/>
          <w:color w:val="292929"/>
          <w:sz w:val="16"/>
        </w:rPr>
        <w:t>keer</w:t>
      </w:r>
      <w:r>
        <w:rPr>
          <w:rFonts w:ascii="Arial"/>
          <w:color w:val="292929"/>
          <w:spacing w:val="-2"/>
          <w:sz w:val="16"/>
        </w:rPr>
        <w:t xml:space="preserve"> </w:t>
      </w:r>
      <w:r>
        <w:rPr>
          <w:rFonts w:ascii="Arial"/>
          <w:color w:val="292929"/>
          <w:sz w:val="16"/>
        </w:rPr>
        <w:t>zo</w:t>
      </w:r>
      <w:r>
        <w:rPr>
          <w:rFonts w:ascii="Arial"/>
          <w:color w:val="292929"/>
          <w:spacing w:val="-2"/>
          <w:sz w:val="16"/>
        </w:rPr>
        <w:t xml:space="preserve"> </w:t>
      </w:r>
      <w:r>
        <w:rPr>
          <w:rFonts w:ascii="Arial"/>
          <w:color w:val="292929"/>
          <w:sz w:val="16"/>
        </w:rPr>
        <w:t>vaak voor</w:t>
      </w:r>
      <w:r>
        <w:rPr>
          <w:rFonts w:ascii="Arial"/>
          <w:color w:val="292929"/>
          <w:spacing w:val="-2"/>
          <w:sz w:val="16"/>
        </w:rPr>
        <w:t xml:space="preserve"> </w:t>
      </w:r>
      <w:r>
        <w:rPr>
          <w:rFonts w:ascii="Arial"/>
          <w:color w:val="292929"/>
          <w:sz w:val="16"/>
        </w:rPr>
        <w:t>bij</w:t>
      </w:r>
      <w:r>
        <w:rPr>
          <w:rFonts w:ascii="Arial"/>
          <w:color w:val="292929"/>
          <w:spacing w:val="-3"/>
          <w:sz w:val="16"/>
        </w:rPr>
        <w:t xml:space="preserve"> </w:t>
      </w:r>
      <w:r>
        <w:rPr>
          <w:rFonts w:ascii="Arial"/>
          <w:color w:val="292929"/>
          <w:sz w:val="16"/>
        </w:rPr>
        <w:t>mensen</w:t>
      </w:r>
      <w:r>
        <w:rPr>
          <w:rFonts w:ascii="Arial"/>
          <w:color w:val="292929"/>
          <w:spacing w:val="-7"/>
          <w:sz w:val="16"/>
        </w:rPr>
        <w:t xml:space="preserve"> </w:t>
      </w:r>
      <w:r>
        <w:rPr>
          <w:rFonts w:ascii="Arial"/>
          <w:color w:val="292929"/>
          <w:sz w:val="16"/>
        </w:rPr>
        <w:t>met</w:t>
      </w:r>
      <w:r>
        <w:rPr>
          <w:rFonts w:ascii="Arial"/>
          <w:color w:val="292929"/>
          <w:spacing w:val="-1"/>
          <w:sz w:val="16"/>
        </w:rPr>
        <w:t xml:space="preserve"> </w:t>
      </w:r>
      <w:r>
        <w:rPr>
          <w:rFonts w:ascii="Arial"/>
          <w:color w:val="292929"/>
          <w:sz w:val="16"/>
        </w:rPr>
        <w:t>diabetes vergeleken</w:t>
      </w:r>
      <w:r>
        <w:rPr>
          <w:rFonts w:ascii="Arial"/>
          <w:color w:val="292929"/>
          <w:spacing w:val="-7"/>
          <w:sz w:val="16"/>
        </w:rPr>
        <w:t xml:space="preserve"> </w:t>
      </w:r>
      <w:r>
        <w:rPr>
          <w:rFonts w:ascii="Arial"/>
          <w:color w:val="292929"/>
          <w:sz w:val="16"/>
        </w:rPr>
        <w:t>met</w:t>
      </w:r>
      <w:r>
        <w:rPr>
          <w:rFonts w:ascii="Arial"/>
          <w:color w:val="292929"/>
          <w:spacing w:val="-3"/>
          <w:sz w:val="16"/>
        </w:rPr>
        <w:t xml:space="preserve"> </w:t>
      </w:r>
      <w:r>
        <w:rPr>
          <w:rFonts w:ascii="Arial"/>
          <w:color w:val="292929"/>
          <w:sz w:val="16"/>
        </w:rPr>
        <w:t>mensen</w:t>
      </w:r>
      <w:r>
        <w:rPr>
          <w:rFonts w:ascii="Arial"/>
          <w:color w:val="292929"/>
          <w:spacing w:val="-2"/>
          <w:sz w:val="16"/>
        </w:rPr>
        <w:t xml:space="preserve"> </w:t>
      </w:r>
      <w:r>
        <w:rPr>
          <w:rFonts w:ascii="Arial"/>
          <w:color w:val="292929"/>
          <w:sz w:val="16"/>
        </w:rPr>
        <w:t>zonder</w:t>
      </w:r>
      <w:r>
        <w:rPr>
          <w:rFonts w:ascii="Arial"/>
          <w:color w:val="292929"/>
          <w:spacing w:val="-2"/>
          <w:sz w:val="16"/>
        </w:rPr>
        <w:t xml:space="preserve"> </w:t>
      </w:r>
      <w:r>
        <w:rPr>
          <w:rFonts w:ascii="Arial"/>
          <w:color w:val="292929"/>
          <w:sz w:val="16"/>
        </w:rPr>
        <w:t>diabetes.</w:t>
      </w:r>
      <w:r>
        <w:rPr>
          <w:rFonts w:ascii="Arial"/>
          <w:color w:val="292929"/>
          <w:spacing w:val="-3"/>
          <w:sz w:val="16"/>
        </w:rPr>
        <w:t xml:space="preserve"> </w:t>
      </w:r>
      <w:r>
        <w:rPr>
          <w:rFonts w:ascii="Arial"/>
          <w:color w:val="292929"/>
          <w:sz w:val="16"/>
        </w:rPr>
        <w:t xml:space="preserve">Het </w:t>
      </w:r>
      <w:r>
        <w:rPr>
          <w:rFonts w:ascii="Arial"/>
          <w:color w:val="292929"/>
          <w:sz w:val="16"/>
        </w:rPr>
        <w:t>samen voorkomen van depressie en diabetes vermindert de kwaliteit van leven en verhoogt de kans op een slechte glykemische regulatie en het risico op complicaties zoals hart- en vaatziekten, nierziekten, oogziekten en het risico op overlijden</w:t>
      </w:r>
      <w:hyperlink r:id="rId89" w:anchor="note-28">
        <w:r>
          <w:rPr>
            <w:rFonts w:ascii="Arial"/>
            <w:color w:val="292929"/>
            <w:sz w:val="16"/>
          </w:rPr>
          <w:t>.</w:t>
        </w:r>
        <w:r>
          <w:rPr>
            <w:rFonts w:ascii="Arial"/>
            <w:color w:val="007DA2"/>
            <w:position w:val="8"/>
            <w:sz w:val="10"/>
            <w:u w:val="single" w:color="007DA2"/>
          </w:rPr>
          <w:t>28</w:t>
        </w:r>
        <w:r>
          <w:rPr>
            <w:rFonts w:ascii="Arial"/>
            <w:color w:val="007DA2"/>
            <w:position w:val="8"/>
            <w:sz w:val="10"/>
          </w:rPr>
          <w:t>)</w:t>
        </w:r>
      </w:hyperlink>
    </w:p>
    <w:p w14:paraId="7D06179E" w14:textId="77777777" w:rsidR="00BB53F0" w:rsidRDefault="00C5321B">
      <w:pPr>
        <w:spacing w:before="2" w:line="331" w:lineRule="auto"/>
        <w:ind w:left="1156" w:right="116"/>
        <w:rPr>
          <w:rFonts w:ascii="Arial" w:eastAsia="Arial" w:hAnsi="Arial" w:cs="Arial"/>
          <w:sz w:val="10"/>
          <w:szCs w:val="10"/>
        </w:rPr>
      </w:pPr>
      <w:r>
        <w:rPr>
          <w:rFonts w:ascii="Arial"/>
          <w:i/>
          <w:color w:val="292929"/>
          <w:sz w:val="16"/>
        </w:rPr>
        <w:t xml:space="preserve">Cognitieve stoornissen. </w:t>
      </w:r>
      <w:r>
        <w:rPr>
          <w:rFonts w:ascii="Arial"/>
          <w:color w:val="292929"/>
          <w:sz w:val="16"/>
        </w:rPr>
        <w:t>Diabetes is geassocieerd met cognitieve disfunctie. Mensen met type-2-diabetes hebben al in de eerste jaren waar</w:t>
      </w:r>
      <w:r>
        <w:rPr>
          <w:rFonts w:ascii="Arial"/>
          <w:color w:val="292929"/>
          <w:sz w:val="16"/>
        </w:rPr>
        <w:t>in zij bekend zijn met diabetes geringe cognitieve beperkingen. De achteruitgang van cognitieve functies is vervolgens in het algemeen niet sterker dan bij mensen zonder diabetes, maar wel is de kans op de ziekte van Alzheimer duidelijk verhoogd. Het is za</w:t>
      </w:r>
      <w:r>
        <w:rPr>
          <w:rFonts w:ascii="Arial"/>
          <w:color w:val="292929"/>
          <w:sz w:val="16"/>
        </w:rPr>
        <w:t>ak hier alert op te zijn, omdat ook betrekkelijk geringe cognitieve stoornissen, bijvoorbeeld in het geheugen</w:t>
      </w:r>
      <w:r>
        <w:rPr>
          <w:rFonts w:ascii="Arial"/>
          <w:color w:val="292929"/>
          <w:spacing w:val="-3"/>
          <w:sz w:val="16"/>
        </w:rPr>
        <w:t xml:space="preserve"> </w:t>
      </w:r>
      <w:r>
        <w:rPr>
          <w:rFonts w:ascii="Arial"/>
          <w:color w:val="292929"/>
          <w:sz w:val="16"/>
        </w:rPr>
        <w:t>of</w:t>
      </w:r>
      <w:r>
        <w:rPr>
          <w:rFonts w:ascii="Arial"/>
          <w:color w:val="292929"/>
          <w:spacing w:val="-2"/>
          <w:sz w:val="16"/>
        </w:rPr>
        <w:t xml:space="preserve"> </w:t>
      </w:r>
      <w:r>
        <w:rPr>
          <w:rFonts w:ascii="Arial"/>
          <w:color w:val="292929"/>
          <w:sz w:val="16"/>
        </w:rPr>
        <w:t>in</w:t>
      </w:r>
      <w:r>
        <w:rPr>
          <w:rFonts w:ascii="Arial"/>
          <w:color w:val="292929"/>
          <w:spacing w:val="-3"/>
          <w:sz w:val="16"/>
        </w:rPr>
        <w:t xml:space="preserve"> </w:t>
      </w:r>
      <w:r>
        <w:rPr>
          <w:rFonts w:ascii="Arial"/>
          <w:color w:val="292929"/>
          <w:sz w:val="16"/>
        </w:rPr>
        <w:t>de</w:t>
      </w:r>
      <w:r>
        <w:rPr>
          <w:rFonts w:ascii="Arial"/>
          <w:color w:val="292929"/>
          <w:spacing w:val="-6"/>
          <w:sz w:val="16"/>
        </w:rPr>
        <w:t xml:space="preserve"> </w:t>
      </w:r>
      <w:r>
        <w:rPr>
          <w:rFonts w:ascii="Arial"/>
          <w:color w:val="292929"/>
          <w:sz w:val="16"/>
        </w:rPr>
        <w:t>snelheid</w:t>
      </w:r>
      <w:r>
        <w:rPr>
          <w:rFonts w:ascii="Arial"/>
          <w:color w:val="292929"/>
          <w:spacing w:val="-6"/>
          <w:sz w:val="16"/>
        </w:rPr>
        <w:t xml:space="preserve"> </w:t>
      </w:r>
      <w:r>
        <w:rPr>
          <w:rFonts w:ascii="Arial"/>
          <w:color w:val="292929"/>
          <w:sz w:val="16"/>
        </w:rPr>
        <w:t>waarmee</w:t>
      </w:r>
      <w:r>
        <w:rPr>
          <w:rFonts w:ascii="Arial"/>
          <w:color w:val="292929"/>
          <w:spacing w:val="-3"/>
          <w:sz w:val="16"/>
        </w:rPr>
        <w:t xml:space="preserve"> </w:t>
      </w:r>
      <w:r>
        <w:rPr>
          <w:rFonts w:ascii="Arial"/>
          <w:color w:val="292929"/>
          <w:sz w:val="16"/>
        </w:rPr>
        <w:t>informatie</w:t>
      </w:r>
      <w:r>
        <w:rPr>
          <w:rFonts w:ascii="Arial"/>
          <w:color w:val="292929"/>
          <w:spacing w:val="-3"/>
          <w:sz w:val="16"/>
        </w:rPr>
        <w:t xml:space="preserve"> </w:t>
      </w:r>
      <w:r>
        <w:rPr>
          <w:rFonts w:ascii="Arial"/>
          <w:color w:val="292929"/>
          <w:sz w:val="16"/>
        </w:rPr>
        <w:t>wordt</w:t>
      </w:r>
      <w:r>
        <w:rPr>
          <w:rFonts w:ascii="Arial"/>
          <w:color w:val="292929"/>
          <w:spacing w:val="-2"/>
          <w:sz w:val="16"/>
        </w:rPr>
        <w:t xml:space="preserve"> </w:t>
      </w:r>
      <w:r>
        <w:rPr>
          <w:rFonts w:ascii="Arial"/>
          <w:color w:val="292929"/>
          <w:sz w:val="16"/>
        </w:rPr>
        <w:t>verwerkt,</w:t>
      </w:r>
      <w:r>
        <w:rPr>
          <w:rFonts w:ascii="Arial"/>
          <w:color w:val="292929"/>
          <w:spacing w:val="-4"/>
          <w:sz w:val="16"/>
        </w:rPr>
        <w:t xml:space="preserve"> </w:t>
      </w:r>
      <w:r>
        <w:rPr>
          <w:rFonts w:ascii="Arial"/>
          <w:color w:val="292929"/>
          <w:sz w:val="16"/>
        </w:rPr>
        <w:t>consequenties</w:t>
      </w:r>
      <w:r>
        <w:rPr>
          <w:rFonts w:ascii="Arial"/>
          <w:color w:val="292929"/>
          <w:spacing w:val="-4"/>
          <w:sz w:val="16"/>
        </w:rPr>
        <w:t xml:space="preserve"> </w:t>
      </w:r>
      <w:r>
        <w:rPr>
          <w:rFonts w:ascii="Arial"/>
          <w:color w:val="292929"/>
          <w:sz w:val="16"/>
        </w:rPr>
        <w:t>kunnen</w:t>
      </w:r>
      <w:r>
        <w:rPr>
          <w:rFonts w:ascii="Arial"/>
          <w:color w:val="292929"/>
          <w:spacing w:val="-3"/>
          <w:sz w:val="16"/>
        </w:rPr>
        <w:t xml:space="preserve"> </w:t>
      </w:r>
      <w:r>
        <w:rPr>
          <w:rFonts w:ascii="Arial"/>
          <w:color w:val="292929"/>
          <w:sz w:val="16"/>
        </w:rPr>
        <w:t>hebben</w:t>
      </w:r>
      <w:r>
        <w:rPr>
          <w:rFonts w:ascii="Arial"/>
          <w:color w:val="292929"/>
          <w:spacing w:val="-3"/>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de</w:t>
      </w:r>
      <w:r>
        <w:rPr>
          <w:rFonts w:ascii="Arial"/>
          <w:color w:val="292929"/>
          <w:spacing w:val="-6"/>
          <w:sz w:val="16"/>
        </w:rPr>
        <w:t xml:space="preserve"> </w:t>
      </w:r>
      <w:r>
        <w:rPr>
          <w:rFonts w:ascii="Arial"/>
          <w:color w:val="292929"/>
          <w:sz w:val="16"/>
        </w:rPr>
        <w:t>behandeling.</w:t>
      </w:r>
      <w:hyperlink r:id="rId90" w:anchor="note-29">
        <w:r>
          <w:rPr>
            <w:rFonts w:ascii="Arial"/>
            <w:color w:val="007DA2"/>
            <w:position w:val="8"/>
            <w:sz w:val="10"/>
            <w:u w:val="single" w:color="007DA2"/>
          </w:rPr>
          <w:t>29</w:t>
        </w:r>
        <w:r>
          <w:rPr>
            <w:rFonts w:ascii="Arial"/>
            <w:color w:val="007DA2"/>
            <w:position w:val="8"/>
            <w:sz w:val="10"/>
          </w:rPr>
          <w:t>)</w:t>
        </w:r>
      </w:hyperlink>
    </w:p>
    <w:p w14:paraId="7D06179F" w14:textId="77777777" w:rsidR="00BB53F0" w:rsidRDefault="00C5321B">
      <w:pPr>
        <w:spacing w:line="182" w:lineRule="exact"/>
        <w:ind w:left="1156"/>
        <w:rPr>
          <w:rFonts w:ascii="Arial" w:eastAsia="Arial" w:hAnsi="Arial" w:cs="Arial"/>
          <w:sz w:val="10"/>
          <w:szCs w:val="10"/>
        </w:rPr>
      </w:pPr>
      <w:r>
        <w:rPr>
          <w:rFonts w:ascii="Arial" w:hAnsi="Arial"/>
          <w:i/>
          <w:color w:val="292929"/>
          <w:sz w:val="16"/>
        </w:rPr>
        <w:t>Schizofrenie</w:t>
      </w:r>
      <w:r>
        <w:rPr>
          <w:rFonts w:ascii="Arial" w:hAnsi="Arial"/>
          <w:color w:val="292929"/>
          <w:sz w:val="16"/>
        </w:rPr>
        <w:t>. Onder schizofreniepatiënten is de prevalentie van type-2-diabetes hoger dan in</w:t>
      </w:r>
      <w:r>
        <w:rPr>
          <w:rFonts w:ascii="Arial" w:hAnsi="Arial"/>
          <w:color w:val="292929"/>
          <w:spacing w:val="-31"/>
          <w:sz w:val="16"/>
        </w:rPr>
        <w:t xml:space="preserve"> </w:t>
      </w:r>
      <w:r>
        <w:rPr>
          <w:rFonts w:ascii="Arial" w:hAnsi="Arial"/>
          <w:color w:val="292929"/>
          <w:sz w:val="16"/>
        </w:rPr>
        <w:t>de algemene bevolking</w:t>
      </w:r>
      <w:hyperlink r:id="rId91" w:anchor="note-30">
        <w:r>
          <w:rPr>
            <w:rFonts w:ascii="Arial" w:hAnsi="Arial"/>
            <w:color w:val="292929"/>
            <w:sz w:val="16"/>
          </w:rPr>
          <w:t>.</w:t>
        </w:r>
        <w:r>
          <w:rPr>
            <w:rFonts w:ascii="Arial" w:hAnsi="Arial"/>
            <w:color w:val="007DA2"/>
            <w:position w:val="8"/>
            <w:sz w:val="10"/>
            <w:u w:val="single" w:color="007DA2"/>
          </w:rPr>
          <w:t>30</w:t>
        </w:r>
        <w:r>
          <w:rPr>
            <w:rFonts w:ascii="Arial" w:hAnsi="Arial"/>
            <w:color w:val="007DA2"/>
            <w:position w:val="8"/>
            <w:sz w:val="10"/>
          </w:rPr>
          <w:t>)</w:t>
        </w:r>
      </w:hyperlink>
    </w:p>
    <w:p w14:paraId="7D0617A0" w14:textId="77777777" w:rsidR="00BB53F0" w:rsidRDefault="00C5321B">
      <w:pPr>
        <w:spacing w:before="77" w:line="328" w:lineRule="auto"/>
        <w:ind w:left="1156" w:right="158"/>
        <w:rPr>
          <w:rFonts w:ascii="Arial" w:eastAsia="Arial" w:hAnsi="Arial" w:cs="Arial"/>
          <w:sz w:val="10"/>
          <w:szCs w:val="10"/>
        </w:rPr>
      </w:pPr>
      <w:r>
        <w:rPr>
          <w:rFonts w:ascii="Arial" w:hAnsi="Arial"/>
          <w:i/>
          <w:color w:val="292929"/>
          <w:sz w:val="16"/>
        </w:rPr>
        <w:t>Seksuele disfunctie</w:t>
      </w:r>
      <w:r>
        <w:rPr>
          <w:rFonts w:ascii="Arial" w:hAnsi="Arial"/>
          <w:color w:val="292929"/>
          <w:sz w:val="16"/>
        </w:rPr>
        <w:t>. Bij bijna de helft van de mannen met type-2-diabetes is er sprake van erectiele disfunctie. Leeftijd, hart- en v</w:t>
      </w:r>
      <w:r>
        <w:rPr>
          <w:rFonts w:ascii="Arial" w:hAnsi="Arial"/>
          <w:color w:val="292929"/>
          <w:sz w:val="16"/>
        </w:rPr>
        <w:t>aatziekten, maar ook het gebruik van statines, angiotensin-converting enzyme (ACE)-remmers en bètablokkers hangen significant samen met erectiestoornissen. Bij vrouwelijke diabetespatiënten is naast een verminderde lubricatie, vooral een depressie gerelate</w:t>
      </w:r>
      <w:r>
        <w:rPr>
          <w:rFonts w:ascii="Arial" w:hAnsi="Arial"/>
          <w:color w:val="292929"/>
          <w:sz w:val="16"/>
        </w:rPr>
        <w:t>erd aan het voorkomen van seksuele</w:t>
      </w:r>
      <w:r>
        <w:rPr>
          <w:rFonts w:ascii="Arial" w:hAnsi="Arial"/>
          <w:color w:val="292929"/>
          <w:spacing w:val="-24"/>
          <w:sz w:val="16"/>
        </w:rPr>
        <w:t xml:space="preserve"> </w:t>
      </w:r>
      <w:r>
        <w:rPr>
          <w:rFonts w:ascii="Arial" w:hAnsi="Arial"/>
          <w:color w:val="292929"/>
          <w:sz w:val="16"/>
        </w:rPr>
        <w:t>problematiek</w:t>
      </w:r>
      <w:hyperlink r:id="rId92" w:anchor="note-31">
        <w:r>
          <w:rPr>
            <w:rFonts w:ascii="Arial" w:hAnsi="Arial"/>
            <w:color w:val="292929"/>
            <w:sz w:val="16"/>
          </w:rPr>
          <w:t>.</w:t>
        </w:r>
        <w:r>
          <w:rPr>
            <w:rFonts w:ascii="Arial" w:hAnsi="Arial"/>
            <w:color w:val="007DA2"/>
            <w:position w:val="8"/>
            <w:sz w:val="10"/>
            <w:u w:val="single" w:color="007DA2"/>
          </w:rPr>
          <w:t>31</w:t>
        </w:r>
        <w:r>
          <w:rPr>
            <w:rFonts w:ascii="Arial" w:hAnsi="Arial"/>
            <w:color w:val="007DA2"/>
            <w:position w:val="8"/>
            <w:sz w:val="10"/>
          </w:rPr>
          <w:t>)</w:t>
        </w:r>
      </w:hyperlink>
    </w:p>
    <w:p w14:paraId="7D0617A1" w14:textId="77777777" w:rsidR="00BB53F0" w:rsidRDefault="00C5321B">
      <w:pPr>
        <w:spacing w:line="324" w:lineRule="auto"/>
        <w:ind w:left="1156" w:right="479"/>
        <w:rPr>
          <w:rFonts w:ascii="Arial" w:eastAsia="Arial" w:hAnsi="Arial" w:cs="Arial"/>
          <w:sz w:val="10"/>
          <w:szCs w:val="10"/>
        </w:rPr>
      </w:pPr>
      <w:r>
        <w:rPr>
          <w:rFonts w:ascii="Arial" w:eastAsia="Arial" w:hAnsi="Arial" w:cs="Arial"/>
          <w:i/>
          <w:color w:val="292929"/>
          <w:sz w:val="16"/>
          <w:szCs w:val="16"/>
        </w:rPr>
        <w:t xml:space="preserve">Infecties. </w:t>
      </w:r>
      <w:r>
        <w:rPr>
          <w:rFonts w:ascii="Arial" w:eastAsia="Arial" w:hAnsi="Arial" w:cs="Arial"/>
          <w:color w:val="292929"/>
          <w:sz w:val="16"/>
          <w:szCs w:val="16"/>
        </w:rPr>
        <w:t>Type-2-diabetespatiënten hebben een 25 tot 45% hoger risico op lagere luchtweginfecties, urineweginfecties, bacteriële huid- en slijmvliesinfecties en schimmelinfecties. Bij veelvoorkomende infecties zijn de risico’s op recidieven nog hoger dan het al verh</w:t>
      </w:r>
      <w:r>
        <w:rPr>
          <w:rFonts w:ascii="Arial" w:eastAsia="Arial" w:hAnsi="Arial" w:cs="Arial"/>
          <w:color w:val="292929"/>
          <w:sz w:val="16"/>
          <w:szCs w:val="16"/>
        </w:rPr>
        <w:t>oogde effect op één</w:t>
      </w:r>
      <w:r>
        <w:rPr>
          <w:rFonts w:ascii="Arial" w:eastAsia="Arial" w:hAnsi="Arial" w:cs="Arial"/>
          <w:color w:val="292929"/>
          <w:spacing w:val="-17"/>
          <w:sz w:val="16"/>
          <w:szCs w:val="16"/>
        </w:rPr>
        <w:t xml:space="preserve"> </w:t>
      </w:r>
      <w:r>
        <w:rPr>
          <w:rFonts w:ascii="Arial" w:eastAsia="Arial" w:hAnsi="Arial" w:cs="Arial"/>
          <w:color w:val="292929"/>
          <w:sz w:val="16"/>
          <w:szCs w:val="16"/>
        </w:rPr>
        <w:t>ziekteperiode</w:t>
      </w:r>
      <w:hyperlink r:id="rId93" w:anchor="note-32">
        <w:r>
          <w:rPr>
            <w:rFonts w:ascii="Arial" w:eastAsia="Arial" w:hAnsi="Arial" w:cs="Arial"/>
            <w:color w:val="292929"/>
            <w:sz w:val="16"/>
            <w:szCs w:val="16"/>
          </w:rPr>
          <w:t>.</w:t>
        </w:r>
        <w:r>
          <w:rPr>
            <w:rFonts w:ascii="Arial" w:eastAsia="Arial" w:hAnsi="Arial" w:cs="Arial"/>
            <w:color w:val="007DA2"/>
            <w:position w:val="8"/>
            <w:sz w:val="10"/>
            <w:szCs w:val="10"/>
            <w:u w:val="single" w:color="007DA2"/>
          </w:rPr>
          <w:t>32</w:t>
        </w:r>
        <w:r>
          <w:rPr>
            <w:rFonts w:ascii="Arial" w:eastAsia="Arial" w:hAnsi="Arial" w:cs="Arial"/>
            <w:color w:val="007DA2"/>
            <w:position w:val="8"/>
            <w:sz w:val="10"/>
            <w:szCs w:val="10"/>
          </w:rPr>
          <w:t>)</w:t>
        </w:r>
      </w:hyperlink>
    </w:p>
    <w:p w14:paraId="7D0617A2" w14:textId="77777777" w:rsidR="00BB53F0" w:rsidRDefault="00C5321B">
      <w:pPr>
        <w:spacing w:line="188" w:lineRule="exact"/>
        <w:ind w:left="1156"/>
        <w:rPr>
          <w:rFonts w:ascii="Arial" w:eastAsia="Arial" w:hAnsi="Arial" w:cs="Arial"/>
          <w:sz w:val="16"/>
          <w:szCs w:val="16"/>
        </w:rPr>
      </w:pPr>
      <w:r>
        <w:rPr>
          <w:rFonts w:ascii="Arial" w:hAnsi="Arial"/>
          <w:i/>
          <w:color w:val="292929"/>
          <w:sz w:val="16"/>
        </w:rPr>
        <w:t>Kanker</w:t>
      </w:r>
      <w:r>
        <w:rPr>
          <w:rFonts w:ascii="Arial" w:hAnsi="Arial"/>
          <w:color w:val="292929"/>
          <w:sz w:val="16"/>
        </w:rPr>
        <w:t>. De prevalentie van kanker is hoger onder diabetespatiënten dan in de algemene bev</w:t>
      </w:r>
      <w:r>
        <w:rPr>
          <w:rFonts w:ascii="Arial" w:hAnsi="Arial"/>
          <w:color w:val="292929"/>
          <w:sz w:val="16"/>
        </w:rPr>
        <w:t>olking</w:t>
      </w:r>
      <w:hyperlink r:id="rId94" w:anchor="note-33">
        <w:r>
          <w:rPr>
            <w:rFonts w:ascii="Arial" w:hAnsi="Arial"/>
            <w:color w:val="292929"/>
            <w:sz w:val="16"/>
          </w:rPr>
          <w:t>.</w:t>
        </w:r>
        <w:r>
          <w:rPr>
            <w:rFonts w:ascii="Arial" w:hAnsi="Arial"/>
            <w:color w:val="007DA2"/>
            <w:position w:val="8"/>
            <w:sz w:val="10"/>
            <w:u w:val="single" w:color="007DA2"/>
          </w:rPr>
          <w:t>33</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Het risico op het</w:t>
      </w:r>
      <w:r>
        <w:rPr>
          <w:rFonts w:ascii="Arial" w:hAnsi="Arial"/>
          <w:color w:val="292929"/>
          <w:spacing w:val="-22"/>
          <w:sz w:val="16"/>
        </w:rPr>
        <w:t xml:space="preserve"> </w:t>
      </w:r>
      <w:r>
        <w:rPr>
          <w:rFonts w:ascii="Arial" w:hAnsi="Arial"/>
          <w:color w:val="292929"/>
          <w:sz w:val="16"/>
        </w:rPr>
        <w:t>ontstaan</w:t>
      </w:r>
    </w:p>
    <w:p w14:paraId="7D0617A3" w14:textId="77777777" w:rsidR="00BB53F0" w:rsidRDefault="00C5321B">
      <w:pPr>
        <w:spacing w:before="75"/>
        <w:ind w:left="1156"/>
        <w:rPr>
          <w:rFonts w:ascii="Arial" w:eastAsia="Arial" w:hAnsi="Arial" w:cs="Arial"/>
          <w:sz w:val="16"/>
          <w:szCs w:val="16"/>
        </w:rPr>
      </w:pPr>
      <w:r>
        <w:rPr>
          <w:rFonts w:ascii="Arial" w:hAnsi="Arial"/>
          <w:color w:val="292929"/>
          <w:sz w:val="16"/>
        </w:rPr>
        <w:t>van</w:t>
      </w:r>
      <w:r>
        <w:rPr>
          <w:rFonts w:ascii="Arial" w:hAnsi="Arial"/>
          <w:color w:val="292929"/>
          <w:spacing w:val="-3"/>
          <w:sz w:val="16"/>
        </w:rPr>
        <w:t xml:space="preserve"> </w:t>
      </w:r>
      <w:r>
        <w:rPr>
          <w:rFonts w:ascii="Arial" w:hAnsi="Arial"/>
          <w:color w:val="292929"/>
          <w:sz w:val="16"/>
        </w:rPr>
        <w:t>kanker</w:t>
      </w:r>
      <w:r>
        <w:rPr>
          <w:rFonts w:ascii="Arial" w:hAnsi="Arial"/>
          <w:color w:val="292929"/>
          <w:spacing w:val="-3"/>
          <w:sz w:val="16"/>
        </w:rPr>
        <w:t xml:space="preserve"> </w:t>
      </w:r>
      <w:r>
        <w:rPr>
          <w:rFonts w:ascii="Arial" w:hAnsi="Arial"/>
          <w:color w:val="292929"/>
          <w:sz w:val="16"/>
        </w:rPr>
        <w:t>bij</w:t>
      </w:r>
      <w:r>
        <w:rPr>
          <w:rFonts w:ascii="Arial" w:hAnsi="Arial"/>
          <w:color w:val="292929"/>
          <w:spacing w:val="-2"/>
          <w:sz w:val="16"/>
        </w:rPr>
        <w:t xml:space="preserve"> </w:t>
      </w:r>
      <w:r>
        <w:rPr>
          <w:rFonts w:ascii="Arial" w:hAnsi="Arial"/>
          <w:color w:val="292929"/>
          <w:sz w:val="16"/>
        </w:rPr>
        <w:t>diabetespatiënten</w:t>
      </w:r>
      <w:r>
        <w:rPr>
          <w:rFonts w:ascii="Arial" w:hAnsi="Arial"/>
          <w:color w:val="292929"/>
          <w:spacing w:val="-3"/>
          <w:sz w:val="16"/>
        </w:rPr>
        <w:t xml:space="preserve"> </w:t>
      </w:r>
      <w:r>
        <w:rPr>
          <w:rFonts w:ascii="Arial" w:hAnsi="Arial"/>
          <w:color w:val="292929"/>
          <w:sz w:val="16"/>
        </w:rPr>
        <w:t>wordt</w:t>
      </w:r>
      <w:r>
        <w:rPr>
          <w:rFonts w:ascii="Arial" w:hAnsi="Arial"/>
          <w:color w:val="292929"/>
          <w:spacing w:val="-2"/>
          <w:sz w:val="16"/>
        </w:rPr>
        <w:t xml:space="preserve"> </w:t>
      </w:r>
      <w:r>
        <w:rPr>
          <w:rFonts w:ascii="Arial" w:hAnsi="Arial"/>
          <w:color w:val="292929"/>
          <w:sz w:val="16"/>
        </w:rPr>
        <w:t>niet</w:t>
      </w:r>
      <w:r>
        <w:rPr>
          <w:rFonts w:ascii="Arial" w:hAnsi="Arial"/>
          <w:color w:val="292929"/>
          <w:spacing w:val="-4"/>
          <w:sz w:val="16"/>
        </w:rPr>
        <w:t xml:space="preserve"> </w:t>
      </w:r>
      <w:r>
        <w:rPr>
          <w:rFonts w:ascii="Arial" w:hAnsi="Arial"/>
          <w:color w:val="292929"/>
          <w:sz w:val="16"/>
        </w:rPr>
        <w:t>verminderd</w:t>
      </w:r>
      <w:r>
        <w:rPr>
          <w:rFonts w:ascii="Arial" w:hAnsi="Arial"/>
          <w:color w:val="292929"/>
          <w:spacing w:val="-3"/>
          <w:sz w:val="16"/>
        </w:rPr>
        <w:t xml:space="preserve"> </w:t>
      </w:r>
      <w:r>
        <w:rPr>
          <w:rFonts w:ascii="Arial" w:hAnsi="Arial"/>
          <w:color w:val="292929"/>
          <w:sz w:val="16"/>
        </w:rPr>
        <w:t>door</w:t>
      </w:r>
      <w:r>
        <w:rPr>
          <w:rFonts w:ascii="Arial" w:hAnsi="Arial"/>
          <w:color w:val="292929"/>
          <w:spacing w:val="-3"/>
          <w:sz w:val="16"/>
        </w:rPr>
        <w:t xml:space="preserve"> </w:t>
      </w:r>
      <w:r>
        <w:rPr>
          <w:rFonts w:ascii="Arial" w:hAnsi="Arial"/>
          <w:color w:val="292929"/>
          <w:sz w:val="16"/>
        </w:rPr>
        <w:t>verbetering</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glykemische</w:t>
      </w:r>
      <w:r>
        <w:rPr>
          <w:rFonts w:ascii="Arial" w:hAnsi="Arial"/>
          <w:color w:val="292929"/>
          <w:spacing w:val="-5"/>
          <w:sz w:val="16"/>
        </w:rPr>
        <w:t xml:space="preserve"> </w:t>
      </w:r>
      <w:r>
        <w:rPr>
          <w:rFonts w:ascii="Arial" w:hAnsi="Arial"/>
          <w:color w:val="292929"/>
          <w:sz w:val="16"/>
        </w:rPr>
        <w:t>controle.</w:t>
      </w:r>
    </w:p>
    <w:p w14:paraId="7D0617A4" w14:textId="77777777" w:rsidR="00BB53F0" w:rsidRDefault="00BB53F0">
      <w:pPr>
        <w:rPr>
          <w:rFonts w:ascii="Arial" w:eastAsia="Arial" w:hAnsi="Arial" w:cs="Arial"/>
          <w:sz w:val="16"/>
          <w:szCs w:val="16"/>
        </w:rPr>
      </w:pPr>
    </w:p>
    <w:p w14:paraId="7D0617A5" w14:textId="77777777" w:rsidR="00BB53F0" w:rsidRDefault="00BB53F0">
      <w:pPr>
        <w:spacing w:before="1"/>
        <w:rPr>
          <w:rFonts w:ascii="Arial" w:eastAsia="Arial" w:hAnsi="Arial" w:cs="Arial"/>
          <w:sz w:val="13"/>
          <w:szCs w:val="13"/>
        </w:rPr>
      </w:pPr>
    </w:p>
    <w:p w14:paraId="7D0617A6" w14:textId="77777777" w:rsidR="00BB53F0" w:rsidRDefault="00C5321B">
      <w:pPr>
        <w:spacing w:line="338" w:lineRule="auto"/>
        <w:ind w:left="1156" w:right="7399"/>
        <w:rPr>
          <w:rFonts w:ascii="Arial" w:eastAsia="Arial" w:hAnsi="Arial" w:cs="Arial"/>
          <w:sz w:val="16"/>
          <w:szCs w:val="16"/>
        </w:rPr>
      </w:pPr>
      <w:r>
        <w:rPr>
          <w:rFonts w:ascii="Arial"/>
          <w:b/>
          <w:sz w:val="16"/>
        </w:rPr>
        <w:t>Richtlijnen diagnostiek Opsporing</w:t>
      </w:r>
    </w:p>
    <w:p w14:paraId="7D0617A7" w14:textId="77777777" w:rsidR="00BB53F0" w:rsidRDefault="00C5321B">
      <w:pPr>
        <w:spacing w:before="6" w:line="336" w:lineRule="auto"/>
        <w:ind w:left="1156"/>
        <w:rPr>
          <w:rFonts w:ascii="Arial" w:eastAsia="Arial" w:hAnsi="Arial" w:cs="Arial"/>
          <w:sz w:val="16"/>
          <w:szCs w:val="16"/>
        </w:rPr>
      </w:pPr>
      <w:r>
        <w:rPr>
          <w:rFonts w:ascii="Arial"/>
          <w:color w:val="292929"/>
          <w:sz w:val="16"/>
        </w:rPr>
        <w:t>De</w:t>
      </w:r>
      <w:r>
        <w:rPr>
          <w:rFonts w:ascii="Arial"/>
          <w:color w:val="292929"/>
          <w:spacing w:val="-3"/>
          <w:sz w:val="16"/>
        </w:rPr>
        <w:t xml:space="preserve"> </w:t>
      </w:r>
      <w:r>
        <w:rPr>
          <w:rFonts w:ascii="Arial"/>
          <w:color w:val="292929"/>
          <w:sz w:val="16"/>
        </w:rPr>
        <w:t>huisarts</w:t>
      </w:r>
      <w:r>
        <w:rPr>
          <w:rFonts w:ascii="Arial"/>
          <w:color w:val="292929"/>
          <w:spacing w:val="-1"/>
          <w:sz w:val="16"/>
        </w:rPr>
        <w:t xml:space="preserve"> </w:t>
      </w:r>
      <w:r>
        <w:rPr>
          <w:rFonts w:ascii="Arial"/>
          <w:color w:val="292929"/>
          <w:sz w:val="16"/>
        </w:rPr>
        <w:t>bepaalt</w:t>
      </w:r>
      <w:r>
        <w:rPr>
          <w:rFonts w:ascii="Arial"/>
          <w:color w:val="292929"/>
          <w:spacing w:val="-2"/>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(bij</w:t>
      </w:r>
      <w:r>
        <w:rPr>
          <w:rFonts w:ascii="Arial"/>
          <w:color w:val="292929"/>
          <w:spacing w:val="-4"/>
          <w:sz w:val="16"/>
        </w:rPr>
        <w:t xml:space="preserve"> </w:t>
      </w:r>
      <w:r>
        <w:rPr>
          <w:rFonts w:ascii="Arial"/>
          <w:color w:val="292929"/>
          <w:sz w:val="16"/>
        </w:rPr>
        <w:t>voorkeur</w:t>
      </w:r>
      <w:r>
        <w:rPr>
          <w:rFonts w:ascii="Arial"/>
          <w:color w:val="292929"/>
          <w:spacing w:val="-3"/>
          <w:sz w:val="16"/>
        </w:rPr>
        <w:t xml:space="preserve"> </w:t>
      </w:r>
      <w:r>
        <w:rPr>
          <w:rFonts w:ascii="Arial"/>
          <w:color w:val="292929"/>
          <w:sz w:val="16"/>
        </w:rPr>
        <w:t>nuchtere)</w:t>
      </w:r>
      <w:r>
        <w:rPr>
          <w:rFonts w:ascii="Arial"/>
          <w:color w:val="292929"/>
          <w:spacing w:val="-3"/>
          <w:sz w:val="16"/>
        </w:rPr>
        <w:t xml:space="preserve"> </w:t>
      </w:r>
      <w:r>
        <w:rPr>
          <w:rFonts w:ascii="Arial"/>
          <w:color w:val="292929"/>
          <w:sz w:val="16"/>
        </w:rPr>
        <w:t>bloedglucosewaarde</w:t>
      </w:r>
      <w:r>
        <w:rPr>
          <w:rFonts w:ascii="Arial"/>
          <w:color w:val="292929"/>
          <w:spacing w:val="-3"/>
          <w:sz w:val="16"/>
        </w:rPr>
        <w:t xml:space="preserve"> </w:t>
      </w:r>
      <w:r>
        <w:rPr>
          <w:rFonts w:ascii="Arial"/>
          <w:color w:val="292929"/>
          <w:sz w:val="16"/>
        </w:rPr>
        <w:t>bij</w:t>
      </w:r>
      <w:r>
        <w:rPr>
          <w:rFonts w:ascii="Arial"/>
          <w:color w:val="292929"/>
          <w:spacing w:val="-4"/>
          <w:sz w:val="16"/>
        </w:rPr>
        <w:t xml:space="preserve"> </w:t>
      </w:r>
      <w:r>
        <w:rPr>
          <w:rFonts w:ascii="Arial"/>
          <w:color w:val="292929"/>
          <w:sz w:val="16"/>
        </w:rPr>
        <w:t>mensen</w:t>
      </w:r>
      <w:r>
        <w:rPr>
          <w:rFonts w:ascii="Arial"/>
          <w:color w:val="292929"/>
          <w:spacing w:val="-5"/>
          <w:sz w:val="16"/>
        </w:rPr>
        <w:t xml:space="preserve"> </w:t>
      </w:r>
      <w:r>
        <w:rPr>
          <w:rFonts w:ascii="Arial"/>
          <w:color w:val="292929"/>
          <w:sz w:val="16"/>
        </w:rPr>
        <w:t>met</w:t>
      </w:r>
      <w:r>
        <w:rPr>
          <w:rFonts w:ascii="Arial"/>
          <w:color w:val="292929"/>
          <w:spacing w:val="-4"/>
          <w:sz w:val="16"/>
        </w:rPr>
        <w:t xml:space="preserve"> </w:t>
      </w:r>
      <w:r>
        <w:rPr>
          <w:rFonts w:ascii="Arial"/>
          <w:color w:val="292929"/>
          <w:sz w:val="16"/>
        </w:rPr>
        <w:t>klachten</w:t>
      </w:r>
      <w:r>
        <w:rPr>
          <w:rFonts w:ascii="Arial"/>
          <w:color w:val="292929"/>
          <w:spacing w:val="-5"/>
          <w:sz w:val="16"/>
        </w:rPr>
        <w:t xml:space="preserve"> </w:t>
      </w:r>
      <w:r>
        <w:rPr>
          <w:rFonts w:ascii="Arial"/>
          <w:color w:val="292929"/>
          <w:sz w:val="16"/>
        </w:rPr>
        <w:t>of</w:t>
      </w:r>
      <w:r>
        <w:rPr>
          <w:rFonts w:ascii="Arial"/>
          <w:color w:val="292929"/>
          <w:spacing w:val="-2"/>
          <w:sz w:val="16"/>
        </w:rPr>
        <w:t xml:space="preserve"> </w:t>
      </w:r>
      <w:r>
        <w:rPr>
          <w:rFonts w:ascii="Arial"/>
          <w:color w:val="292929"/>
          <w:sz w:val="16"/>
        </w:rPr>
        <w:t>aandoeningen</w:t>
      </w:r>
      <w:r>
        <w:rPr>
          <w:rFonts w:ascii="Arial"/>
          <w:color w:val="292929"/>
          <w:spacing w:val="-3"/>
          <w:sz w:val="16"/>
        </w:rPr>
        <w:t xml:space="preserve"> </w:t>
      </w:r>
      <w:r>
        <w:rPr>
          <w:rFonts w:ascii="Arial"/>
          <w:color w:val="292929"/>
          <w:sz w:val="16"/>
        </w:rPr>
        <w:t>die</w:t>
      </w:r>
      <w:r>
        <w:rPr>
          <w:rFonts w:ascii="Arial"/>
          <w:color w:val="292929"/>
          <w:spacing w:val="-3"/>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 xml:space="preserve">gevolg </w:t>
      </w:r>
      <w:r>
        <w:rPr>
          <w:rFonts w:ascii="Arial"/>
          <w:color w:val="292929"/>
          <w:sz w:val="16"/>
        </w:rPr>
        <w:t>kunnen zijn van diabetes mellitus, zoals dorst, polyurie, vermagering, pruritus vulvae op oudere leeftijd, recidiverende urineweginfecties</w:t>
      </w:r>
      <w:r>
        <w:rPr>
          <w:rFonts w:ascii="Arial"/>
          <w:color w:val="292929"/>
          <w:spacing w:val="-3"/>
          <w:sz w:val="16"/>
        </w:rPr>
        <w:t xml:space="preserve"> </w:t>
      </w:r>
      <w:r>
        <w:rPr>
          <w:rFonts w:ascii="Arial"/>
          <w:color w:val="292929"/>
          <w:sz w:val="16"/>
        </w:rPr>
        <w:t>en</w:t>
      </w:r>
      <w:r>
        <w:rPr>
          <w:rFonts w:ascii="Arial"/>
          <w:color w:val="292929"/>
          <w:spacing w:val="-7"/>
          <w:sz w:val="16"/>
        </w:rPr>
        <w:t xml:space="preserve"> </w:t>
      </w:r>
      <w:r>
        <w:rPr>
          <w:rFonts w:ascii="Arial"/>
          <w:color w:val="292929"/>
          <w:sz w:val="16"/>
        </w:rPr>
        <w:t>balanitis,</w:t>
      </w:r>
      <w:r>
        <w:rPr>
          <w:rFonts w:ascii="Arial"/>
          <w:color w:val="292929"/>
          <w:spacing w:val="-6"/>
          <w:sz w:val="16"/>
        </w:rPr>
        <w:t xml:space="preserve"> </w:t>
      </w:r>
      <w:r>
        <w:rPr>
          <w:rFonts w:ascii="Arial"/>
          <w:color w:val="292929"/>
          <w:sz w:val="16"/>
        </w:rPr>
        <w:t>mononeuropathie,</w:t>
      </w:r>
      <w:r>
        <w:rPr>
          <w:rFonts w:ascii="Arial"/>
          <w:color w:val="292929"/>
          <w:spacing w:val="-4"/>
          <w:sz w:val="16"/>
        </w:rPr>
        <w:t xml:space="preserve"> </w:t>
      </w:r>
      <w:r>
        <w:rPr>
          <w:rFonts w:ascii="Arial"/>
          <w:color w:val="292929"/>
          <w:sz w:val="16"/>
        </w:rPr>
        <w:t>neurogene</w:t>
      </w:r>
      <w:r>
        <w:rPr>
          <w:rFonts w:ascii="Arial"/>
          <w:color w:val="292929"/>
          <w:spacing w:val="-5"/>
          <w:sz w:val="16"/>
        </w:rPr>
        <w:t xml:space="preserve"> </w:t>
      </w:r>
      <w:r>
        <w:rPr>
          <w:rFonts w:ascii="Arial"/>
          <w:color w:val="292929"/>
          <w:sz w:val="16"/>
        </w:rPr>
        <w:t>pijnen</w:t>
      </w:r>
      <w:r>
        <w:rPr>
          <w:rFonts w:ascii="Arial"/>
          <w:color w:val="292929"/>
          <w:spacing w:val="-7"/>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sensibiliteitsstoornissen.</w:t>
      </w:r>
    </w:p>
    <w:p w14:paraId="7D0617A8" w14:textId="77777777" w:rsidR="00BB53F0" w:rsidRDefault="00BB53F0">
      <w:pPr>
        <w:spacing w:before="8"/>
        <w:rPr>
          <w:rFonts w:ascii="Arial" w:eastAsia="Arial" w:hAnsi="Arial" w:cs="Arial"/>
          <w:sz w:val="13"/>
          <w:szCs w:val="13"/>
        </w:rPr>
      </w:pPr>
    </w:p>
    <w:p w14:paraId="7D0617A9" w14:textId="57D4C81D" w:rsidR="00BB53F0" w:rsidRDefault="00C5321B">
      <w:pPr>
        <w:spacing w:line="307" w:lineRule="auto"/>
        <w:ind w:left="1156"/>
        <w:rPr>
          <w:rFonts w:ascii="Arial" w:eastAsia="Arial" w:hAnsi="Arial" w:cs="Arial"/>
          <w:sz w:val="10"/>
          <w:szCs w:val="10"/>
        </w:rPr>
      </w:pPr>
      <w:r>
        <w:rPr>
          <w:noProof/>
          <w:lang w:val="nl-NL" w:eastAsia="nl-NL"/>
        </w:rPr>
        <mc:AlternateContent>
          <mc:Choice Requires="wpg">
            <w:drawing>
              <wp:anchor distT="0" distB="0" distL="114300" distR="114300" simplePos="0" relativeHeight="503243720" behindDoc="1" locked="0" layoutInCell="1" allowOverlap="1" wp14:anchorId="7D06198B" wp14:editId="795548BF">
                <wp:simplePos x="0" y="0"/>
                <wp:positionH relativeFrom="page">
                  <wp:posOffset>1696720</wp:posOffset>
                </wp:positionH>
                <wp:positionV relativeFrom="paragraph">
                  <wp:posOffset>217805</wp:posOffset>
                </wp:positionV>
                <wp:extent cx="108585" cy="1270"/>
                <wp:effectExtent l="10795" t="10160" r="4445" b="7620"/>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270"/>
                          <a:chOff x="2672" y="343"/>
                          <a:chExt cx="171" cy="2"/>
                        </a:xfrm>
                      </wpg:grpSpPr>
                      <wps:wsp>
                        <wps:cNvPr id="19" name="Freeform 14"/>
                        <wps:cNvSpPr>
                          <a:spLocks/>
                        </wps:cNvSpPr>
                        <wps:spPr bwMode="auto">
                          <a:xfrm>
                            <a:off x="2672" y="343"/>
                            <a:ext cx="171" cy="2"/>
                          </a:xfrm>
                          <a:custGeom>
                            <a:avLst/>
                            <a:gdLst>
                              <a:gd name="T0" fmla="+- 0 2672 2672"/>
                              <a:gd name="T1" fmla="*/ T0 w 171"/>
                              <a:gd name="T2" fmla="+- 0 2842 2672"/>
                              <a:gd name="T3" fmla="*/ T2 w 171"/>
                            </a:gdLst>
                            <a:ahLst/>
                            <a:cxnLst>
                              <a:cxn ang="0">
                                <a:pos x="T1" y="0"/>
                              </a:cxn>
                              <a:cxn ang="0">
                                <a:pos x="T3" y="0"/>
                              </a:cxn>
                            </a:cxnLst>
                            <a:rect l="0" t="0" r="r" b="b"/>
                            <a:pathLst>
                              <a:path w="171">
                                <a:moveTo>
                                  <a:pt x="0" y="0"/>
                                </a:moveTo>
                                <a:lnTo>
                                  <a:pt x="170" y="0"/>
                                </a:lnTo>
                              </a:path>
                            </a:pathLst>
                          </a:custGeom>
                          <a:noFill/>
                          <a:ln w="4572">
                            <a:solidFill>
                              <a:srgbClr val="007D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C659A" id="Group 13" o:spid="_x0000_s1026" style="position:absolute;margin-left:133.6pt;margin-top:17.15pt;width:8.55pt;height:.1pt;z-index:-72760;mso-position-horizontal-relative:page" coordorigin="2672,343" coordsize="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">
                <v:shape id="Freeform 14" o:spid="_x0000_s1027" style="position:absolute;left:2672;top:343;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" path="m,l170,e" filled="f" strokecolor="#007da2" strokeweight=".36pt">
                  <v:path arrowok="t" o:connecttype="custom" o:connectlocs="0,0;170,0" o:connectangles="0,0"/>
                </v:shape>
                <w10:wrap anchorx="page"/>
              </v:group>
            </w:pict>
          </mc:Fallback>
        </mc:AlternateContent>
      </w:r>
      <w:r>
        <w:rPr>
          <w:rFonts w:ascii="Arial"/>
          <w:color w:val="292929"/>
          <w:sz w:val="16"/>
        </w:rPr>
        <w:t>Daarnaast</w:t>
      </w:r>
      <w:r>
        <w:rPr>
          <w:rFonts w:ascii="Arial"/>
          <w:color w:val="292929"/>
          <w:spacing w:val="-2"/>
          <w:sz w:val="16"/>
        </w:rPr>
        <w:t xml:space="preserve"> </w:t>
      </w:r>
      <w:r>
        <w:rPr>
          <w:rFonts w:ascii="Arial"/>
          <w:color w:val="292929"/>
          <w:sz w:val="16"/>
        </w:rPr>
        <w:t>geldt</w:t>
      </w:r>
      <w:r>
        <w:rPr>
          <w:rFonts w:ascii="Arial"/>
          <w:color w:val="292929"/>
          <w:spacing w:val="-4"/>
          <w:sz w:val="16"/>
        </w:rPr>
        <w:t xml:space="preserve"> </w:t>
      </w:r>
      <w:r>
        <w:rPr>
          <w:rFonts w:ascii="Arial"/>
          <w:color w:val="292929"/>
          <w:sz w:val="16"/>
        </w:rPr>
        <w:t>het</w:t>
      </w:r>
      <w:r>
        <w:rPr>
          <w:rFonts w:ascii="Arial"/>
          <w:color w:val="292929"/>
          <w:spacing w:val="-4"/>
          <w:sz w:val="16"/>
        </w:rPr>
        <w:t xml:space="preserve"> </w:t>
      </w:r>
      <w:r>
        <w:rPr>
          <w:rFonts w:ascii="Arial"/>
          <w:color w:val="292929"/>
          <w:sz w:val="16"/>
        </w:rPr>
        <w:t>advies</w:t>
      </w:r>
      <w:r>
        <w:rPr>
          <w:rFonts w:ascii="Arial"/>
          <w:color w:val="292929"/>
          <w:spacing w:val="-4"/>
          <w:sz w:val="16"/>
        </w:rPr>
        <w:t xml:space="preserve"> </w:t>
      </w:r>
      <w:r>
        <w:rPr>
          <w:rFonts w:ascii="Arial"/>
          <w:color w:val="292929"/>
          <w:sz w:val="16"/>
        </w:rPr>
        <w:t>in</w:t>
      </w:r>
      <w:r>
        <w:rPr>
          <w:rFonts w:ascii="Arial"/>
          <w:color w:val="292929"/>
          <w:spacing w:val="-3"/>
          <w:sz w:val="16"/>
        </w:rPr>
        <w:t xml:space="preserve"> </w:t>
      </w:r>
      <w:r>
        <w:rPr>
          <w:rFonts w:ascii="Arial"/>
          <w:color w:val="292929"/>
          <w:sz w:val="16"/>
        </w:rPr>
        <w:t>het</w:t>
      </w:r>
      <w:r>
        <w:rPr>
          <w:rFonts w:ascii="Arial"/>
          <w:color w:val="292929"/>
          <w:spacing w:val="-5"/>
          <w:sz w:val="16"/>
        </w:rPr>
        <w:t xml:space="preserve"> </w:t>
      </w:r>
      <w:r>
        <w:rPr>
          <w:rFonts w:ascii="Arial"/>
          <w:color w:val="292929"/>
          <w:sz w:val="16"/>
        </w:rPr>
        <w:t>kader</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een</w:t>
      </w:r>
      <w:r>
        <w:rPr>
          <w:rFonts w:ascii="Arial"/>
          <w:color w:val="292929"/>
          <w:spacing w:val="-5"/>
          <w:sz w:val="16"/>
        </w:rPr>
        <w:t xml:space="preserve"> </w:t>
      </w:r>
      <w:r>
        <w:rPr>
          <w:rFonts w:ascii="Arial"/>
          <w:color w:val="292929"/>
          <w:sz w:val="16"/>
        </w:rPr>
        <w:t>spreekuurbezoek</w:t>
      </w:r>
      <w:r>
        <w:rPr>
          <w:rFonts w:ascii="Arial"/>
          <w:color w:val="292929"/>
          <w:spacing w:val="-1"/>
          <w:sz w:val="16"/>
        </w:rPr>
        <w:t xml:space="preserve"> </w:t>
      </w:r>
      <w:r>
        <w:rPr>
          <w:rFonts w:ascii="Arial"/>
          <w:color w:val="292929"/>
          <w:sz w:val="16"/>
        </w:rPr>
        <w:t>3-jaarlijks</w:t>
      </w:r>
      <w:r>
        <w:rPr>
          <w:rFonts w:ascii="Arial"/>
          <w:color w:val="292929"/>
          <w:spacing w:val="-1"/>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bloedglucosewaarde</w:t>
      </w:r>
      <w:r>
        <w:rPr>
          <w:rFonts w:ascii="Arial"/>
          <w:color w:val="292929"/>
          <w:spacing w:val="-3"/>
          <w:sz w:val="16"/>
        </w:rPr>
        <w:t xml:space="preserve"> </w:t>
      </w:r>
      <w:r>
        <w:rPr>
          <w:rFonts w:ascii="Arial"/>
          <w:color w:val="292929"/>
          <w:sz w:val="16"/>
        </w:rPr>
        <w:t>te</w:t>
      </w:r>
      <w:r>
        <w:rPr>
          <w:rFonts w:ascii="Arial"/>
          <w:color w:val="292929"/>
          <w:spacing w:val="-3"/>
          <w:sz w:val="16"/>
        </w:rPr>
        <w:t xml:space="preserve"> </w:t>
      </w:r>
      <w:r>
        <w:rPr>
          <w:rFonts w:ascii="Arial"/>
          <w:color w:val="292929"/>
          <w:sz w:val="16"/>
        </w:rPr>
        <w:t>bepalen</w:t>
      </w:r>
      <w:r>
        <w:rPr>
          <w:rFonts w:ascii="Arial"/>
          <w:color w:val="292929"/>
          <w:spacing w:val="-3"/>
          <w:sz w:val="16"/>
        </w:rPr>
        <w:t xml:space="preserve"> </w:t>
      </w:r>
      <w:r>
        <w:rPr>
          <w:rFonts w:ascii="Arial"/>
          <w:color w:val="292929"/>
          <w:sz w:val="16"/>
        </w:rPr>
        <w:t>bij</w:t>
      </w:r>
      <w:r>
        <w:rPr>
          <w:rFonts w:ascii="Arial"/>
          <w:color w:val="292929"/>
          <w:spacing w:val="-2"/>
          <w:sz w:val="16"/>
        </w:rPr>
        <w:t xml:space="preserve"> </w:t>
      </w:r>
      <w:r>
        <w:rPr>
          <w:rFonts w:ascii="Arial"/>
          <w:color w:val="292929"/>
          <w:sz w:val="16"/>
        </w:rPr>
        <w:t>personen ouder dan 45 jaa</w:t>
      </w:r>
      <w:hyperlink r:id="rId95" w:anchor="note-34">
        <w:r>
          <w:rPr>
            <w:rFonts w:ascii="Arial"/>
            <w:color w:val="292929"/>
            <w:sz w:val="16"/>
          </w:rPr>
          <w:t>r</w:t>
        </w:r>
        <w:r>
          <w:rPr>
            <w:rFonts w:ascii="Arial"/>
            <w:color w:val="007DA2"/>
            <w:position w:val="8"/>
            <w:sz w:val="10"/>
          </w:rPr>
          <w:t>34</w:t>
        </w:r>
        <w:r>
          <w:rPr>
            <w:rFonts w:ascii="Arial"/>
            <w:color w:val="007DA2"/>
            <w:spacing w:val="-4"/>
            <w:position w:val="8"/>
            <w:sz w:val="10"/>
          </w:rPr>
          <w:t xml:space="preserve"> </w:t>
        </w:r>
        <w:r>
          <w:rPr>
            <w:rFonts w:ascii="Arial"/>
            <w:color w:val="007DA2"/>
            <w:position w:val="8"/>
            <w:sz w:val="10"/>
          </w:rPr>
          <w:t>)</w:t>
        </w:r>
      </w:hyperlink>
    </w:p>
    <w:p w14:paraId="7D0617AA" w14:textId="77777777" w:rsidR="00BB53F0" w:rsidRDefault="00C5321B">
      <w:pPr>
        <w:pStyle w:val="Lijstalinea"/>
        <w:numPr>
          <w:ilvl w:val="0"/>
          <w:numId w:val="21"/>
        </w:numPr>
        <w:tabs>
          <w:tab w:val="left" w:pos="1517"/>
        </w:tabs>
        <w:spacing w:before="118"/>
        <w:ind w:hanging="360"/>
        <w:rPr>
          <w:rFonts w:ascii="Arial" w:eastAsia="Arial" w:hAnsi="Arial" w:cs="Arial"/>
          <w:color w:val="292929"/>
          <w:sz w:val="20"/>
          <w:szCs w:val="20"/>
        </w:rPr>
      </w:pPr>
      <w:r>
        <w:rPr>
          <w:rFonts w:ascii="Arial" w:eastAsia="Arial" w:hAnsi="Arial" w:cs="Arial"/>
          <w:color w:val="292929"/>
          <w:sz w:val="16"/>
          <w:szCs w:val="16"/>
        </w:rPr>
        <w:t>met een BMI ≥ 27</w:t>
      </w:r>
      <w:r>
        <w:rPr>
          <w:rFonts w:ascii="Arial" w:eastAsia="Arial" w:hAnsi="Arial" w:cs="Arial"/>
          <w:color w:val="292929"/>
          <w:spacing w:val="-9"/>
          <w:sz w:val="16"/>
          <w:szCs w:val="16"/>
        </w:rPr>
        <w:t xml:space="preserve"> </w:t>
      </w:r>
      <w:r>
        <w:rPr>
          <w:rFonts w:ascii="Arial" w:eastAsia="Arial" w:hAnsi="Arial" w:cs="Arial"/>
          <w:color w:val="292929"/>
          <w:sz w:val="16"/>
          <w:szCs w:val="16"/>
        </w:rPr>
        <w:t>kg/m</w:t>
      </w:r>
      <w:r>
        <w:rPr>
          <w:rFonts w:ascii="Arial" w:eastAsia="Arial" w:hAnsi="Arial" w:cs="Arial"/>
          <w:color w:val="292929"/>
          <w:position w:val="8"/>
          <w:sz w:val="10"/>
          <w:szCs w:val="10"/>
        </w:rPr>
        <w:t>2</w:t>
      </w:r>
      <w:r>
        <w:rPr>
          <w:rFonts w:ascii="Arial" w:eastAsia="Arial" w:hAnsi="Arial" w:cs="Arial"/>
          <w:color w:val="292929"/>
          <w:sz w:val="16"/>
          <w:szCs w:val="16"/>
        </w:rPr>
        <w:t>;</w:t>
      </w:r>
    </w:p>
    <w:p w14:paraId="7D0617AB" w14:textId="77777777" w:rsidR="00BB53F0" w:rsidRDefault="00C5321B">
      <w:pPr>
        <w:pStyle w:val="Lijstalinea"/>
        <w:numPr>
          <w:ilvl w:val="0"/>
          <w:numId w:val="21"/>
        </w:numPr>
        <w:tabs>
          <w:tab w:val="left" w:pos="1517"/>
        </w:tabs>
        <w:spacing w:before="16"/>
        <w:ind w:hanging="360"/>
        <w:rPr>
          <w:rFonts w:ascii="Arial" w:eastAsia="Arial" w:hAnsi="Arial" w:cs="Arial"/>
          <w:color w:val="292929"/>
          <w:sz w:val="20"/>
          <w:szCs w:val="20"/>
        </w:rPr>
      </w:pPr>
      <w:r>
        <w:rPr>
          <w:rFonts w:ascii="Arial"/>
          <w:color w:val="292929"/>
          <w:sz w:val="16"/>
        </w:rPr>
        <w:t>met diabetes mellitus type 2 bij ouders, broers of</w:t>
      </w:r>
      <w:r>
        <w:rPr>
          <w:rFonts w:ascii="Arial"/>
          <w:color w:val="292929"/>
          <w:spacing w:val="-24"/>
          <w:sz w:val="16"/>
        </w:rPr>
        <w:t xml:space="preserve"> </w:t>
      </w:r>
      <w:r>
        <w:rPr>
          <w:rFonts w:ascii="Arial"/>
          <w:color w:val="292929"/>
          <w:sz w:val="16"/>
        </w:rPr>
        <w:t>zussen;</w:t>
      </w:r>
    </w:p>
    <w:p w14:paraId="7D0617AC" w14:textId="77777777" w:rsidR="00BB53F0" w:rsidRDefault="00C5321B">
      <w:pPr>
        <w:pStyle w:val="Lijstalinea"/>
        <w:numPr>
          <w:ilvl w:val="0"/>
          <w:numId w:val="21"/>
        </w:numPr>
        <w:tabs>
          <w:tab w:val="left" w:pos="1517"/>
        </w:tabs>
        <w:spacing w:before="14"/>
        <w:ind w:hanging="360"/>
        <w:rPr>
          <w:rFonts w:ascii="Arial" w:eastAsia="Arial" w:hAnsi="Arial" w:cs="Arial"/>
          <w:color w:val="292929"/>
          <w:sz w:val="20"/>
          <w:szCs w:val="20"/>
        </w:rPr>
      </w:pPr>
      <w:r>
        <w:rPr>
          <w:rFonts w:ascii="Arial"/>
          <w:color w:val="292929"/>
          <w:sz w:val="16"/>
        </w:rPr>
        <w:t>met</w:t>
      </w:r>
      <w:r>
        <w:rPr>
          <w:rFonts w:ascii="Arial"/>
          <w:color w:val="292929"/>
          <w:spacing w:val="-3"/>
          <w:sz w:val="16"/>
        </w:rPr>
        <w:t xml:space="preserve"> </w:t>
      </w:r>
      <w:r>
        <w:rPr>
          <w:rFonts w:ascii="Arial"/>
          <w:color w:val="292929"/>
          <w:sz w:val="16"/>
        </w:rPr>
        <w:t>hypertensie</w:t>
      </w:r>
      <w:r>
        <w:rPr>
          <w:rFonts w:ascii="Arial"/>
          <w:color w:val="292929"/>
          <w:spacing w:val="-3"/>
          <w:sz w:val="16"/>
        </w:rPr>
        <w:t xml:space="preserve"> </w:t>
      </w:r>
      <w:r>
        <w:rPr>
          <w:rFonts w:ascii="Arial"/>
          <w:color w:val="292929"/>
          <w:sz w:val="16"/>
        </w:rPr>
        <w:t>(systolische</w:t>
      </w:r>
      <w:r>
        <w:rPr>
          <w:rFonts w:ascii="Arial"/>
          <w:color w:val="292929"/>
          <w:spacing w:val="-3"/>
          <w:sz w:val="16"/>
        </w:rPr>
        <w:t xml:space="preserve"> </w:t>
      </w:r>
      <w:r>
        <w:rPr>
          <w:rFonts w:ascii="Arial"/>
          <w:color w:val="292929"/>
          <w:sz w:val="16"/>
        </w:rPr>
        <w:t>bloeddruk</w:t>
      </w:r>
      <w:r>
        <w:rPr>
          <w:rFonts w:ascii="Arial"/>
          <w:color w:val="292929"/>
          <w:spacing w:val="-2"/>
          <w:sz w:val="16"/>
        </w:rPr>
        <w:t xml:space="preserve"> </w:t>
      </w:r>
      <w:r>
        <w:rPr>
          <w:rFonts w:ascii="Arial"/>
          <w:color w:val="292929"/>
          <w:sz w:val="16"/>
        </w:rPr>
        <w:t>&gt;</w:t>
      </w:r>
      <w:r>
        <w:rPr>
          <w:rFonts w:ascii="Arial"/>
          <w:color w:val="292929"/>
          <w:spacing w:val="-3"/>
          <w:sz w:val="16"/>
        </w:rPr>
        <w:t xml:space="preserve"> </w:t>
      </w:r>
      <w:r>
        <w:rPr>
          <w:rFonts w:ascii="Arial"/>
          <w:color w:val="292929"/>
          <w:sz w:val="16"/>
        </w:rPr>
        <w:t>140</w:t>
      </w:r>
      <w:r>
        <w:rPr>
          <w:rFonts w:ascii="Arial"/>
          <w:color w:val="292929"/>
          <w:spacing w:val="-8"/>
          <w:sz w:val="16"/>
        </w:rPr>
        <w:t xml:space="preserve"> </w:t>
      </w:r>
      <w:r>
        <w:rPr>
          <w:rFonts w:ascii="Arial"/>
          <w:color w:val="292929"/>
          <w:sz w:val="16"/>
        </w:rPr>
        <w:t>mmHg</w:t>
      </w:r>
      <w:r>
        <w:rPr>
          <w:rFonts w:ascii="Arial"/>
          <w:color w:val="292929"/>
          <w:spacing w:val="-5"/>
          <w:sz w:val="16"/>
        </w:rPr>
        <w:t xml:space="preserve"> </w:t>
      </w:r>
      <w:r>
        <w:rPr>
          <w:rFonts w:ascii="Arial"/>
          <w:color w:val="292929"/>
          <w:sz w:val="16"/>
        </w:rPr>
        <w:t>of</w:t>
      </w:r>
      <w:r>
        <w:rPr>
          <w:rFonts w:ascii="Arial"/>
          <w:color w:val="292929"/>
          <w:spacing w:val="-4"/>
          <w:sz w:val="16"/>
        </w:rPr>
        <w:t xml:space="preserve"> </w:t>
      </w:r>
      <w:r>
        <w:rPr>
          <w:rFonts w:ascii="Arial"/>
          <w:color w:val="292929"/>
          <w:sz w:val="16"/>
        </w:rPr>
        <w:t>behandeling</w:t>
      </w:r>
      <w:r>
        <w:rPr>
          <w:rFonts w:ascii="Arial"/>
          <w:color w:val="292929"/>
          <w:spacing w:val="-5"/>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hypertensie);</w:t>
      </w:r>
    </w:p>
    <w:p w14:paraId="7D0617AD" w14:textId="77777777" w:rsidR="00BB53F0" w:rsidRDefault="00C5321B">
      <w:pPr>
        <w:pStyle w:val="Lijstalinea"/>
        <w:numPr>
          <w:ilvl w:val="0"/>
          <w:numId w:val="21"/>
        </w:numPr>
        <w:tabs>
          <w:tab w:val="left" w:pos="1517"/>
        </w:tabs>
        <w:spacing w:before="14"/>
        <w:ind w:hanging="360"/>
        <w:rPr>
          <w:rFonts w:ascii="Arial" w:eastAsia="Arial" w:hAnsi="Arial" w:cs="Arial"/>
          <w:color w:val="292929"/>
          <w:sz w:val="20"/>
          <w:szCs w:val="20"/>
        </w:rPr>
      </w:pPr>
      <w:r>
        <w:rPr>
          <w:rFonts w:ascii="Arial" w:eastAsia="Arial" w:hAnsi="Arial" w:cs="Arial"/>
          <w:color w:val="292929"/>
          <w:sz w:val="16"/>
          <w:szCs w:val="16"/>
        </w:rPr>
        <w:t>met</w:t>
      </w:r>
      <w:r>
        <w:rPr>
          <w:rFonts w:ascii="Arial" w:eastAsia="Arial" w:hAnsi="Arial" w:cs="Arial"/>
          <w:color w:val="292929"/>
          <w:spacing w:val="-3"/>
          <w:sz w:val="16"/>
          <w:szCs w:val="16"/>
        </w:rPr>
        <w:t xml:space="preserve"> </w:t>
      </w:r>
      <w:r>
        <w:rPr>
          <w:rFonts w:ascii="Arial" w:eastAsia="Arial" w:hAnsi="Arial" w:cs="Arial"/>
          <w:color w:val="292929"/>
          <w:sz w:val="16"/>
          <w:szCs w:val="16"/>
        </w:rPr>
        <w:t>vetstofwisselingsstoornissen</w:t>
      </w:r>
      <w:r>
        <w:rPr>
          <w:rFonts w:ascii="Arial" w:eastAsia="Arial" w:hAnsi="Arial" w:cs="Arial"/>
          <w:color w:val="292929"/>
          <w:spacing w:val="-6"/>
          <w:sz w:val="16"/>
          <w:szCs w:val="16"/>
        </w:rPr>
        <w:t xml:space="preserve"> </w:t>
      </w:r>
      <w:r>
        <w:rPr>
          <w:rFonts w:ascii="Arial" w:eastAsia="Arial" w:hAnsi="Arial" w:cs="Arial"/>
          <w:color w:val="292929"/>
          <w:sz w:val="16"/>
          <w:szCs w:val="16"/>
        </w:rPr>
        <w:t>(HDL-cholesterol</w:t>
      </w:r>
      <w:r>
        <w:rPr>
          <w:rFonts w:ascii="Arial" w:eastAsia="Arial" w:hAnsi="Arial" w:cs="Arial"/>
          <w:color w:val="292929"/>
          <w:spacing w:val="-5"/>
          <w:sz w:val="16"/>
          <w:szCs w:val="16"/>
        </w:rPr>
        <w:t xml:space="preserve"> </w:t>
      </w:r>
      <w:r>
        <w:rPr>
          <w:rFonts w:ascii="Arial" w:eastAsia="Arial" w:hAnsi="Arial" w:cs="Arial"/>
          <w:color w:val="292929"/>
          <w:sz w:val="16"/>
          <w:szCs w:val="16"/>
        </w:rPr>
        <w:t>≤</w:t>
      </w:r>
      <w:r>
        <w:rPr>
          <w:rFonts w:ascii="Arial" w:eastAsia="Arial" w:hAnsi="Arial" w:cs="Arial"/>
          <w:color w:val="292929"/>
          <w:spacing w:val="-3"/>
          <w:sz w:val="16"/>
          <w:szCs w:val="16"/>
        </w:rPr>
        <w:t xml:space="preserve"> </w:t>
      </w:r>
      <w:r>
        <w:rPr>
          <w:rFonts w:ascii="Arial" w:eastAsia="Arial" w:hAnsi="Arial" w:cs="Arial"/>
          <w:color w:val="292929"/>
          <w:sz w:val="16"/>
          <w:szCs w:val="16"/>
        </w:rPr>
        <w:t>0,90</w:t>
      </w:r>
      <w:r>
        <w:rPr>
          <w:rFonts w:ascii="Arial" w:eastAsia="Arial" w:hAnsi="Arial" w:cs="Arial"/>
          <w:color w:val="292929"/>
          <w:spacing w:val="-6"/>
          <w:sz w:val="16"/>
          <w:szCs w:val="16"/>
        </w:rPr>
        <w:t xml:space="preserve"> </w:t>
      </w:r>
      <w:r>
        <w:rPr>
          <w:rFonts w:ascii="Arial" w:eastAsia="Arial" w:hAnsi="Arial" w:cs="Arial"/>
          <w:color w:val="292929"/>
          <w:sz w:val="16"/>
          <w:szCs w:val="16"/>
        </w:rPr>
        <w:t>mmol/l,</w:t>
      </w:r>
      <w:r>
        <w:rPr>
          <w:rFonts w:ascii="Arial" w:eastAsia="Arial" w:hAnsi="Arial" w:cs="Arial"/>
          <w:color w:val="292929"/>
          <w:spacing w:val="-5"/>
          <w:sz w:val="16"/>
          <w:szCs w:val="16"/>
        </w:rPr>
        <w:t xml:space="preserve"> </w:t>
      </w:r>
      <w:r>
        <w:rPr>
          <w:rFonts w:ascii="Arial" w:eastAsia="Arial" w:hAnsi="Arial" w:cs="Arial"/>
          <w:color w:val="292929"/>
          <w:sz w:val="16"/>
          <w:szCs w:val="16"/>
        </w:rPr>
        <w:t>triglyceriden</w:t>
      </w:r>
      <w:r>
        <w:rPr>
          <w:rFonts w:ascii="Arial" w:eastAsia="Arial" w:hAnsi="Arial" w:cs="Arial"/>
          <w:color w:val="292929"/>
          <w:spacing w:val="-4"/>
          <w:sz w:val="16"/>
          <w:szCs w:val="16"/>
        </w:rPr>
        <w:t xml:space="preserve"> </w:t>
      </w:r>
      <w:r>
        <w:rPr>
          <w:rFonts w:ascii="Arial" w:eastAsia="Arial" w:hAnsi="Arial" w:cs="Arial"/>
          <w:color w:val="292929"/>
          <w:sz w:val="16"/>
          <w:szCs w:val="16"/>
        </w:rPr>
        <w:t>&gt;</w:t>
      </w:r>
      <w:r>
        <w:rPr>
          <w:rFonts w:ascii="Arial" w:eastAsia="Arial" w:hAnsi="Arial" w:cs="Arial"/>
          <w:color w:val="292929"/>
          <w:spacing w:val="-4"/>
          <w:sz w:val="16"/>
          <w:szCs w:val="16"/>
        </w:rPr>
        <w:t xml:space="preserve"> </w:t>
      </w:r>
      <w:r>
        <w:rPr>
          <w:rFonts w:ascii="Arial" w:eastAsia="Arial" w:hAnsi="Arial" w:cs="Arial"/>
          <w:color w:val="292929"/>
          <w:sz w:val="16"/>
          <w:szCs w:val="16"/>
        </w:rPr>
        <w:t>2,8</w:t>
      </w:r>
      <w:r>
        <w:rPr>
          <w:rFonts w:ascii="Arial" w:eastAsia="Arial" w:hAnsi="Arial" w:cs="Arial"/>
          <w:color w:val="292929"/>
          <w:spacing w:val="-6"/>
          <w:sz w:val="16"/>
          <w:szCs w:val="16"/>
        </w:rPr>
        <w:t xml:space="preserve"> </w:t>
      </w:r>
      <w:r>
        <w:rPr>
          <w:rFonts w:ascii="Arial" w:eastAsia="Arial" w:hAnsi="Arial" w:cs="Arial"/>
          <w:color w:val="292929"/>
          <w:sz w:val="16"/>
          <w:szCs w:val="16"/>
        </w:rPr>
        <w:t>mmol/l);</w:t>
      </w:r>
    </w:p>
    <w:p w14:paraId="7D0617AE" w14:textId="77777777" w:rsidR="00BB53F0" w:rsidRDefault="00C5321B">
      <w:pPr>
        <w:pStyle w:val="Lijstalinea"/>
        <w:numPr>
          <w:ilvl w:val="0"/>
          <w:numId w:val="21"/>
        </w:numPr>
        <w:tabs>
          <w:tab w:val="left" w:pos="1517"/>
        </w:tabs>
        <w:spacing w:before="16"/>
        <w:ind w:hanging="360"/>
        <w:rPr>
          <w:rFonts w:ascii="Arial" w:eastAsia="Arial" w:hAnsi="Arial" w:cs="Arial"/>
          <w:color w:val="292929"/>
          <w:sz w:val="20"/>
          <w:szCs w:val="20"/>
        </w:rPr>
      </w:pPr>
      <w:r>
        <w:rPr>
          <w:rFonts w:ascii="Arial"/>
          <w:color w:val="292929"/>
          <w:sz w:val="16"/>
        </w:rPr>
        <w:t>met</w:t>
      </w:r>
      <w:r>
        <w:rPr>
          <w:rFonts w:ascii="Arial"/>
          <w:color w:val="292929"/>
          <w:spacing w:val="-3"/>
          <w:sz w:val="16"/>
        </w:rPr>
        <w:t xml:space="preserve"> </w:t>
      </w:r>
      <w:r>
        <w:rPr>
          <w:rFonts w:ascii="Arial"/>
          <w:color w:val="292929"/>
          <w:sz w:val="16"/>
        </w:rPr>
        <w:t>(verhoogd</w:t>
      </w:r>
      <w:r>
        <w:rPr>
          <w:rFonts w:ascii="Arial"/>
          <w:color w:val="292929"/>
          <w:spacing w:val="-4"/>
          <w:sz w:val="16"/>
        </w:rPr>
        <w:t xml:space="preserve"> </w:t>
      </w:r>
      <w:r>
        <w:rPr>
          <w:rFonts w:ascii="Arial"/>
          <w:color w:val="292929"/>
          <w:sz w:val="16"/>
        </w:rPr>
        <w:t>risico</w:t>
      </w:r>
      <w:r>
        <w:rPr>
          <w:rFonts w:ascii="Arial"/>
          <w:color w:val="292929"/>
          <w:spacing w:val="-4"/>
          <w:sz w:val="16"/>
        </w:rPr>
        <w:t xml:space="preserve"> </w:t>
      </w:r>
      <w:r>
        <w:rPr>
          <w:rFonts w:ascii="Arial"/>
          <w:color w:val="292929"/>
          <w:sz w:val="16"/>
        </w:rPr>
        <w:t>op)</w:t>
      </w:r>
      <w:r>
        <w:rPr>
          <w:rFonts w:ascii="Arial"/>
          <w:color w:val="292929"/>
          <w:spacing w:val="-7"/>
          <w:sz w:val="16"/>
        </w:rPr>
        <w:t xml:space="preserve"> </w:t>
      </w:r>
      <w:r>
        <w:rPr>
          <w:rFonts w:ascii="Arial"/>
          <w:color w:val="292929"/>
          <w:sz w:val="16"/>
        </w:rPr>
        <w:t>hart-</w:t>
      </w:r>
      <w:r>
        <w:rPr>
          <w:rFonts w:ascii="Arial"/>
          <w:color w:val="292929"/>
          <w:spacing w:val="-3"/>
          <w:sz w:val="16"/>
        </w:rPr>
        <w:t xml:space="preserve"> </w:t>
      </w:r>
      <w:r>
        <w:rPr>
          <w:rFonts w:ascii="Arial"/>
          <w:color w:val="292929"/>
          <w:sz w:val="16"/>
        </w:rPr>
        <w:t>en</w:t>
      </w:r>
      <w:r>
        <w:rPr>
          <w:rFonts w:ascii="Arial"/>
          <w:color w:val="292929"/>
          <w:spacing w:val="-4"/>
          <w:sz w:val="16"/>
        </w:rPr>
        <w:t xml:space="preserve"> </w:t>
      </w:r>
      <w:r>
        <w:rPr>
          <w:rFonts w:ascii="Arial"/>
          <w:color w:val="292929"/>
          <w:sz w:val="16"/>
        </w:rPr>
        <w:t>vaatziekten</w:t>
      </w:r>
      <w:r>
        <w:rPr>
          <w:rFonts w:ascii="Arial"/>
          <w:color w:val="292929"/>
          <w:spacing w:val="-6"/>
          <w:sz w:val="16"/>
        </w:rPr>
        <w:t xml:space="preserve"> </w:t>
      </w:r>
      <w:r>
        <w:rPr>
          <w:rFonts w:ascii="Arial"/>
          <w:color w:val="292929"/>
          <w:sz w:val="16"/>
        </w:rPr>
        <w:t>(zie</w:t>
      </w:r>
      <w:r>
        <w:rPr>
          <w:rFonts w:ascii="Arial"/>
          <w:color w:val="292929"/>
          <w:spacing w:val="-4"/>
          <w:sz w:val="16"/>
        </w:rPr>
        <w:t xml:space="preserve"> </w:t>
      </w:r>
      <w:r>
        <w:rPr>
          <w:rFonts w:ascii="Arial"/>
          <w:color w:val="292929"/>
          <w:sz w:val="16"/>
        </w:rPr>
        <w:t>de</w:t>
      </w:r>
      <w:r>
        <w:rPr>
          <w:rFonts w:ascii="Arial"/>
          <w:color w:val="292929"/>
          <w:spacing w:val="-4"/>
          <w:sz w:val="16"/>
        </w:rPr>
        <w:t xml:space="preserve"> </w:t>
      </w:r>
      <w:r>
        <w:rPr>
          <w:rFonts w:ascii="Arial"/>
          <w:color w:val="292929"/>
          <w:sz w:val="16"/>
        </w:rPr>
        <w:t>NHG-Standaard</w:t>
      </w:r>
      <w:r>
        <w:rPr>
          <w:rFonts w:ascii="Arial"/>
          <w:color w:val="292929"/>
          <w:spacing w:val="-3"/>
          <w:sz w:val="16"/>
        </w:rPr>
        <w:t xml:space="preserve"> </w:t>
      </w:r>
      <w:r>
        <w:rPr>
          <w:rFonts w:ascii="Arial"/>
          <w:color w:val="292929"/>
          <w:sz w:val="16"/>
        </w:rPr>
        <w:t>Cardiovasculair</w:t>
      </w:r>
      <w:r>
        <w:rPr>
          <w:rFonts w:ascii="Arial"/>
          <w:color w:val="292929"/>
          <w:spacing w:val="-4"/>
          <w:sz w:val="16"/>
        </w:rPr>
        <w:t xml:space="preserve"> </w:t>
      </w:r>
      <w:r>
        <w:rPr>
          <w:rFonts w:ascii="Arial"/>
          <w:color w:val="292929"/>
          <w:sz w:val="16"/>
        </w:rPr>
        <w:t>risicomanagement);</w:t>
      </w:r>
    </w:p>
    <w:p w14:paraId="7D0617AF" w14:textId="77777777" w:rsidR="00BB53F0" w:rsidRDefault="00C5321B">
      <w:pPr>
        <w:pStyle w:val="Lijstalinea"/>
        <w:numPr>
          <w:ilvl w:val="0"/>
          <w:numId w:val="21"/>
        </w:numPr>
        <w:tabs>
          <w:tab w:val="left" w:pos="1517"/>
        </w:tabs>
        <w:spacing w:before="14"/>
        <w:ind w:hanging="360"/>
        <w:rPr>
          <w:rFonts w:ascii="Arial" w:eastAsia="Arial" w:hAnsi="Arial" w:cs="Arial"/>
          <w:color w:val="292929"/>
          <w:sz w:val="20"/>
          <w:szCs w:val="20"/>
        </w:rPr>
      </w:pPr>
      <w:r>
        <w:rPr>
          <w:rFonts w:ascii="Arial"/>
          <w:color w:val="292929"/>
          <w:sz w:val="16"/>
        </w:rPr>
        <w:t>van Turkse, Marokkaanse of Surinaamse</w:t>
      </w:r>
      <w:r>
        <w:rPr>
          <w:rFonts w:ascii="Arial"/>
          <w:color w:val="292929"/>
          <w:spacing w:val="-22"/>
          <w:sz w:val="16"/>
        </w:rPr>
        <w:t xml:space="preserve"> </w:t>
      </w:r>
      <w:r>
        <w:rPr>
          <w:rFonts w:ascii="Arial"/>
          <w:color w:val="292929"/>
          <w:sz w:val="16"/>
        </w:rPr>
        <w:t>afkomst;</w:t>
      </w:r>
    </w:p>
    <w:p w14:paraId="7D0617B0" w14:textId="77777777" w:rsidR="00BB53F0" w:rsidRDefault="00C5321B">
      <w:pPr>
        <w:pStyle w:val="Lijstalinea"/>
        <w:numPr>
          <w:ilvl w:val="0"/>
          <w:numId w:val="21"/>
        </w:numPr>
        <w:tabs>
          <w:tab w:val="left" w:pos="1517"/>
        </w:tabs>
        <w:spacing w:before="14" w:line="304" w:lineRule="auto"/>
        <w:ind w:left="1156" w:right="231" w:firstLine="0"/>
        <w:rPr>
          <w:rFonts w:ascii="Arial" w:eastAsia="Arial" w:hAnsi="Arial" w:cs="Arial"/>
          <w:color w:val="292929"/>
          <w:sz w:val="20"/>
          <w:szCs w:val="20"/>
        </w:rPr>
      </w:pPr>
      <w:r>
        <w:rPr>
          <w:rFonts w:ascii="Arial"/>
          <w:color w:val="292929"/>
          <w:sz w:val="16"/>
        </w:rPr>
        <w:t>voor</w:t>
      </w:r>
      <w:r>
        <w:rPr>
          <w:rFonts w:ascii="Arial"/>
          <w:color w:val="292929"/>
          <w:spacing w:val="-3"/>
          <w:sz w:val="16"/>
        </w:rPr>
        <w:t xml:space="preserve"> </w:t>
      </w:r>
      <w:r>
        <w:rPr>
          <w:rFonts w:ascii="Arial"/>
          <w:color w:val="292929"/>
          <w:sz w:val="16"/>
        </w:rPr>
        <w:t>mensen</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Hindoestaanse</w:t>
      </w:r>
      <w:r>
        <w:rPr>
          <w:rFonts w:ascii="Arial"/>
          <w:color w:val="292929"/>
          <w:spacing w:val="-8"/>
          <w:sz w:val="16"/>
        </w:rPr>
        <w:t xml:space="preserve"> </w:t>
      </w:r>
      <w:r>
        <w:rPr>
          <w:rFonts w:ascii="Arial"/>
          <w:color w:val="292929"/>
          <w:sz w:val="16"/>
        </w:rPr>
        <w:t>afkomst</w:t>
      </w:r>
      <w:r>
        <w:rPr>
          <w:rFonts w:ascii="Arial"/>
          <w:color w:val="292929"/>
          <w:spacing w:val="-2"/>
          <w:sz w:val="16"/>
        </w:rPr>
        <w:t xml:space="preserve"> </w:t>
      </w:r>
      <w:r>
        <w:rPr>
          <w:rFonts w:ascii="Arial"/>
          <w:color w:val="292929"/>
          <w:sz w:val="16"/>
        </w:rPr>
        <w:t>geldt</w:t>
      </w:r>
      <w:r>
        <w:rPr>
          <w:rFonts w:ascii="Arial"/>
          <w:color w:val="292929"/>
          <w:spacing w:val="-4"/>
          <w:sz w:val="16"/>
        </w:rPr>
        <w:t xml:space="preserve"> </w:t>
      </w:r>
      <w:r>
        <w:rPr>
          <w:rFonts w:ascii="Arial"/>
          <w:color w:val="292929"/>
          <w:sz w:val="16"/>
        </w:rPr>
        <w:t>hetzelfde</w:t>
      </w:r>
      <w:r>
        <w:rPr>
          <w:rFonts w:ascii="Arial"/>
          <w:color w:val="292929"/>
          <w:spacing w:val="-3"/>
          <w:sz w:val="16"/>
        </w:rPr>
        <w:t xml:space="preserve"> </w:t>
      </w:r>
      <w:r>
        <w:rPr>
          <w:rFonts w:ascii="Arial"/>
          <w:color w:val="292929"/>
          <w:sz w:val="16"/>
        </w:rPr>
        <w:t>advies</w:t>
      </w:r>
      <w:r>
        <w:rPr>
          <w:rFonts w:ascii="Arial"/>
          <w:color w:val="292929"/>
          <w:spacing w:val="-6"/>
          <w:sz w:val="16"/>
        </w:rPr>
        <w:t xml:space="preserve"> </w:t>
      </w:r>
      <w:r>
        <w:rPr>
          <w:rFonts w:ascii="Arial"/>
          <w:color w:val="292929"/>
          <w:sz w:val="16"/>
        </w:rPr>
        <w:t>maar</w:t>
      </w:r>
      <w:r>
        <w:rPr>
          <w:rFonts w:ascii="Arial"/>
          <w:color w:val="292929"/>
          <w:spacing w:val="-3"/>
          <w:sz w:val="16"/>
        </w:rPr>
        <w:t xml:space="preserve"> </w:t>
      </w:r>
      <w:r>
        <w:rPr>
          <w:rFonts w:ascii="Arial"/>
          <w:color w:val="292929"/>
          <w:sz w:val="16"/>
        </w:rPr>
        <w:t>wordt</w:t>
      </w:r>
      <w:r>
        <w:rPr>
          <w:rFonts w:ascii="Arial"/>
          <w:color w:val="292929"/>
          <w:spacing w:val="-2"/>
          <w:sz w:val="16"/>
        </w:rPr>
        <w:t xml:space="preserve"> </w:t>
      </w:r>
      <w:r>
        <w:rPr>
          <w:rFonts w:ascii="Arial"/>
          <w:color w:val="292929"/>
          <w:sz w:val="16"/>
        </w:rPr>
        <w:t>een</w:t>
      </w:r>
      <w:r>
        <w:rPr>
          <w:rFonts w:ascii="Arial"/>
          <w:color w:val="292929"/>
          <w:spacing w:val="-3"/>
          <w:sz w:val="16"/>
        </w:rPr>
        <w:t xml:space="preserve"> </w:t>
      </w:r>
      <w:r>
        <w:rPr>
          <w:rFonts w:ascii="Arial"/>
          <w:color w:val="292929"/>
          <w:sz w:val="16"/>
        </w:rPr>
        <w:t>leeftijdsgrens</w:t>
      </w:r>
      <w:r>
        <w:rPr>
          <w:rFonts w:ascii="Arial"/>
          <w:color w:val="292929"/>
          <w:spacing w:val="-4"/>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35</w:t>
      </w:r>
      <w:r>
        <w:rPr>
          <w:rFonts w:ascii="Arial"/>
          <w:color w:val="292929"/>
          <w:spacing w:val="-5"/>
          <w:sz w:val="16"/>
        </w:rPr>
        <w:t xml:space="preserve"> </w:t>
      </w:r>
      <w:r>
        <w:rPr>
          <w:rFonts w:ascii="Arial"/>
          <w:color w:val="292929"/>
          <w:sz w:val="16"/>
        </w:rPr>
        <w:t>jaar</w:t>
      </w:r>
      <w:r>
        <w:rPr>
          <w:rFonts w:ascii="Arial"/>
          <w:color w:val="292929"/>
          <w:spacing w:val="-3"/>
          <w:sz w:val="16"/>
        </w:rPr>
        <w:t xml:space="preserve"> </w:t>
      </w:r>
      <w:r>
        <w:rPr>
          <w:rFonts w:ascii="Arial"/>
          <w:color w:val="292929"/>
          <w:sz w:val="16"/>
        </w:rPr>
        <w:t>aangehouden. Vrouwen die zwangerschapsdiabetes doormaakten worden gedurende de daaropvolgende vijf jaar jaarlijks opgeroepen voor een nuchtere glucosebepaling, daarna om de drie</w:t>
      </w:r>
      <w:r>
        <w:rPr>
          <w:rFonts w:ascii="Arial"/>
          <w:color w:val="292929"/>
          <w:spacing w:val="-17"/>
          <w:sz w:val="16"/>
        </w:rPr>
        <w:t xml:space="preserve"> </w:t>
      </w:r>
      <w:r>
        <w:rPr>
          <w:rFonts w:ascii="Arial"/>
          <w:color w:val="292929"/>
          <w:sz w:val="16"/>
        </w:rPr>
        <w:t>jaar</w:t>
      </w:r>
      <w:hyperlink r:id="rId96" w:anchor="note-35">
        <w:r>
          <w:rPr>
            <w:rFonts w:ascii="Arial"/>
            <w:color w:val="292929"/>
            <w:sz w:val="16"/>
          </w:rPr>
          <w:t>.</w:t>
        </w:r>
        <w:r>
          <w:rPr>
            <w:rFonts w:ascii="Arial"/>
            <w:color w:val="007DA2"/>
            <w:position w:val="8"/>
            <w:sz w:val="10"/>
            <w:u w:val="single" w:color="007DA2"/>
          </w:rPr>
          <w:t>35</w:t>
        </w:r>
        <w:r>
          <w:rPr>
            <w:rFonts w:ascii="Arial"/>
            <w:color w:val="007DA2"/>
            <w:position w:val="8"/>
            <w:sz w:val="10"/>
          </w:rPr>
          <w:t>)</w:t>
        </w:r>
      </w:hyperlink>
    </w:p>
    <w:p w14:paraId="7D0617B1" w14:textId="77777777" w:rsidR="00BB53F0" w:rsidRDefault="00BB53F0">
      <w:pPr>
        <w:spacing w:before="11"/>
        <w:rPr>
          <w:rFonts w:ascii="Arial" w:eastAsia="Arial" w:hAnsi="Arial" w:cs="Arial"/>
          <w:sz w:val="14"/>
          <w:szCs w:val="14"/>
        </w:rPr>
      </w:pPr>
    </w:p>
    <w:p w14:paraId="7D0617B2" w14:textId="77777777" w:rsidR="00BB53F0" w:rsidRDefault="00C5321B">
      <w:pPr>
        <w:ind w:left="1156"/>
        <w:rPr>
          <w:rFonts w:ascii="Arial" w:eastAsia="Arial" w:hAnsi="Arial" w:cs="Arial"/>
          <w:sz w:val="16"/>
          <w:szCs w:val="16"/>
        </w:rPr>
      </w:pPr>
      <w:r>
        <w:rPr>
          <w:rFonts w:ascii="Arial"/>
          <w:b/>
          <w:sz w:val="16"/>
        </w:rPr>
        <w:t>Vaststellen van diabetes</w:t>
      </w:r>
      <w:r>
        <w:rPr>
          <w:rFonts w:ascii="Arial"/>
          <w:b/>
          <w:spacing w:val="-14"/>
          <w:sz w:val="16"/>
        </w:rPr>
        <w:t xml:space="preserve"> </w:t>
      </w:r>
      <w:r>
        <w:rPr>
          <w:rFonts w:ascii="Arial"/>
          <w:b/>
          <w:sz w:val="16"/>
        </w:rPr>
        <w:t>mellitus</w:t>
      </w:r>
    </w:p>
    <w:p w14:paraId="7D0617B3" w14:textId="77777777" w:rsidR="00BB53F0" w:rsidRDefault="00C5321B">
      <w:pPr>
        <w:spacing w:before="77" w:line="340" w:lineRule="auto"/>
        <w:ind w:left="1156" w:right="95"/>
        <w:rPr>
          <w:rFonts w:ascii="Arial" w:eastAsia="Arial" w:hAnsi="Arial" w:cs="Arial"/>
          <w:sz w:val="16"/>
          <w:szCs w:val="16"/>
        </w:rPr>
      </w:pPr>
      <w:r>
        <w:rPr>
          <w:rFonts w:ascii="Arial" w:eastAsia="Arial" w:hAnsi="Arial" w:cs="Arial"/>
          <w:color w:val="292929"/>
          <w:sz w:val="16"/>
          <w:szCs w:val="16"/>
        </w:rPr>
        <w:t xml:space="preserve">De diagnostiek van diabetes mellitus type 2 berust op het aantreffen van verhoogde bloed- of plasmaglucosewaarden. Nuchtere glucosewaarden in het laboratorium hebben de voorkeur. Een nuchtere glucosewaarde houdt in dat ten minste 8 uur geen calorieën zijn </w:t>
      </w:r>
      <w:r>
        <w:rPr>
          <w:rFonts w:ascii="Arial" w:eastAsia="Arial" w:hAnsi="Arial" w:cs="Arial"/>
          <w:color w:val="292929"/>
          <w:sz w:val="16"/>
          <w:szCs w:val="16"/>
        </w:rPr>
        <w:t>ingenomen. De diagnose diabetes mellitus mag worden gesteld als men op 2 verschillende dagen 2 nuchtere plasmaglucosewaarden vindt ≥ 7,0 mmol/l. De diagnose kan ook worden gesteld bij een nuchtere plasmaglucosewaarde ≥ 7,0 mmol/l</w:t>
      </w:r>
      <w:r>
        <w:rPr>
          <w:rFonts w:ascii="Arial" w:eastAsia="Arial" w:hAnsi="Arial" w:cs="Arial"/>
          <w:color w:val="292929"/>
          <w:spacing w:val="-1"/>
          <w:sz w:val="16"/>
          <w:szCs w:val="16"/>
        </w:rPr>
        <w:t xml:space="preserve"> </w:t>
      </w:r>
      <w:r>
        <w:rPr>
          <w:rFonts w:ascii="Arial" w:eastAsia="Arial" w:hAnsi="Arial" w:cs="Arial"/>
          <w:color w:val="292929"/>
          <w:sz w:val="16"/>
          <w:szCs w:val="16"/>
        </w:rPr>
        <w:t>of</w:t>
      </w:r>
      <w:r>
        <w:rPr>
          <w:rFonts w:ascii="Arial" w:eastAsia="Arial" w:hAnsi="Arial" w:cs="Arial"/>
          <w:color w:val="292929"/>
          <w:spacing w:val="-1"/>
          <w:sz w:val="16"/>
          <w:szCs w:val="16"/>
        </w:rPr>
        <w:t xml:space="preserve"> </w:t>
      </w:r>
      <w:r>
        <w:rPr>
          <w:rFonts w:ascii="Arial" w:eastAsia="Arial" w:hAnsi="Arial" w:cs="Arial"/>
          <w:color w:val="292929"/>
          <w:sz w:val="16"/>
          <w:szCs w:val="16"/>
        </w:rPr>
        <w:t>een</w:t>
      </w:r>
      <w:r>
        <w:rPr>
          <w:rFonts w:ascii="Arial" w:eastAsia="Arial" w:hAnsi="Arial" w:cs="Arial"/>
          <w:color w:val="292929"/>
          <w:spacing w:val="-2"/>
          <w:sz w:val="16"/>
          <w:szCs w:val="16"/>
        </w:rPr>
        <w:t xml:space="preserve"> </w:t>
      </w:r>
      <w:r>
        <w:rPr>
          <w:rFonts w:ascii="Arial" w:eastAsia="Arial" w:hAnsi="Arial" w:cs="Arial"/>
          <w:color w:val="292929"/>
          <w:sz w:val="16"/>
          <w:szCs w:val="16"/>
        </w:rPr>
        <w:t>willekeurige</w:t>
      </w:r>
      <w:r>
        <w:rPr>
          <w:rFonts w:ascii="Arial" w:eastAsia="Arial" w:hAnsi="Arial" w:cs="Arial"/>
          <w:color w:val="292929"/>
          <w:spacing w:val="-2"/>
          <w:sz w:val="16"/>
          <w:szCs w:val="16"/>
        </w:rPr>
        <w:t xml:space="preserve"> </w:t>
      </w:r>
      <w:r>
        <w:rPr>
          <w:rFonts w:ascii="Arial" w:eastAsia="Arial" w:hAnsi="Arial" w:cs="Arial"/>
          <w:color w:val="292929"/>
          <w:sz w:val="16"/>
          <w:szCs w:val="16"/>
        </w:rPr>
        <w:t>plasma</w:t>
      </w:r>
      <w:r>
        <w:rPr>
          <w:rFonts w:ascii="Arial" w:eastAsia="Arial" w:hAnsi="Arial" w:cs="Arial"/>
          <w:color w:val="292929"/>
          <w:sz w:val="16"/>
          <w:szCs w:val="16"/>
        </w:rPr>
        <w:t>glucosewaarde</w:t>
      </w:r>
      <w:r>
        <w:rPr>
          <w:rFonts w:ascii="Arial" w:eastAsia="Arial" w:hAnsi="Arial" w:cs="Arial"/>
          <w:color w:val="292929"/>
          <w:spacing w:val="-2"/>
          <w:sz w:val="16"/>
          <w:szCs w:val="16"/>
        </w:rPr>
        <w:t xml:space="preserve"> </w:t>
      </w:r>
      <w:r>
        <w:rPr>
          <w:rFonts w:ascii="Arial" w:eastAsia="Arial" w:hAnsi="Arial" w:cs="Arial"/>
          <w:color w:val="292929"/>
          <w:sz w:val="16"/>
          <w:szCs w:val="16"/>
        </w:rPr>
        <w:t>≥</w:t>
      </w:r>
      <w:r>
        <w:rPr>
          <w:rFonts w:ascii="Arial" w:eastAsia="Arial" w:hAnsi="Arial" w:cs="Arial"/>
          <w:color w:val="292929"/>
          <w:spacing w:val="-1"/>
          <w:sz w:val="16"/>
          <w:szCs w:val="16"/>
        </w:rPr>
        <w:t xml:space="preserve"> </w:t>
      </w:r>
      <w:r>
        <w:rPr>
          <w:rFonts w:ascii="Arial" w:eastAsia="Arial" w:hAnsi="Arial" w:cs="Arial"/>
          <w:color w:val="292929"/>
          <w:sz w:val="16"/>
          <w:szCs w:val="16"/>
        </w:rPr>
        <w:t>11,1</w:t>
      </w:r>
      <w:r>
        <w:rPr>
          <w:rFonts w:ascii="Arial" w:eastAsia="Arial" w:hAnsi="Arial" w:cs="Arial"/>
          <w:color w:val="292929"/>
          <w:spacing w:val="-7"/>
          <w:sz w:val="16"/>
          <w:szCs w:val="16"/>
        </w:rPr>
        <w:t xml:space="preserve"> </w:t>
      </w:r>
      <w:r>
        <w:rPr>
          <w:rFonts w:ascii="Arial" w:eastAsia="Arial" w:hAnsi="Arial" w:cs="Arial"/>
          <w:color w:val="292929"/>
          <w:sz w:val="16"/>
          <w:szCs w:val="16"/>
        </w:rPr>
        <w:t>mmol/l</w:t>
      </w:r>
      <w:r>
        <w:rPr>
          <w:rFonts w:ascii="Arial" w:eastAsia="Arial" w:hAnsi="Arial" w:cs="Arial"/>
          <w:color w:val="292929"/>
          <w:spacing w:val="-4"/>
          <w:sz w:val="16"/>
          <w:szCs w:val="16"/>
        </w:rPr>
        <w:t xml:space="preserve"> </w:t>
      </w:r>
      <w:r>
        <w:rPr>
          <w:rFonts w:ascii="Arial" w:eastAsia="Arial" w:hAnsi="Arial" w:cs="Arial"/>
          <w:color w:val="292929"/>
          <w:sz w:val="16"/>
          <w:szCs w:val="16"/>
        </w:rPr>
        <w:t>in</w:t>
      </w:r>
      <w:r>
        <w:rPr>
          <w:rFonts w:ascii="Arial" w:eastAsia="Arial" w:hAnsi="Arial" w:cs="Arial"/>
          <w:color w:val="292929"/>
          <w:spacing w:val="-4"/>
          <w:sz w:val="16"/>
          <w:szCs w:val="16"/>
        </w:rPr>
        <w:t xml:space="preserve"> </w:t>
      </w:r>
      <w:r>
        <w:rPr>
          <w:rFonts w:ascii="Arial" w:eastAsia="Arial" w:hAnsi="Arial" w:cs="Arial"/>
          <w:color w:val="292929"/>
          <w:sz w:val="16"/>
          <w:szCs w:val="16"/>
        </w:rPr>
        <w:t>combinatie</w:t>
      </w:r>
      <w:r>
        <w:rPr>
          <w:rFonts w:ascii="Arial" w:eastAsia="Arial" w:hAnsi="Arial" w:cs="Arial"/>
          <w:color w:val="292929"/>
          <w:spacing w:val="-4"/>
          <w:sz w:val="16"/>
          <w:szCs w:val="16"/>
        </w:rPr>
        <w:t xml:space="preserve"> </w:t>
      </w:r>
      <w:r>
        <w:rPr>
          <w:rFonts w:ascii="Arial" w:eastAsia="Arial" w:hAnsi="Arial" w:cs="Arial"/>
          <w:color w:val="292929"/>
          <w:sz w:val="16"/>
          <w:szCs w:val="16"/>
        </w:rPr>
        <w:t>met</w:t>
      </w:r>
      <w:r>
        <w:rPr>
          <w:rFonts w:ascii="Arial" w:eastAsia="Arial" w:hAnsi="Arial" w:cs="Arial"/>
          <w:color w:val="292929"/>
          <w:spacing w:val="-3"/>
          <w:sz w:val="16"/>
          <w:szCs w:val="16"/>
        </w:rPr>
        <w:t xml:space="preserve"> </w:t>
      </w:r>
      <w:r>
        <w:rPr>
          <w:rFonts w:ascii="Arial" w:eastAsia="Arial" w:hAnsi="Arial" w:cs="Arial"/>
          <w:color w:val="292929"/>
          <w:sz w:val="16"/>
          <w:szCs w:val="16"/>
        </w:rPr>
        <w:t>klachten</w:t>
      </w:r>
      <w:r>
        <w:rPr>
          <w:rFonts w:ascii="Arial" w:eastAsia="Arial" w:hAnsi="Arial" w:cs="Arial"/>
          <w:color w:val="292929"/>
          <w:spacing w:val="-2"/>
          <w:sz w:val="16"/>
          <w:szCs w:val="16"/>
        </w:rPr>
        <w:t xml:space="preserve"> </w:t>
      </w:r>
      <w:r>
        <w:rPr>
          <w:rFonts w:ascii="Arial" w:eastAsia="Arial" w:hAnsi="Arial" w:cs="Arial"/>
          <w:color w:val="292929"/>
          <w:sz w:val="16"/>
          <w:szCs w:val="16"/>
        </w:rPr>
        <w:t>die</w:t>
      </w:r>
      <w:r>
        <w:rPr>
          <w:rFonts w:ascii="Arial" w:eastAsia="Arial" w:hAnsi="Arial" w:cs="Arial"/>
          <w:color w:val="292929"/>
          <w:spacing w:val="-2"/>
          <w:sz w:val="16"/>
          <w:szCs w:val="16"/>
        </w:rPr>
        <w:t xml:space="preserve"> </w:t>
      </w:r>
      <w:r>
        <w:rPr>
          <w:rFonts w:ascii="Arial" w:eastAsia="Arial" w:hAnsi="Arial" w:cs="Arial"/>
          <w:color w:val="292929"/>
          <w:sz w:val="16"/>
          <w:szCs w:val="16"/>
        </w:rPr>
        <w:t>passen</w:t>
      </w:r>
      <w:r>
        <w:rPr>
          <w:rFonts w:ascii="Arial" w:eastAsia="Arial" w:hAnsi="Arial" w:cs="Arial"/>
          <w:color w:val="292929"/>
          <w:spacing w:val="-2"/>
          <w:sz w:val="16"/>
          <w:szCs w:val="16"/>
        </w:rPr>
        <w:t xml:space="preserve"> </w:t>
      </w:r>
      <w:r>
        <w:rPr>
          <w:rFonts w:ascii="Arial" w:eastAsia="Arial" w:hAnsi="Arial" w:cs="Arial"/>
          <w:color w:val="292929"/>
          <w:sz w:val="16"/>
          <w:szCs w:val="16"/>
        </w:rPr>
        <w:t>bij</w:t>
      </w:r>
      <w:r>
        <w:rPr>
          <w:rFonts w:ascii="Arial" w:eastAsia="Arial" w:hAnsi="Arial" w:cs="Arial"/>
          <w:color w:val="292929"/>
          <w:spacing w:val="-1"/>
          <w:sz w:val="16"/>
          <w:szCs w:val="16"/>
        </w:rPr>
        <w:t xml:space="preserve"> </w:t>
      </w:r>
      <w:r>
        <w:rPr>
          <w:rFonts w:ascii="Arial" w:eastAsia="Arial" w:hAnsi="Arial" w:cs="Arial"/>
          <w:color w:val="292929"/>
          <w:sz w:val="16"/>
          <w:szCs w:val="16"/>
        </w:rPr>
        <w:t>hyperglykemie</w:t>
      </w:r>
      <w:r>
        <w:rPr>
          <w:rFonts w:ascii="Arial" w:eastAsia="Arial" w:hAnsi="Arial" w:cs="Arial"/>
          <w:color w:val="292929"/>
          <w:spacing w:val="-4"/>
          <w:sz w:val="16"/>
          <w:szCs w:val="16"/>
        </w:rPr>
        <w:t xml:space="preserve"> </w:t>
      </w:r>
      <w:r>
        <w:rPr>
          <w:rFonts w:ascii="Arial" w:eastAsia="Arial" w:hAnsi="Arial" w:cs="Arial"/>
          <w:color w:val="292929"/>
          <w:sz w:val="16"/>
          <w:szCs w:val="16"/>
        </w:rPr>
        <w:t>(</w:t>
      </w:r>
      <w:r>
        <w:rPr>
          <w:rFonts w:ascii="Arial" w:eastAsia="Arial" w:hAnsi="Arial" w:cs="Arial"/>
          <w:i/>
          <w:color w:val="292929"/>
          <w:sz w:val="16"/>
          <w:szCs w:val="16"/>
        </w:rPr>
        <w:t>tabel</w:t>
      </w:r>
    </w:p>
    <w:p w14:paraId="7D0617B4" w14:textId="77777777" w:rsidR="00BB53F0" w:rsidRDefault="00C5321B">
      <w:pPr>
        <w:spacing w:line="191" w:lineRule="exact"/>
        <w:ind w:left="1156"/>
        <w:rPr>
          <w:rFonts w:ascii="Arial" w:eastAsia="Arial" w:hAnsi="Arial" w:cs="Arial"/>
          <w:sz w:val="16"/>
          <w:szCs w:val="16"/>
        </w:rPr>
      </w:pPr>
      <w:r>
        <w:rPr>
          <w:rFonts w:ascii="Arial"/>
          <w:i/>
          <w:color w:val="292929"/>
          <w:position w:val="2"/>
          <w:sz w:val="16"/>
        </w:rPr>
        <w:t>1</w:t>
      </w:r>
      <w:r>
        <w:rPr>
          <w:rFonts w:ascii="Arial"/>
          <w:color w:val="292929"/>
          <w:position w:val="2"/>
          <w:sz w:val="16"/>
        </w:rPr>
        <w:t>).</w:t>
      </w:r>
      <w:hyperlink r:id="rId97" w:anchor="note-36">
        <w:r>
          <w:rPr>
            <w:rFonts w:ascii="Arial"/>
            <w:color w:val="007DA2"/>
            <w:position w:val="10"/>
            <w:sz w:val="10"/>
            <w:u w:val="single" w:color="007DA2"/>
          </w:rPr>
          <w:t>36</w:t>
        </w:r>
        <w:r>
          <w:rPr>
            <w:rFonts w:ascii="Arial"/>
            <w:color w:val="007DA2"/>
            <w:position w:val="10"/>
            <w:sz w:val="10"/>
          </w:rPr>
          <w:t>)</w:t>
        </w:r>
      </w:hyperlink>
      <w:r>
        <w:rPr>
          <w:rFonts w:ascii="Arial"/>
          <w:color w:val="007DA2"/>
          <w:position w:val="10"/>
          <w:sz w:val="10"/>
        </w:rPr>
        <w:t xml:space="preserve"> </w:t>
      </w:r>
      <w:r>
        <w:rPr>
          <w:rFonts w:ascii="Arial"/>
          <w:color w:val="292929"/>
          <w:position w:val="2"/>
          <w:sz w:val="16"/>
        </w:rPr>
        <w:t>Bepaling van de HbA</w:t>
      </w:r>
      <w:r>
        <w:rPr>
          <w:rFonts w:ascii="Arial"/>
          <w:color w:val="292929"/>
          <w:sz w:val="10"/>
        </w:rPr>
        <w:t>1c</w:t>
      </w:r>
      <w:r>
        <w:rPr>
          <w:rFonts w:ascii="Arial"/>
          <w:color w:val="292929"/>
          <w:position w:val="2"/>
          <w:sz w:val="16"/>
        </w:rPr>
        <w:t>-waarde kan worden gebruikt, maar wordt vooralsnog niet aanbevolen voor opsporing</w:t>
      </w:r>
      <w:r>
        <w:rPr>
          <w:rFonts w:ascii="Arial"/>
          <w:color w:val="292929"/>
          <w:spacing w:val="-16"/>
          <w:position w:val="2"/>
          <w:sz w:val="16"/>
        </w:rPr>
        <w:t xml:space="preserve"> </w:t>
      </w:r>
      <w:r>
        <w:rPr>
          <w:rFonts w:ascii="Arial"/>
          <w:color w:val="292929"/>
          <w:position w:val="2"/>
          <w:sz w:val="16"/>
        </w:rPr>
        <w:t>en</w:t>
      </w:r>
    </w:p>
    <w:p w14:paraId="7D0617B5" w14:textId="77777777" w:rsidR="00BB53F0" w:rsidRDefault="00C5321B">
      <w:pPr>
        <w:spacing w:before="42"/>
        <w:ind w:left="1156"/>
        <w:rPr>
          <w:rFonts w:ascii="Arial" w:eastAsia="Arial" w:hAnsi="Arial" w:cs="Arial"/>
          <w:sz w:val="10"/>
          <w:szCs w:val="10"/>
        </w:rPr>
      </w:pPr>
      <w:r>
        <w:rPr>
          <w:rFonts w:ascii="Arial"/>
          <w:color w:val="292929"/>
          <w:sz w:val="16"/>
        </w:rPr>
        <w:t>diagnostiek van</w:t>
      </w:r>
      <w:r>
        <w:rPr>
          <w:rFonts w:ascii="Arial"/>
          <w:color w:val="292929"/>
          <w:spacing w:val="-10"/>
          <w:sz w:val="16"/>
        </w:rPr>
        <w:t xml:space="preserve"> </w:t>
      </w:r>
      <w:r>
        <w:rPr>
          <w:rFonts w:ascii="Arial"/>
          <w:color w:val="292929"/>
          <w:sz w:val="16"/>
        </w:rPr>
        <w:t>diabetes</w:t>
      </w:r>
      <w:hyperlink r:id="rId98" w:anchor="note-37">
        <w:r>
          <w:rPr>
            <w:rFonts w:ascii="Arial"/>
            <w:color w:val="292929"/>
            <w:sz w:val="16"/>
          </w:rPr>
          <w:t>.</w:t>
        </w:r>
        <w:r>
          <w:rPr>
            <w:rFonts w:ascii="Arial"/>
            <w:color w:val="007DA2"/>
            <w:position w:val="8"/>
            <w:sz w:val="10"/>
            <w:u w:val="single" w:color="007DA2"/>
          </w:rPr>
          <w:t>37</w:t>
        </w:r>
        <w:r>
          <w:rPr>
            <w:rFonts w:ascii="Arial"/>
            <w:color w:val="007DA2"/>
            <w:position w:val="8"/>
            <w:sz w:val="10"/>
          </w:rPr>
          <w:t>)</w:t>
        </w:r>
      </w:hyperlink>
    </w:p>
    <w:p w14:paraId="7D0617B6" w14:textId="77777777" w:rsidR="00BB53F0" w:rsidRDefault="00BB53F0">
      <w:pPr>
        <w:spacing w:before="11"/>
        <w:rPr>
          <w:rFonts w:ascii="Arial" w:eastAsia="Arial" w:hAnsi="Arial" w:cs="Arial"/>
          <w:sz w:val="12"/>
          <w:szCs w:val="12"/>
        </w:rPr>
      </w:pPr>
    </w:p>
    <w:p w14:paraId="7D0617B7" w14:textId="77777777" w:rsidR="00BB53F0" w:rsidRDefault="00C5321B">
      <w:pPr>
        <w:spacing w:before="80" w:line="328" w:lineRule="auto"/>
        <w:ind w:left="1156"/>
        <w:rPr>
          <w:rFonts w:ascii="Arial" w:eastAsia="Arial" w:hAnsi="Arial" w:cs="Arial"/>
          <w:sz w:val="16"/>
          <w:szCs w:val="16"/>
        </w:rPr>
      </w:pPr>
      <w:r>
        <w:rPr>
          <w:rFonts w:ascii="Arial"/>
          <w:color w:val="292929"/>
          <w:sz w:val="16"/>
        </w:rPr>
        <w:t>Bij een geri</w:t>
      </w:r>
      <w:r>
        <w:rPr>
          <w:rFonts w:ascii="Arial"/>
          <w:color w:val="292929"/>
          <w:sz w:val="16"/>
        </w:rPr>
        <w:t xml:space="preserve">nge verhoging van de nuchtere waarden spreekt men </w:t>
      </w:r>
      <w:r>
        <w:rPr>
          <w:rFonts w:ascii="Arial"/>
          <w:color w:val="292929"/>
          <w:spacing w:val="-2"/>
          <w:sz w:val="16"/>
        </w:rPr>
        <w:t xml:space="preserve">van </w:t>
      </w:r>
      <w:r>
        <w:rPr>
          <w:rFonts w:ascii="Arial"/>
          <w:color w:val="292929"/>
          <w:sz w:val="16"/>
        </w:rPr>
        <w:t xml:space="preserve">een </w:t>
      </w:r>
      <w:r>
        <w:rPr>
          <w:rFonts w:ascii="Arial"/>
          <w:i/>
          <w:color w:val="292929"/>
          <w:sz w:val="16"/>
        </w:rPr>
        <w:t xml:space="preserve">gestoord nuchtere glucose </w:t>
      </w:r>
      <w:r>
        <w:rPr>
          <w:rFonts w:ascii="Arial"/>
          <w:color w:val="292929"/>
          <w:sz w:val="16"/>
        </w:rPr>
        <w:t>(</w:t>
      </w:r>
      <w:r>
        <w:rPr>
          <w:rFonts w:ascii="Arial"/>
          <w:i/>
          <w:color w:val="292929"/>
          <w:sz w:val="16"/>
        </w:rPr>
        <w:t>tabel 1</w:t>
      </w:r>
      <w:r>
        <w:rPr>
          <w:rFonts w:ascii="Arial"/>
          <w:color w:val="292929"/>
          <w:sz w:val="16"/>
        </w:rPr>
        <w:t xml:space="preserve">). Met </w:t>
      </w:r>
      <w:r>
        <w:rPr>
          <w:rFonts w:ascii="Arial"/>
          <w:i/>
          <w:color w:val="292929"/>
          <w:sz w:val="16"/>
        </w:rPr>
        <w:t xml:space="preserve">gestoorde glucosetolerantie </w:t>
      </w:r>
      <w:r>
        <w:rPr>
          <w:rFonts w:ascii="Arial"/>
          <w:color w:val="292929"/>
          <w:sz w:val="16"/>
        </w:rPr>
        <w:t>wordt bedoeld een niet-nuchtere glucosewaarde tussen 7,8 en 11,0 mmol/l bij een normale nuchtere glucosewaarde. Een gestoord nuch</w:t>
      </w:r>
      <w:r>
        <w:rPr>
          <w:rFonts w:ascii="Arial"/>
          <w:color w:val="292929"/>
          <w:sz w:val="16"/>
        </w:rPr>
        <w:t>tere glucose en een gestoorde glucosetolerantie wijzen op een grotere kans op de ontwikkeling van diabetes mellitus en doorgaans op een verhoogd cardiovasculair risico</w:t>
      </w:r>
      <w:hyperlink r:id="rId99" w:anchor="note-38">
        <w:r>
          <w:rPr>
            <w:rFonts w:ascii="Arial"/>
            <w:color w:val="292929"/>
            <w:sz w:val="16"/>
          </w:rPr>
          <w:t>.</w:t>
        </w:r>
        <w:r>
          <w:rPr>
            <w:rFonts w:ascii="Arial"/>
            <w:color w:val="007DA2"/>
            <w:position w:val="8"/>
            <w:sz w:val="10"/>
            <w:u w:val="single" w:color="007DA2"/>
          </w:rPr>
          <w:t>38</w:t>
        </w:r>
        <w:r>
          <w:rPr>
            <w:rFonts w:ascii="Arial"/>
            <w:color w:val="007DA2"/>
            <w:position w:val="8"/>
            <w:sz w:val="10"/>
          </w:rPr>
          <w:t>)</w:t>
        </w:r>
      </w:hyperlink>
      <w:r>
        <w:rPr>
          <w:rFonts w:ascii="Arial"/>
          <w:color w:val="007DA2"/>
          <w:position w:val="8"/>
          <w:sz w:val="10"/>
        </w:rPr>
        <w:t xml:space="preserve"> </w:t>
      </w:r>
      <w:r>
        <w:rPr>
          <w:rFonts w:ascii="Arial"/>
          <w:color w:val="292929"/>
          <w:sz w:val="16"/>
        </w:rPr>
        <w:t>Aanbevolen wordt bij een gestoord nuchtere</w:t>
      </w:r>
      <w:r>
        <w:rPr>
          <w:rFonts w:ascii="Arial"/>
          <w:color w:val="292929"/>
          <w:spacing w:val="-3"/>
          <w:sz w:val="16"/>
        </w:rPr>
        <w:t xml:space="preserve"> </w:t>
      </w:r>
      <w:r>
        <w:rPr>
          <w:rFonts w:ascii="Arial"/>
          <w:color w:val="292929"/>
          <w:sz w:val="16"/>
        </w:rPr>
        <w:t>glucose</w:t>
      </w:r>
      <w:r>
        <w:rPr>
          <w:rFonts w:ascii="Arial"/>
          <w:color w:val="292929"/>
          <w:spacing w:val="-5"/>
          <w:sz w:val="16"/>
        </w:rPr>
        <w:t xml:space="preserve"> </w:t>
      </w:r>
      <w:r>
        <w:rPr>
          <w:rFonts w:ascii="Arial"/>
          <w:color w:val="292929"/>
          <w:sz w:val="16"/>
        </w:rPr>
        <w:t>en/of</w:t>
      </w:r>
      <w:r>
        <w:rPr>
          <w:rFonts w:ascii="Arial"/>
          <w:color w:val="292929"/>
          <w:spacing w:val="-4"/>
          <w:sz w:val="16"/>
        </w:rPr>
        <w:t xml:space="preserve"> </w:t>
      </w:r>
      <w:r>
        <w:rPr>
          <w:rFonts w:ascii="Arial"/>
          <w:color w:val="292929"/>
          <w:sz w:val="16"/>
        </w:rPr>
        <w:t>gestoorde</w:t>
      </w:r>
      <w:r>
        <w:rPr>
          <w:rFonts w:ascii="Arial"/>
          <w:color w:val="292929"/>
          <w:spacing w:val="-5"/>
          <w:sz w:val="16"/>
        </w:rPr>
        <w:t xml:space="preserve"> </w:t>
      </w:r>
      <w:r>
        <w:rPr>
          <w:rFonts w:ascii="Arial"/>
          <w:color w:val="292929"/>
          <w:sz w:val="16"/>
        </w:rPr>
        <w:t>glucosetolerantie</w:t>
      </w:r>
      <w:r>
        <w:rPr>
          <w:rFonts w:ascii="Arial"/>
          <w:color w:val="292929"/>
          <w:spacing w:val="-3"/>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nuchtere</w:t>
      </w:r>
      <w:r>
        <w:rPr>
          <w:rFonts w:ascii="Arial"/>
          <w:color w:val="292929"/>
          <w:spacing w:val="-3"/>
          <w:sz w:val="16"/>
        </w:rPr>
        <w:t xml:space="preserve"> </w:t>
      </w:r>
      <w:r>
        <w:rPr>
          <w:rFonts w:ascii="Arial"/>
          <w:color w:val="292929"/>
          <w:sz w:val="16"/>
        </w:rPr>
        <w:t>glucosebepaling</w:t>
      </w:r>
      <w:r>
        <w:rPr>
          <w:rFonts w:ascii="Arial"/>
          <w:color w:val="292929"/>
          <w:spacing w:val="-3"/>
          <w:sz w:val="16"/>
        </w:rPr>
        <w:t xml:space="preserve"> </w:t>
      </w:r>
      <w:r>
        <w:rPr>
          <w:rFonts w:ascii="Arial"/>
          <w:color w:val="292929"/>
          <w:sz w:val="16"/>
        </w:rPr>
        <w:t>na</w:t>
      </w:r>
      <w:r>
        <w:rPr>
          <w:rFonts w:ascii="Arial"/>
          <w:color w:val="292929"/>
          <w:spacing w:val="-3"/>
          <w:sz w:val="16"/>
        </w:rPr>
        <w:t xml:space="preserve"> </w:t>
      </w:r>
      <w:r>
        <w:rPr>
          <w:rFonts w:ascii="Arial"/>
          <w:color w:val="292929"/>
          <w:sz w:val="16"/>
        </w:rPr>
        <w:t>3</w:t>
      </w:r>
      <w:r>
        <w:rPr>
          <w:rFonts w:ascii="Arial"/>
          <w:color w:val="292929"/>
          <w:spacing w:val="-7"/>
          <w:sz w:val="16"/>
        </w:rPr>
        <w:t xml:space="preserve"> </w:t>
      </w:r>
      <w:r>
        <w:rPr>
          <w:rFonts w:ascii="Arial"/>
          <w:color w:val="292929"/>
          <w:sz w:val="16"/>
        </w:rPr>
        <w:t>maanden</w:t>
      </w:r>
      <w:r>
        <w:rPr>
          <w:rFonts w:ascii="Arial"/>
          <w:color w:val="292929"/>
          <w:spacing w:val="-3"/>
          <w:sz w:val="16"/>
        </w:rPr>
        <w:t xml:space="preserve"> </w:t>
      </w:r>
      <w:r>
        <w:rPr>
          <w:rFonts w:ascii="Arial"/>
          <w:color w:val="292929"/>
          <w:sz w:val="16"/>
        </w:rPr>
        <w:t>in</w:t>
      </w:r>
      <w:r>
        <w:rPr>
          <w:rFonts w:ascii="Arial"/>
          <w:color w:val="292929"/>
          <w:spacing w:val="-5"/>
          <w:sz w:val="16"/>
        </w:rPr>
        <w:t xml:space="preserve"> </w:t>
      </w:r>
      <w:r>
        <w:rPr>
          <w:rFonts w:ascii="Arial"/>
          <w:color w:val="292929"/>
          <w:sz w:val="16"/>
        </w:rPr>
        <w:t>het</w:t>
      </w:r>
      <w:r>
        <w:rPr>
          <w:rFonts w:ascii="Arial"/>
          <w:color w:val="292929"/>
          <w:spacing w:val="-4"/>
          <w:sz w:val="16"/>
        </w:rPr>
        <w:t xml:space="preserve"> </w:t>
      </w:r>
      <w:r>
        <w:rPr>
          <w:rFonts w:ascii="Arial"/>
          <w:color w:val="292929"/>
          <w:sz w:val="16"/>
        </w:rPr>
        <w:t>laboratorium</w:t>
      </w:r>
      <w:r>
        <w:rPr>
          <w:rFonts w:ascii="Arial"/>
          <w:color w:val="292929"/>
          <w:spacing w:val="-2"/>
          <w:sz w:val="16"/>
        </w:rPr>
        <w:t xml:space="preserve"> </w:t>
      </w:r>
      <w:r>
        <w:rPr>
          <w:rFonts w:ascii="Arial"/>
          <w:color w:val="292929"/>
          <w:sz w:val="16"/>
        </w:rPr>
        <w:t>te</w:t>
      </w:r>
      <w:r>
        <w:rPr>
          <w:rFonts w:ascii="Arial"/>
          <w:color w:val="292929"/>
          <w:spacing w:val="-5"/>
          <w:sz w:val="16"/>
        </w:rPr>
        <w:t xml:space="preserve"> </w:t>
      </w:r>
      <w:r>
        <w:rPr>
          <w:rFonts w:ascii="Arial"/>
          <w:color w:val="292929"/>
          <w:sz w:val="16"/>
        </w:rPr>
        <w:t>herhalen.</w:t>
      </w:r>
    </w:p>
    <w:p w14:paraId="7D0617B8" w14:textId="77777777" w:rsidR="00BB53F0" w:rsidRDefault="00C5321B">
      <w:pPr>
        <w:spacing w:before="11" w:line="336" w:lineRule="auto"/>
        <w:ind w:left="1156" w:right="166"/>
        <w:rPr>
          <w:rFonts w:ascii="Arial" w:eastAsia="Arial" w:hAnsi="Arial" w:cs="Arial"/>
          <w:sz w:val="16"/>
          <w:szCs w:val="16"/>
        </w:rPr>
      </w:pPr>
      <w:r>
        <w:rPr>
          <w:rFonts w:ascii="Arial" w:hAnsi="Arial"/>
          <w:color w:val="292929"/>
          <w:sz w:val="16"/>
        </w:rPr>
        <w:t>Als</w:t>
      </w:r>
      <w:r>
        <w:rPr>
          <w:rFonts w:ascii="Arial" w:hAnsi="Arial"/>
          <w:color w:val="292929"/>
          <w:spacing w:val="-3"/>
          <w:sz w:val="16"/>
        </w:rPr>
        <w:t xml:space="preserve"> </w:t>
      </w:r>
      <w:r>
        <w:rPr>
          <w:rFonts w:ascii="Arial" w:hAnsi="Arial"/>
          <w:color w:val="292929"/>
          <w:sz w:val="16"/>
        </w:rPr>
        <w:t>ook</w:t>
      </w:r>
      <w:r>
        <w:rPr>
          <w:rFonts w:ascii="Arial" w:hAnsi="Arial"/>
          <w:color w:val="292929"/>
          <w:spacing w:val="-4"/>
          <w:sz w:val="16"/>
        </w:rPr>
        <w:t xml:space="preserve"> </w:t>
      </w:r>
      <w:r>
        <w:rPr>
          <w:rFonts w:ascii="Arial" w:hAnsi="Arial"/>
          <w:color w:val="292929"/>
          <w:sz w:val="16"/>
        </w:rPr>
        <w:t>dan</w:t>
      </w:r>
      <w:r>
        <w:rPr>
          <w:rFonts w:ascii="Arial" w:hAnsi="Arial"/>
          <w:color w:val="292929"/>
          <w:spacing w:val="-3"/>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diagnose</w:t>
      </w:r>
      <w:r>
        <w:rPr>
          <w:rFonts w:ascii="Arial" w:hAnsi="Arial"/>
          <w:color w:val="292929"/>
          <w:spacing w:val="-3"/>
          <w:sz w:val="16"/>
        </w:rPr>
        <w:t xml:space="preserve"> </w:t>
      </w:r>
      <w:r>
        <w:rPr>
          <w:rFonts w:ascii="Arial" w:hAnsi="Arial"/>
          <w:color w:val="292929"/>
          <w:sz w:val="16"/>
        </w:rPr>
        <w:t>diabetes</w:t>
      </w:r>
      <w:r>
        <w:rPr>
          <w:rFonts w:ascii="Arial" w:hAnsi="Arial"/>
          <w:color w:val="292929"/>
          <w:spacing w:val="-6"/>
          <w:sz w:val="16"/>
        </w:rPr>
        <w:t xml:space="preserve"> </w:t>
      </w:r>
      <w:r>
        <w:rPr>
          <w:rFonts w:ascii="Arial" w:hAnsi="Arial"/>
          <w:color w:val="292929"/>
          <w:sz w:val="16"/>
        </w:rPr>
        <w:t>mellitus</w:t>
      </w:r>
      <w:r>
        <w:rPr>
          <w:rFonts w:ascii="Arial" w:hAnsi="Arial"/>
          <w:color w:val="292929"/>
          <w:spacing w:val="-1"/>
          <w:sz w:val="16"/>
        </w:rPr>
        <w:t xml:space="preserve"> </w:t>
      </w:r>
      <w:r>
        <w:rPr>
          <w:rFonts w:ascii="Arial" w:hAnsi="Arial"/>
          <w:color w:val="292929"/>
          <w:sz w:val="16"/>
        </w:rPr>
        <w:t>niet</w:t>
      </w:r>
      <w:r>
        <w:rPr>
          <w:rFonts w:ascii="Arial" w:hAnsi="Arial"/>
          <w:color w:val="292929"/>
          <w:spacing w:val="-4"/>
          <w:sz w:val="16"/>
        </w:rPr>
        <w:t xml:space="preserve"> </w:t>
      </w:r>
      <w:r>
        <w:rPr>
          <w:rFonts w:ascii="Arial" w:hAnsi="Arial"/>
          <w:color w:val="292929"/>
          <w:sz w:val="16"/>
        </w:rPr>
        <w:t>kan</w:t>
      </w:r>
      <w:r>
        <w:rPr>
          <w:rFonts w:ascii="Arial" w:hAnsi="Arial"/>
          <w:color w:val="292929"/>
          <w:spacing w:val="-3"/>
          <w:sz w:val="16"/>
        </w:rPr>
        <w:t xml:space="preserve"> </w:t>
      </w:r>
      <w:r>
        <w:rPr>
          <w:rFonts w:ascii="Arial" w:hAnsi="Arial"/>
          <w:color w:val="292929"/>
          <w:sz w:val="16"/>
        </w:rPr>
        <w:t>worden</w:t>
      </w:r>
      <w:r>
        <w:rPr>
          <w:rFonts w:ascii="Arial" w:hAnsi="Arial"/>
          <w:color w:val="292929"/>
          <w:spacing w:val="-3"/>
          <w:sz w:val="16"/>
        </w:rPr>
        <w:t xml:space="preserve"> </w:t>
      </w:r>
      <w:r>
        <w:rPr>
          <w:rFonts w:ascii="Arial" w:hAnsi="Arial"/>
          <w:color w:val="292929"/>
          <w:sz w:val="16"/>
        </w:rPr>
        <w:t>gesteld,</w:t>
      </w:r>
      <w:r>
        <w:rPr>
          <w:rFonts w:ascii="Arial" w:hAnsi="Arial"/>
          <w:color w:val="292929"/>
          <w:spacing w:val="-4"/>
          <w:sz w:val="16"/>
        </w:rPr>
        <w:t xml:space="preserve"> </w:t>
      </w:r>
      <w:r>
        <w:rPr>
          <w:rFonts w:ascii="Arial" w:hAnsi="Arial"/>
          <w:color w:val="292929"/>
          <w:sz w:val="16"/>
        </w:rPr>
        <w:t>wordt</w:t>
      </w:r>
      <w:r>
        <w:rPr>
          <w:rFonts w:ascii="Arial" w:hAnsi="Arial"/>
          <w:color w:val="292929"/>
          <w:spacing w:val="-2"/>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patiënt</w:t>
      </w:r>
      <w:r>
        <w:rPr>
          <w:rFonts w:ascii="Arial" w:hAnsi="Arial"/>
          <w:color w:val="292929"/>
          <w:spacing w:val="-2"/>
          <w:sz w:val="16"/>
        </w:rPr>
        <w:t xml:space="preserve"> </w:t>
      </w:r>
      <w:r>
        <w:rPr>
          <w:rFonts w:ascii="Arial" w:hAnsi="Arial"/>
          <w:color w:val="292929"/>
          <w:sz w:val="16"/>
        </w:rPr>
        <w:t>jaarlijks</w:t>
      </w:r>
      <w:r>
        <w:rPr>
          <w:rFonts w:ascii="Arial" w:hAnsi="Arial"/>
          <w:color w:val="292929"/>
          <w:spacing w:val="-1"/>
          <w:sz w:val="16"/>
        </w:rPr>
        <w:t xml:space="preserve"> </w:t>
      </w:r>
      <w:r>
        <w:rPr>
          <w:rFonts w:ascii="Arial" w:hAnsi="Arial"/>
          <w:color w:val="292929"/>
          <w:sz w:val="16"/>
        </w:rPr>
        <w:t>gecontroleerd.</w:t>
      </w:r>
      <w:r>
        <w:rPr>
          <w:rFonts w:ascii="Arial" w:hAnsi="Arial"/>
          <w:color w:val="292929"/>
          <w:spacing w:val="-2"/>
          <w:sz w:val="16"/>
        </w:rPr>
        <w:t xml:space="preserve"> </w:t>
      </w:r>
      <w:r>
        <w:rPr>
          <w:rFonts w:ascii="Arial" w:hAnsi="Arial"/>
          <w:color w:val="292929"/>
          <w:sz w:val="16"/>
        </w:rPr>
        <w:t>Daarnaast</w:t>
      </w:r>
      <w:r>
        <w:rPr>
          <w:rFonts w:ascii="Arial" w:hAnsi="Arial"/>
          <w:color w:val="292929"/>
          <w:spacing w:val="-2"/>
          <w:sz w:val="16"/>
        </w:rPr>
        <w:t xml:space="preserve"> </w:t>
      </w:r>
      <w:r>
        <w:rPr>
          <w:rFonts w:ascii="Arial" w:hAnsi="Arial"/>
          <w:color w:val="292929"/>
          <w:sz w:val="16"/>
        </w:rPr>
        <w:t>bepaalt de</w:t>
      </w:r>
      <w:r>
        <w:rPr>
          <w:rFonts w:ascii="Arial" w:hAnsi="Arial"/>
          <w:color w:val="292929"/>
          <w:spacing w:val="-5"/>
          <w:sz w:val="16"/>
        </w:rPr>
        <w:t xml:space="preserve"> </w:t>
      </w:r>
      <w:r>
        <w:rPr>
          <w:rFonts w:ascii="Arial" w:hAnsi="Arial"/>
          <w:color w:val="292929"/>
          <w:sz w:val="16"/>
        </w:rPr>
        <w:t>huisarts</w:t>
      </w:r>
      <w:r>
        <w:rPr>
          <w:rFonts w:ascii="Arial" w:hAnsi="Arial"/>
          <w:color w:val="292929"/>
          <w:spacing w:val="-3"/>
          <w:sz w:val="16"/>
        </w:rPr>
        <w:t xml:space="preserve"> </w:t>
      </w:r>
      <w:r>
        <w:rPr>
          <w:rFonts w:ascii="Arial" w:hAnsi="Arial"/>
          <w:color w:val="292929"/>
          <w:sz w:val="16"/>
        </w:rPr>
        <w:t>het</w:t>
      </w:r>
      <w:r>
        <w:rPr>
          <w:rFonts w:ascii="Arial" w:hAnsi="Arial"/>
          <w:color w:val="292929"/>
          <w:spacing w:val="-6"/>
          <w:sz w:val="16"/>
        </w:rPr>
        <w:t xml:space="preserve"> </w:t>
      </w:r>
      <w:r>
        <w:rPr>
          <w:rFonts w:ascii="Arial" w:hAnsi="Arial"/>
          <w:color w:val="292929"/>
          <w:sz w:val="16"/>
        </w:rPr>
        <w:t>cardiovasculaire</w:t>
      </w:r>
      <w:r>
        <w:rPr>
          <w:rFonts w:ascii="Arial" w:hAnsi="Arial"/>
          <w:color w:val="292929"/>
          <w:spacing w:val="-5"/>
          <w:sz w:val="16"/>
        </w:rPr>
        <w:t xml:space="preserve"> </w:t>
      </w:r>
      <w:r>
        <w:rPr>
          <w:rFonts w:ascii="Arial" w:hAnsi="Arial"/>
          <w:color w:val="292929"/>
          <w:sz w:val="16"/>
        </w:rPr>
        <w:t>risicoprofiel</w:t>
      </w:r>
      <w:r>
        <w:rPr>
          <w:rFonts w:ascii="Arial" w:hAnsi="Arial"/>
          <w:color w:val="292929"/>
          <w:spacing w:val="-4"/>
          <w:sz w:val="16"/>
        </w:rPr>
        <w:t xml:space="preserve"> </w:t>
      </w:r>
      <w:r>
        <w:rPr>
          <w:rFonts w:ascii="Arial" w:hAnsi="Arial"/>
          <w:color w:val="292929"/>
          <w:sz w:val="16"/>
        </w:rPr>
        <w:t>(zie</w:t>
      </w:r>
      <w:r>
        <w:rPr>
          <w:rFonts w:ascii="Arial" w:hAnsi="Arial"/>
          <w:color w:val="292929"/>
          <w:spacing w:val="-5"/>
          <w:sz w:val="16"/>
        </w:rPr>
        <w:t xml:space="preserve"> </w:t>
      </w:r>
      <w:r>
        <w:rPr>
          <w:rFonts w:ascii="Arial" w:hAnsi="Arial"/>
          <w:color w:val="292929"/>
          <w:sz w:val="16"/>
        </w:rPr>
        <w:t>de</w:t>
      </w:r>
      <w:r>
        <w:rPr>
          <w:rFonts w:ascii="Arial" w:hAnsi="Arial"/>
          <w:color w:val="292929"/>
          <w:spacing w:val="-7"/>
          <w:sz w:val="16"/>
        </w:rPr>
        <w:t xml:space="preserve"> </w:t>
      </w:r>
      <w:r>
        <w:rPr>
          <w:rFonts w:ascii="Arial" w:hAnsi="Arial"/>
          <w:color w:val="292929"/>
          <w:sz w:val="16"/>
        </w:rPr>
        <w:t>NHG-Standaard</w:t>
      </w:r>
      <w:r>
        <w:rPr>
          <w:rFonts w:ascii="Arial" w:hAnsi="Arial"/>
          <w:color w:val="292929"/>
          <w:spacing w:val="-7"/>
          <w:sz w:val="16"/>
        </w:rPr>
        <w:t xml:space="preserve"> </w:t>
      </w:r>
      <w:r>
        <w:rPr>
          <w:rFonts w:ascii="Arial" w:hAnsi="Arial"/>
          <w:color w:val="292929"/>
          <w:sz w:val="16"/>
        </w:rPr>
        <w:t>Cardiovasculair</w:t>
      </w:r>
      <w:r>
        <w:rPr>
          <w:rFonts w:ascii="Arial" w:hAnsi="Arial"/>
          <w:color w:val="292929"/>
          <w:spacing w:val="-5"/>
          <w:sz w:val="16"/>
        </w:rPr>
        <w:t xml:space="preserve"> </w:t>
      </w:r>
      <w:r>
        <w:rPr>
          <w:rFonts w:ascii="Arial" w:hAnsi="Arial"/>
          <w:color w:val="292929"/>
          <w:sz w:val="16"/>
        </w:rPr>
        <w:t>risicomanagement).</w:t>
      </w:r>
    </w:p>
    <w:p w14:paraId="7D0617B9" w14:textId="77777777" w:rsidR="00BB53F0" w:rsidRDefault="00BB53F0">
      <w:pPr>
        <w:spacing w:line="336" w:lineRule="auto"/>
        <w:rPr>
          <w:rFonts w:ascii="Arial" w:eastAsia="Arial" w:hAnsi="Arial" w:cs="Arial"/>
          <w:sz w:val="16"/>
          <w:szCs w:val="16"/>
        </w:rPr>
        <w:sectPr w:rsidR="00BB53F0">
          <w:pgSz w:w="11910" w:h="16840"/>
          <w:pgMar w:top="1420" w:right="1320" w:bottom="840" w:left="260" w:header="0" w:footer="565" w:gutter="0"/>
          <w:cols w:space="708"/>
        </w:sectPr>
      </w:pPr>
    </w:p>
    <w:p w14:paraId="7D0617BA" w14:textId="77777777" w:rsidR="00BB53F0" w:rsidRDefault="00C5321B">
      <w:pPr>
        <w:spacing w:before="51" w:line="324" w:lineRule="auto"/>
        <w:ind w:left="1156" w:right="1314"/>
        <w:rPr>
          <w:rFonts w:ascii="Arial" w:eastAsia="Arial" w:hAnsi="Arial" w:cs="Arial"/>
          <w:sz w:val="16"/>
          <w:szCs w:val="16"/>
        </w:rPr>
      </w:pPr>
      <w:r>
        <w:rPr>
          <w:rFonts w:ascii="Arial"/>
          <w:color w:val="292929"/>
          <w:sz w:val="16"/>
        </w:rPr>
        <w:lastRenderedPageBreak/>
        <w:t>Glucosewaarden kunnen worden bepaald in veneus plasma. Dra</w:t>
      </w:r>
      <w:r>
        <w:rPr>
          <w:rFonts w:ascii="Arial"/>
          <w:color w:val="292929"/>
          <w:sz w:val="16"/>
        </w:rPr>
        <w:t>agbare glucosemeters zijn gekalibreerd naar veneuze plasmaglucosewaarden. Deze meters kunnen, zelfs indien zij regelmatig geijkt worden, een meetfout hebben van 10 tot 15%</w:t>
      </w:r>
      <w:hyperlink r:id="rId100" w:anchor="note-39">
        <w:r>
          <w:rPr>
            <w:rFonts w:ascii="Arial"/>
            <w:color w:val="292929"/>
            <w:sz w:val="16"/>
          </w:rPr>
          <w:t>.</w:t>
        </w:r>
        <w:r>
          <w:rPr>
            <w:rFonts w:ascii="Arial"/>
            <w:color w:val="007DA2"/>
            <w:position w:val="8"/>
            <w:sz w:val="10"/>
            <w:u w:val="single" w:color="007DA2"/>
          </w:rPr>
          <w:t>39</w:t>
        </w:r>
        <w:r>
          <w:rPr>
            <w:rFonts w:ascii="Arial"/>
            <w:color w:val="007DA2"/>
            <w:position w:val="8"/>
            <w:sz w:val="10"/>
          </w:rPr>
          <w:t>)</w:t>
        </w:r>
      </w:hyperlink>
      <w:r>
        <w:rPr>
          <w:rFonts w:ascii="Arial"/>
          <w:color w:val="007DA2"/>
          <w:position w:val="8"/>
          <w:sz w:val="10"/>
        </w:rPr>
        <w:t xml:space="preserve"> </w:t>
      </w:r>
      <w:r>
        <w:rPr>
          <w:rFonts w:ascii="Arial"/>
          <w:color w:val="292929"/>
          <w:sz w:val="16"/>
        </w:rPr>
        <w:t>Gezien het belang van zorgvuldige diagnostiek dient de huisarts bij marginaal afwijkende waarden alsnog een bepaling in het laboratorium te laten</w:t>
      </w:r>
      <w:r>
        <w:rPr>
          <w:rFonts w:ascii="Arial"/>
          <w:color w:val="292929"/>
          <w:spacing w:val="-13"/>
          <w:sz w:val="16"/>
        </w:rPr>
        <w:t xml:space="preserve"> </w:t>
      </w:r>
      <w:r>
        <w:rPr>
          <w:rFonts w:ascii="Arial"/>
          <w:color w:val="292929"/>
          <w:sz w:val="16"/>
        </w:rPr>
        <w:t>verrichten.</w:t>
      </w:r>
    </w:p>
    <w:p w14:paraId="7D0617BB" w14:textId="77777777" w:rsidR="00BB53F0" w:rsidRDefault="00C5321B">
      <w:pPr>
        <w:spacing w:before="142" w:line="328" w:lineRule="auto"/>
        <w:ind w:left="1156" w:right="1326"/>
        <w:rPr>
          <w:rFonts w:ascii="Arial" w:eastAsia="Arial" w:hAnsi="Arial" w:cs="Arial"/>
          <w:sz w:val="16"/>
          <w:szCs w:val="16"/>
        </w:rPr>
      </w:pPr>
      <w:r>
        <w:rPr>
          <w:rFonts w:ascii="Arial"/>
          <w:color w:val="292929"/>
          <w:sz w:val="16"/>
        </w:rPr>
        <w:t>Vooral bij mensen met een BMI &lt; 27 kg/m</w:t>
      </w:r>
      <w:r>
        <w:rPr>
          <w:rFonts w:ascii="Arial"/>
          <w:color w:val="292929"/>
          <w:position w:val="8"/>
          <w:sz w:val="10"/>
        </w:rPr>
        <w:t xml:space="preserve">2 </w:t>
      </w:r>
      <w:r>
        <w:rPr>
          <w:rFonts w:ascii="Arial"/>
          <w:color w:val="292929"/>
          <w:sz w:val="16"/>
        </w:rPr>
        <w:t>dient bij de diagnosestelling extra aandacht te bestaan voor het type diabetes</w:t>
      </w:r>
      <w:hyperlink r:id="rId101" w:anchor="note-40">
        <w:r>
          <w:rPr>
            <w:rFonts w:ascii="Arial"/>
            <w:color w:val="292929"/>
            <w:sz w:val="16"/>
          </w:rPr>
          <w:t>.</w:t>
        </w:r>
        <w:r>
          <w:rPr>
            <w:rFonts w:ascii="Arial"/>
            <w:color w:val="007DA2"/>
            <w:position w:val="8"/>
            <w:sz w:val="10"/>
            <w:u w:val="single" w:color="007DA2"/>
          </w:rPr>
          <w:t>40</w:t>
        </w:r>
        <w:r>
          <w:rPr>
            <w:rFonts w:ascii="Arial"/>
            <w:color w:val="007DA2"/>
            <w:position w:val="8"/>
            <w:sz w:val="10"/>
          </w:rPr>
          <w:t>)</w:t>
        </w:r>
      </w:hyperlink>
      <w:r>
        <w:rPr>
          <w:rFonts w:ascii="Arial"/>
          <w:color w:val="007DA2"/>
          <w:position w:val="8"/>
          <w:sz w:val="10"/>
        </w:rPr>
        <w:t xml:space="preserve"> </w:t>
      </w:r>
      <w:r>
        <w:rPr>
          <w:rFonts w:ascii="Arial"/>
          <w:color w:val="292929"/>
          <w:sz w:val="16"/>
        </w:rPr>
        <w:t>Er bestaan</w:t>
      </w:r>
      <w:r>
        <w:rPr>
          <w:rFonts w:ascii="Arial"/>
          <w:color w:val="292929"/>
          <w:spacing w:val="-3"/>
          <w:sz w:val="16"/>
        </w:rPr>
        <w:t xml:space="preserve"> </w:t>
      </w:r>
      <w:r>
        <w:rPr>
          <w:rFonts w:ascii="Arial"/>
          <w:color w:val="292929"/>
          <w:sz w:val="16"/>
        </w:rPr>
        <w:t>enkele</w:t>
      </w:r>
      <w:r>
        <w:rPr>
          <w:rFonts w:ascii="Arial"/>
          <w:color w:val="292929"/>
          <w:spacing w:val="-3"/>
          <w:sz w:val="16"/>
        </w:rPr>
        <w:t xml:space="preserve"> </w:t>
      </w:r>
      <w:r>
        <w:rPr>
          <w:rFonts w:ascii="Arial"/>
          <w:color w:val="292929"/>
          <w:sz w:val="16"/>
        </w:rPr>
        <w:t>varianten</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diabetes</w:t>
      </w:r>
      <w:r>
        <w:rPr>
          <w:rFonts w:ascii="Arial"/>
          <w:color w:val="292929"/>
          <w:spacing w:val="-1"/>
          <w:sz w:val="16"/>
        </w:rPr>
        <w:t xml:space="preserve"> </w:t>
      </w:r>
      <w:r>
        <w:rPr>
          <w:rFonts w:ascii="Arial"/>
          <w:color w:val="292929"/>
          <w:sz w:val="16"/>
        </w:rPr>
        <w:t>die</w:t>
      </w:r>
      <w:r>
        <w:rPr>
          <w:rFonts w:ascii="Arial"/>
          <w:color w:val="292929"/>
          <w:spacing w:val="-5"/>
          <w:sz w:val="16"/>
        </w:rPr>
        <w:t xml:space="preserve"> </w:t>
      </w:r>
      <w:r>
        <w:rPr>
          <w:rFonts w:ascii="Arial"/>
          <w:color w:val="292929"/>
          <w:sz w:val="16"/>
        </w:rPr>
        <w:t>kunnen</w:t>
      </w:r>
      <w:r>
        <w:rPr>
          <w:rFonts w:ascii="Arial"/>
          <w:color w:val="292929"/>
          <w:spacing w:val="-3"/>
          <w:sz w:val="16"/>
        </w:rPr>
        <w:t xml:space="preserve"> </w:t>
      </w:r>
      <w:r>
        <w:rPr>
          <w:rFonts w:ascii="Arial"/>
          <w:color w:val="292929"/>
          <w:sz w:val="16"/>
        </w:rPr>
        <w:t>lijken</w:t>
      </w:r>
      <w:r>
        <w:rPr>
          <w:rFonts w:ascii="Arial"/>
          <w:color w:val="292929"/>
          <w:spacing w:val="-3"/>
          <w:sz w:val="16"/>
        </w:rPr>
        <w:t xml:space="preserve"> </w:t>
      </w:r>
      <w:r>
        <w:rPr>
          <w:rFonts w:ascii="Arial"/>
          <w:color w:val="292929"/>
          <w:sz w:val="16"/>
        </w:rPr>
        <w:t>op</w:t>
      </w:r>
      <w:r>
        <w:rPr>
          <w:rFonts w:ascii="Arial"/>
          <w:color w:val="292929"/>
          <w:spacing w:val="-5"/>
          <w:sz w:val="16"/>
        </w:rPr>
        <w:t xml:space="preserve"> </w:t>
      </w:r>
      <w:r>
        <w:rPr>
          <w:rFonts w:ascii="Arial"/>
          <w:color w:val="292929"/>
          <w:sz w:val="16"/>
        </w:rPr>
        <w:t>type-2-diabetes:</w:t>
      </w:r>
      <w:r>
        <w:rPr>
          <w:rFonts w:ascii="Arial"/>
          <w:color w:val="292929"/>
          <w:spacing w:val="-3"/>
          <w:sz w:val="16"/>
        </w:rPr>
        <w:t xml:space="preserve"> </w:t>
      </w:r>
      <w:r>
        <w:rPr>
          <w:rFonts w:ascii="Arial"/>
          <w:i/>
          <w:color w:val="292929"/>
          <w:sz w:val="16"/>
        </w:rPr>
        <w:t>m</w:t>
      </w:r>
      <w:r>
        <w:rPr>
          <w:rFonts w:ascii="Arial"/>
          <w:color w:val="292929"/>
          <w:sz w:val="16"/>
        </w:rPr>
        <w:t>aturity-onset</w:t>
      </w:r>
      <w:r>
        <w:rPr>
          <w:rFonts w:ascii="Arial"/>
          <w:color w:val="292929"/>
          <w:spacing w:val="-3"/>
          <w:sz w:val="16"/>
        </w:rPr>
        <w:t xml:space="preserve"> </w:t>
      </w:r>
      <w:r>
        <w:rPr>
          <w:rFonts w:ascii="Arial"/>
          <w:i/>
          <w:color w:val="292929"/>
          <w:sz w:val="16"/>
        </w:rPr>
        <w:t>d</w:t>
      </w:r>
      <w:r>
        <w:rPr>
          <w:rFonts w:ascii="Arial"/>
          <w:color w:val="292929"/>
          <w:sz w:val="16"/>
        </w:rPr>
        <w:t>iabetes</w:t>
      </w:r>
      <w:r>
        <w:rPr>
          <w:rFonts w:ascii="Arial"/>
          <w:color w:val="292929"/>
          <w:spacing w:val="-1"/>
          <w:sz w:val="16"/>
        </w:rPr>
        <w:t xml:space="preserve"> </w:t>
      </w:r>
      <w:r>
        <w:rPr>
          <w:rFonts w:ascii="Arial"/>
          <w:color w:val="292929"/>
          <w:sz w:val="16"/>
        </w:rPr>
        <w:t>of</w:t>
      </w:r>
      <w:r>
        <w:rPr>
          <w:rFonts w:ascii="Arial"/>
          <w:color w:val="292929"/>
          <w:spacing w:val="-4"/>
          <w:sz w:val="16"/>
        </w:rPr>
        <w:t xml:space="preserve"> </w:t>
      </w:r>
      <w:r>
        <w:rPr>
          <w:rFonts w:ascii="Arial"/>
          <w:color w:val="292929"/>
          <w:sz w:val="16"/>
        </w:rPr>
        <w:t>the</w:t>
      </w:r>
      <w:r>
        <w:rPr>
          <w:rFonts w:ascii="Arial"/>
          <w:color w:val="292929"/>
          <w:spacing w:val="-2"/>
          <w:sz w:val="16"/>
        </w:rPr>
        <w:t xml:space="preserve"> </w:t>
      </w:r>
      <w:r>
        <w:rPr>
          <w:rFonts w:ascii="Arial"/>
          <w:i/>
          <w:color w:val="292929"/>
          <w:sz w:val="16"/>
        </w:rPr>
        <w:t>y</w:t>
      </w:r>
      <w:r>
        <w:rPr>
          <w:rFonts w:ascii="Arial"/>
          <w:color w:val="292929"/>
          <w:sz w:val="16"/>
        </w:rPr>
        <w:t>oung</w:t>
      </w:r>
      <w:r>
        <w:rPr>
          <w:rFonts w:ascii="Arial"/>
          <w:color w:val="292929"/>
          <w:spacing w:val="-5"/>
          <w:sz w:val="16"/>
        </w:rPr>
        <w:t xml:space="preserve"> </w:t>
      </w:r>
      <w:r>
        <w:rPr>
          <w:rFonts w:ascii="Arial"/>
          <w:color w:val="292929"/>
          <w:sz w:val="16"/>
        </w:rPr>
        <w:t>(MODY)</w:t>
      </w:r>
    </w:p>
    <w:p w14:paraId="7D0617BC" w14:textId="77777777" w:rsidR="00BB53F0" w:rsidRDefault="00C5321B">
      <w:pPr>
        <w:spacing w:before="6"/>
        <w:ind w:left="1156" w:right="1326"/>
        <w:rPr>
          <w:rFonts w:ascii="Arial" w:eastAsia="Arial" w:hAnsi="Arial" w:cs="Arial"/>
          <w:sz w:val="16"/>
          <w:szCs w:val="16"/>
        </w:rPr>
      </w:pPr>
      <w:r>
        <w:rPr>
          <w:rFonts w:ascii="Arial"/>
          <w:color w:val="292929"/>
          <w:sz w:val="16"/>
        </w:rPr>
        <w:t xml:space="preserve">en </w:t>
      </w:r>
      <w:r>
        <w:rPr>
          <w:rFonts w:ascii="Arial"/>
          <w:i/>
          <w:color w:val="292929"/>
          <w:sz w:val="16"/>
        </w:rPr>
        <w:t>l</w:t>
      </w:r>
      <w:r>
        <w:rPr>
          <w:rFonts w:ascii="Arial"/>
          <w:color w:val="292929"/>
          <w:sz w:val="16"/>
        </w:rPr>
        <w:t xml:space="preserve">atent </w:t>
      </w:r>
      <w:r>
        <w:rPr>
          <w:rFonts w:ascii="Arial"/>
          <w:i/>
          <w:color w:val="292929"/>
          <w:sz w:val="16"/>
        </w:rPr>
        <w:t>a</w:t>
      </w:r>
      <w:r>
        <w:rPr>
          <w:rFonts w:ascii="Arial"/>
          <w:color w:val="292929"/>
          <w:sz w:val="16"/>
        </w:rPr>
        <w:t xml:space="preserve">utoimmune </w:t>
      </w:r>
      <w:r>
        <w:rPr>
          <w:rFonts w:ascii="Arial"/>
          <w:i/>
          <w:color w:val="292929"/>
          <w:sz w:val="16"/>
        </w:rPr>
        <w:t>d</w:t>
      </w:r>
      <w:r>
        <w:rPr>
          <w:rFonts w:ascii="Arial"/>
          <w:color w:val="292929"/>
          <w:sz w:val="16"/>
        </w:rPr>
        <w:t xml:space="preserve">iabetes in </w:t>
      </w:r>
      <w:r>
        <w:rPr>
          <w:rFonts w:ascii="Arial"/>
          <w:i/>
          <w:color w:val="292929"/>
          <w:sz w:val="16"/>
        </w:rPr>
        <w:t>a</w:t>
      </w:r>
      <w:r>
        <w:rPr>
          <w:rFonts w:ascii="Arial"/>
          <w:color w:val="292929"/>
          <w:sz w:val="16"/>
        </w:rPr>
        <w:t>dults</w:t>
      </w:r>
      <w:r>
        <w:rPr>
          <w:rFonts w:ascii="Arial"/>
          <w:color w:val="292929"/>
          <w:spacing w:val="-15"/>
          <w:sz w:val="16"/>
        </w:rPr>
        <w:t xml:space="preserve"> </w:t>
      </w:r>
      <w:r>
        <w:rPr>
          <w:rFonts w:ascii="Arial"/>
          <w:color w:val="292929"/>
          <w:sz w:val="16"/>
        </w:rPr>
        <w:t>(LADA).</w:t>
      </w:r>
    </w:p>
    <w:p w14:paraId="7D0617BD" w14:textId="77777777" w:rsidR="00BB53F0" w:rsidRDefault="00BB53F0">
      <w:pPr>
        <w:spacing w:before="10"/>
        <w:rPr>
          <w:rFonts w:ascii="Arial" w:eastAsia="Arial" w:hAnsi="Arial" w:cs="Arial"/>
          <w:sz w:val="19"/>
          <w:szCs w:val="19"/>
        </w:rPr>
      </w:pPr>
    </w:p>
    <w:p w14:paraId="7D0617BE" w14:textId="77777777" w:rsidR="00BB53F0" w:rsidRDefault="00C5321B">
      <w:pPr>
        <w:spacing w:line="336" w:lineRule="auto"/>
        <w:ind w:left="1156" w:right="1326"/>
        <w:rPr>
          <w:rFonts w:ascii="Arial" w:eastAsia="Arial" w:hAnsi="Arial" w:cs="Arial"/>
          <w:sz w:val="16"/>
          <w:szCs w:val="16"/>
        </w:rPr>
      </w:pPr>
      <w:r>
        <w:rPr>
          <w:rFonts w:ascii="Arial" w:hAnsi="Arial"/>
          <w:color w:val="292929"/>
          <w:sz w:val="16"/>
        </w:rPr>
        <w:t>MODY</w:t>
      </w:r>
      <w:r>
        <w:rPr>
          <w:rFonts w:ascii="Arial" w:hAnsi="Arial"/>
          <w:color w:val="292929"/>
          <w:spacing w:val="-2"/>
          <w:sz w:val="16"/>
        </w:rPr>
        <w:t xml:space="preserve"> </w:t>
      </w:r>
      <w:r>
        <w:rPr>
          <w:rFonts w:ascii="Arial" w:hAnsi="Arial"/>
          <w:color w:val="292929"/>
          <w:sz w:val="16"/>
        </w:rPr>
        <w:t>is</w:t>
      </w:r>
      <w:r>
        <w:rPr>
          <w:rFonts w:ascii="Arial" w:hAnsi="Arial"/>
          <w:color w:val="292929"/>
          <w:spacing w:val="-3"/>
          <w:sz w:val="16"/>
        </w:rPr>
        <w:t xml:space="preserve"> </w:t>
      </w:r>
      <w:r>
        <w:rPr>
          <w:rFonts w:ascii="Arial" w:hAnsi="Arial"/>
          <w:color w:val="292929"/>
          <w:sz w:val="16"/>
        </w:rPr>
        <w:t>een</w:t>
      </w:r>
      <w:r>
        <w:rPr>
          <w:rFonts w:ascii="Arial" w:hAnsi="Arial"/>
          <w:color w:val="292929"/>
          <w:spacing w:val="-3"/>
          <w:sz w:val="16"/>
        </w:rPr>
        <w:t xml:space="preserve"> </w:t>
      </w:r>
      <w:r>
        <w:rPr>
          <w:rFonts w:ascii="Arial" w:hAnsi="Arial"/>
          <w:color w:val="292929"/>
          <w:sz w:val="16"/>
        </w:rPr>
        <w:t>groep</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autosomaal</w:t>
      </w:r>
      <w:r>
        <w:rPr>
          <w:rFonts w:ascii="Arial" w:hAnsi="Arial"/>
          <w:color w:val="292929"/>
          <w:spacing w:val="-2"/>
          <w:sz w:val="16"/>
        </w:rPr>
        <w:t xml:space="preserve"> </w:t>
      </w:r>
      <w:r>
        <w:rPr>
          <w:rFonts w:ascii="Arial" w:hAnsi="Arial"/>
          <w:color w:val="292929"/>
          <w:sz w:val="16"/>
        </w:rPr>
        <w:t>dominant</w:t>
      </w:r>
      <w:r>
        <w:rPr>
          <w:rFonts w:ascii="Arial" w:hAnsi="Arial"/>
          <w:color w:val="292929"/>
          <w:spacing w:val="-4"/>
          <w:sz w:val="16"/>
        </w:rPr>
        <w:t xml:space="preserve"> </w:t>
      </w:r>
      <w:r>
        <w:rPr>
          <w:rFonts w:ascii="Arial" w:hAnsi="Arial"/>
          <w:color w:val="292929"/>
          <w:sz w:val="16"/>
        </w:rPr>
        <w:t>overervende</w:t>
      </w:r>
      <w:r>
        <w:rPr>
          <w:rFonts w:ascii="Arial" w:hAnsi="Arial"/>
          <w:color w:val="292929"/>
          <w:spacing w:val="-3"/>
          <w:sz w:val="16"/>
        </w:rPr>
        <w:t xml:space="preserve"> </w:t>
      </w:r>
      <w:r>
        <w:rPr>
          <w:rFonts w:ascii="Arial" w:hAnsi="Arial"/>
          <w:color w:val="292929"/>
          <w:sz w:val="16"/>
        </w:rPr>
        <w:t>ziekten</w:t>
      </w:r>
      <w:r>
        <w:rPr>
          <w:rFonts w:ascii="Arial" w:hAnsi="Arial"/>
          <w:color w:val="292929"/>
          <w:spacing w:val="-5"/>
          <w:sz w:val="16"/>
        </w:rPr>
        <w:t xml:space="preserve"> </w:t>
      </w:r>
      <w:r>
        <w:rPr>
          <w:rFonts w:ascii="Arial" w:hAnsi="Arial"/>
          <w:color w:val="292929"/>
          <w:sz w:val="16"/>
        </w:rPr>
        <w:t>waarbij</w:t>
      </w:r>
      <w:r>
        <w:rPr>
          <w:rFonts w:ascii="Arial" w:hAnsi="Arial"/>
          <w:color w:val="292929"/>
          <w:spacing w:val="-2"/>
          <w:sz w:val="16"/>
        </w:rPr>
        <w:t xml:space="preserve"> </w:t>
      </w:r>
      <w:r>
        <w:rPr>
          <w:rFonts w:ascii="Arial" w:hAnsi="Arial"/>
          <w:color w:val="292929"/>
          <w:sz w:val="16"/>
        </w:rPr>
        <w:t>een</w:t>
      </w:r>
      <w:r>
        <w:rPr>
          <w:rFonts w:ascii="Arial" w:hAnsi="Arial"/>
          <w:color w:val="292929"/>
          <w:spacing w:val="-5"/>
          <w:sz w:val="16"/>
        </w:rPr>
        <w:t xml:space="preserve"> </w:t>
      </w:r>
      <w:r>
        <w:rPr>
          <w:rFonts w:ascii="Arial" w:hAnsi="Arial"/>
          <w:color w:val="292929"/>
          <w:sz w:val="16"/>
        </w:rPr>
        <w:t>monogenetisch</w:t>
      </w:r>
      <w:r>
        <w:rPr>
          <w:rFonts w:ascii="Arial" w:hAnsi="Arial"/>
          <w:color w:val="292929"/>
          <w:spacing w:val="-5"/>
          <w:sz w:val="16"/>
        </w:rPr>
        <w:t xml:space="preserve"> </w:t>
      </w:r>
      <w:r>
        <w:rPr>
          <w:rFonts w:ascii="Arial" w:hAnsi="Arial"/>
          <w:color w:val="292929"/>
          <w:sz w:val="16"/>
        </w:rPr>
        <w:t>bètaceldefect</w:t>
      </w:r>
      <w:r>
        <w:rPr>
          <w:rFonts w:ascii="Arial" w:hAnsi="Arial"/>
          <w:color w:val="292929"/>
          <w:spacing w:val="-4"/>
          <w:sz w:val="16"/>
        </w:rPr>
        <w:t xml:space="preserve"> </w:t>
      </w:r>
      <w:r>
        <w:rPr>
          <w:rFonts w:ascii="Arial" w:hAnsi="Arial"/>
          <w:color w:val="292929"/>
          <w:sz w:val="16"/>
        </w:rPr>
        <w:t>leidt</w:t>
      </w:r>
      <w:r>
        <w:rPr>
          <w:rFonts w:ascii="Arial" w:hAnsi="Arial"/>
          <w:color w:val="292929"/>
          <w:spacing w:val="-4"/>
          <w:sz w:val="16"/>
        </w:rPr>
        <w:t xml:space="preserve"> </w:t>
      </w:r>
      <w:r>
        <w:rPr>
          <w:rFonts w:ascii="Arial" w:hAnsi="Arial"/>
          <w:color w:val="292929"/>
          <w:sz w:val="16"/>
        </w:rPr>
        <w:t xml:space="preserve">tot </w:t>
      </w:r>
      <w:r>
        <w:rPr>
          <w:rFonts w:ascii="Arial" w:hAnsi="Arial"/>
          <w:color w:val="292929"/>
          <w:sz w:val="16"/>
        </w:rPr>
        <w:t>stoornissen in de insulineproductie en/of</w:t>
      </w:r>
      <w:r>
        <w:rPr>
          <w:rFonts w:ascii="Arial" w:hAnsi="Arial"/>
          <w:color w:val="292929"/>
          <w:spacing w:val="-17"/>
          <w:sz w:val="16"/>
        </w:rPr>
        <w:t xml:space="preserve"> </w:t>
      </w:r>
      <w:r>
        <w:rPr>
          <w:rFonts w:ascii="Arial" w:hAnsi="Arial"/>
          <w:color w:val="292929"/>
          <w:sz w:val="16"/>
        </w:rPr>
        <w:t>-afgifte.</w:t>
      </w:r>
    </w:p>
    <w:p w14:paraId="7D0617BF" w14:textId="77777777" w:rsidR="00BB53F0" w:rsidRDefault="00BB53F0">
      <w:pPr>
        <w:spacing w:before="8"/>
        <w:rPr>
          <w:rFonts w:ascii="Arial" w:eastAsia="Arial" w:hAnsi="Arial" w:cs="Arial"/>
          <w:sz w:val="13"/>
          <w:szCs w:val="13"/>
        </w:rPr>
      </w:pPr>
    </w:p>
    <w:p w14:paraId="7D0617C0" w14:textId="77777777" w:rsidR="00BB53F0" w:rsidRDefault="00C5321B">
      <w:pPr>
        <w:spacing w:line="338" w:lineRule="auto"/>
        <w:ind w:left="1156" w:right="1216"/>
        <w:rPr>
          <w:rFonts w:ascii="Arial" w:eastAsia="Arial" w:hAnsi="Arial" w:cs="Arial"/>
          <w:sz w:val="16"/>
          <w:szCs w:val="16"/>
        </w:rPr>
      </w:pPr>
      <w:r>
        <w:rPr>
          <w:rFonts w:ascii="Arial" w:hAnsi="Arial"/>
          <w:color w:val="292929"/>
          <w:sz w:val="16"/>
        </w:rPr>
        <w:t>LADA is het langzaam ontstaan van type-1-diabetes op oudere leeftijd (&gt; 40 jaar). Het klassieke klinische beeld van type-1- diabetes (korte ziekteduur, hyperglykemie, gewichtsverlies en ketonen in de uri</w:t>
      </w:r>
      <w:r>
        <w:rPr>
          <w:rFonts w:ascii="Arial" w:hAnsi="Arial"/>
          <w:color w:val="292929"/>
          <w:sz w:val="16"/>
        </w:rPr>
        <w:t>ne) ontbreekt meestal. De behandeling met orale bloedglucoseverlagende middelen is bij deze patiënten dikwijls minder effectief dan bij type-2-diabetespatiënten. In die gevallen moet voortvarend insulinetherapie worden</w:t>
      </w:r>
      <w:r>
        <w:rPr>
          <w:rFonts w:ascii="Arial" w:hAnsi="Arial"/>
          <w:color w:val="292929"/>
          <w:spacing w:val="-18"/>
          <w:sz w:val="16"/>
        </w:rPr>
        <w:t xml:space="preserve"> </w:t>
      </w:r>
      <w:r>
        <w:rPr>
          <w:rFonts w:ascii="Arial" w:hAnsi="Arial"/>
          <w:color w:val="292929"/>
          <w:sz w:val="16"/>
        </w:rPr>
        <w:t>ingesteld.</w:t>
      </w:r>
    </w:p>
    <w:p w14:paraId="7D0617C1" w14:textId="77777777" w:rsidR="00BB53F0" w:rsidRDefault="00BB53F0">
      <w:pPr>
        <w:spacing w:before="6"/>
        <w:rPr>
          <w:rFonts w:ascii="Arial" w:eastAsia="Arial" w:hAnsi="Arial" w:cs="Arial"/>
          <w:sz w:val="13"/>
          <w:szCs w:val="13"/>
        </w:rPr>
      </w:pPr>
    </w:p>
    <w:p w14:paraId="7D0617C2" w14:textId="77777777" w:rsidR="00BB53F0" w:rsidRDefault="00C5321B">
      <w:pPr>
        <w:spacing w:line="336" w:lineRule="auto"/>
        <w:ind w:left="1156" w:right="1326"/>
        <w:rPr>
          <w:rFonts w:ascii="Arial" w:eastAsia="Arial" w:hAnsi="Arial" w:cs="Arial"/>
          <w:sz w:val="16"/>
          <w:szCs w:val="16"/>
        </w:rPr>
      </w:pPr>
      <w:r>
        <w:rPr>
          <w:rFonts w:ascii="Arial"/>
          <w:color w:val="292929"/>
          <w:sz w:val="16"/>
        </w:rPr>
        <w:t>Tabel 1 Referentiewaarden</w:t>
      </w:r>
      <w:r>
        <w:rPr>
          <w:rFonts w:ascii="Arial"/>
          <w:color w:val="292929"/>
          <w:sz w:val="16"/>
        </w:rPr>
        <w:t xml:space="preserve"> voor het stellen van de diagnose diabetes mellitus, gestoord nuchtere glucose en gestoorde glucosetolerantie</w:t>
      </w:r>
      <w:r>
        <w:rPr>
          <w:rFonts w:ascii="Arial"/>
          <w:color w:val="292929"/>
          <w:spacing w:val="-5"/>
          <w:sz w:val="16"/>
        </w:rPr>
        <w:t xml:space="preserve"> </w:t>
      </w:r>
      <w:r>
        <w:rPr>
          <w:rFonts w:ascii="Arial"/>
          <w:color w:val="292929"/>
          <w:sz w:val="16"/>
        </w:rPr>
        <w:t>(mmol/l);</w:t>
      </w:r>
      <w:r>
        <w:rPr>
          <w:rFonts w:ascii="Arial"/>
          <w:color w:val="292929"/>
          <w:spacing w:val="-6"/>
          <w:sz w:val="16"/>
        </w:rPr>
        <w:t xml:space="preserve"> </w:t>
      </w:r>
      <w:r>
        <w:rPr>
          <w:rFonts w:ascii="Arial"/>
          <w:color w:val="292929"/>
          <w:sz w:val="16"/>
        </w:rPr>
        <w:t>gestoord</w:t>
      </w:r>
      <w:r>
        <w:rPr>
          <w:rFonts w:ascii="Arial"/>
          <w:color w:val="292929"/>
          <w:spacing w:val="-5"/>
          <w:sz w:val="16"/>
        </w:rPr>
        <w:t xml:space="preserve"> </w:t>
      </w:r>
      <w:r>
        <w:rPr>
          <w:rFonts w:ascii="Arial"/>
          <w:color w:val="292929"/>
          <w:sz w:val="16"/>
        </w:rPr>
        <w:t>nuchtere</w:t>
      </w:r>
      <w:r>
        <w:rPr>
          <w:rFonts w:ascii="Arial"/>
          <w:color w:val="292929"/>
          <w:spacing w:val="-5"/>
          <w:sz w:val="16"/>
        </w:rPr>
        <w:t xml:space="preserve"> </w:t>
      </w:r>
      <w:r>
        <w:rPr>
          <w:rFonts w:ascii="Arial"/>
          <w:color w:val="292929"/>
          <w:sz w:val="16"/>
        </w:rPr>
        <w:t>glucose</w:t>
      </w:r>
      <w:r>
        <w:rPr>
          <w:rFonts w:ascii="Arial"/>
          <w:color w:val="292929"/>
          <w:spacing w:val="-5"/>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gestoorde</w:t>
      </w:r>
      <w:r>
        <w:rPr>
          <w:rFonts w:ascii="Arial"/>
          <w:color w:val="292929"/>
          <w:spacing w:val="-7"/>
          <w:sz w:val="16"/>
        </w:rPr>
        <w:t xml:space="preserve"> </w:t>
      </w:r>
      <w:r>
        <w:rPr>
          <w:rFonts w:ascii="Arial"/>
          <w:color w:val="292929"/>
          <w:sz w:val="16"/>
        </w:rPr>
        <w:t>glucosetolerantie</w:t>
      </w:r>
      <w:r>
        <w:rPr>
          <w:rFonts w:ascii="Arial"/>
          <w:color w:val="292929"/>
          <w:spacing w:val="-7"/>
          <w:sz w:val="16"/>
        </w:rPr>
        <w:t xml:space="preserve"> </w:t>
      </w:r>
      <w:r>
        <w:rPr>
          <w:rFonts w:ascii="Arial"/>
          <w:color w:val="292929"/>
          <w:sz w:val="16"/>
        </w:rPr>
        <w:t>kunnen</w:t>
      </w:r>
      <w:r>
        <w:rPr>
          <w:rFonts w:ascii="Arial"/>
          <w:color w:val="292929"/>
          <w:spacing w:val="-5"/>
          <w:sz w:val="16"/>
        </w:rPr>
        <w:t xml:space="preserve"> </w:t>
      </w:r>
      <w:r>
        <w:rPr>
          <w:rFonts w:ascii="Arial"/>
          <w:color w:val="292929"/>
          <w:sz w:val="16"/>
        </w:rPr>
        <w:t>gecombineerd</w:t>
      </w:r>
      <w:r>
        <w:rPr>
          <w:rFonts w:ascii="Arial"/>
          <w:color w:val="292929"/>
          <w:spacing w:val="-5"/>
          <w:sz w:val="16"/>
        </w:rPr>
        <w:t xml:space="preserve"> </w:t>
      </w:r>
      <w:r>
        <w:rPr>
          <w:rFonts w:ascii="Arial"/>
          <w:color w:val="292929"/>
          <w:sz w:val="16"/>
        </w:rPr>
        <w:t>voorkomen*</w:t>
      </w:r>
    </w:p>
    <w:p w14:paraId="7D0617C3" w14:textId="77777777" w:rsidR="00BB53F0" w:rsidRDefault="00BB53F0">
      <w:pPr>
        <w:spacing w:before="8"/>
        <w:rPr>
          <w:rFonts w:ascii="Arial" w:eastAsia="Arial" w:hAnsi="Arial" w:cs="Arial"/>
          <w:sz w:val="13"/>
          <w:szCs w:val="13"/>
        </w:rPr>
      </w:pPr>
    </w:p>
    <w:p w14:paraId="7D0617C4" w14:textId="77777777" w:rsidR="00BB53F0" w:rsidRDefault="00C5321B">
      <w:pPr>
        <w:spacing w:after="2"/>
        <w:ind w:left="1156" w:right="1326"/>
        <w:rPr>
          <w:rFonts w:ascii="Arial" w:eastAsia="Arial" w:hAnsi="Arial" w:cs="Arial"/>
          <w:sz w:val="16"/>
          <w:szCs w:val="16"/>
        </w:rPr>
      </w:pPr>
      <w:r>
        <w:rPr>
          <w:rFonts w:ascii="Arial"/>
          <w:color w:val="292929"/>
          <w:sz w:val="16"/>
        </w:rPr>
        <w:t>* World Health Organisation/International Diabe</w:t>
      </w:r>
      <w:r>
        <w:rPr>
          <w:rFonts w:ascii="Arial"/>
          <w:color w:val="292929"/>
          <w:sz w:val="16"/>
        </w:rPr>
        <w:t>tes Federation,</w:t>
      </w:r>
      <w:r>
        <w:rPr>
          <w:rFonts w:ascii="Arial"/>
          <w:color w:val="292929"/>
          <w:spacing w:val="-24"/>
          <w:sz w:val="16"/>
        </w:rPr>
        <w:t xml:space="preserve"> </w:t>
      </w:r>
      <w:r>
        <w:rPr>
          <w:rFonts w:ascii="Arial"/>
          <w:color w:val="292929"/>
          <w:sz w:val="16"/>
        </w:rPr>
        <w:t>2006.</w:t>
      </w:r>
    </w:p>
    <w:tbl>
      <w:tblPr>
        <w:tblStyle w:val="TableNormal"/>
        <w:tblW w:w="0" w:type="auto"/>
        <w:tblInd w:w="1074" w:type="dxa"/>
        <w:tblLayout w:type="fixed"/>
        <w:tblLook w:val="01E0" w:firstRow="1" w:lastRow="1" w:firstColumn="1" w:lastColumn="1" w:noHBand="0" w:noVBand="0"/>
      </w:tblPr>
      <w:tblGrid>
        <w:gridCol w:w="3238"/>
        <w:gridCol w:w="4270"/>
        <w:gridCol w:w="2739"/>
      </w:tblGrid>
      <w:tr w:rsidR="00BB53F0" w14:paraId="7D0617C8" w14:textId="77777777">
        <w:trPr>
          <w:trHeight w:hRule="exact" w:val="350"/>
        </w:trPr>
        <w:tc>
          <w:tcPr>
            <w:tcW w:w="3238" w:type="dxa"/>
            <w:tcBorders>
              <w:top w:val="single" w:sz="6" w:space="0" w:color="000000"/>
              <w:left w:val="single" w:sz="6" w:space="0" w:color="000000"/>
              <w:bottom w:val="single" w:sz="6" w:space="0" w:color="000000"/>
              <w:right w:val="single" w:sz="6" w:space="0" w:color="000000"/>
            </w:tcBorders>
          </w:tcPr>
          <w:p w14:paraId="7D0617C5" w14:textId="77777777" w:rsidR="00BB53F0" w:rsidRDefault="00BB53F0"/>
        </w:tc>
        <w:tc>
          <w:tcPr>
            <w:tcW w:w="4270" w:type="dxa"/>
            <w:tcBorders>
              <w:top w:val="single" w:sz="6" w:space="0" w:color="000000"/>
              <w:left w:val="single" w:sz="6" w:space="0" w:color="000000"/>
              <w:bottom w:val="single" w:sz="6" w:space="0" w:color="000000"/>
              <w:right w:val="single" w:sz="6" w:space="0" w:color="000000"/>
            </w:tcBorders>
          </w:tcPr>
          <w:p w14:paraId="7D0617C6" w14:textId="77777777" w:rsidR="00BB53F0" w:rsidRDefault="00BB53F0"/>
        </w:tc>
        <w:tc>
          <w:tcPr>
            <w:tcW w:w="2739" w:type="dxa"/>
            <w:tcBorders>
              <w:top w:val="single" w:sz="6" w:space="0" w:color="000000"/>
              <w:left w:val="single" w:sz="6" w:space="0" w:color="000000"/>
              <w:bottom w:val="single" w:sz="6" w:space="0" w:color="000000"/>
              <w:right w:val="single" w:sz="6" w:space="0" w:color="000000"/>
            </w:tcBorders>
          </w:tcPr>
          <w:p w14:paraId="7D0617C7" w14:textId="77777777" w:rsidR="00BB53F0" w:rsidRDefault="00C5321B">
            <w:pPr>
              <w:pStyle w:val="TableParagraph"/>
              <w:spacing w:before="74"/>
              <w:ind w:left="67"/>
              <w:rPr>
                <w:rFonts w:ascii="Times New Roman" w:eastAsia="Times New Roman" w:hAnsi="Times New Roman" w:cs="Times New Roman"/>
                <w:sz w:val="16"/>
                <w:szCs w:val="16"/>
              </w:rPr>
            </w:pPr>
            <w:r>
              <w:rPr>
                <w:rFonts w:ascii="Times New Roman"/>
                <w:b/>
                <w:sz w:val="16"/>
              </w:rPr>
              <w:t>Veneus</w:t>
            </w:r>
            <w:r>
              <w:rPr>
                <w:rFonts w:ascii="Times New Roman"/>
                <w:b/>
                <w:spacing w:val="-6"/>
                <w:sz w:val="16"/>
              </w:rPr>
              <w:t xml:space="preserve"> </w:t>
            </w:r>
            <w:r>
              <w:rPr>
                <w:rFonts w:ascii="Times New Roman"/>
                <w:b/>
                <w:sz w:val="16"/>
              </w:rPr>
              <w:t>plasma</w:t>
            </w:r>
          </w:p>
        </w:tc>
      </w:tr>
      <w:tr w:rsidR="00BB53F0" w14:paraId="7D0617CC" w14:textId="77777777">
        <w:trPr>
          <w:trHeight w:hRule="exact" w:val="348"/>
        </w:trPr>
        <w:tc>
          <w:tcPr>
            <w:tcW w:w="3238" w:type="dxa"/>
            <w:tcBorders>
              <w:top w:val="single" w:sz="6" w:space="0" w:color="000000"/>
              <w:left w:val="single" w:sz="6" w:space="0" w:color="000000"/>
              <w:bottom w:val="single" w:sz="6" w:space="0" w:color="000000"/>
              <w:right w:val="single" w:sz="6" w:space="0" w:color="000000"/>
            </w:tcBorders>
          </w:tcPr>
          <w:p w14:paraId="7D0617C9" w14:textId="77777777" w:rsidR="00BB53F0" w:rsidRDefault="00C5321B">
            <w:pPr>
              <w:pStyle w:val="TableParagraph"/>
              <w:spacing w:before="69"/>
              <w:ind w:left="67"/>
              <w:rPr>
                <w:rFonts w:ascii="Times New Roman" w:eastAsia="Times New Roman" w:hAnsi="Times New Roman" w:cs="Times New Roman"/>
                <w:sz w:val="16"/>
                <w:szCs w:val="16"/>
              </w:rPr>
            </w:pPr>
            <w:r>
              <w:rPr>
                <w:rFonts w:ascii="Times New Roman"/>
                <w:sz w:val="16"/>
              </w:rPr>
              <w:t>Normaal</w:t>
            </w:r>
          </w:p>
        </w:tc>
        <w:tc>
          <w:tcPr>
            <w:tcW w:w="4270" w:type="dxa"/>
            <w:tcBorders>
              <w:top w:val="single" w:sz="6" w:space="0" w:color="000000"/>
              <w:left w:val="single" w:sz="6" w:space="0" w:color="000000"/>
              <w:bottom w:val="single" w:sz="6" w:space="0" w:color="000000"/>
              <w:right w:val="single" w:sz="6" w:space="0" w:color="000000"/>
            </w:tcBorders>
          </w:tcPr>
          <w:p w14:paraId="7D0617CA" w14:textId="77777777" w:rsidR="00BB53F0" w:rsidRDefault="00C5321B">
            <w:pPr>
              <w:pStyle w:val="TableParagraph"/>
              <w:spacing w:before="69"/>
              <w:ind w:left="69"/>
              <w:rPr>
                <w:rFonts w:ascii="Times New Roman" w:eastAsia="Times New Roman" w:hAnsi="Times New Roman" w:cs="Times New Roman"/>
                <w:sz w:val="16"/>
                <w:szCs w:val="16"/>
              </w:rPr>
            </w:pPr>
            <w:r>
              <w:rPr>
                <w:rFonts w:ascii="Times New Roman"/>
                <w:sz w:val="16"/>
              </w:rPr>
              <w:t>Glucose nuchter Glucose niet</w:t>
            </w:r>
            <w:r>
              <w:rPr>
                <w:rFonts w:ascii="Times New Roman"/>
                <w:spacing w:val="-18"/>
                <w:sz w:val="16"/>
              </w:rPr>
              <w:t xml:space="preserve"> </w:t>
            </w:r>
            <w:r>
              <w:rPr>
                <w:rFonts w:ascii="Times New Roman"/>
                <w:sz w:val="16"/>
              </w:rPr>
              <w:t>nuchter</w:t>
            </w:r>
          </w:p>
        </w:tc>
        <w:tc>
          <w:tcPr>
            <w:tcW w:w="2739" w:type="dxa"/>
            <w:tcBorders>
              <w:top w:val="single" w:sz="6" w:space="0" w:color="000000"/>
              <w:left w:val="single" w:sz="6" w:space="0" w:color="000000"/>
              <w:bottom w:val="single" w:sz="6" w:space="0" w:color="000000"/>
              <w:right w:val="single" w:sz="6" w:space="0" w:color="000000"/>
            </w:tcBorders>
          </w:tcPr>
          <w:p w14:paraId="7D0617CB" w14:textId="77777777" w:rsidR="00BB53F0" w:rsidRDefault="00C5321B">
            <w:pPr>
              <w:pStyle w:val="TableParagraph"/>
              <w:spacing w:before="69"/>
              <w:ind w:left="67"/>
              <w:rPr>
                <w:rFonts w:ascii="Times New Roman" w:eastAsia="Times New Roman" w:hAnsi="Times New Roman" w:cs="Times New Roman"/>
                <w:sz w:val="16"/>
                <w:szCs w:val="16"/>
              </w:rPr>
            </w:pPr>
            <w:r>
              <w:rPr>
                <w:rFonts w:ascii="Times New Roman"/>
                <w:sz w:val="16"/>
              </w:rPr>
              <w:t>&lt; 6,1&lt;</w:t>
            </w:r>
            <w:r>
              <w:rPr>
                <w:rFonts w:ascii="Times New Roman"/>
                <w:spacing w:val="-5"/>
                <w:sz w:val="16"/>
              </w:rPr>
              <w:t xml:space="preserve"> </w:t>
            </w:r>
            <w:r>
              <w:rPr>
                <w:rFonts w:ascii="Times New Roman"/>
                <w:sz w:val="16"/>
              </w:rPr>
              <w:t>7,8</w:t>
            </w:r>
          </w:p>
        </w:tc>
      </w:tr>
      <w:tr w:rsidR="00BB53F0" w14:paraId="7D0617D0" w14:textId="77777777">
        <w:trPr>
          <w:trHeight w:hRule="exact" w:val="348"/>
        </w:trPr>
        <w:tc>
          <w:tcPr>
            <w:tcW w:w="3238" w:type="dxa"/>
            <w:tcBorders>
              <w:top w:val="single" w:sz="6" w:space="0" w:color="000000"/>
              <w:left w:val="single" w:sz="6" w:space="0" w:color="000000"/>
              <w:bottom w:val="single" w:sz="6" w:space="0" w:color="000000"/>
              <w:right w:val="single" w:sz="6" w:space="0" w:color="000000"/>
            </w:tcBorders>
          </w:tcPr>
          <w:p w14:paraId="7D0617CD" w14:textId="77777777" w:rsidR="00BB53F0" w:rsidRDefault="00C5321B">
            <w:pPr>
              <w:pStyle w:val="TableParagraph"/>
              <w:spacing w:before="71"/>
              <w:ind w:left="67"/>
              <w:rPr>
                <w:rFonts w:ascii="Times New Roman" w:eastAsia="Times New Roman" w:hAnsi="Times New Roman" w:cs="Times New Roman"/>
                <w:sz w:val="16"/>
                <w:szCs w:val="16"/>
              </w:rPr>
            </w:pPr>
            <w:r>
              <w:rPr>
                <w:rFonts w:ascii="Times New Roman"/>
                <w:sz w:val="16"/>
              </w:rPr>
              <w:t>Gestoord nuchtere</w:t>
            </w:r>
            <w:r>
              <w:rPr>
                <w:rFonts w:ascii="Times New Roman"/>
                <w:spacing w:val="-14"/>
                <w:sz w:val="16"/>
              </w:rPr>
              <w:t xml:space="preserve"> </w:t>
            </w:r>
            <w:r>
              <w:rPr>
                <w:rFonts w:ascii="Times New Roman"/>
                <w:sz w:val="16"/>
              </w:rPr>
              <w:t>glucose</w:t>
            </w:r>
          </w:p>
        </w:tc>
        <w:tc>
          <w:tcPr>
            <w:tcW w:w="4270" w:type="dxa"/>
            <w:tcBorders>
              <w:top w:val="single" w:sz="6" w:space="0" w:color="000000"/>
              <w:left w:val="single" w:sz="6" w:space="0" w:color="000000"/>
              <w:bottom w:val="single" w:sz="6" w:space="0" w:color="000000"/>
              <w:right w:val="single" w:sz="6" w:space="0" w:color="000000"/>
            </w:tcBorders>
          </w:tcPr>
          <w:p w14:paraId="7D0617CE" w14:textId="77777777" w:rsidR="00BB53F0" w:rsidRDefault="00C5321B">
            <w:pPr>
              <w:pStyle w:val="TableParagraph"/>
              <w:spacing w:before="71"/>
              <w:ind w:left="69"/>
              <w:rPr>
                <w:rFonts w:ascii="Times New Roman" w:eastAsia="Times New Roman" w:hAnsi="Times New Roman" w:cs="Times New Roman"/>
                <w:sz w:val="16"/>
                <w:szCs w:val="16"/>
              </w:rPr>
            </w:pPr>
            <w:r>
              <w:rPr>
                <w:rFonts w:ascii="Times New Roman"/>
                <w:sz w:val="16"/>
              </w:rPr>
              <w:t>Glucose nuchter Glucose niet</w:t>
            </w:r>
            <w:r>
              <w:rPr>
                <w:rFonts w:ascii="Times New Roman"/>
                <w:spacing w:val="-20"/>
                <w:sz w:val="16"/>
              </w:rPr>
              <w:t xml:space="preserve"> </w:t>
            </w:r>
            <w:r>
              <w:rPr>
                <w:rFonts w:ascii="Times New Roman"/>
                <w:sz w:val="16"/>
              </w:rPr>
              <w:t>nuchter</w:t>
            </w:r>
          </w:p>
        </w:tc>
        <w:tc>
          <w:tcPr>
            <w:tcW w:w="2739" w:type="dxa"/>
            <w:tcBorders>
              <w:top w:val="single" w:sz="6" w:space="0" w:color="000000"/>
              <w:left w:val="single" w:sz="6" w:space="0" w:color="000000"/>
              <w:bottom w:val="single" w:sz="6" w:space="0" w:color="000000"/>
              <w:right w:val="single" w:sz="6" w:space="0" w:color="000000"/>
            </w:tcBorders>
          </w:tcPr>
          <w:p w14:paraId="7D0617CF" w14:textId="77777777" w:rsidR="00BB53F0" w:rsidRDefault="00C5321B">
            <w:pPr>
              <w:pStyle w:val="TableParagraph"/>
              <w:spacing w:before="71"/>
              <w:ind w:left="67"/>
              <w:rPr>
                <w:rFonts w:ascii="Times New Roman" w:eastAsia="Times New Roman" w:hAnsi="Times New Roman" w:cs="Times New Roman"/>
                <w:sz w:val="16"/>
                <w:szCs w:val="16"/>
              </w:rPr>
            </w:pPr>
            <w:r>
              <w:rPr>
                <w:rFonts w:ascii="Times New Roman" w:eastAsia="Times New Roman" w:hAnsi="Times New Roman" w:cs="Times New Roman"/>
                <w:sz w:val="16"/>
                <w:szCs w:val="16"/>
              </w:rPr>
              <w:t>≥ 6,1 en &lt; 7,0 én&lt;</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7,8</w:t>
            </w:r>
          </w:p>
        </w:tc>
      </w:tr>
      <w:tr w:rsidR="00BB53F0" w14:paraId="7D0617D4" w14:textId="77777777">
        <w:trPr>
          <w:trHeight w:hRule="exact" w:val="350"/>
        </w:trPr>
        <w:tc>
          <w:tcPr>
            <w:tcW w:w="3238" w:type="dxa"/>
            <w:tcBorders>
              <w:top w:val="single" w:sz="6" w:space="0" w:color="000000"/>
              <w:left w:val="single" w:sz="6" w:space="0" w:color="000000"/>
              <w:bottom w:val="single" w:sz="6" w:space="0" w:color="000000"/>
              <w:right w:val="single" w:sz="6" w:space="0" w:color="000000"/>
            </w:tcBorders>
          </w:tcPr>
          <w:p w14:paraId="7D0617D1" w14:textId="77777777" w:rsidR="00BB53F0" w:rsidRDefault="00C5321B">
            <w:pPr>
              <w:pStyle w:val="TableParagraph"/>
              <w:spacing w:before="71"/>
              <w:ind w:left="67"/>
              <w:rPr>
                <w:rFonts w:ascii="Times New Roman" w:eastAsia="Times New Roman" w:hAnsi="Times New Roman" w:cs="Times New Roman"/>
                <w:sz w:val="16"/>
                <w:szCs w:val="16"/>
              </w:rPr>
            </w:pPr>
            <w:r>
              <w:rPr>
                <w:rFonts w:ascii="Times New Roman"/>
                <w:sz w:val="16"/>
              </w:rPr>
              <w:t>Gestoorde</w:t>
            </w:r>
            <w:r>
              <w:rPr>
                <w:rFonts w:ascii="Times New Roman"/>
                <w:spacing w:val="-15"/>
                <w:sz w:val="16"/>
              </w:rPr>
              <w:t xml:space="preserve"> </w:t>
            </w:r>
            <w:r>
              <w:rPr>
                <w:rFonts w:ascii="Times New Roman"/>
                <w:sz w:val="16"/>
              </w:rPr>
              <w:t>glucosetolerantie</w:t>
            </w:r>
          </w:p>
        </w:tc>
        <w:tc>
          <w:tcPr>
            <w:tcW w:w="4270" w:type="dxa"/>
            <w:tcBorders>
              <w:top w:val="single" w:sz="6" w:space="0" w:color="000000"/>
              <w:left w:val="single" w:sz="6" w:space="0" w:color="000000"/>
              <w:bottom w:val="single" w:sz="6" w:space="0" w:color="000000"/>
              <w:right w:val="single" w:sz="6" w:space="0" w:color="000000"/>
            </w:tcBorders>
          </w:tcPr>
          <w:p w14:paraId="7D0617D2" w14:textId="77777777" w:rsidR="00BB53F0" w:rsidRDefault="00C5321B">
            <w:pPr>
              <w:pStyle w:val="TableParagraph"/>
              <w:spacing w:before="71"/>
              <w:ind w:left="69"/>
              <w:rPr>
                <w:rFonts w:ascii="Times New Roman" w:eastAsia="Times New Roman" w:hAnsi="Times New Roman" w:cs="Times New Roman"/>
                <w:sz w:val="16"/>
                <w:szCs w:val="16"/>
              </w:rPr>
            </w:pPr>
            <w:r>
              <w:rPr>
                <w:rFonts w:ascii="Times New Roman"/>
                <w:sz w:val="16"/>
              </w:rPr>
              <w:t>Glucose nuchter Glucose niet</w:t>
            </w:r>
            <w:r>
              <w:rPr>
                <w:rFonts w:ascii="Times New Roman"/>
                <w:spacing w:val="-20"/>
                <w:sz w:val="16"/>
              </w:rPr>
              <w:t xml:space="preserve"> </w:t>
            </w:r>
            <w:r>
              <w:rPr>
                <w:rFonts w:ascii="Times New Roman"/>
                <w:sz w:val="16"/>
              </w:rPr>
              <w:t>nuchter</w:t>
            </w:r>
          </w:p>
        </w:tc>
        <w:tc>
          <w:tcPr>
            <w:tcW w:w="2739" w:type="dxa"/>
            <w:tcBorders>
              <w:top w:val="single" w:sz="6" w:space="0" w:color="000000"/>
              <w:left w:val="single" w:sz="6" w:space="0" w:color="000000"/>
              <w:bottom w:val="single" w:sz="6" w:space="0" w:color="000000"/>
              <w:right w:val="single" w:sz="6" w:space="0" w:color="000000"/>
            </w:tcBorders>
          </w:tcPr>
          <w:p w14:paraId="7D0617D3" w14:textId="77777777" w:rsidR="00BB53F0" w:rsidRDefault="00C5321B">
            <w:pPr>
              <w:pStyle w:val="TableParagraph"/>
              <w:spacing w:before="71"/>
              <w:ind w:left="67"/>
              <w:rPr>
                <w:rFonts w:ascii="Times New Roman" w:eastAsia="Times New Roman" w:hAnsi="Times New Roman" w:cs="Times New Roman"/>
                <w:sz w:val="16"/>
                <w:szCs w:val="16"/>
              </w:rPr>
            </w:pPr>
            <w:r>
              <w:rPr>
                <w:rFonts w:ascii="Times New Roman" w:eastAsia="Times New Roman" w:hAnsi="Times New Roman" w:cs="Times New Roman"/>
                <w:sz w:val="16"/>
                <w:szCs w:val="16"/>
              </w:rPr>
              <w:t>&lt; 6,1 én≥ 7,8 en &lt;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11,1</w:t>
            </w:r>
          </w:p>
        </w:tc>
      </w:tr>
      <w:tr w:rsidR="00BB53F0" w14:paraId="7D0617D8" w14:textId="77777777">
        <w:trPr>
          <w:trHeight w:hRule="exact" w:val="351"/>
        </w:trPr>
        <w:tc>
          <w:tcPr>
            <w:tcW w:w="3238" w:type="dxa"/>
            <w:tcBorders>
              <w:top w:val="single" w:sz="6" w:space="0" w:color="000000"/>
              <w:left w:val="single" w:sz="6" w:space="0" w:color="000000"/>
              <w:bottom w:val="single" w:sz="6" w:space="0" w:color="000000"/>
              <w:right w:val="single" w:sz="6" w:space="0" w:color="000000"/>
            </w:tcBorders>
          </w:tcPr>
          <w:p w14:paraId="7D0617D5" w14:textId="77777777" w:rsidR="00BB53F0" w:rsidRDefault="00C5321B">
            <w:pPr>
              <w:pStyle w:val="TableParagraph"/>
              <w:spacing w:before="69"/>
              <w:ind w:left="67"/>
              <w:rPr>
                <w:rFonts w:ascii="Times New Roman" w:eastAsia="Times New Roman" w:hAnsi="Times New Roman" w:cs="Times New Roman"/>
                <w:sz w:val="16"/>
                <w:szCs w:val="16"/>
              </w:rPr>
            </w:pPr>
            <w:r>
              <w:rPr>
                <w:rFonts w:ascii="Times New Roman"/>
                <w:sz w:val="16"/>
              </w:rPr>
              <w:t>Diabetes</w:t>
            </w:r>
            <w:r>
              <w:rPr>
                <w:rFonts w:ascii="Times New Roman"/>
                <w:spacing w:val="-6"/>
                <w:sz w:val="16"/>
              </w:rPr>
              <w:t xml:space="preserve"> </w:t>
            </w:r>
            <w:r>
              <w:rPr>
                <w:rFonts w:ascii="Times New Roman"/>
                <w:sz w:val="16"/>
              </w:rPr>
              <w:t>mellitus</w:t>
            </w:r>
          </w:p>
        </w:tc>
        <w:tc>
          <w:tcPr>
            <w:tcW w:w="4270" w:type="dxa"/>
            <w:tcBorders>
              <w:top w:val="single" w:sz="6" w:space="0" w:color="000000"/>
              <w:left w:val="single" w:sz="6" w:space="0" w:color="000000"/>
              <w:bottom w:val="single" w:sz="6" w:space="0" w:color="000000"/>
              <w:right w:val="single" w:sz="6" w:space="0" w:color="000000"/>
            </w:tcBorders>
          </w:tcPr>
          <w:p w14:paraId="7D0617D6" w14:textId="77777777" w:rsidR="00BB53F0" w:rsidRDefault="00C5321B">
            <w:pPr>
              <w:pStyle w:val="TableParagraph"/>
              <w:spacing w:before="69"/>
              <w:ind w:left="69"/>
              <w:rPr>
                <w:rFonts w:ascii="Times New Roman" w:eastAsia="Times New Roman" w:hAnsi="Times New Roman" w:cs="Times New Roman"/>
                <w:sz w:val="16"/>
                <w:szCs w:val="16"/>
              </w:rPr>
            </w:pPr>
            <w:r>
              <w:rPr>
                <w:rFonts w:ascii="Times New Roman"/>
                <w:sz w:val="16"/>
              </w:rPr>
              <w:t>Glucose nuchter Glucose niet</w:t>
            </w:r>
            <w:r>
              <w:rPr>
                <w:rFonts w:ascii="Times New Roman"/>
                <w:spacing w:val="-17"/>
                <w:sz w:val="16"/>
              </w:rPr>
              <w:t xml:space="preserve"> </w:t>
            </w:r>
            <w:r>
              <w:rPr>
                <w:rFonts w:ascii="Times New Roman"/>
                <w:sz w:val="16"/>
              </w:rPr>
              <w:t>nuchter</w:t>
            </w:r>
          </w:p>
        </w:tc>
        <w:tc>
          <w:tcPr>
            <w:tcW w:w="2739" w:type="dxa"/>
            <w:tcBorders>
              <w:top w:val="single" w:sz="6" w:space="0" w:color="000000"/>
              <w:left w:val="single" w:sz="6" w:space="0" w:color="000000"/>
              <w:bottom w:val="single" w:sz="6" w:space="0" w:color="000000"/>
              <w:right w:val="single" w:sz="6" w:space="0" w:color="000000"/>
            </w:tcBorders>
          </w:tcPr>
          <w:p w14:paraId="7D0617D7" w14:textId="77777777" w:rsidR="00BB53F0" w:rsidRDefault="00C5321B">
            <w:pPr>
              <w:pStyle w:val="TableParagraph"/>
              <w:spacing w:before="69"/>
              <w:ind w:left="67"/>
              <w:rPr>
                <w:rFonts w:ascii="Times New Roman" w:eastAsia="Times New Roman" w:hAnsi="Times New Roman" w:cs="Times New Roman"/>
                <w:sz w:val="16"/>
                <w:szCs w:val="16"/>
              </w:rPr>
            </w:pPr>
            <w:r>
              <w:rPr>
                <w:rFonts w:ascii="Times New Roman" w:eastAsia="Times New Roman" w:hAnsi="Times New Roman" w:cs="Times New Roman"/>
                <w:sz w:val="16"/>
                <w:szCs w:val="16"/>
              </w:rPr>
              <w:t>≥ 7,0≥</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11,1</w:t>
            </w:r>
          </w:p>
        </w:tc>
      </w:tr>
    </w:tbl>
    <w:p w14:paraId="7D0617D9" w14:textId="77777777" w:rsidR="00BB53F0" w:rsidRDefault="00BB53F0">
      <w:pPr>
        <w:spacing w:before="4"/>
        <w:rPr>
          <w:rFonts w:ascii="Arial" w:eastAsia="Arial" w:hAnsi="Arial" w:cs="Arial"/>
          <w:sz w:val="8"/>
          <w:szCs w:val="8"/>
        </w:rPr>
      </w:pPr>
    </w:p>
    <w:p w14:paraId="7D0617DA" w14:textId="77777777" w:rsidR="00BB53F0" w:rsidRDefault="00C5321B">
      <w:pPr>
        <w:spacing w:before="80"/>
        <w:ind w:left="1156" w:right="1326"/>
        <w:rPr>
          <w:rFonts w:ascii="Arial" w:eastAsia="Arial" w:hAnsi="Arial" w:cs="Arial"/>
          <w:sz w:val="16"/>
          <w:szCs w:val="16"/>
        </w:rPr>
      </w:pPr>
      <w:r>
        <w:rPr>
          <w:rFonts w:ascii="Arial"/>
          <w:b/>
          <w:sz w:val="16"/>
        </w:rPr>
        <w:t>Risico-inventarisatie</w:t>
      </w:r>
    </w:p>
    <w:p w14:paraId="7D0617DB" w14:textId="77777777" w:rsidR="00BB53F0" w:rsidRDefault="00C5321B">
      <w:pPr>
        <w:spacing w:before="80" w:line="338" w:lineRule="auto"/>
        <w:ind w:left="1156" w:right="1483"/>
        <w:rPr>
          <w:rFonts w:ascii="Arial" w:eastAsia="Arial" w:hAnsi="Arial" w:cs="Arial"/>
          <w:sz w:val="16"/>
          <w:szCs w:val="16"/>
        </w:rPr>
      </w:pPr>
      <w:r>
        <w:rPr>
          <w:rFonts w:ascii="Arial" w:hAnsi="Arial"/>
          <w:color w:val="292929"/>
          <w:sz w:val="16"/>
        </w:rPr>
        <w:t xml:space="preserve">Is bij een patiënt diabetes mellitus type 2 vastgesteld, dan bepaalt de huisarts het cardiovasculaire risicoprofiel (zie de NHG- Standaard Cardiovasculair risicomanagement). Daarnaast gaat de huisarts de aanwezigheid van diabetische nefro- en retinopathie </w:t>
      </w:r>
      <w:r>
        <w:rPr>
          <w:rFonts w:ascii="Arial" w:hAnsi="Arial"/>
          <w:color w:val="292929"/>
          <w:sz w:val="16"/>
        </w:rPr>
        <w:t>na en beoordeelt hij de conditie van de</w:t>
      </w:r>
      <w:r>
        <w:rPr>
          <w:rFonts w:ascii="Arial" w:hAnsi="Arial"/>
          <w:color w:val="292929"/>
          <w:spacing w:val="-22"/>
          <w:sz w:val="16"/>
        </w:rPr>
        <w:t xml:space="preserve"> </w:t>
      </w:r>
      <w:r>
        <w:rPr>
          <w:rFonts w:ascii="Arial" w:hAnsi="Arial"/>
          <w:color w:val="292929"/>
          <w:sz w:val="16"/>
        </w:rPr>
        <w:t>voeten.</w:t>
      </w:r>
    </w:p>
    <w:p w14:paraId="7D0617DC" w14:textId="77777777" w:rsidR="00BB53F0" w:rsidRDefault="00BB53F0">
      <w:pPr>
        <w:spacing w:before="1"/>
        <w:rPr>
          <w:rFonts w:ascii="Arial" w:eastAsia="Arial" w:hAnsi="Arial" w:cs="Arial"/>
          <w:sz w:val="13"/>
          <w:szCs w:val="13"/>
        </w:rPr>
      </w:pPr>
    </w:p>
    <w:p w14:paraId="7D0617DD" w14:textId="77777777" w:rsidR="00BB53F0" w:rsidRDefault="00C5321B">
      <w:pPr>
        <w:ind w:left="1156" w:right="1326"/>
        <w:rPr>
          <w:rFonts w:ascii="Arial" w:eastAsia="Arial" w:hAnsi="Arial" w:cs="Arial"/>
          <w:sz w:val="16"/>
          <w:szCs w:val="16"/>
        </w:rPr>
      </w:pPr>
      <w:r>
        <w:rPr>
          <w:rFonts w:ascii="Arial"/>
          <w:color w:val="292929"/>
          <w:sz w:val="16"/>
        </w:rPr>
        <w:t>Het actuele risicoprofiel wordt als volgt</w:t>
      </w:r>
      <w:r>
        <w:rPr>
          <w:rFonts w:ascii="Arial"/>
          <w:color w:val="292929"/>
          <w:spacing w:val="-24"/>
          <w:sz w:val="16"/>
        </w:rPr>
        <w:t xml:space="preserve"> </w:t>
      </w:r>
      <w:r>
        <w:rPr>
          <w:rFonts w:ascii="Arial"/>
          <w:color w:val="292929"/>
          <w:sz w:val="16"/>
        </w:rPr>
        <w:t>vastgesteld.</w:t>
      </w:r>
    </w:p>
    <w:p w14:paraId="7D0617DE" w14:textId="77777777" w:rsidR="00BB53F0" w:rsidRDefault="00BB53F0">
      <w:pPr>
        <w:spacing w:before="5"/>
        <w:rPr>
          <w:rFonts w:ascii="Arial" w:eastAsia="Arial" w:hAnsi="Arial" w:cs="Arial"/>
          <w:sz w:val="15"/>
          <w:szCs w:val="15"/>
        </w:rPr>
      </w:pPr>
    </w:p>
    <w:p w14:paraId="7D0617DF" w14:textId="77777777" w:rsidR="00BB53F0" w:rsidRDefault="00C5321B">
      <w:pPr>
        <w:pStyle w:val="Lijstalinea"/>
        <w:numPr>
          <w:ilvl w:val="0"/>
          <w:numId w:val="21"/>
        </w:numPr>
        <w:tabs>
          <w:tab w:val="left" w:pos="1517"/>
        </w:tabs>
        <w:spacing w:line="307" w:lineRule="auto"/>
        <w:ind w:left="1514" w:right="1422" w:hanging="358"/>
        <w:rPr>
          <w:rFonts w:ascii="Arial" w:eastAsia="Arial" w:hAnsi="Arial" w:cs="Arial"/>
          <w:color w:val="292929"/>
          <w:sz w:val="20"/>
          <w:szCs w:val="20"/>
        </w:rPr>
      </w:pPr>
      <w:r>
        <w:rPr>
          <w:rFonts w:ascii="Arial"/>
          <w:color w:val="292929"/>
          <w:sz w:val="16"/>
        </w:rPr>
        <w:t>De huisarts inventariseert in het medisch dossier cardiovasculaire pathologie: myocardinfarct, angina pectoris, hartfalen, CVA, TIA en claudicatio</w:t>
      </w:r>
      <w:r>
        <w:rPr>
          <w:rFonts w:ascii="Arial"/>
          <w:color w:val="292929"/>
          <w:spacing w:val="-15"/>
          <w:sz w:val="16"/>
        </w:rPr>
        <w:t xml:space="preserve"> </w:t>
      </w:r>
      <w:r>
        <w:rPr>
          <w:rFonts w:ascii="Arial"/>
          <w:color w:val="292929"/>
          <w:sz w:val="16"/>
        </w:rPr>
        <w:t>intermittens.</w:t>
      </w:r>
    </w:p>
    <w:p w14:paraId="7D0617E0" w14:textId="77777777" w:rsidR="00BB53F0" w:rsidRDefault="00C5321B">
      <w:pPr>
        <w:pStyle w:val="Lijstalinea"/>
        <w:numPr>
          <w:ilvl w:val="0"/>
          <w:numId w:val="21"/>
        </w:numPr>
        <w:tabs>
          <w:tab w:val="left" w:pos="1517"/>
        </w:tabs>
        <w:spacing w:line="219" w:lineRule="exact"/>
        <w:ind w:hanging="360"/>
        <w:rPr>
          <w:rFonts w:ascii="Arial" w:eastAsia="Arial" w:hAnsi="Arial" w:cs="Arial"/>
          <w:color w:val="292929"/>
          <w:sz w:val="20"/>
          <w:szCs w:val="20"/>
        </w:rPr>
      </w:pPr>
      <w:r>
        <w:rPr>
          <w:rFonts w:ascii="Arial" w:hAnsi="Arial"/>
          <w:color w:val="292929"/>
          <w:sz w:val="16"/>
        </w:rPr>
        <w:t>De huisarts informeert naar hart- en vaatziekten bij ouders, broers of zussen vóór het 65</w:t>
      </w:r>
      <w:r>
        <w:rPr>
          <w:rFonts w:ascii="Arial" w:hAnsi="Arial"/>
          <w:color w:val="292929"/>
          <w:position w:val="8"/>
          <w:sz w:val="10"/>
        </w:rPr>
        <w:t xml:space="preserve">e </w:t>
      </w:r>
      <w:r>
        <w:rPr>
          <w:rFonts w:ascii="Arial" w:hAnsi="Arial"/>
          <w:color w:val="292929"/>
          <w:sz w:val="16"/>
        </w:rPr>
        <w:t>levensjaar, en naar</w:t>
      </w:r>
      <w:r>
        <w:rPr>
          <w:rFonts w:ascii="Arial" w:hAnsi="Arial"/>
          <w:color w:val="292929"/>
          <w:spacing w:val="-24"/>
          <w:sz w:val="16"/>
        </w:rPr>
        <w:t xml:space="preserve"> </w:t>
      </w:r>
      <w:r>
        <w:rPr>
          <w:rFonts w:ascii="Arial" w:hAnsi="Arial"/>
          <w:color w:val="292929"/>
          <w:sz w:val="16"/>
        </w:rPr>
        <w:t>leefstijl:</w:t>
      </w:r>
    </w:p>
    <w:p w14:paraId="7D0617E1" w14:textId="77777777" w:rsidR="00BB53F0" w:rsidRDefault="00C5321B">
      <w:pPr>
        <w:spacing w:before="65"/>
        <w:ind w:left="1514" w:right="1326"/>
        <w:rPr>
          <w:rFonts w:ascii="Arial" w:eastAsia="Arial" w:hAnsi="Arial" w:cs="Arial"/>
          <w:sz w:val="16"/>
          <w:szCs w:val="16"/>
        </w:rPr>
      </w:pPr>
      <w:r>
        <w:rPr>
          <w:rFonts w:ascii="Arial"/>
          <w:color w:val="292929"/>
          <w:sz w:val="16"/>
        </w:rPr>
        <w:t>roken, mate van</w:t>
      </w:r>
      <w:r>
        <w:rPr>
          <w:rFonts w:ascii="Arial"/>
          <w:color w:val="292929"/>
          <w:spacing w:val="-32"/>
          <w:sz w:val="16"/>
        </w:rPr>
        <w:t xml:space="preserve"> </w:t>
      </w:r>
      <w:r>
        <w:rPr>
          <w:rFonts w:ascii="Arial"/>
          <w:color w:val="292929"/>
          <w:sz w:val="16"/>
        </w:rPr>
        <w:t>lichamelijke activiteit, voedingsgewoonten waaronder alcoholgebruik.</w:t>
      </w:r>
    </w:p>
    <w:p w14:paraId="7D0617E2" w14:textId="77777777" w:rsidR="00BB53F0" w:rsidRDefault="00C5321B">
      <w:pPr>
        <w:pStyle w:val="Lijstalinea"/>
        <w:numPr>
          <w:ilvl w:val="0"/>
          <w:numId w:val="21"/>
        </w:numPr>
        <w:tabs>
          <w:tab w:val="left" w:pos="1517"/>
        </w:tabs>
        <w:spacing w:before="26"/>
        <w:ind w:hanging="360"/>
        <w:rPr>
          <w:rFonts w:ascii="Arial" w:eastAsia="Arial" w:hAnsi="Arial" w:cs="Arial"/>
          <w:color w:val="292929"/>
          <w:sz w:val="20"/>
          <w:szCs w:val="20"/>
        </w:rPr>
      </w:pPr>
      <w:r>
        <w:rPr>
          <w:rFonts w:ascii="Arial"/>
          <w:color w:val="292929"/>
          <w:sz w:val="16"/>
        </w:rPr>
        <w:t>De huisarts bepaalt de</w:t>
      </w:r>
      <w:r>
        <w:rPr>
          <w:rFonts w:ascii="Arial"/>
          <w:color w:val="292929"/>
          <w:spacing w:val="-8"/>
          <w:sz w:val="16"/>
        </w:rPr>
        <w:t xml:space="preserve"> </w:t>
      </w:r>
      <w:r>
        <w:rPr>
          <w:rFonts w:ascii="Arial"/>
          <w:color w:val="292929"/>
          <w:sz w:val="16"/>
        </w:rPr>
        <w:t>BMI.</w:t>
      </w:r>
    </w:p>
    <w:p w14:paraId="7D0617E3" w14:textId="77777777" w:rsidR="00BB53F0" w:rsidRDefault="00C5321B">
      <w:pPr>
        <w:pStyle w:val="Lijstalinea"/>
        <w:numPr>
          <w:ilvl w:val="0"/>
          <w:numId w:val="21"/>
        </w:numPr>
        <w:tabs>
          <w:tab w:val="left" w:pos="1517"/>
        </w:tabs>
        <w:spacing w:before="14"/>
        <w:ind w:hanging="360"/>
        <w:rPr>
          <w:rFonts w:ascii="Arial" w:eastAsia="Arial" w:hAnsi="Arial" w:cs="Arial"/>
          <w:color w:val="292929"/>
          <w:sz w:val="20"/>
          <w:szCs w:val="20"/>
        </w:rPr>
      </w:pPr>
      <w:r>
        <w:rPr>
          <w:rFonts w:ascii="Arial"/>
          <w:color w:val="292929"/>
          <w:sz w:val="16"/>
        </w:rPr>
        <w:t>De huis</w:t>
      </w:r>
      <w:r>
        <w:rPr>
          <w:rFonts w:ascii="Arial"/>
          <w:color w:val="292929"/>
          <w:sz w:val="16"/>
        </w:rPr>
        <w:t>arts meet de</w:t>
      </w:r>
      <w:r>
        <w:rPr>
          <w:rFonts w:ascii="Arial"/>
          <w:color w:val="292929"/>
          <w:spacing w:val="-7"/>
          <w:sz w:val="16"/>
        </w:rPr>
        <w:t xml:space="preserve"> </w:t>
      </w:r>
      <w:r>
        <w:rPr>
          <w:rFonts w:ascii="Arial"/>
          <w:color w:val="292929"/>
          <w:sz w:val="16"/>
        </w:rPr>
        <w:t>bloeddruk.</w:t>
      </w:r>
    </w:p>
    <w:p w14:paraId="7D0617E4" w14:textId="77777777" w:rsidR="00BB53F0" w:rsidRDefault="00C5321B">
      <w:pPr>
        <w:pStyle w:val="Lijstalinea"/>
        <w:numPr>
          <w:ilvl w:val="0"/>
          <w:numId w:val="21"/>
        </w:numPr>
        <w:tabs>
          <w:tab w:val="left" w:pos="1517"/>
        </w:tabs>
        <w:spacing w:before="13" w:line="316" w:lineRule="auto"/>
        <w:ind w:left="1514" w:right="1442" w:hanging="358"/>
        <w:rPr>
          <w:rFonts w:ascii="Arial" w:eastAsia="Arial" w:hAnsi="Arial" w:cs="Arial"/>
          <w:color w:val="292929"/>
          <w:sz w:val="20"/>
          <w:szCs w:val="20"/>
        </w:rPr>
      </w:pPr>
      <w:r>
        <w:rPr>
          <w:rFonts w:ascii="Arial"/>
          <w:color w:val="292929"/>
          <w:position w:val="2"/>
          <w:sz w:val="16"/>
        </w:rPr>
        <w:t>De huisarts vraagt de volgende laboratoriumbepalingen aan: HbA</w:t>
      </w:r>
      <w:r>
        <w:rPr>
          <w:rFonts w:ascii="Arial"/>
          <w:color w:val="292929"/>
          <w:sz w:val="10"/>
        </w:rPr>
        <w:t>1c</w:t>
      </w:r>
      <w:r>
        <w:rPr>
          <w:rFonts w:ascii="Arial"/>
          <w:color w:val="292929"/>
          <w:position w:val="2"/>
          <w:sz w:val="16"/>
        </w:rPr>
        <w:t xml:space="preserve">, nuchter lipidenspectrum (totaal cholesterol, HDL- </w:t>
      </w:r>
      <w:r>
        <w:rPr>
          <w:rFonts w:ascii="Arial"/>
          <w:color w:val="292929"/>
          <w:sz w:val="16"/>
        </w:rPr>
        <w:t>cholesterol, LDL-cholesterol, ratio totaal cholesterol/HDL-cholesterol, triglyceriden), creatinine (ter schatting va</w:t>
      </w:r>
      <w:r>
        <w:rPr>
          <w:rFonts w:ascii="Arial"/>
          <w:color w:val="292929"/>
          <w:sz w:val="16"/>
        </w:rPr>
        <w:t>n de glomerulaire filtratiesnelheid (eGFR)), bepaling van de albumine/creatinine-ratio of de albumineconcentratie in de eerste ochtendurine</w:t>
      </w:r>
      <w:hyperlink r:id="rId102" w:anchor="note-41">
        <w:r>
          <w:rPr>
            <w:rFonts w:ascii="Arial"/>
            <w:color w:val="292929"/>
            <w:sz w:val="16"/>
          </w:rPr>
          <w:t>.</w:t>
        </w:r>
        <w:r>
          <w:rPr>
            <w:rFonts w:ascii="Arial"/>
            <w:color w:val="007DA2"/>
            <w:position w:val="8"/>
            <w:sz w:val="10"/>
            <w:u w:val="single" w:color="007DA2"/>
          </w:rPr>
          <w:t>41,42</w:t>
        </w:r>
        <w:r>
          <w:rPr>
            <w:rFonts w:ascii="Arial"/>
            <w:color w:val="007DA2"/>
            <w:position w:val="8"/>
            <w:sz w:val="10"/>
          </w:rPr>
          <w:t>)</w:t>
        </w:r>
      </w:hyperlink>
    </w:p>
    <w:p w14:paraId="7D0617E5" w14:textId="77777777" w:rsidR="00BB53F0" w:rsidRDefault="00BB53F0">
      <w:pPr>
        <w:spacing w:before="5"/>
        <w:rPr>
          <w:rFonts w:ascii="Arial" w:eastAsia="Arial" w:hAnsi="Arial" w:cs="Arial"/>
          <w:sz w:val="16"/>
          <w:szCs w:val="16"/>
        </w:rPr>
      </w:pPr>
    </w:p>
    <w:p w14:paraId="7D0617E6" w14:textId="77777777" w:rsidR="00BB53F0" w:rsidRDefault="00C5321B">
      <w:pPr>
        <w:spacing w:before="80"/>
        <w:ind w:left="1156" w:right="1326"/>
        <w:rPr>
          <w:rFonts w:ascii="Arial" w:eastAsia="Arial" w:hAnsi="Arial" w:cs="Arial"/>
          <w:sz w:val="16"/>
          <w:szCs w:val="16"/>
        </w:rPr>
      </w:pPr>
      <w:r>
        <w:rPr>
          <w:rFonts w:ascii="Arial"/>
          <w:color w:val="292929"/>
          <w:sz w:val="16"/>
        </w:rPr>
        <w:t>Aanvullende</w:t>
      </w:r>
      <w:r>
        <w:rPr>
          <w:rFonts w:ascii="Arial"/>
          <w:color w:val="292929"/>
          <w:spacing w:val="-4"/>
          <w:sz w:val="16"/>
        </w:rPr>
        <w:t xml:space="preserve"> </w:t>
      </w:r>
      <w:r>
        <w:rPr>
          <w:rFonts w:ascii="Arial"/>
          <w:color w:val="292929"/>
          <w:sz w:val="16"/>
        </w:rPr>
        <w:t>diagnostiek</w:t>
      </w:r>
      <w:r>
        <w:rPr>
          <w:rFonts w:ascii="Arial"/>
          <w:color w:val="292929"/>
          <w:spacing w:val="-5"/>
          <w:sz w:val="16"/>
        </w:rPr>
        <w:t xml:space="preserve"> </w:t>
      </w:r>
      <w:r>
        <w:rPr>
          <w:rFonts w:ascii="Arial"/>
          <w:color w:val="292929"/>
          <w:sz w:val="16"/>
        </w:rPr>
        <w:t>en</w:t>
      </w:r>
      <w:r>
        <w:rPr>
          <w:rFonts w:ascii="Arial"/>
          <w:color w:val="292929"/>
          <w:spacing w:val="-4"/>
          <w:sz w:val="16"/>
        </w:rPr>
        <w:t xml:space="preserve"> </w:t>
      </w:r>
      <w:r>
        <w:rPr>
          <w:rFonts w:ascii="Arial"/>
          <w:color w:val="292929"/>
          <w:sz w:val="16"/>
        </w:rPr>
        <w:t>evaluatie</w:t>
      </w:r>
      <w:r>
        <w:rPr>
          <w:rFonts w:ascii="Arial"/>
          <w:color w:val="292929"/>
          <w:spacing w:val="-4"/>
          <w:sz w:val="16"/>
        </w:rPr>
        <w:t xml:space="preserve"> </w:t>
      </w:r>
      <w:r>
        <w:rPr>
          <w:rFonts w:ascii="Arial"/>
          <w:color w:val="292929"/>
          <w:sz w:val="16"/>
        </w:rPr>
        <w:t>gericht</w:t>
      </w:r>
      <w:r>
        <w:rPr>
          <w:rFonts w:ascii="Arial"/>
          <w:color w:val="292929"/>
          <w:spacing w:val="-3"/>
          <w:sz w:val="16"/>
        </w:rPr>
        <w:t xml:space="preserve"> </w:t>
      </w:r>
      <w:r>
        <w:rPr>
          <w:rFonts w:ascii="Arial"/>
          <w:color w:val="292929"/>
          <w:sz w:val="16"/>
        </w:rPr>
        <w:t>op</w:t>
      </w:r>
      <w:r>
        <w:rPr>
          <w:rFonts w:ascii="Arial"/>
          <w:color w:val="292929"/>
          <w:spacing w:val="-6"/>
          <w:sz w:val="16"/>
        </w:rPr>
        <w:t xml:space="preserve"> </w:t>
      </w:r>
      <w:r>
        <w:rPr>
          <w:rFonts w:ascii="Arial"/>
          <w:color w:val="292929"/>
          <w:sz w:val="16"/>
        </w:rPr>
        <w:t>chronische</w:t>
      </w:r>
      <w:r>
        <w:rPr>
          <w:rFonts w:ascii="Arial"/>
          <w:color w:val="292929"/>
          <w:spacing w:val="-6"/>
          <w:sz w:val="16"/>
        </w:rPr>
        <w:t xml:space="preserve"> </w:t>
      </w:r>
      <w:r>
        <w:rPr>
          <w:rFonts w:ascii="Arial"/>
          <w:color w:val="292929"/>
          <w:sz w:val="16"/>
        </w:rPr>
        <w:t>nierschade,</w:t>
      </w:r>
      <w:r>
        <w:rPr>
          <w:rFonts w:ascii="Arial"/>
          <w:color w:val="292929"/>
          <w:spacing w:val="-3"/>
          <w:sz w:val="16"/>
        </w:rPr>
        <w:t xml:space="preserve"> </w:t>
      </w:r>
      <w:r>
        <w:rPr>
          <w:rFonts w:ascii="Arial"/>
          <w:color w:val="292929"/>
          <w:sz w:val="16"/>
        </w:rPr>
        <w:t>retinopathie</w:t>
      </w:r>
      <w:r>
        <w:rPr>
          <w:rFonts w:ascii="Arial"/>
          <w:color w:val="292929"/>
          <w:spacing w:val="-6"/>
          <w:sz w:val="16"/>
        </w:rPr>
        <w:t xml:space="preserve"> </w:t>
      </w:r>
      <w:r>
        <w:rPr>
          <w:rFonts w:ascii="Arial"/>
          <w:color w:val="292929"/>
          <w:sz w:val="16"/>
        </w:rPr>
        <w:t>en</w:t>
      </w:r>
      <w:r>
        <w:rPr>
          <w:rFonts w:ascii="Arial"/>
          <w:color w:val="292929"/>
          <w:spacing w:val="-4"/>
          <w:sz w:val="16"/>
        </w:rPr>
        <w:t xml:space="preserve"> </w:t>
      </w:r>
      <w:r>
        <w:rPr>
          <w:rFonts w:ascii="Arial"/>
          <w:color w:val="292929"/>
          <w:sz w:val="16"/>
        </w:rPr>
        <w:t>voetproblemen.</w:t>
      </w:r>
    </w:p>
    <w:p w14:paraId="7D0617E7" w14:textId="77777777" w:rsidR="00BB53F0" w:rsidRDefault="00BB53F0">
      <w:pPr>
        <w:spacing w:before="5"/>
        <w:rPr>
          <w:rFonts w:ascii="Arial" w:eastAsia="Arial" w:hAnsi="Arial" w:cs="Arial"/>
          <w:sz w:val="15"/>
          <w:szCs w:val="15"/>
        </w:rPr>
      </w:pPr>
    </w:p>
    <w:p w14:paraId="7D0617E8" w14:textId="77777777" w:rsidR="00BB53F0" w:rsidRDefault="00C5321B">
      <w:pPr>
        <w:pStyle w:val="Lijstalinea"/>
        <w:numPr>
          <w:ilvl w:val="0"/>
          <w:numId w:val="21"/>
        </w:numPr>
        <w:tabs>
          <w:tab w:val="left" w:pos="1517"/>
        </w:tabs>
        <w:spacing w:line="304" w:lineRule="auto"/>
        <w:ind w:right="1279" w:hanging="360"/>
        <w:rPr>
          <w:rFonts w:ascii="Arial" w:eastAsia="Arial" w:hAnsi="Arial" w:cs="Arial"/>
          <w:color w:val="292929"/>
          <w:sz w:val="20"/>
          <w:szCs w:val="20"/>
        </w:rPr>
      </w:pPr>
      <w:r>
        <w:rPr>
          <w:rFonts w:ascii="Arial" w:hAnsi="Arial"/>
          <w:color w:val="292929"/>
          <w:sz w:val="16"/>
        </w:rPr>
        <w:t>Bij een eGFR van 45 tot 60 ml/min/1,73m2 (patiënten &lt; 65 jaar) en een eGFR van 30 tot 45 ml/min/1,73m2(patiënten &gt; 65 jaar) verricht de huisarts de volgende</w:t>
      </w:r>
      <w:r>
        <w:rPr>
          <w:rFonts w:ascii="Arial" w:hAnsi="Arial"/>
          <w:color w:val="292929"/>
          <w:spacing w:val="-15"/>
          <w:sz w:val="16"/>
        </w:rPr>
        <w:t xml:space="preserve"> </w:t>
      </w:r>
      <w:r>
        <w:rPr>
          <w:rFonts w:ascii="Arial" w:hAnsi="Arial"/>
          <w:color w:val="292929"/>
          <w:sz w:val="16"/>
        </w:rPr>
        <w:t>diagnostiek:</w:t>
      </w:r>
    </w:p>
    <w:p w14:paraId="7D0617E9" w14:textId="77777777" w:rsidR="00BB53F0" w:rsidRDefault="00C5321B">
      <w:pPr>
        <w:pStyle w:val="Lijstalinea"/>
        <w:numPr>
          <w:ilvl w:val="0"/>
          <w:numId w:val="4"/>
        </w:numPr>
        <w:tabs>
          <w:tab w:val="left" w:pos="2237"/>
        </w:tabs>
        <w:spacing w:before="10"/>
        <w:rPr>
          <w:rFonts w:ascii="Arial" w:eastAsia="Arial" w:hAnsi="Arial" w:cs="Arial"/>
          <w:sz w:val="16"/>
          <w:szCs w:val="16"/>
        </w:rPr>
      </w:pPr>
      <w:r>
        <w:rPr>
          <w:rFonts w:ascii="Arial"/>
          <w:color w:val="292929"/>
          <w:sz w:val="16"/>
        </w:rPr>
        <w:t>urinesediment (op erytrocyten en/of</w:t>
      </w:r>
      <w:r>
        <w:rPr>
          <w:rFonts w:ascii="Arial"/>
          <w:color w:val="292929"/>
          <w:spacing w:val="-21"/>
          <w:sz w:val="16"/>
        </w:rPr>
        <w:t xml:space="preserve"> </w:t>
      </w:r>
      <w:r>
        <w:rPr>
          <w:rFonts w:ascii="Arial"/>
          <w:color w:val="292929"/>
          <w:sz w:val="16"/>
        </w:rPr>
        <w:t>celcilinders);</w:t>
      </w:r>
    </w:p>
    <w:p w14:paraId="7D0617EA" w14:textId="77777777" w:rsidR="00BB53F0" w:rsidRDefault="00C5321B">
      <w:pPr>
        <w:pStyle w:val="Lijstalinea"/>
        <w:numPr>
          <w:ilvl w:val="0"/>
          <w:numId w:val="4"/>
        </w:numPr>
        <w:tabs>
          <w:tab w:val="left" w:pos="2237"/>
        </w:tabs>
        <w:spacing w:before="35" w:line="226" w:lineRule="exact"/>
        <w:rPr>
          <w:rFonts w:ascii="Arial" w:eastAsia="Arial" w:hAnsi="Arial" w:cs="Arial"/>
          <w:sz w:val="16"/>
          <w:szCs w:val="16"/>
        </w:rPr>
      </w:pPr>
      <w:r>
        <w:rPr>
          <w:rFonts w:ascii="Arial"/>
          <w:color w:val="292929"/>
          <w:sz w:val="16"/>
        </w:rPr>
        <w:t>laboratoriumonderzoek</w:t>
      </w:r>
      <w:r>
        <w:rPr>
          <w:rFonts w:ascii="Arial"/>
          <w:color w:val="292929"/>
          <w:spacing w:val="-5"/>
          <w:sz w:val="16"/>
        </w:rPr>
        <w:t xml:space="preserve"> </w:t>
      </w:r>
      <w:r>
        <w:rPr>
          <w:rFonts w:ascii="Arial"/>
          <w:color w:val="292929"/>
          <w:sz w:val="16"/>
        </w:rPr>
        <w:t>(Hb,</w:t>
      </w:r>
      <w:r>
        <w:rPr>
          <w:rFonts w:ascii="Arial"/>
          <w:color w:val="292929"/>
          <w:spacing w:val="-5"/>
          <w:sz w:val="16"/>
        </w:rPr>
        <w:t xml:space="preserve"> </w:t>
      </w:r>
      <w:r>
        <w:rPr>
          <w:rFonts w:ascii="Arial"/>
          <w:color w:val="292929"/>
          <w:sz w:val="16"/>
        </w:rPr>
        <w:t>kalium,</w:t>
      </w:r>
      <w:r>
        <w:rPr>
          <w:rFonts w:ascii="Arial"/>
          <w:color w:val="292929"/>
          <w:spacing w:val="-5"/>
          <w:sz w:val="16"/>
        </w:rPr>
        <w:t xml:space="preserve"> </w:t>
      </w:r>
      <w:r>
        <w:rPr>
          <w:rFonts w:ascii="Arial"/>
          <w:color w:val="292929"/>
          <w:sz w:val="16"/>
        </w:rPr>
        <w:t>calcium,</w:t>
      </w:r>
      <w:r>
        <w:rPr>
          <w:rFonts w:ascii="Arial"/>
          <w:color w:val="292929"/>
          <w:spacing w:val="-5"/>
          <w:sz w:val="16"/>
        </w:rPr>
        <w:t xml:space="preserve"> </w:t>
      </w:r>
      <w:r>
        <w:rPr>
          <w:rFonts w:ascii="Arial"/>
          <w:color w:val="292929"/>
          <w:sz w:val="16"/>
        </w:rPr>
        <w:t>fosfaat,</w:t>
      </w:r>
      <w:r>
        <w:rPr>
          <w:rFonts w:ascii="Arial"/>
          <w:color w:val="292929"/>
          <w:spacing w:val="-5"/>
          <w:sz w:val="16"/>
        </w:rPr>
        <w:t xml:space="preserve"> </w:t>
      </w:r>
      <w:r>
        <w:rPr>
          <w:rFonts w:ascii="Arial"/>
          <w:color w:val="292929"/>
          <w:sz w:val="16"/>
        </w:rPr>
        <w:t>PTH,</w:t>
      </w:r>
      <w:r>
        <w:rPr>
          <w:rFonts w:ascii="Arial"/>
          <w:color w:val="292929"/>
          <w:spacing w:val="-5"/>
          <w:sz w:val="16"/>
        </w:rPr>
        <w:t xml:space="preserve"> </w:t>
      </w:r>
      <w:r>
        <w:rPr>
          <w:rFonts w:ascii="Arial"/>
          <w:color w:val="292929"/>
          <w:sz w:val="16"/>
        </w:rPr>
        <w:t>serumalbumine</w:t>
      </w:r>
      <w:r>
        <w:rPr>
          <w:rFonts w:ascii="Arial"/>
          <w:color w:val="292929"/>
          <w:spacing w:val="-7"/>
          <w:sz w:val="16"/>
        </w:rPr>
        <w:t xml:space="preserve"> </w:t>
      </w:r>
      <w:r>
        <w:rPr>
          <w:rFonts w:ascii="Arial"/>
          <w:color w:val="292929"/>
          <w:sz w:val="16"/>
        </w:rPr>
        <w:t>en</w:t>
      </w:r>
      <w:r>
        <w:rPr>
          <w:rFonts w:ascii="Arial"/>
          <w:color w:val="292929"/>
          <w:spacing w:val="-4"/>
          <w:sz w:val="16"/>
        </w:rPr>
        <w:t xml:space="preserve"> </w:t>
      </w:r>
      <w:r>
        <w:rPr>
          <w:rFonts w:ascii="Arial"/>
          <w:color w:val="292929"/>
          <w:sz w:val="16"/>
        </w:rPr>
        <w:t>albuminurie).</w:t>
      </w:r>
    </w:p>
    <w:p w14:paraId="7D0617EB" w14:textId="77777777" w:rsidR="00BB53F0" w:rsidRDefault="00C5321B">
      <w:pPr>
        <w:pStyle w:val="Lijstalinea"/>
        <w:numPr>
          <w:ilvl w:val="0"/>
          <w:numId w:val="21"/>
        </w:numPr>
        <w:tabs>
          <w:tab w:val="left" w:pos="1517"/>
        </w:tabs>
        <w:spacing w:line="304" w:lineRule="auto"/>
        <w:ind w:right="1862" w:hanging="360"/>
        <w:rPr>
          <w:rFonts w:ascii="Arial" w:eastAsia="Arial" w:hAnsi="Arial" w:cs="Arial"/>
          <w:color w:val="292929"/>
          <w:sz w:val="20"/>
          <w:szCs w:val="20"/>
        </w:rPr>
      </w:pPr>
      <w:r>
        <w:rPr>
          <w:rFonts w:ascii="Arial"/>
          <w:color w:val="292929"/>
          <w:sz w:val="16"/>
        </w:rPr>
        <w:t>Bij</w:t>
      </w:r>
      <w:r>
        <w:rPr>
          <w:rFonts w:ascii="Arial"/>
          <w:color w:val="292929"/>
          <w:spacing w:val="-2"/>
          <w:sz w:val="16"/>
        </w:rPr>
        <w:t xml:space="preserve"> </w:t>
      </w:r>
      <w:r>
        <w:rPr>
          <w:rFonts w:ascii="Arial"/>
          <w:color w:val="292929"/>
          <w:sz w:val="16"/>
        </w:rPr>
        <w:t>aanwijzingen</w:t>
      </w:r>
      <w:r>
        <w:rPr>
          <w:rFonts w:ascii="Arial"/>
          <w:color w:val="292929"/>
          <w:spacing w:val="-3"/>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een</w:t>
      </w:r>
      <w:r>
        <w:rPr>
          <w:rFonts w:ascii="Arial"/>
          <w:color w:val="292929"/>
          <w:spacing w:val="-3"/>
          <w:sz w:val="16"/>
        </w:rPr>
        <w:t xml:space="preserve"> </w:t>
      </w:r>
      <w:r>
        <w:rPr>
          <w:rFonts w:ascii="Arial"/>
          <w:color w:val="292929"/>
          <w:sz w:val="16"/>
        </w:rPr>
        <w:t>post-renale</w:t>
      </w:r>
      <w:r>
        <w:rPr>
          <w:rFonts w:ascii="Arial"/>
          <w:color w:val="292929"/>
          <w:spacing w:val="-3"/>
          <w:sz w:val="16"/>
        </w:rPr>
        <w:t xml:space="preserve"> </w:t>
      </w:r>
      <w:r>
        <w:rPr>
          <w:rFonts w:ascii="Arial"/>
          <w:color w:val="292929"/>
          <w:sz w:val="16"/>
        </w:rPr>
        <w:t>obstructie</w:t>
      </w:r>
      <w:r>
        <w:rPr>
          <w:rFonts w:ascii="Arial"/>
          <w:color w:val="292929"/>
          <w:spacing w:val="-2"/>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cystenieren</w:t>
      </w:r>
      <w:r>
        <w:rPr>
          <w:rFonts w:ascii="Arial"/>
          <w:color w:val="292929"/>
          <w:spacing w:val="-3"/>
          <w:sz w:val="16"/>
        </w:rPr>
        <w:t xml:space="preserve"> </w:t>
      </w:r>
      <w:r>
        <w:rPr>
          <w:rFonts w:ascii="Arial"/>
          <w:color w:val="292929"/>
          <w:sz w:val="16"/>
        </w:rPr>
        <w:t>kan</w:t>
      </w:r>
      <w:r>
        <w:rPr>
          <w:rFonts w:ascii="Arial"/>
          <w:color w:val="292929"/>
          <w:spacing w:val="-8"/>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huisarts</w:t>
      </w:r>
      <w:r>
        <w:rPr>
          <w:rFonts w:ascii="Arial"/>
          <w:color w:val="292929"/>
          <w:spacing w:val="-1"/>
          <w:sz w:val="16"/>
        </w:rPr>
        <w:t xml:space="preserve"> </w:t>
      </w:r>
      <w:r>
        <w:rPr>
          <w:rFonts w:ascii="Arial"/>
          <w:color w:val="292929"/>
          <w:sz w:val="16"/>
        </w:rPr>
        <w:t>echografie</w:t>
      </w:r>
      <w:r>
        <w:rPr>
          <w:rFonts w:ascii="Arial"/>
          <w:color w:val="292929"/>
          <w:spacing w:val="-3"/>
          <w:sz w:val="16"/>
        </w:rPr>
        <w:t xml:space="preserve"> </w:t>
      </w:r>
      <w:r>
        <w:rPr>
          <w:rFonts w:ascii="Arial"/>
          <w:color w:val="292929"/>
          <w:sz w:val="16"/>
        </w:rPr>
        <w:t>aanvragen</w:t>
      </w:r>
      <w:r>
        <w:rPr>
          <w:rFonts w:ascii="Arial"/>
          <w:color w:val="292929"/>
          <w:spacing w:val="-5"/>
          <w:sz w:val="16"/>
        </w:rPr>
        <w:t xml:space="preserve"> </w:t>
      </w:r>
      <w:r>
        <w:rPr>
          <w:rFonts w:ascii="Arial"/>
          <w:color w:val="292929"/>
          <w:sz w:val="16"/>
        </w:rPr>
        <w:t>(zie</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 xml:space="preserve">LTA Diabetes mellitus type 2 en de </w:t>
      </w:r>
      <w:r>
        <w:rPr>
          <w:rFonts w:ascii="Arial"/>
          <w:color w:val="292929"/>
          <w:spacing w:val="-3"/>
          <w:sz w:val="16"/>
        </w:rPr>
        <w:t xml:space="preserve">LTA </w:t>
      </w:r>
      <w:r>
        <w:rPr>
          <w:rFonts w:ascii="Arial"/>
          <w:color w:val="292929"/>
          <w:sz w:val="16"/>
        </w:rPr>
        <w:t>Chronische</w:t>
      </w:r>
      <w:r>
        <w:rPr>
          <w:rFonts w:ascii="Arial"/>
          <w:color w:val="292929"/>
          <w:spacing w:val="-9"/>
          <w:sz w:val="16"/>
        </w:rPr>
        <w:t xml:space="preserve"> </w:t>
      </w:r>
      <w:r>
        <w:rPr>
          <w:rFonts w:ascii="Arial"/>
          <w:color w:val="292929"/>
          <w:sz w:val="16"/>
        </w:rPr>
        <w:t>nierschade).</w:t>
      </w:r>
    </w:p>
    <w:p w14:paraId="7D0617EC" w14:textId="77777777" w:rsidR="00BB53F0" w:rsidRDefault="00C5321B">
      <w:pPr>
        <w:pStyle w:val="Lijstalinea"/>
        <w:numPr>
          <w:ilvl w:val="0"/>
          <w:numId w:val="21"/>
        </w:numPr>
        <w:tabs>
          <w:tab w:val="left" w:pos="1517"/>
        </w:tabs>
        <w:spacing w:line="223" w:lineRule="exact"/>
        <w:ind w:hanging="360"/>
        <w:rPr>
          <w:rFonts w:ascii="Arial" w:eastAsia="Arial" w:hAnsi="Arial" w:cs="Arial"/>
          <w:color w:val="292929"/>
          <w:sz w:val="20"/>
          <w:szCs w:val="20"/>
        </w:rPr>
      </w:pPr>
      <w:r>
        <w:rPr>
          <w:rFonts w:ascii="Arial" w:hAnsi="Arial"/>
          <w:color w:val="292929"/>
          <w:sz w:val="16"/>
        </w:rPr>
        <w:t>De</w:t>
      </w:r>
      <w:r>
        <w:rPr>
          <w:rFonts w:ascii="Arial" w:hAnsi="Arial"/>
          <w:color w:val="292929"/>
          <w:spacing w:val="-2"/>
          <w:sz w:val="16"/>
        </w:rPr>
        <w:t xml:space="preserve"> </w:t>
      </w:r>
      <w:r>
        <w:rPr>
          <w:rFonts w:ascii="Arial" w:hAnsi="Arial"/>
          <w:color w:val="292929"/>
          <w:sz w:val="16"/>
        </w:rPr>
        <w:t>huisarts zorgt</w:t>
      </w:r>
      <w:r>
        <w:rPr>
          <w:rFonts w:ascii="Arial" w:hAnsi="Arial"/>
          <w:color w:val="292929"/>
          <w:spacing w:val="-3"/>
          <w:sz w:val="16"/>
        </w:rPr>
        <w:t xml:space="preserve"> </w:t>
      </w:r>
      <w:r>
        <w:rPr>
          <w:rFonts w:ascii="Arial" w:hAnsi="Arial"/>
          <w:color w:val="292929"/>
          <w:sz w:val="16"/>
        </w:rPr>
        <w:t>ervoor</w:t>
      </w:r>
      <w:r>
        <w:rPr>
          <w:rFonts w:ascii="Arial" w:hAnsi="Arial"/>
          <w:color w:val="292929"/>
          <w:spacing w:val="-2"/>
          <w:sz w:val="16"/>
        </w:rPr>
        <w:t xml:space="preserve"> </w:t>
      </w:r>
      <w:r>
        <w:rPr>
          <w:rFonts w:ascii="Arial" w:hAnsi="Arial"/>
          <w:color w:val="292929"/>
          <w:sz w:val="16"/>
        </w:rPr>
        <w:t>dat</w:t>
      </w:r>
      <w:r>
        <w:rPr>
          <w:rFonts w:ascii="Arial" w:hAnsi="Arial"/>
          <w:color w:val="292929"/>
          <w:spacing w:val="-1"/>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patiënt</w:t>
      </w:r>
      <w:r>
        <w:rPr>
          <w:rFonts w:ascii="Arial" w:hAnsi="Arial"/>
          <w:color w:val="292929"/>
          <w:spacing w:val="-1"/>
          <w:sz w:val="16"/>
        </w:rPr>
        <w:t xml:space="preserve"> </w:t>
      </w:r>
      <w:r>
        <w:rPr>
          <w:rFonts w:ascii="Arial" w:hAnsi="Arial"/>
          <w:color w:val="292929"/>
          <w:sz w:val="16"/>
        </w:rPr>
        <w:t>zo</w:t>
      </w:r>
      <w:r>
        <w:rPr>
          <w:rFonts w:ascii="Arial" w:hAnsi="Arial"/>
          <w:color w:val="292929"/>
          <w:spacing w:val="-4"/>
          <w:sz w:val="16"/>
        </w:rPr>
        <w:t xml:space="preserve"> </w:t>
      </w:r>
      <w:r>
        <w:rPr>
          <w:rFonts w:ascii="Arial" w:hAnsi="Arial"/>
          <w:color w:val="292929"/>
          <w:sz w:val="16"/>
        </w:rPr>
        <w:t>spoedig</w:t>
      </w:r>
      <w:r>
        <w:rPr>
          <w:rFonts w:ascii="Arial" w:hAnsi="Arial"/>
          <w:color w:val="292929"/>
          <w:spacing w:val="-4"/>
          <w:sz w:val="16"/>
        </w:rPr>
        <w:t xml:space="preserve"> </w:t>
      </w:r>
      <w:r>
        <w:rPr>
          <w:rFonts w:ascii="Arial" w:hAnsi="Arial"/>
          <w:color w:val="292929"/>
          <w:sz w:val="16"/>
        </w:rPr>
        <w:t>mogelijk,</w:t>
      </w:r>
      <w:r>
        <w:rPr>
          <w:rFonts w:ascii="Arial" w:hAnsi="Arial"/>
          <w:color w:val="292929"/>
          <w:spacing w:val="-5"/>
          <w:sz w:val="16"/>
        </w:rPr>
        <w:t xml:space="preserve"> </w:t>
      </w:r>
      <w:r>
        <w:rPr>
          <w:rFonts w:ascii="Arial" w:hAnsi="Arial"/>
          <w:color w:val="292929"/>
          <w:sz w:val="16"/>
        </w:rPr>
        <w:t>maar</w:t>
      </w:r>
      <w:r>
        <w:rPr>
          <w:rFonts w:ascii="Arial" w:hAnsi="Arial"/>
          <w:color w:val="292929"/>
          <w:spacing w:val="-4"/>
          <w:sz w:val="16"/>
        </w:rPr>
        <w:t xml:space="preserve"> </w:t>
      </w:r>
      <w:r>
        <w:rPr>
          <w:rFonts w:ascii="Arial" w:hAnsi="Arial"/>
          <w:color w:val="292929"/>
          <w:sz w:val="16"/>
        </w:rPr>
        <w:t>in</w:t>
      </w:r>
      <w:r>
        <w:rPr>
          <w:rFonts w:ascii="Arial" w:hAnsi="Arial"/>
          <w:color w:val="292929"/>
          <w:spacing w:val="-2"/>
          <w:sz w:val="16"/>
        </w:rPr>
        <w:t xml:space="preserve"> </w:t>
      </w:r>
      <w:r>
        <w:rPr>
          <w:rFonts w:ascii="Arial" w:hAnsi="Arial"/>
          <w:color w:val="292929"/>
          <w:sz w:val="16"/>
        </w:rPr>
        <w:t>ieder</w:t>
      </w:r>
      <w:r>
        <w:rPr>
          <w:rFonts w:ascii="Arial" w:hAnsi="Arial"/>
          <w:color w:val="292929"/>
          <w:spacing w:val="-2"/>
          <w:sz w:val="16"/>
        </w:rPr>
        <w:t xml:space="preserve"> </w:t>
      </w:r>
      <w:r>
        <w:rPr>
          <w:rFonts w:ascii="Arial" w:hAnsi="Arial"/>
          <w:color w:val="292929"/>
          <w:sz w:val="16"/>
        </w:rPr>
        <w:t>geval</w:t>
      </w:r>
      <w:r>
        <w:rPr>
          <w:rFonts w:ascii="Arial" w:hAnsi="Arial"/>
          <w:color w:val="292929"/>
          <w:spacing w:val="-1"/>
          <w:sz w:val="16"/>
        </w:rPr>
        <w:t xml:space="preserve"> </w:t>
      </w:r>
      <w:r>
        <w:rPr>
          <w:rFonts w:ascii="Arial" w:hAnsi="Arial"/>
          <w:color w:val="292929"/>
          <w:sz w:val="16"/>
        </w:rPr>
        <w:t>binnen</w:t>
      </w:r>
      <w:r>
        <w:rPr>
          <w:rFonts w:ascii="Arial" w:hAnsi="Arial"/>
          <w:color w:val="292929"/>
          <w:spacing w:val="-2"/>
          <w:sz w:val="16"/>
        </w:rPr>
        <w:t xml:space="preserve"> </w:t>
      </w:r>
      <w:r>
        <w:rPr>
          <w:rFonts w:ascii="Arial" w:hAnsi="Arial"/>
          <w:color w:val="292929"/>
          <w:sz w:val="16"/>
        </w:rPr>
        <w:t>3</w:t>
      </w:r>
      <w:r>
        <w:rPr>
          <w:rFonts w:ascii="Arial" w:hAnsi="Arial"/>
          <w:color w:val="292929"/>
          <w:spacing w:val="-4"/>
          <w:sz w:val="16"/>
        </w:rPr>
        <w:t xml:space="preserve"> </w:t>
      </w:r>
      <w:r>
        <w:rPr>
          <w:rFonts w:ascii="Arial" w:hAnsi="Arial"/>
          <w:color w:val="292929"/>
          <w:sz w:val="16"/>
        </w:rPr>
        <w:t>maanden</w:t>
      </w:r>
      <w:r>
        <w:rPr>
          <w:rFonts w:ascii="Arial" w:hAnsi="Arial"/>
          <w:color w:val="292929"/>
          <w:spacing w:val="-2"/>
          <w:sz w:val="16"/>
        </w:rPr>
        <w:t xml:space="preserve"> </w:t>
      </w:r>
      <w:r>
        <w:rPr>
          <w:rFonts w:ascii="Arial" w:hAnsi="Arial"/>
          <w:color w:val="292929"/>
          <w:sz w:val="16"/>
        </w:rPr>
        <w:t>nadat</w:t>
      </w:r>
      <w:r>
        <w:rPr>
          <w:rFonts w:ascii="Arial" w:hAnsi="Arial"/>
          <w:color w:val="292929"/>
          <w:spacing w:val="-1"/>
          <w:sz w:val="16"/>
        </w:rPr>
        <w:t xml:space="preserve"> </w:t>
      </w:r>
      <w:r>
        <w:rPr>
          <w:rFonts w:ascii="Arial" w:hAnsi="Arial"/>
          <w:color w:val="292929"/>
          <w:sz w:val="16"/>
        </w:rPr>
        <w:t>diabetes</w:t>
      </w:r>
      <w:r>
        <w:rPr>
          <w:rFonts w:ascii="Arial" w:hAnsi="Arial"/>
          <w:color w:val="292929"/>
          <w:spacing w:val="-3"/>
          <w:sz w:val="16"/>
        </w:rPr>
        <w:t xml:space="preserve"> </w:t>
      </w:r>
      <w:r>
        <w:rPr>
          <w:rFonts w:ascii="Arial" w:hAnsi="Arial"/>
          <w:color w:val="292929"/>
          <w:sz w:val="16"/>
        </w:rPr>
        <w:t>mellitus</w:t>
      </w:r>
    </w:p>
    <w:p w14:paraId="7D0617ED" w14:textId="77777777" w:rsidR="00BB53F0" w:rsidRDefault="00C5321B">
      <w:pPr>
        <w:spacing w:before="65"/>
        <w:ind w:left="1516" w:right="1326"/>
        <w:rPr>
          <w:rFonts w:ascii="Arial" w:eastAsia="Arial" w:hAnsi="Arial" w:cs="Arial"/>
          <w:sz w:val="16"/>
          <w:szCs w:val="16"/>
        </w:rPr>
      </w:pPr>
      <w:r>
        <w:rPr>
          <w:rFonts w:ascii="Arial"/>
          <w:color w:val="292929"/>
          <w:sz w:val="16"/>
        </w:rPr>
        <w:t xml:space="preserve">is ontdekt, wordt gescreend op diabetische retinopathie (zie </w:t>
      </w:r>
      <w:r>
        <w:rPr>
          <w:rFonts w:ascii="Arial"/>
          <w:i/>
          <w:color w:val="292929"/>
          <w:sz w:val="16"/>
        </w:rPr>
        <w:t>Consultatie en</w:t>
      </w:r>
      <w:r>
        <w:rPr>
          <w:rFonts w:ascii="Arial"/>
          <w:i/>
          <w:color w:val="292929"/>
          <w:spacing w:val="-30"/>
          <w:sz w:val="16"/>
        </w:rPr>
        <w:t xml:space="preserve"> </w:t>
      </w:r>
      <w:r>
        <w:rPr>
          <w:rFonts w:ascii="Arial"/>
          <w:i/>
          <w:color w:val="292929"/>
          <w:sz w:val="16"/>
        </w:rPr>
        <w:t>verwijzing</w:t>
      </w:r>
      <w:r>
        <w:rPr>
          <w:rFonts w:ascii="Arial"/>
          <w:color w:val="292929"/>
          <w:sz w:val="16"/>
        </w:rPr>
        <w:t>).</w:t>
      </w:r>
    </w:p>
    <w:p w14:paraId="7D0617EE" w14:textId="77777777" w:rsidR="00BB53F0" w:rsidRDefault="00BB53F0">
      <w:pPr>
        <w:rPr>
          <w:rFonts w:ascii="Arial" w:eastAsia="Arial" w:hAnsi="Arial" w:cs="Arial"/>
          <w:sz w:val="16"/>
          <w:szCs w:val="16"/>
        </w:rPr>
        <w:sectPr w:rsidR="00BB53F0">
          <w:pgSz w:w="11910" w:h="16840"/>
          <w:pgMar w:top="1420" w:right="200" w:bottom="840" w:left="260" w:header="0" w:footer="565" w:gutter="0"/>
          <w:cols w:space="708"/>
        </w:sectPr>
      </w:pPr>
    </w:p>
    <w:p w14:paraId="7D0617EF" w14:textId="77777777" w:rsidR="00BB53F0" w:rsidRDefault="00C5321B">
      <w:pPr>
        <w:pStyle w:val="Lijstalinea"/>
        <w:numPr>
          <w:ilvl w:val="0"/>
          <w:numId w:val="21"/>
        </w:numPr>
        <w:tabs>
          <w:tab w:val="left" w:pos="1517"/>
        </w:tabs>
        <w:spacing w:before="40" w:line="326" w:lineRule="auto"/>
        <w:ind w:right="1402" w:hanging="360"/>
        <w:rPr>
          <w:rFonts w:ascii="Arial" w:eastAsia="Arial" w:hAnsi="Arial" w:cs="Arial"/>
          <w:color w:val="292929"/>
          <w:sz w:val="20"/>
          <w:szCs w:val="20"/>
        </w:rPr>
      </w:pPr>
      <w:r>
        <w:rPr>
          <w:rFonts w:ascii="Arial"/>
          <w:color w:val="292929"/>
          <w:sz w:val="16"/>
        </w:rPr>
        <w:lastRenderedPageBreak/>
        <w:t>De huisarts inspecteert de voeten, met speciale aandacht voor kleur (dubbelzijdige warme, rode voet wijst meer op (autonome) neuropathie, bij een enkelzijdige rode, warme en gezwollen voet dient men te denken aan een acute Charcotvoet,</w:t>
      </w:r>
      <w:r>
        <w:rPr>
          <w:rFonts w:ascii="Arial"/>
          <w:color w:val="292929"/>
          <w:spacing w:val="-3"/>
          <w:sz w:val="16"/>
        </w:rPr>
        <w:t xml:space="preserve"> </w:t>
      </w:r>
      <w:r>
        <w:rPr>
          <w:rFonts w:ascii="Arial"/>
          <w:color w:val="292929"/>
          <w:sz w:val="16"/>
        </w:rPr>
        <w:t>een</w:t>
      </w:r>
      <w:r>
        <w:rPr>
          <w:rFonts w:ascii="Arial"/>
          <w:color w:val="292929"/>
          <w:spacing w:val="-6"/>
          <w:sz w:val="16"/>
        </w:rPr>
        <w:t xml:space="preserve"> </w:t>
      </w:r>
      <w:r>
        <w:rPr>
          <w:rFonts w:ascii="Arial"/>
          <w:color w:val="292929"/>
          <w:sz w:val="16"/>
        </w:rPr>
        <w:t>dieproze/rode</w:t>
      </w:r>
      <w:r>
        <w:rPr>
          <w:rFonts w:ascii="Arial"/>
          <w:color w:val="292929"/>
          <w:spacing w:val="-4"/>
          <w:sz w:val="16"/>
        </w:rPr>
        <w:t xml:space="preserve"> </w:t>
      </w:r>
      <w:r>
        <w:rPr>
          <w:rFonts w:ascii="Arial"/>
          <w:color w:val="292929"/>
          <w:sz w:val="16"/>
        </w:rPr>
        <w:t>to</w:t>
      </w:r>
      <w:r>
        <w:rPr>
          <w:rFonts w:ascii="Arial"/>
          <w:color w:val="292929"/>
          <w:sz w:val="16"/>
        </w:rPr>
        <w:t>t</w:t>
      </w:r>
      <w:r>
        <w:rPr>
          <w:rFonts w:ascii="Arial"/>
          <w:color w:val="292929"/>
          <w:spacing w:val="-3"/>
          <w:sz w:val="16"/>
        </w:rPr>
        <w:t xml:space="preserve"> </w:t>
      </w:r>
      <w:r>
        <w:rPr>
          <w:rFonts w:ascii="Arial"/>
          <w:color w:val="292929"/>
          <w:sz w:val="16"/>
        </w:rPr>
        <w:t>blauwe</w:t>
      </w:r>
      <w:r>
        <w:rPr>
          <w:rFonts w:ascii="Arial"/>
          <w:color w:val="292929"/>
          <w:spacing w:val="-4"/>
          <w:sz w:val="16"/>
        </w:rPr>
        <w:t xml:space="preserve"> </w:t>
      </w:r>
      <w:r>
        <w:rPr>
          <w:rFonts w:ascii="Arial"/>
          <w:color w:val="292929"/>
          <w:sz w:val="16"/>
        </w:rPr>
        <w:t>verkleuring</w:t>
      </w:r>
      <w:r>
        <w:rPr>
          <w:rFonts w:ascii="Arial"/>
          <w:color w:val="292929"/>
          <w:spacing w:val="-4"/>
          <w:sz w:val="16"/>
        </w:rPr>
        <w:t xml:space="preserve"> </w:t>
      </w:r>
      <w:r>
        <w:rPr>
          <w:rFonts w:ascii="Arial"/>
          <w:color w:val="292929"/>
          <w:sz w:val="16"/>
        </w:rPr>
        <w:t>wijst</w:t>
      </w:r>
      <w:r>
        <w:rPr>
          <w:rFonts w:ascii="Arial"/>
          <w:color w:val="292929"/>
          <w:spacing w:val="-3"/>
          <w:sz w:val="16"/>
        </w:rPr>
        <w:t xml:space="preserve"> </w:t>
      </w:r>
      <w:r>
        <w:rPr>
          <w:rFonts w:ascii="Arial"/>
          <w:color w:val="292929"/>
          <w:sz w:val="16"/>
        </w:rPr>
        <w:t>op</w:t>
      </w:r>
      <w:r>
        <w:rPr>
          <w:rFonts w:ascii="Arial"/>
          <w:color w:val="292929"/>
          <w:spacing w:val="-6"/>
          <w:sz w:val="16"/>
        </w:rPr>
        <w:t xml:space="preserve"> </w:t>
      </w:r>
      <w:r>
        <w:rPr>
          <w:rFonts w:ascii="Arial"/>
          <w:color w:val="292929"/>
          <w:sz w:val="16"/>
        </w:rPr>
        <w:t>een</w:t>
      </w:r>
      <w:r>
        <w:rPr>
          <w:rFonts w:ascii="Arial"/>
          <w:color w:val="292929"/>
          <w:spacing w:val="-4"/>
          <w:sz w:val="16"/>
        </w:rPr>
        <w:t xml:space="preserve"> </w:t>
      </w:r>
      <w:r>
        <w:rPr>
          <w:rFonts w:ascii="Arial"/>
          <w:color w:val="292929"/>
          <w:sz w:val="16"/>
        </w:rPr>
        <w:t>angiopathische/ischemische</w:t>
      </w:r>
      <w:r>
        <w:rPr>
          <w:rFonts w:ascii="Arial"/>
          <w:color w:val="292929"/>
          <w:spacing w:val="-6"/>
          <w:sz w:val="16"/>
        </w:rPr>
        <w:t xml:space="preserve"> </w:t>
      </w:r>
      <w:r>
        <w:rPr>
          <w:rFonts w:ascii="Arial"/>
          <w:color w:val="292929"/>
          <w:sz w:val="16"/>
        </w:rPr>
        <w:t>voet),</w:t>
      </w:r>
      <w:r>
        <w:rPr>
          <w:rFonts w:ascii="Arial"/>
          <w:color w:val="292929"/>
          <w:spacing w:val="-5"/>
          <w:sz w:val="16"/>
        </w:rPr>
        <w:t xml:space="preserve"> </w:t>
      </w:r>
      <w:r>
        <w:rPr>
          <w:rFonts w:ascii="Arial"/>
          <w:color w:val="292929"/>
          <w:sz w:val="16"/>
        </w:rPr>
        <w:t>standsafwijkingen (bijvoorbeeld</w:t>
      </w:r>
      <w:r>
        <w:rPr>
          <w:rFonts w:ascii="Arial"/>
          <w:color w:val="292929"/>
          <w:spacing w:val="-3"/>
          <w:sz w:val="16"/>
        </w:rPr>
        <w:t xml:space="preserve"> </w:t>
      </w:r>
      <w:r>
        <w:rPr>
          <w:rFonts w:ascii="Arial"/>
          <w:color w:val="292929"/>
          <w:sz w:val="16"/>
        </w:rPr>
        <w:t>hallux</w:t>
      </w:r>
      <w:r>
        <w:rPr>
          <w:rFonts w:ascii="Arial"/>
          <w:color w:val="292929"/>
          <w:spacing w:val="-6"/>
          <w:sz w:val="16"/>
        </w:rPr>
        <w:t xml:space="preserve"> </w:t>
      </w:r>
      <w:r>
        <w:rPr>
          <w:rFonts w:ascii="Arial"/>
          <w:color w:val="292929"/>
          <w:sz w:val="16"/>
        </w:rPr>
        <w:t>valgus</w:t>
      </w:r>
      <w:r>
        <w:rPr>
          <w:rFonts w:ascii="Arial"/>
          <w:color w:val="292929"/>
          <w:spacing w:val="-1"/>
          <w:sz w:val="16"/>
        </w:rPr>
        <w:t xml:space="preserve"> </w:t>
      </w:r>
      <w:r>
        <w:rPr>
          <w:rFonts w:ascii="Arial"/>
          <w:color w:val="292929"/>
          <w:sz w:val="16"/>
        </w:rPr>
        <w:t>of</w:t>
      </w:r>
      <w:r>
        <w:rPr>
          <w:rFonts w:ascii="Arial"/>
          <w:color w:val="292929"/>
          <w:spacing w:val="-2"/>
          <w:sz w:val="16"/>
        </w:rPr>
        <w:t xml:space="preserve"> </w:t>
      </w:r>
      <w:r>
        <w:rPr>
          <w:rFonts w:ascii="Arial"/>
          <w:color w:val="292929"/>
          <w:sz w:val="16"/>
        </w:rPr>
        <w:t>klauwstand</w:t>
      </w:r>
      <w:r>
        <w:rPr>
          <w:rFonts w:ascii="Arial"/>
          <w:color w:val="292929"/>
          <w:spacing w:val="-3"/>
          <w:sz w:val="16"/>
        </w:rPr>
        <w:t xml:space="preserve"> </w:t>
      </w:r>
      <w:r>
        <w:rPr>
          <w:rFonts w:ascii="Arial"/>
          <w:color w:val="292929"/>
          <w:sz w:val="16"/>
        </w:rPr>
        <w:t>tenen),</w:t>
      </w:r>
      <w:r>
        <w:rPr>
          <w:rFonts w:ascii="Arial"/>
          <w:color w:val="292929"/>
          <w:spacing w:val="-2"/>
          <w:sz w:val="16"/>
        </w:rPr>
        <w:t xml:space="preserve"> </w:t>
      </w:r>
      <w:r>
        <w:rPr>
          <w:rFonts w:ascii="Arial"/>
          <w:color w:val="292929"/>
          <w:sz w:val="16"/>
        </w:rPr>
        <w:t>drukplekken</w:t>
      </w:r>
      <w:r>
        <w:rPr>
          <w:rFonts w:ascii="Arial"/>
          <w:color w:val="292929"/>
          <w:spacing w:val="-3"/>
          <w:sz w:val="16"/>
        </w:rPr>
        <w:t xml:space="preserve"> </w:t>
      </w:r>
      <w:r>
        <w:rPr>
          <w:rFonts w:ascii="Arial"/>
          <w:color w:val="292929"/>
          <w:sz w:val="16"/>
        </w:rPr>
        <w:t>of</w:t>
      </w:r>
      <w:r>
        <w:rPr>
          <w:rFonts w:ascii="Arial"/>
          <w:color w:val="292929"/>
          <w:spacing w:val="-2"/>
          <w:sz w:val="16"/>
        </w:rPr>
        <w:t xml:space="preserve"> </w:t>
      </w:r>
      <w:r>
        <w:rPr>
          <w:rFonts w:ascii="Arial"/>
          <w:color w:val="292929"/>
          <w:sz w:val="16"/>
        </w:rPr>
        <w:t>eelt,</w:t>
      </w:r>
      <w:r>
        <w:rPr>
          <w:rFonts w:ascii="Arial"/>
          <w:color w:val="292929"/>
          <w:spacing w:val="-2"/>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aanwezigheid</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ulcera</w:t>
      </w:r>
      <w:r>
        <w:rPr>
          <w:rFonts w:ascii="Arial"/>
          <w:color w:val="292929"/>
          <w:spacing w:val="-3"/>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amputaties.</w:t>
      </w:r>
    </w:p>
    <w:p w14:paraId="7D0617F0" w14:textId="77777777" w:rsidR="00BB53F0" w:rsidRDefault="00C5321B">
      <w:pPr>
        <w:spacing w:before="13" w:line="331" w:lineRule="auto"/>
        <w:ind w:left="1516" w:right="1326"/>
        <w:rPr>
          <w:rFonts w:ascii="Arial" w:eastAsia="Arial" w:hAnsi="Arial" w:cs="Arial"/>
          <w:sz w:val="16"/>
          <w:szCs w:val="16"/>
        </w:rPr>
      </w:pPr>
      <w:r>
        <w:rPr>
          <w:rFonts w:ascii="Arial" w:hAnsi="Arial"/>
          <w:color w:val="292929"/>
          <w:sz w:val="16"/>
        </w:rPr>
        <w:t>Daarnaast wordt met behulp van de Semmes-Weinstein-mon</w:t>
      </w:r>
      <w:r>
        <w:rPr>
          <w:rFonts w:ascii="Arial" w:hAnsi="Arial"/>
          <w:color w:val="292929"/>
          <w:sz w:val="16"/>
        </w:rPr>
        <w:t>ofilamenten sensibiliteitsonderzoek verricht naar de aanwezigheid van neurologische stoornissen. Er is sprake van sensibiliteitsverlies als de patiënt het 10-grams Semmes- Weinstein-monofilament, geplaatst op één van deze plaatsen niet voelt: hallux, MTP-1</w:t>
      </w:r>
      <w:r>
        <w:rPr>
          <w:rFonts w:ascii="Arial" w:hAnsi="Arial"/>
          <w:color w:val="292929"/>
          <w:sz w:val="16"/>
        </w:rPr>
        <w:t xml:space="preserve"> en MTP-5.</w:t>
      </w:r>
      <w:hyperlink r:id="rId103" w:anchor="note-43">
        <w:r>
          <w:rPr>
            <w:rFonts w:ascii="Arial" w:hAnsi="Arial"/>
            <w:color w:val="007DA2"/>
            <w:position w:val="8"/>
            <w:sz w:val="10"/>
            <w:u w:val="single" w:color="007DA2"/>
          </w:rPr>
          <w:t>43,44</w:t>
        </w:r>
        <w:r>
          <w:rPr>
            <w:rFonts w:ascii="Arial" w:hAnsi="Arial"/>
            <w:color w:val="007DA2"/>
            <w:position w:val="8"/>
            <w:sz w:val="10"/>
          </w:rPr>
          <w:t>)</w:t>
        </w:r>
      </w:hyperlink>
      <w:r>
        <w:rPr>
          <w:rFonts w:ascii="Arial" w:hAnsi="Arial"/>
          <w:color w:val="292929"/>
          <w:sz w:val="16"/>
        </w:rPr>
        <w:t xml:space="preserve">De huisarts palpeert </w:t>
      </w:r>
      <w:r>
        <w:rPr>
          <w:rFonts w:ascii="Arial" w:hAnsi="Arial"/>
          <w:color w:val="292929"/>
          <w:sz w:val="16"/>
        </w:rPr>
        <w:t>beide voetarteriën. Bij afwezigheid van beide pulsaties (aanwezigheid van één pulsatie wordt als normaal beschouwd), wordt eenvoudig Doppleronderzoek verricht. Indien</w:t>
      </w:r>
      <w:r>
        <w:rPr>
          <w:rFonts w:ascii="Arial" w:hAnsi="Arial"/>
          <w:b/>
          <w:color w:val="292929"/>
          <w:sz w:val="16"/>
        </w:rPr>
        <w:t xml:space="preserve">monofasische </w:t>
      </w:r>
      <w:r>
        <w:rPr>
          <w:rFonts w:ascii="Arial" w:hAnsi="Arial"/>
          <w:color w:val="292929"/>
          <w:sz w:val="16"/>
        </w:rPr>
        <w:t>tonen worden gehoord (bi- of trifasische tonen zijn normaal), wordt de enkel-</w:t>
      </w:r>
      <w:r>
        <w:rPr>
          <w:rFonts w:ascii="Arial" w:hAnsi="Arial"/>
          <w:color w:val="292929"/>
          <w:sz w:val="16"/>
        </w:rPr>
        <w:t>armindex</w:t>
      </w:r>
      <w:r>
        <w:rPr>
          <w:rFonts w:ascii="Arial" w:hAnsi="Arial"/>
          <w:color w:val="292929"/>
          <w:spacing w:val="-16"/>
          <w:sz w:val="16"/>
        </w:rPr>
        <w:t xml:space="preserve"> </w:t>
      </w:r>
      <w:r>
        <w:rPr>
          <w:rFonts w:ascii="Arial" w:hAnsi="Arial"/>
          <w:color w:val="292929"/>
          <w:sz w:val="16"/>
        </w:rPr>
        <w:t>bepaald.</w:t>
      </w:r>
    </w:p>
    <w:p w14:paraId="7D0617F1" w14:textId="77777777" w:rsidR="00BB53F0" w:rsidRDefault="00C5321B">
      <w:pPr>
        <w:pStyle w:val="Lijstalinea"/>
        <w:numPr>
          <w:ilvl w:val="0"/>
          <w:numId w:val="21"/>
        </w:numPr>
        <w:tabs>
          <w:tab w:val="left" w:pos="1517"/>
        </w:tabs>
        <w:spacing w:line="204" w:lineRule="exact"/>
        <w:ind w:hanging="360"/>
        <w:rPr>
          <w:rFonts w:ascii="Arial" w:eastAsia="Arial" w:hAnsi="Arial" w:cs="Arial"/>
          <w:color w:val="292929"/>
          <w:sz w:val="20"/>
          <w:szCs w:val="20"/>
        </w:rPr>
      </w:pPr>
      <w:r>
        <w:rPr>
          <w:rFonts w:ascii="Arial" w:eastAsia="Arial" w:hAnsi="Arial" w:cs="Arial"/>
          <w:color w:val="292929"/>
          <w:sz w:val="16"/>
          <w:szCs w:val="16"/>
        </w:rPr>
        <w:t>Op</w:t>
      </w:r>
      <w:r>
        <w:rPr>
          <w:rFonts w:ascii="Arial" w:eastAsia="Arial" w:hAnsi="Arial" w:cs="Arial"/>
          <w:color w:val="292929"/>
          <w:spacing w:val="-2"/>
          <w:sz w:val="16"/>
          <w:szCs w:val="16"/>
        </w:rPr>
        <w:t xml:space="preserve"> </w:t>
      </w:r>
      <w:r>
        <w:rPr>
          <w:rFonts w:ascii="Arial" w:eastAsia="Arial" w:hAnsi="Arial" w:cs="Arial"/>
          <w:color w:val="292929"/>
          <w:sz w:val="16"/>
          <w:szCs w:val="16"/>
        </w:rPr>
        <w:t>grond</w:t>
      </w:r>
      <w:r>
        <w:rPr>
          <w:rFonts w:ascii="Arial" w:eastAsia="Arial" w:hAnsi="Arial" w:cs="Arial"/>
          <w:color w:val="292929"/>
          <w:spacing w:val="-2"/>
          <w:sz w:val="16"/>
          <w:szCs w:val="16"/>
        </w:rPr>
        <w:t xml:space="preserve"> </w:t>
      </w:r>
      <w:r>
        <w:rPr>
          <w:rFonts w:ascii="Arial" w:eastAsia="Arial" w:hAnsi="Arial" w:cs="Arial"/>
          <w:color w:val="292929"/>
          <w:sz w:val="16"/>
          <w:szCs w:val="16"/>
        </w:rPr>
        <w:t>van</w:t>
      </w:r>
      <w:r>
        <w:rPr>
          <w:rFonts w:ascii="Arial" w:eastAsia="Arial" w:hAnsi="Arial" w:cs="Arial"/>
          <w:color w:val="292929"/>
          <w:spacing w:val="-2"/>
          <w:sz w:val="16"/>
          <w:szCs w:val="16"/>
        </w:rPr>
        <w:t xml:space="preserve"> </w:t>
      </w:r>
      <w:r>
        <w:rPr>
          <w:rFonts w:ascii="Arial" w:eastAsia="Arial" w:hAnsi="Arial" w:cs="Arial"/>
          <w:color w:val="292929"/>
          <w:sz w:val="16"/>
          <w:szCs w:val="16"/>
        </w:rPr>
        <w:t>de</w:t>
      </w:r>
      <w:r>
        <w:rPr>
          <w:rFonts w:ascii="Arial" w:eastAsia="Arial" w:hAnsi="Arial" w:cs="Arial"/>
          <w:color w:val="292929"/>
          <w:spacing w:val="-2"/>
          <w:sz w:val="16"/>
          <w:szCs w:val="16"/>
        </w:rPr>
        <w:t xml:space="preserve"> </w:t>
      </w:r>
      <w:r>
        <w:rPr>
          <w:rFonts w:ascii="Arial" w:eastAsia="Arial" w:hAnsi="Arial" w:cs="Arial"/>
          <w:color w:val="292929"/>
          <w:sz w:val="16"/>
          <w:szCs w:val="16"/>
        </w:rPr>
        <w:t>bevindingen</w:t>
      </w:r>
      <w:r>
        <w:rPr>
          <w:rFonts w:ascii="Arial" w:eastAsia="Arial" w:hAnsi="Arial" w:cs="Arial"/>
          <w:color w:val="292929"/>
          <w:spacing w:val="-2"/>
          <w:sz w:val="16"/>
          <w:szCs w:val="16"/>
        </w:rPr>
        <w:t xml:space="preserve"> </w:t>
      </w:r>
      <w:r>
        <w:rPr>
          <w:rFonts w:ascii="Arial" w:eastAsia="Arial" w:hAnsi="Arial" w:cs="Arial"/>
          <w:color w:val="292929"/>
          <w:sz w:val="16"/>
          <w:szCs w:val="16"/>
        </w:rPr>
        <w:t>wordt</w:t>
      </w:r>
      <w:r>
        <w:rPr>
          <w:rFonts w:ascii="Arial" w:eastAsia="Arial" w:hAnsi="Arial" w:cs="Arial"/>
          <w:color w:val="292929"/>
          <w:spacing w:val="-2"/>
          <w:sz w:val="16"/>
          <w:szCs w:val="16"/>
        </w:rPr>
        <w:t xml:space="preserve"> </w:t>
      </w:r>
      <w:r>
        <w:rPr>
          <w:rFonts w:ascii="Arial" w:eastAsia="Arial" w:hAnsi="Arial" w:cs="Arial"/>
          <w:color w:val="292929"/>
          <w:sz w:val="16"/>
          <w:szCs w:val="16"/>
        </w:rPr>
        <w:t>het</w:t>
      </w:r>
      <w:r>
        <w:rPr>
          <w:rFonts w:ascii="Arial" w:eastAsia="Arial" w:hAnsi="Arial" w:cs="Arial"/>
          <w:color w:val="292929"/>
          <w:spacing w:val="-3"/>
          <w:sz w:val="16"/>
          <w:szCs w:val="16"/>
        </w:rPr>
        <w:t xml:space="preserve"> </w:t>
      </w:r>
      <w:r>
        <w:rPr>
          <w:rFonts w:ascii="Arial" w:eastAsia="Arial" w:hAnsi="Arial" w:cs="Arial"/>
          <w:color w:val="292929"/>
          <w:sz w:val="16"/>
          <w:szCs w:val="16"/>
        </w:rPr>
        <w:t>risico</w:t>
      </w:r>
      <w:r>
        <w:rPr>
          <w:rFonts w:ascii="Arial" w:eastAsia="Arial" w:hAnsi="Arial" w:cs="Arial"/>
          <w:color w:val="292929"/>
          <w:spacing w:val="-4"/>
          <w:sz w:val="16"/>
          <w:szCs w:val="16"/>
        </w:rPr>
        <w:t xml:space="preserve"> </w:t>
      </w:r>
      <w:r>
        <w:rPr>
          <w:rFonts w:ascii="Arial" w:eastAsia="Arial" w:hAnsi="Arial" w:cs="Arial"/>
          <w:color w:val="292929"/>
          <w:sz w:val="16"/>
          <w:szCs w:val="16"/>
        </w:rPr>
        <w:t>op</w:t>
      </w:r>
      <w:r>
        <w:rPr>
          <w:rFonts w:ascii="Arial" w:eastAsia="Arial" w:hAnsi="Arial" w:cs="Arial"/>
          <w:color w:val="292929"/>
          <w:spacing w:val="-2"/>
          <w:sz w:val="16"/>
          <w:szCs w:val="16"/>
        </w:rPr>
        <w:t xml:space="preserve"> </w:t>
      </w:r>
      <w:r>
        <w:rPr>
          <w:rFonts w:ascii="Arial" w:eastAsia="Arial" w:hAnsi="Arial" w:cs="Arial"/>
          <w:color w:val="292929"/>
          <w:sz w:val="16"/>
          <w:szCs w:val="16"/>
        </w:rPr>
        <w:t>ulcera</w:t>
      </w:r>
      <w:r>
        <w:rPr>
          <w:rFonts w:ascii="Arial" w:eastAsia="Arial" w:hAnsi="Arial" w:cs="Arial"/>
          <w:color w:val="292929"/>
          <w:spacing w:val="-4"/>
          <w:sz w:val="16"/>
          <w:szCs w:val="16"/>
        </w:rPr>
        <w:t xml:space="preserve"> </w:t>
      </w:r>
      <w:r>
        <w:rPr>
          <w:rFonts w:ascii="Arial" w:eastAsia="Arial" w:hAnsi="Arial" w:cs="Arial"/>
          <w:color w:val="292929"/>
          <w:sz w:val="16"/>
          <w:szCs w:val="16"/>
        </w:rPr>
        <w:t>met</w:t>
      </w:r>
      <w:r>
        <w:rPr>
          <w:rFonts w:ascii="Arial" w:eastAsia="Arial" w:hAnsi="Arial" w:cs="Arial"/>
          <w:color w:val="292929"/>
          <w:spacing w:val="-2"/>
          <w:sz w:val="16"/>
          <w:szCs w:val="16"/>
        </w:rPr>
        <w:t xml:space="preserve"> </w:t>
      </w:r>
      <w:r>
        <w:rPr>
          <w:rFonts w:ascii="Arial" w:eastAsia="Arial" w:hAnsi="Arial" w:cs="Arial"/>
          <w:color w:val="292929"/>
          <w:sz w:val="16"/>
          <w:szCs w:val="16"/>
        </w:rPr>
        <w:t>behulp</w:t>
      </w:r>
      <w:r>
        <w:rPr>
          <w:rFonts w:ascii="Arial" w:eastAsia="Arial" w:hAnsi="Arial" w:cs="Arial"/>
          <w:color w:val="292929"/>
          <w:spacing w:val="-4"/>
          <w:sz w:val="16"/>
          <w:szCs w:val="16"/>
        </w:rPr>
        <w:t xml:space="preserve"> </w:t>
      </w:r>
      <w:r>
        <w:rPr>
          <w:rFonts w:ascii="Arial" w:eastAsia="Arial" w:hAnsi="Arial" w:cs="Arial"/>
          <w:color w:val="292929"/>
          <w:sz w:val="16"/>
          <w:szCs w:val="16"/>
        </w:rPr>
        <w:t>van</w:t>
      </w:r>
      <w:r>
        <w:rPr>
          <w:rFonts w:ascii="Arial" w:eastAsia="Arial" w:hAnsi="Arial" w:cs="Arial"/>
          <w:color w:val="292929"/>
          <w:spacing w:val="-2"/>
          <w:sz w:val="16"/>
          <w:szCs w:val="16"/>
        </w:rPr>
        <w:t xml:space="preserve"> </w:t>
      </w:r>
      <w:r>
        <w:rPr>
          <w:rFonts w:ascii="Arial" w:eastAsia="Arial" w:hAnsi="Arial" w:cs="Arial"/>
          <w:color w:val="292929"/>
          <w:sz w:val="16"/>
          <w:szCs w:val="16"/>
        </w:rPr>
        <w:t>de</w:t>
      </w:r>
      <w:r>
        <w:rPr>
          <w:rFonts w:ascii="Arial" w:eastAsia="Arial" w:hAnsi="Arial" w:cs="Arial"/>
          <w:color w:val="292929"/>
          <w:spacing w:val="-2"/>
          <w:sz w:val="16"/>
          <w:szCs w:val="16"/>
        </w:rPr>
        <w:t xml:space="preserve"> </w:t>
      </w:r>
      <w:r>
        <w:rPr>
          <w:rFonts w:ascii="Arial" w:eastAsia="Arial" w:hAnsi="Arial" w:cs="Arial"/>
          <w:color w:val="292929"/>
          <w:sz w:val="16"/>
          <w:szCs w:val="16"/>
        </w:rPr>
        <w:t>gemodificeerde</w:t>
      </w:r>
      <w:r>
        <w:rPr>
          <w:rFonts w:ascii="Arial" w:eastAsia="Arial" w:hAnsi="Arial" w:cs="Arial"/>
          <w:color w:val="292929"/>
          <w:spacing w:val="-2"/>
          <w:sz w:val="16"/>
          <w:szCs w:val="16"/>
        </w:rPr>
        <w:t xml:space="preserve"> </w:t>
      </w:r>
      <w:r>
        <w:rPr>
          <w:rFonts w:ascii="Arial" w:eastAsia="Arial" w:hAnsi="Arial" w:cs="Arial"/>
          <w:color w:val="292929"/>
          <w:sz w:val="16"/>
          <w:szCs w:val="16"/>
        </w:rPr>
        <w:t>Simm’s</w:t>
      </w:r>
      <w:r>
        <w:rPr>
          <w:rFonts w:ascii="Arial" w:eastAsia="Arial" w:hAnsi="Arial" w:cs="Arial"/>
          <w:color w:val="292929"/>
          <w:spacing w:val="-5"/>
          <w:sz w:val="16"/>
          <w:szCs w:val="16"/>
        </w:rPr>
        <w:t xml:space="preserve"> </w:t>
      </w:r>
      <w:r>
        <w:rPr>
          <w:rFonts w:ascii="Arial" w:eastAsia="Arial" w:hAnsi="Arial" w:cs="Arial"/>
          <w:color w:val="292929"/>
          <w:sz w:val="16"/>
          <w:szCs w:val="16"/>
        </w:rPr>
        <w:t>classificatie</w:t>
      </w:r>
    </w:p>
    <w:p w14:paraId="7D0617F2" w14:textId="77777777" w:rsidR="00BB53F0" w:rsidRDefault="00C5321B">
      <w:pPr>
        <w:spacing w:before="65" w:line="340" w:lineRule="auto"/>
        <w:ind w:left="1516" w:right="1326"/>
        <w:rPr>
          <w:rFonts w:ascii="Arial" w:eastAsia="Arial" w:hAnsi="Arial" w:cs="Arial"/>
          <w:sz w:val="16"/>
          <w:szCs w:val="16"/>
        </w:rPr>
      </w:pPr>
      <w:r>
        <w:rPr>
          <w:rFonts w:ascii="Arial" w:eastAsia="Arial" w:hAnsi="Arial" w:cs="Arial"/>
          <w:color w:val="292929"/>
          <w:sz w:val="16"/>
          <w:szCs w:val="16"/>
        </w:rPr>
        <w:t xml:space="preserve">geclassificeerd als: geen verhoogd risico (Simm’s 0), matig risico (Simm’s 1: sensibiliteitsverlies of tekenen van perifeer </w:t>
      </w:r>
      <w:r>
        <w:rPr>
          <w:rFonts w:ascii="Arial" w:eastAsia="Arial" w:hAnsi="Arial" w:cs="Arial"/>
          <w:color w:val="292929"/>
          <w:sz w:val="16"/>
          <w:szCs w:val="16"/>
        </w:rPr>
        <w:t>vaatlijden)</w:t>
      </w:r>
      <w:r>
        <w:rPr>
          <w:rFonts w:ascii="Arial" w:eastAsia="Arial" w:hAnsi="Arial" w:cs="Arial"/>
          <w:color w:val="292929"/>
          <w:spacing w:val="-3"/>
          <w:sz w:val="16"/>
          <w:szCs w:val="16"/>
        </w:rPr>
        <w:t xml:space="preserve"> </w:t>
      </w:r>
      <w:r>
        <w:rPr>
          <w:rFonts w:ascii="Arial" w:eastAsia="Arial" w:hAnsi="Arial" w:cs="Arial"/>
          <w:color w:val="292929"/>
          <w:sz w:val="16"/>
          <w:szCs w:val="16"/>
        </w:rPr>
        <w:t>of</w:t>
      </w:r>
      <w:r>
        <w:rPr>
          <w:rFonts w:ascii="Arial" w:eastAsia="Arial" w:hAnsi="Arial" w:cs="Arial"/>
          <w:color w:val="292929"/>
          <w:spacing w:val="-2"/>
          <w:sz w:val="16"/>
          <w:szCs w:val="16"/>
        </w:rPr>
        <w:t xml:space="preserve"> </w:t>
      </w:r>
      <w:r>
        <w:rPr>
          <w:rFonts w:ascii="Arial" w:eastAsia="Arial" w:hAnsi="Arial" w:cs="Arial"/>
          <w:color w:val="292929"/>
          <w:sz w:val="16"/>
          <w:szCs w:val="16"/>
        </w:rPr>
        <w:t>hoog</w:t>
      </w:r>
      <w:r>
        <w:rPr>
          <w:rFonts w:ascii="Arial" w:eastAsia="Arial" w:hAnsi="Arial" w:cs="Arial"/>
          <w:color w:val="292929"/>
          <w:spacing w:val="-5"/>
          <w:sz w:val="16"/>
          <w:szCs w:val="16"/>
        </w:rPr>
        <w:t xml:space="preserve"> </w:t>
      </w:r>
      <w:r>
        <w:rPr>
          <w:rFonts w:ascii="Arial" w:eastAsia="Arial" w:hAnsi="Arial" w:cs="Arial"/>
          <w:color w:val="292929"/>
          <w:sz w:val="16"/>
          <w:szCs w:val="16"/>
        </w:rPr>
        <w:t>risico</w:t>
      </w:r>
      <w:r>
        <w:rPr>
          <w:rFonts w:ascii="Arial" w:eastAsia="Arial" w:hAnsi="Arial" w:cs="Arial"/>
          <w:color w:val="292929"/>
          <w:spacing w:val="-5"/>
          <w:sz w:val="16"/>
          <w:szCs w:val="16"/>
        </w:rPr>
        <w:t xml:space="preserve"> </w:t>
      </w:r>
      <w:r>
        <w:rPr>
          <w:rFonts w:ascii="Arial" w:eastAsia="Arial" w:hAnsi="Arial" w:cs="Arial"/>
          <w:color w:val="292929"/>
          <w:sz w:val="16"/>
          <w:szCs w:val="16"/>
        </w:rPr>
        <w:t>(Simm’s</w:t>
      </w:r>
      <w:r>
        <w:rPr>
          <w:rFonts w:ascii="Arial" w:eastAsia="Arial" w:hAnsi="Arial" w:cs="Arial"/>
          <w:color w:val="292929"/>
          <w:spacing w:val="-4"/>
          <w:sz w:val="16"/>
          <w:szCs w:val="16"/>
        </w:rPr>
        <w:t xml:space="preserve"> </w:t>
      </w:r>
      <w:r>
        <w:rPr>
          <w:rFonts w:ascii="Arial" w:eastAsia="Arial" w:hAnsi="Arial" w:cs="Arial"/>
          <w:color w:val="292929"/>
          <w:sz w:val="16"/>
          <w:szCs w:val="16"/>
        </w:rPr>
        <w:t>2:</w:t>
      </w:r>
      <w:r>
        <w:rPr>
          <w:rFonts w:ascii="Arial" w:eastAsia="Arial" w:hAnsi="Arial" w:cs="Arial"/>
          <w:color w:val="292929"/>
          <w:spacing w:val="-4"/>
          <w:sz w:val="16"/>
          <w:szCs w:val="16"/>
        </w:rPr>
        <w:t xml:space="preserve"> </w:t>
      </w:r>
      <w:r>
        <w:rPr>
          <w:rFonts w:ascii="Arial" w:eastAsia="Arial" w:hAnsi="Arial" w:cs="Arial"/>
          <w:color w:val="292929"/>
          <w:sz w:val="16"/>
          <w:szCs w:val="16"/>
        </w:rPr>
        <w:t>combinatie</w:t>
      </w:r>
      <w:r>
        <w:rPr>
          <w:rFonts w:ascii="Arial" w:eastAsia="Arial" w:hAnsi="Arial" w:cs="Arial"/>
          <w:color w:val="292929"/>
          <w:spacing w:val="-3"/>
          <w:sz w:val="16"/>
          <w:szCs w:val="16"/>
        </w:rPr>
        <w:t xml:space="preserve"> </w:t>
      </w:r>
      <w:r>
        <w:rPr>
          <w:rFonts w:ascii="Arial" w:eastAsia="Arial" w:hAnsi="Arial" w:cs="Arial"/>
          <w:color w:val="292929"/>
          <w:sz w:val="16"/>
          <w:szCs w:val="16"/>
        </w:rPr>
        <w:t>van</w:t>
      </w:r>
      <w:r>
        <w:rPr>
          <w:rFonts w:ascii="Arial" w:eastAsia="Arial" w:hAnsi="Arial" w:cs="Arial"/>
          <w:color w:val="292929"/>
          <w:spacing w:val="-5"/>
          <w:sz w:val="16"/>
          <w:szCs w:val="16"/>
        </w:rPr>
        <w:t xml:space="preserve"> </w:t>
      </w:r>
      <w:r>
        <w:rPr>
          <w:rFonts w:ascii="Arial" w:eastAsia="Arial" w:hAnsi="Arial" w:cs="Arial"/>
          <w:color w:val="292929"/>
          <w:sz w:val="16"/>
          <w:szCs w:val="16"/>
        </w:rPr>
        <w:t>sensibiliteitsverlies</w:t>
      </w:r>
      <w:r>
        <w:rPr>
          <w:rFonts w:ascii="Arial" w:eastAsia="Arial" w:hAnsi="Arial" w:cs="Arial"/>
          <w:color w:val="292929"/>
          <w:spacing w:val="-2"/>
          <w:sz w:val="16"/>
          <w:szCs w:val="16"/>
        </w:rPr>
        <w:t xml:space="preserve"> </w:t>
      </w:r>
      <w:r>
        <w:rPr>
          <w:rFonts w:ascii="Arial" w:eastAsia="Arial" w:hAnsi="Arial" w:cs="Arial"/>
          <w:color w:val="292929"/>
          <w:sz w:val="16"/>
          <w:szCs w:val="16"/>
        </w:rPr>
        <w:t>en/of</w:t>
      </w:r>
      <w:r>
        <w:rPr>
          <w:rFonts w:ascii="Arial" w:eastAsia="Arial" w:hAnsi="Arial" w:cs="Arial"/>
          <w:color w:val="292929"/>
          <w:spacing w:val="-2"/>
          <w:sz w:val="16"/>
          <w:szCs w:val="16"/>
        </w:rPr>
        <w:t xml:space="preserve"> </w:t>
      </w:r>
      <w:r>
        <w:rPr>
          <w:rFonts w:ascii="Arial" w:eastAsia="Arial" w:hAnsi="Arial" w:cs="Arial"/>
          <w:color w:val="292929"/>
          <w:sz w:val="16"/>
          <w:szCs w:val="16"/>
        </w:rPr>
        <w:t>perifeer</w:t>
      </w:r>
      <w:r>
        <w:rPr>
          <w:rFonts w:ascii="Arial" w:eastAsia="Arial" w:hAnsi="Arial" w:cs="Arial"/>
          <w:color w:val="292929"/>
          <w:spacing w:val="-3"/>
          <w:sz w:val="16"/>
          <w:szCs w:val="16"/>
        </w:rPr>
        <w:t xml:space="preserve"> </w:t>
      </w:r>
      <w:r>
        <w:rPr>
          <w:rFonts w:ascii="Arial" w:eastAsia="Arial" w:hAnsi="Arial" w:cs="Arial"/>
          <w:color w:val="292929"/>
          <w:sz w:val="16"/>
          <w:szCs w:val="16"/>
        </w:rPr>
        <w:t>vaatlijden</w:t>
      </w:r>
      <w:r>
        <w:rPr>
          <w:rFonts w:ascii="Arial" w:eastAsia="Arial" w:hAnsi="Arial" w:cs="Arial"/>
          <w:color w:val="292929"/>
          <w:spacing w:val="-3"/>
          <w:sz w:val="16"/>
          <w:szCs w:val="16"/>
        </w:rPr>
        <w:t xml:space="preserve"> </w:t>
      </w:r>
      <w:r>
        <w:rPr>
          <w:rFonts w:ascii="Arial" w:eastAsia="Arial" w:hAnsi="Arial" w:cs="Arial"/>
          <w:color w:val="292929"/>
          <w:sz w:val="16"/>
          <w:szCs w:val="16"/>
        </w:rPr>
        <w:t>en/of</w:t>
      </w:r>
      <w:r>
        <w:rPr>
          <w:rFonts w:ascii="Arial" w:eastAsia="Arial" w:hAnsi="Arial" w:cs="Arial"/>
          <w:color w:val="292929"/>
          <w:spacing w:val="-4"/>
          <w:sz w:val="16"/>
          <w:szCs w:val="16"/>
        </w:rPr>
        <w:t xml:space="preserve"> </w:t>
      </w:r>
      <w:r>
        <w:rPr>
          <w:rFonts w:ascii="Arial" w:eastAsia="Arial" w:hAnsi="Arial" w:cs="Arial"/>
          <w:color w:val="292929"/>
          <w:sz w:val="16"/>
          <w:szCs w:val="16"/>
        </w:rPr>
        <w:t>tekenen</w:t>
      </w:r>
      <w:r>
        <w:rPr>
          <w:rFonts w:ascii="Arial" w:eastAsia="Arial" w:hAnsi="Arial" w:cs="Arial"/>
          <w:color w:val="292929"/>
          <w:spacing w:val="-3"/>
          <w:sz w:val="16"/>
          <w:szCs w:val="16"/>
        </w:rPr>
        <w:t xml:space="preserve"> </w:t>
      </w:r>
      <w:r>
        <w:rPr>
          <w:rFonts w:ascii="Arial" w:eastAsia="Arial" w:hAnsi="Arial" w:cs="Arial"/>
          <w:color w:val="292929"/>
          <w:sz w:val="16"/>
          <w:szCs w:val="16"/>
        </w:rPr>
        <w:t>van</w:t>
      </w:r>
      <w:r>
        <w:rPr>
          <w:rFonts w:ascii="Arial" w:eastAsia="Arial" w:hAnsi="Arial" w:cs="Arial"/>
          <w:color w:val="292929"/>
          <w:spacing w:val="-3"/>
          <w:sz w:val="16"/>
          <w:szCs w:val="16"/>
        </w:rPr>
        <w:t xml:space="preserve"> </w:t>
      </w:r>
      <w:r>
        <w:rPr>
          <w:rFonts w:ascii="Arial" w:eastAsia="Arial" w:hAnsi="Arial" w:cs="Arial"/>
          <w:color w:val="292929"/>
          <w:sz w:val="16"/>
          <w:szCs w:val="16"/>
        </w:rPr>
        <w:t>lokaal verhoogde</w:t>
      </w:r>
      <w:r>
        <w:rPr>
          <w:rFonts w:ascii="Arial" w:eastAsia="Arial" w:hAnsi="Arial" w:cs="Arial"/>
          <w:color w:val="292929"/>
          <w:spacing w:val="-4"/>
          <w:sz w:val="16"/>
          <w:szCs w:val="16"/>
        </w:rPr>
        <w:t xml:space="preserve"> </w:t>
      </w:r>
      <w:r>
        <w:rPr>
          <w:rFonts w:ascii="Arial" w:eastAsia="Arial" w:hAnsi="Arial" w:cs="Arial"/>
          <w:color w:val="292929"/>
          <w:sz w:val="16"/>
          <w:szCs w:val="16"/>
        </w:rPr>
        <w:t>druk)</w:t>
      </w:r>
      <w:r>
        <w:rPr>
          <w:rFonts w:ascii="Arial" w:eastAsia="Arial" w:hAnsi="Arial" w:cs="Arial"/>
          <w:color w:val="292929"/>
          <w:spacing w:val="-4"/>
          <w:sz w:val="16"/>
          <w:szCs w:val="16"/>
        </w:rPr>
        <w:t xml:space="preserve"> </w:t>
      </w:r>
      <w:r>
        <w:rPr>
          <w:rFonts w:ascii="Arial" w:eastAsia="Arial" w:hAnsi="Arial" w:cs="Arial"/>
          <w:color w:val="292929"/>
          <w:sz w:val="16"/>
          <w:szCs w:val="16"/>
        </w:rPr>
        <w:t>en</w:t>
      </w:r>
      <w:r>
        <w:rPr>
          <w:rFonts w:ascii="Arial" w:eastAsia="Arial" w:hAnsi="Arial" w:cs="Arial"/>
          <w:color w:val="292929"/>
          <w:spacing w:val="-4"/>
          <w:sz w:val="16"/>
          <w:szCs w:val="16"/>
        </w:rPr>
        <w:t xml:space="preserve"> </w:t>
      </w:r>
      <w:r>
        <w:rPr>
          <w:rFonts w:ascii="Arial" w:eastAsia="Arial" w:hAnsi="Arial" w:cs="Arial"/>
          <w:color w:val="292929"/>
          <w:sz w:val="16"/>
          <w:szCs w:val="16"/>
        </w:rPr>
        <w:t>sterk</w:t>
      </w:r>
      <w:r>
        <w:rPr>
          <w:rFonts w:ascii="Arial" w:eastAsia="Arial" w:hAnsi="Arial" w:cs="Arial"/>
          <w:color w:val="292929"/>
          <w:spacing w:val="-2"/>
          <w:sz w:val="16"/>
          <w:szCs w:val="16"/>
        </w:rPr>
        <w:t xml:space="preserve"> </w:t>
      </w:r>
      <w:r>
        <w:rPr>
          <w:rFonts w:ascii="Arial" w:eastAsia="Arial" w:hAnsi="Arial" w:cs="Arial"/>
          <w:color w:val="292929"/>
          <w:sz w:val="16"/>
          <w:szCs w:val="16"/>
        </w:rPr>
        <w:t>verhoogd</w:t>
      </w:r>
      <w:r>
        <w:rPr>
          <w:rFonts w:ascii="Arial" w:eastAsia="Arial" w:hAnsi="Arial" w:cs="Arial"/>
          <w:color w:val="292929"/>
          <w:spacing w:val="-4"/>
          <w:sz w:val="16"/>
          <w:szCs w:val="16"/>
        </w:rPr>
        <w:t xml:space="preserve"> </w:t>
      </w:r>
      <w:r>
        <w:rPr>
          <w:rFonts w:ascii="Arial" w:eastAsia="Arial" w:hAnsi="Arial" w:cs="Arial"/>
          <w:color w:val="292929"/>
          <w:sz w:val="16"/>
          <w:szCs w:val="16"/>
        </w:rPr>
        <w:t>risico</w:t>
      </w:r>
      <w:r>
        <w:rPr>
          <w:rFonts w:ascii="Arial" w:eastAsia="Arial" w:hAnsi="Arial" w:cs="Arial"/>
          <w:color w:val="292929"/>
          <w:spacing w:val="-4"/>
          <w:sz w:val="16"/>
          <w:szCs w:val="16"/>
        </w:rPr>
        <w:t xml:space="preserve"> </w:t>
      </w:r>
      <w:r>
        <w:rPr>
          <w:rFonts w:ascii="Arial" w:eastAsia="Arial" w:hAnsi="Arial" w:cs="Arial"/>
          <w:color w:val="292929"/>
          <w:sz w:val="16"/>
          <w:szCs w:val="16"/>
        </w:rPr>
        <w:t>(Simm’s</w:t>
      </w:r>
      <w:r>
        <w:rPr>
          <w:rFonts w:ascii="Arial" w:eastAsia="Arial" w:hAnsi="Arial" w:cs="Arial"/>
          <w:color w:val="292929"/>
          <w:spacing w:val="-2"/>
          <w:sz w:val="16"/>
          <w:szCs w:val="16"/>
        </w:rPr>
        <w:t xml:space="preserve"> </w:t>
      </w:r>
      <w:r>
        <w:rPr>
          <w:rFonts w:ascii="Arial" w:eastAsia="Arial" w:hAnsi="Arial" w:cs="Arial"/>
          <w:color w:val="292929"/>
          <w:sz w:val="16"/>
          <w:szCs w:val="16"/>
        </w:rPr>
        <w:t>3:</w:t>
      </w:r>
      <w:r>
        <w:rPr>
          <w:rFonts w:ascii="Arial" w:eastAsia="Arial" w:hAnsi="Arial" w:cs="Arial"/>
          <w:color w:val="292929"/>
          <w:spacing w:val="-5"/>
          <w:sz w:val="16"/>
          <w:szCs w:val="16"/>
        </w:rPr>
        <w:t xml:space="preserve"> </w:t>
      </w:r>
      <w:r>
        <w:rPr>
          <w:rFonts w:ascii="Arial" w:eastAsia="Arial" w:hAnsi="Arial" w:cs="Arial"/>
          <w:color w:val="292929"/>
          <w:sz w:val="16"/>
          <w:szCs w:val="16"/>
        </w:rPr>
        <w:t>een</w:t>
      </w:r>
      <w:r>
        <w:rPr>
          <w:rFonts w:ascii="Arial" w:eastAsia="Arial" w:hAnsi="Arial" w:cs="Arial"/>
          <w:color w:val="292929"/>
          <w:spacing w:val="-4"/>
          <w:sz w:val="16"/>
          <w:szCs w:val="16"/>
        </w:rPr>
        <w:t xml:space="preserve"> </w:t>
      </w:r>
      <w:r>
        <w:rPr>
          <w:rFonts w:ascii="Arial" w:eastAsia="Arial" w:hAnsi="Arial" w:cs="Arial"/>
          <w:color w:val="292929"/>
          <w:sz w:val="16"/>
          <w:szCs w:val="16"/>
        </w:rPr>
        <w:t>voetulcus</w:t>
      </w:r>
      <w:r>
        <w:rPr>
          <w:rFonts w:ascii="Arial" w:eastAsia="Arial" w:hAnsi="Arial" w:cs="Arial"/>
          <w:color w:val="292929"/>
          <w:spacing w:val="-5"/>
          <w:sz w:val="16"/>
          <w:szCs w:val="16"/>
        </w:rPr>
        <w:t xml:space="preserve"> </w:t>
      </w:r>
      <w:r>
        <w:rPr>
          <w:rFonts w:ascii="Arial" w:eastAsia="Arial" w:hAnsi="Arial" w:cs="Arial"/>
          <w:color w:val="292929"/>
          <w:sz w:val="16"/>
          <w:szCs w:val="16"/>
        </w:rPr>
        <w:t>of</w:t>
      </w:r>
      <w:r>
        <w:rPr>
          <w:rFonts w:ascii="Arial" w:eastAsia="Arial" w:hAnsi="Arial" w:cs="Arial"/>
          <w:color w:val="292929"/>
          <w:spacing w:val="-3"/>
          <w:sz w:val="16"/>
          <w:szCs w:val="16"/>
        </w:rPr>
        <w:t xml:space="preserve"> </w:t>
      </w:r>
      <w:r>
        <w:rPr>
          <w:rFonts w:ascii="Arial" w:eastAsia="Arial" w:hAnsi="Arial" w:cs="Arial"/>
          <w:color w:val="292929"/>
          <w:sz w:val="16"/>
          <w:szCs w:val="16"/>
        </w:rPr>
        <w:t>amputatie</w:t>
      </w:r>
      <w:r>
        <w:rPr>
          <w:rFonts w:ascii="Arial" w:eastAsia="Arial" w:hAnsi="Arial" w:cs="Arial"/>
          <w:color w:val="292929"/>
          <w:spacing w:val="-6"/>
          <w:sz w:val="16"/>
          <w:szCs w:val="16"/>
        </w:rPr>
        <w:t xml:space="preserve"> </w:t>
      </w:r>
      <w:r>
        <w:rPr>
          <w:rFonts w:ascii="Arial" w:eastAsia="Arial" w:hAnsi="Arial" w:cs="Arial"/>
          <w:color w:val="292929"/>
          <w:sz w:val="16"/>
          <w:szCs w:val="16"/>
        </w:rPr>
        <w:t>in</w:t>
      </w:r>
      <w:r>
        <w:rPr>
          <w:rFonts w:ascii="Arial" w:eastAsia="Arial" w:hAnsi="Arial" w:cs="Arial"/>
          <w:color w:val="292929"/>
          <w:spacing w:val="-4"/>
          <w:sz w:val="16"/>
          <w:szCs w:val="16"/>
        </w:rPr>
        <w:t xml:space="preserve"> </w:t>
      </w:r>
      <w:r>
        <w:rPr>
          <w:rFonts w:ascii="Arial" w:eastAsia="Arial" w:hAnsi="Arial" w:cs="Arial"/>
          <w:color w:val="292929"/>
          <w:sz w:val="16"/>
          <w:szCs w:val="16"/>
        </w:rPr>
        <w:t>de</w:t>
      </w:r>
      <w:r>
        <w:rPr>
          <w:rFonts w:ascii="Arial" w:eastAsia="Arial" w:hAnsi="Arial" w:cs="Arial"/>
          <w:color w:val="292929"/>
          <w:spacing w:val="-4"/>
          <w:sz w:val="16"/>
          <w:szCs w:val="16"/>
        </w:rPr>
        <w:t xml:space="preserve"> </w:t>
      </w:r>
      <w:r>
        <w:rPr>
          <w:rFonts w:ascii="Arial" w:eastAsia="Arial" w:hAnsi="Arial" w:cs="Arial"/>
          <w:color w:val="292929"/>
          <w:sz w:val="16"/>
          <w:szCs w:val="16"/>
        </w:rPr>
        <w:t>voorgeschiedenis).</w:t>
      </w:r>
    </w:p>
    <w:p w14:paraId="7D0617F3" w14:textId="77777777" w:rsidR="00BB53F0" w:rsidRDefault="00BB53F0">
      <w:pPr>
        <w:spacing w:before="8"/>
        <w:rPr>
          <w:rFonts w:ascii="Arial" w:eastAsia="Arial" w:hAnsi="Arial" w:cs="Arial"/>
          <w:sz w:val="15"/>
          <w:szCs w:val="15"/>
        </w:rPr>
      </w:pPr>
    </w:p>
    <w:p w14:paraId="7D0617F4" w14:textId="77777777" w:rsidR="00BB53F0" w:rsidRDefault="00C5321B">
      <w:pPr>
        <w:ind w:left="1156" w:right="1326"/>
        <w:rPr>
          <w:rFonts w:ascii="Arial" w:eastAsia="Arial" w:hAnsi="Arial" w:cs="Arial"/>
          <w:sz w:val="16"/>
          <w:szCs w:val="16"/>
        </w:rPr>
      </w:pPr>
      <w:r>
        <w:rPr>
          <w:rFonts w:ascii="Arial"/>
          <w:b/>
          <w:sz w:val="16"/>
        </w:rPr>
        <w:t>Richtlijnen</w:t>
      </w:r>
      <w:r>
        <w:rPr>
          <w:rFonts w:ascii="Arial"/>
          <w:b/>
          <w:spacing w:val="-4"/>
          <w:sz w:val="16"/>
        </w:rPr>
        <w:t xml:space="preserve"> </w:t>
      </w:r>
      <w:r>
        <w:rPr>
          <w:rFonts w:ascii="Arial"/>
          <w:b/>
          <w:sz w:val="16"/>
        </w:rPr>
        <w:t>beleid</w:t>
      </w:r>
    </w:p>
    <w:p w14:paraId="7D0617F5" w14:textId="77777777" w:rsidR="00BB53F0" w:rsidRDefault="00C5321B">
      <w:pPr>
        <w:spacing w:before="80" w:line="338" w:lineRule="auto"/>
        <w:ind w:left="1156" w:right="1326"/>
        <w:rPr>
          <w:rFonts w:ascii="Arial" w:eastAsia="Arial" w:hAnsi="Arial" w:cs="Arial"/>
          <w:sz w:val="16"/>
          <w:szCs w:val="16"/>
        </w:rPr>
      </w:pPr>
      <w:r>
        <w:rPr>
          <w:rFonts w:ascii="Arial" w:hAnsi="Arial"/>
          <w:color w:val="292929"/>
          <w:sz w:val="16"/>
        </w:rPr>
        <w:t>De</w:t>
      </w:r>
      <w:r>
        <w:rPr>
          <w:rFonts w:ascii="Arial" w:hAnsi="Arial"/>
          <w:color w:val="292929"/>
          <w:spacing w:val="-2"/>
          <w:sz w:val="16"/>
        </w:rPr>
        <w:t xml:space="preserve"> </w:t>
      </w:r>
      <w:r>
        <w:rPr>
          <w:rFonts w:ascii="Arial" w:hAnsi="Arial"/>
          <w:color w:val="292929"/>
          <w:sz w:val="16"/>
        </w:rPr>
        <w:t>huisarts</w:t>
      </w:r>
      <w:r>
        <w:rPr>
          <w:rFonts w:ascii="Arial" w:hAnsi="Arial"/>
          <w:color w:val="292929"/>
          <w:spacing w:val="-3"/>
          <w:sz w:val="16"/>
        </w:rPr>
        <w:t xml:space="preserve"> </w:t>
      </w:r>
      <w:r>
        <w:rPr>
          <w:rFonts w:ascii="Arial" w:hAnsi="Arial"/>
          <w:color w:val="292929"/>
          <w:sz w:val="16"/>
        </w:rPr>
        <w:t>stelt</w:t>
      </w:r>
      <w:r>
        <w:rPr>
          <w:rFonts w:ascii="Arial" w:hAnsi="Arial"/>
          <w:color w:val="292929"/>
          <w:spacing w:val="-3"/>
          <w:sz w:val="16"/>
        </w:rPr>
        <w:t xml:space="preserve"> </w:t>
      </w:r>
      <w:r>
        <w:rPr>
          <w:rFonts w:ascii="Arial" w:hAnsi="Arial"/>
          <w:color w:val="292929"/>
          <w:sz w:val="16"/>
        </w:rPr>
        <w:t>in</w:t>
      </w:r>
      <w:r>
        <w:rPr>
          <w:rFonts w:ascii="Arial" w:hAnsi="Arial"/>
          <w:color w:val="292929"/>
          <w:spacing w:val="-2"/>
          <w:sz w:val="16"/>
        </w:rPr>
        <w:t xml:space="preserve"> </w:t>
      </w:r>
      <w:r>
        <w:rPr>
          <w:rFonts w:ascii="Arial" w:hAnsi="Arial"/>
          <w:color w:val="292929"/>
          <w:sz w:val="16"/>
        </w:rPr>
        <w:t>overleg</w:t>
      </w:r>
      <w:r>
        <w:rPr>
          <w:rFonts w:ascii="Arial" w:hAnsi="Arial"/>
          <w:color w:val="292929"/>
          <w:spacing w:val="-4"/>
          <w:sz w:val="16"/>
        </w:rPr>
        <w:t xml:space="preserve"> </w:t>
      </w:r>
      <w:r>
        <w:rPr>
          <w:rFonts w:ascii="Arial" w:hAnsi="Arial"/>
          <w:color w:val="292929"/>
          <w:sz w:val="16"/>
        </w:rPr>
        <w:t>met</w:t>
      </w:r>
      <w:r>
        <w:rPr>
          <w:rFonts w:ascii="Arial" w:hAnsi="Arial"/>
          <w:color w:val="292929"/>
          <w:spacing w:val="-1"/>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patiënt</w:t>
      </w:r>
      <w:r>
        <w:rPr>
          <w:rFonts w:ascii="Arial" w:hAnsi="Arial"/>
          <w:color w:val="292929"/>
          <w:spacing w:val="-3"/>
          <w:sz w:val="16"/>
        </w:rPr>
        <w:t xml:space="preserve"> </w:t>
      </w:r>
      <w:r>
        <w:rPr>
          <w:rFonts w:ascii="Arial" w:hAnsi="Arial"/>
          <w:color w:val="292929"/>
          <w:sz w:val="16"/>
        </w:rPr>
        <w:t>het</w:t>
      </w:r>
      <w:r>
        <w:rPr>
          <w:rFonts w:ascii="Arial" w:hAnsi="Arial"/>
          <w:color w:val="292929"/>
          <w:spacing w:val="-3"/>
          <w:sz w:val="16"/>
        </w:rPr>
        <w:t xml:space="preserve"> </w:t>
      </w:r>
      <w:r>
        <w:rPr>
          <w:rFonts w:ascii="Arial" w:hAnsi="Arial"/>
          <w:color w:val="292929"/>
          <w:sz w:val="16"/>
        </w:rPr>
        <w:t>beleid</w:t>
      </w:r>
      <w:r>
        <w:rPr>
          <w:rFonts w:ascii="Arial" w:hAnsi="Arial"/>
          <w:color w:val="292929"/>
          <w:spacing w:val="-2"/>
          <w:sz w:val="16"/>
        </w:rPr>
        <w:t xml:space="preserve"> </w:t>
      </w:r>
      <w:r>
        <w:rPr>
          <w:rFonts w:ascii="Arial" w:hAnsi="Arial"/>
          <w:color w:val="292929"/>
          <w:sz w:val="16"/>
        </w:rPr>
        <w:t>vast.</w:t>
      </w:r>
      <w:r>
        <w:rPr>
          <w:rFonts w:ascii="Arial" w:hAnsi="Arial"/>
          <w:color w:val="292929"/>
          <w:spacing w:val="-3"/>
          <w:sz w:val="16"/>
        </w:rPr>
        <w:t xml:space="preserve"> </w:t>
      </w:r>
      <w:r>
        <w:rPr>
          <w:rFonts w:ascii="Arial" w:hAnsi="Arial"/>
          <w:color w:val="292929"/>
          <w:sz w:val="16"/>
        </w:rPr>
        <w:t>Naast</w:t>
      </w:r>
      <w:r>
        <w:rPr>
          <w:rFonts w:ascii="Arial" w:hAnsi="Arial"/>
          <w:color w:val="292929"/>
          <w:spacing w:val="-1"/>
          <w:sz w:val="16"/>
        </w:rPr>
        <w:t xml:space="preserve"> </w:t>
      </w:r>
      <w:r>
        <w:rPr>
          <w:rFonts w:ascii="Arial" w:hAnsi="Arial"/>
          <w:color w:val="292929"/>
          <w:sz w:val="16"/>
        </w:rPr>
        <w:t>voorlichting</w:t>
      </w:r>
      <w:r>
        <w:rPr>
          <w:rFonts w:ascii="Arial" w:hAnsi="Arial"/>
          <w:color w:val="292929"/>
          <w:spacing w:val="-5"/>
          <w:sz w:val="16"/>
        </w:rPr>
        <w:t xml:space="preserve"> </w:t>
      </w:r>
      <w:r>
        <w:rPr>
          <w:rFonts w:ascii="Arial" w:hAnsi="Arial"/>
          <w:color w:val="292929"/>
          <w:sz w:val="16"/>
        </w:rPr>
        <w:t>is</w:t>
      </w:r>
      <w:r>
        <w:rPr>
          <w:rFonts w:ascii="Arial" w:hAnsi="Arial"/>
          <w:color w:val="292929"/>
          <w:spacing w:val="-1"/>
          <w:sz w:val="16"/>
        </w:rPr>
        <w:t xml:space="preserve"> </w:t>
      </w:r>
      <w:r>
        <w:rPr>
          <w:rFonts w:ascii="Arial" w:hAnsi="Arial"/>
          <w:color w:val="292929"/>
          <w:sz w:val="16"/>
        </w:rPr>
        <w:t>het</w:t>
      </w:r>
      <w:r>
        <w:rPr>
          <w:rFonts w:ascii="Arial" w:hAnsi="Arial"/>
          <w:color w:val="292929"/>
          <w:spacing w:val="-3"/>
          <w:sz w:val="16"/>
        </w:rPr>
        <w:t xml:space="preserve"> </w:t>
      </w:r>
      <w:r>
        <w:rPr>
          <w:rFonts w:ascii="Arial" w:hAnsi="Arial"/>
          <w:color w:val="292929"/>
          <w:sz w:val="16"/>
        </w:rPr>
        <w:t>van</w:t>
      </w:r>
      <w:r>
        <w:rPr>
          <w:rFonts w:ascii="Arial" w:hAnsi="Arial"/>
          <w:color w:val="292929"/>
          <w:spacing w:val="-2"/>
          <w:sz w:val="16"/>
        </w:rPr>
        <w:t xml:space="preserve"> </w:t>
      </w:r>
      <w:r>
        <w:rPr>
          <w:rFonts w:ascii="Arial" w:hAnsi="Arial"/>
          <w:color w:val="292929"/>
          <w:sz w:val="16"/>
        </w:rPr>
        <w:t>essentieel</w:t>
      </w:r>
      <w:r>
        <w:rPr>
          <w:rFonts w:ascii="Arial" w:hAnsi="Arial"/>
          <w:color w:val="292929"/>
          <w:spacing w:val="-1"/>
          <w:sz w:val="16"/>
        </w:rPr>
        <w:t xml:space="preserve"> </w:t>
      </w:r>
      <w:r>
        <w:rPr>
          <w:rFonts w:ascii="Arial" w:hAnsi="Arial"/>
          <w:color w:val="292929"/>
          <w:sz w:val="16"/>
        </w:rPr>
        <w:t>belang</w:t>
      </w:r>
      <w:r>
        <w:rPr>
          <w:rFonts w:ascii="Arial" w:hAnsi="Arial"/>
          <w:color w:val="292929"/>
          <w:spacing w:val="-2"/>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diabetespatiënt educatie te geven, zodat hij zo goed mogelijk weet welke bijdrage hij zelf aan de behandeling kan leveren en hoeveel verantwoordeli</w:t>
      </w:r>
      <w:r>
        <w:rPr>
          <w:rFonts w:ascii="Arial" w:hAnsi="Arial"/>
          <w:color w:val="292929"/>
          <w:sz w:val="16"/>
        </w:rPr>
        <w:t>jkheid</w:t>
      </w:r>
      <w:r>
        <w:rPr>
          <w:rFonts w:ascii="Arial" w:hAnsi="Arial"/>
          <w:color w:val="292929"/>
          <w:spacing w:val="-4"/>
          <w:sz w:val="16"/>
        </w:rPr>
        <w:t xml:space="preserve"> </w:t>
      </w:r>
      <w:r>
        <w:rPr>
          <w:rFonts w:ascii="Arial" w:hAnsi="Arial"/>
          <w:color w:val="292929"/>
          <w:sz w:val="16"/>
        </w:rPr>
        <w:t>hij</w:t>
      </w:r>
      <w:r>
        <w:rPr>
          <w:rFonts w:ascii="Arial" w:hAnsi="Arial"/>
          <w:color w:val="292929"/>
          <w:spacing w:val="-5"/>
          <w:sz w:val="16"/>
        </w:rPr>
        <w:t xml:space="preserve"> </w:t>
      </w:r>
      <w:r>
        <w:rPr>
          <w:rFonts w:ascii="Arial" w:hAnsi="Arial"/>
          <w:color w:val="292929"/>
          <w:sz w:val="16"/>
        </w:rPr>
        <w:t>kan</w:t>
      </w:r>
      <w:r>
        <w:rPr>
          <w:rFonts w:ascii="Arial" w:hAnsi="Arial"/>
          <w:color w:val="292929"/>
          <w:spacing w:val="-4"/>
          <w:sz w:val="16"/>
        </w:rPr>
        <w:t xml:space="preserve"> </w:t>
      </w:r>
      <w:r>
        <w:rPr>
          <w:rFonts w:ascii="Arial" w:hAnsi="Arial"/>
          <w:color w:val="292929"/>
          <w:sz w:val="16"/>
        </w:rPr>
        <w:t>nemen,</w:t>
      </w:r>
      <w:r>
        <w:rPr>
          <w:rFonts w:ascii="Arial" w:hAnsi="Arial"/>
          <w:color w:val="292929"/>
          <w:spacing w:val="-3"/>
          <w:sz w:val="16"/>
        </w:rPr>
        <w:t xml:space="preserve"> </w:t>
      </w:r>
      <w:r>
        <w:rPr>
          <w:rFonts w:ascii="Arial" w:hAnsi="Arial"/>
          <w:color w:val="292929"/>
          <w:sz w:val="16"/>
        </w:rPr>
        <w:t>waaronder</w:t>
      </w:r>
      <w:r>
        <w:rPr>
          <w:rFonts w:ascii="Arial" w:hAnsi="Arial"/>
          <w:color w:val="292929"/>
          <w:spacing w:val="-4"/>
          <w:sz w:val="16"/>
        </w:rPr>
        <w:t xml:space="preserve"> </w:t>
      </w:r>
      <w:r>
        <w:rPr>
          <w:rFonts w:ascii="Arial" w:hAnsi="Arial"/>
          <w:color w:val="292929"/>
          <w:sz w:val="16"/>
        </w:rPr>
        <w:t>eventueel</w:t>
      </w:r>
      <w:r>
        <w:rPr>
          <w:rFonts w:ascii="Arial" w:hAnsi="Arial"/>
          <w:color w:val="292929"/>
          <w:spacing w:val="-3"/>
          <w:sz w:val="16"/>
        </w:rPr>
        <w:t xml:space="preserve"> </w:t>
      </w:r>
      <w:r>
        <w:rPr>
          <w:rFonts w:ascii="Arial" w:hAnsi="Arial"/>
          <w:color w:val="292929"/>
          <w:sz w:val="16"/>
        </w:rPr>
        <w:t>het</w:t>
      </w:r>
      <w:r>
        <w:rPr>
          <w:rFonts w:ascii="Arial" w:hAnsi="Arial"/>
          <w:color w:val="292929"/>
          <w:spacing w:val="-3"/>
          <w:sz w:val="16"/>
        </w:rPr>
        <w:t xml:space="preserve"> </w:t>
      </w:r>
      <w:r>
        <w:rPr>
          <w:rFonts w:ascii="Arial" w:hAnsi="Arial"/>
          <w:color w:val="292929"/>
          <w:sz w:val="16"/>
        </w:rPr>
        <w:t>beheer</w:t>
      </w:r>
      <w:r>
        <w:rPr>
          <w:rFonts w:ascii="Arial" w:hAnsi="Arial"/>
          <w:color w:val="292929"/>
          <w:spacing w:val="-4"/>
          <w:sz w:val="16"/>
        </w:rPr>
        <w:t xml:space="preserve"> </w:t>
      </w:r>
      <w:r>
        <w:rPr>
          <w:rFonts w:ascii="Arial" w:hAnsi="Arial"/>
          <w:color w:val="292929"/>
          <w:sz w:val="16"/>
        </w:rPr>
        <w:t>van</w:t>
      </w:r>
      <w:r>
        <w:rPr>
          <w:rFonts w:ascii="Arial" w:hAnsi="Arial"/>
          <w:color w:val="292929"/>
          <w:spacing w:val="-4"/>
          <w:sz w:val="16"/>
        </w:rPr>
        <w:t xml:space="preserve"> </w:t>
      </w:r>
      <w:r>
        <w:rPr>
          <w:rFonts w:ascii="Arial" w:hAnsi="Arial"/>
          <w:color w:val="292929"/>
          <w:sz w:val="16"/>
        </w:rPr>
        <w:t>het</w:t>
      </w:r>
      <w:r>
        <w:rPr>
          <w:rFonts w:ascii="Arial" w:hAnsi="Arial"/>
          <w:color w:val="292929"/>
          <w:spacing w:val="-3"/>
          <w:sz w:val="16"/>
        </w:rPr>
        <w:t xml:space="preserve"> </w:t>
      </w:r>
      <w:r>
        <w:rPr>
          <w:rFonts w:ascii="Arial" w:hAnsi="Arial"/>
          <w:color w:val="292929"/>
          <w:sz w:val="16"/>
        </w:rPr>
        <w:t>eigen</w:t>
      </w:r>
      <w:r>
        <w:rPr>
          <w:rFonts w:ascii="Arial" w:hAnsi="Arial"/>
          <w:color w:val="292929"/>
          <w:spacing w:val="-4"/>
          <w:sz w:val="16"/>
        </w:rPr>
        <w:t xml:space="preserve"> </w:t>
      </w:r>
      <w:r>
        <w:rPr>
          <w:rFonts w:ascii="Arial" w:hAnsi="Arial"/>
          <w:color w:val="292929"/>
          <w:sz w:val="16"/>
        </w:rPr>
        <w:t>(elektronisch)</w:t>
      </w:r>
      <w:r>
        <w:rPr>
          <w:rFonts w:ascii="Arial" w:hAnsi="Arial"/>
          <w:color w:val="292929"/>
          <w:spacing w:val="-4"/>
          <w:sz w:val="16"/>
        </w:rPr>
        <w:t xml:space="preserve"> </w:t>
      </w:r>
      <w:r>
        <w:rPr>
          <w:rFonts w:ascii="Arial" w:hAnsi="Arial"/>
          <w:color w:val="292929"/>
          <w:sz w:val="16"/>
        </w:rPr>
        <w:t>dossier.</w:t>
      </w:r>
    </w:p>
    <w:p w14:paraId="7D0617F6" w14:textId="77777777" w:rsidR="00BB53F0" w:rsidRDefault="00C5321B">
      <w:pPr>
        <w:spacing w:before="76"/>
        <w:ind w:left="1156" w:right="1326"/>
        <w:rPr>
          <w:rFonts w:ascii="Arial" w:eastAsia="Arial" w:hAnsi="Arial" w:cs="Arial"/>
          <w:sz w:val="16"/>
          <w:szCs w:val="16"/>
        </w:rPr>
      </w:pPr>
      <w:r>
        <w:rPr>
          <w:rFonts w:ascii="Arial"/>
          <w:b/>
          <w:sz w:val="16"/>
        </w:rPr>
        <w:t>Voorlichting en</w:t>
      </w:r>
      <w:r>
        <w:rPr>
          <w:rFonts w:ascii="Arial"/>
          <w:b/>
          <w:spacing w:val="-8"/>
          <w:sz w:val="16"/>
        </w:rPr>
        <w:t xml:space="preserve"> </w:t>
      </w:r>
      <w:r>
        <w:rPr>
          <w:rFonts w:ascii="Arial"/>
          <w:b/>
          <w:sz w:val="16"/>
        </w:rPr>
        <w:t>educatie</w:t>
      </w:r>
    </w:p>
    <w:p w14:paraId="7D0617F7" w14:textId="77777777" w:rsidR="00BB53F0" w:rsidRDefault="00C5321B">
      <w:pPr>
        <w:spacing w:before="77" w:line="338" w:lineRule="auto"/>
        <w:ind w:left="1156" w:right="1233"/>
        <w:rPr>
          <w:rFonts w:ascii="Arial" w:eastAsia="Arial" w:hAnsi="Arial" w:cs="Arial"/>
          <w:sz w:val="16"/>
          <w:szCs w:val="16"/>
        </w:rPr>
      </w:pPr>
      <w:r>
        <w:rPr>
          <w:rFonts w:ascii="Arial" w:hAnsi="Arial"/>
          <w:color w:val="292929"/>
          <w:sz w:val="16"/>
        </w:rPr>
        <w:t xml:space="preserve">De huisarts en praktijkondersteuner geven de patiënt uitleg over de aard van de ziekte, de daaruit voortvloeiende noodzaak van periodiek onderzoek en de mogelijke behandelingen. Aspecten die bij de voorlichting onder meer aan bod komen zijn: achtergronden </w:t>
      </w:r>
      <w:r>
        <w:rPr>
          <w:rFonts w:ascii="Arial" w:hAnsi="Arial"/>
          <w:color w:val="292929"/>
          <w:sz w:val="16"/>
        </w:rPr>
        <w:t>van de ziekte, niet-medicamenteuze adviezen, behandeling en controlebeleid, complicaties van de ziekte en factoren</w:t>
      </w:r>
      <w:r>
        <w:rPr>
          <w:rFonts w:ascii="Arial" w:hAnsi="Arial"/>
          <w:color w:val="292929"/>
          <w:spacing w:val="-3"/>
          <w:sz w:val="16"/>
        </w:rPr>
        <w:t xml:space="preserve"> </w:t>
      </w:r>
      <w:r>
        <w:rPr>
          <w:rFonts w:ascii="Arial" w:hAnsi="Arial"/>
          <w:color w:val="292929"/>
          <w:sz w:val="16"/>
        </w:rPr>
        <w:t>die</w:t>
      </w:r>
      <w:r>
        <w:rPr>
          <w:rFonts w:ascii="Arial" w:hAnsi="Arial"/>
          <w:color w:val="292929"/>
          <w:spacing w:val="-3"/>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prognose</w:t>
      </w:r>
      <w:r>
        <w:rPr>
          <w:rFonts w:ascii="Arial" w:hAnsi="Arial"/>
          <w:color w:val="292929"/>
          <w:spacing w:val="-5"/>
          <w:sz w:val="16"/>
        </w:rPr>
        <w:t xml:space="preserve"> </w:t>
      </w:r>
      <w:r>
        <w:rPr>
          <w:rFonts w:ascii="Arial" w:hAnsi="Arial"/>
          <w:color w:val="292929"/>
          <w:sz w:val="16"/>
        </w:rPr>
        <w:t>bepalen.</w:t>
      </w:r>
      <w:r>
        <w:rPr>
          <w:rFonts w:ascii="Arial" w:hAnsi="Arial"/>
          <w:color w:val="292929"/>
          <w:spacing w:val="-4"/>
          <w:sz w:val="16"/>
        </w:rPr>
        <w:t xml:space="preserve"> </w:t>
      </w:r>
      <w:r>
        <w:rPr>
          <w:rFonts w:ascii="Arial" w:hAnsi="Arial"/>
          <w:color w:val="292929"/>
          <w:sz w:val="16"/>
        </w:rPr>
        <w:t>Om</w:t>
      </w:r>
      <w:r>
        <w:rPr>
          <w:rFonts w:ascii="Arial" w:hAnsi="Arial"/>
          <w:color w:val="292929"/>
          <w:spacing w:val="-2"/>
          <w:sz w:val="16"/>
        </w:rPr>
        <w:t xml:space="preserve"> </w:t>
      </w:r>
      <w:r>
        <w:rPr>
          <w:rFonts w:ascii="Arial" w:hAnsi="Arial"/>
          <w:color w:val="292929"/>
          <w:sz w:val="16"/>
        </w:rPr>
        <w:t>tegenstrijdige</w:t>
      </w:r>
      <w:r>
        <w:rPr>
          <w:rFonts w:ascii="Arial" w:hAnsi="Arial"/>
          <w:color w:val="292929"/>
          <w:spacing w:val="-3"/>
          <w:sz w:val="16"/>
        </w:rPr>
        <w:t xml:space="preserve"> </w:t>
      </w:r>
      <w:r>
        <w:rPr>
          <w:rFonts w:ascii="Arial" w:hAnsi="Arial"/>
          <w:color w:val="292929"/>
          <w:sz w:val="16"/>
        </w:rPr>
        <w:t>adviezen</w:t>
      </w:r>
      <w:r>
        <w:rPr>
          <w:rFonts w:ascii="Arial" w:hAnsi="Arial"/>
          <w:color w:val="292929"/>
          <w:spacing w:val="-5"/>
          <w:sz w:val="16"/>
        </w:rPr>
        <w:t xml:space="preserve"> </w:t>
      </w:r>
      <w:r>
        <w:rPr>
          <w:rFonts w:ascii="Arial" w:hAnsi="Arial"/>
          <w:color w:val="292929"/>
          <w:sz w:val="16"/>
        </w:rPr>
        <w:t>te</w:t>
      </w:r>
      <w:r>
        <w:rPr>
          <w:rFonts w:ascii="Arial" w:hAnsi="Arial"/>
          <w:color w:val="292929"/>
          <w:spacing w:val="-3"/>
          <w:sz w:val="16"/>
        </w:rPr>
        <w:t xml:space="preserve"> </w:t>
      </w:r>
      <w:r>
        <w:rPr>
          <w:rFonts w:ascii="Arial" w:hAnsi="Arial"/>
          <w:color w:val="292929"/>
          <w:sz w:val="16"/>
        </w:rPr>
        <w:t>voorkomen</w:t>
      </w:r>
      <w:r>
        <w:rPr>
          <w:rFonts w:ascii="Arial" w:hAnsi="Arial"/>
          <w:color w:val="292929"/>
          <w:spacing w:val="-3"/>
          <w:sz w:val="16"/>
        </w:rPr>
        <w:t xml:space="preserve"> </w:t>
      </w:r>
      <w:r>
        <w:rPr>
          <w:rFonts w:ascii="Arial" w:hAnsi="Arial"/>
          <w:color w:val="292929"/>
          <w:sz w:val="16"/>
        </w:rPr>
        <w:t>zijn</w:t>
      </w:r>
      <w:r>
        <w:rPr>
          <w:rFonts w:ascii="Arial" w:hAnsi="Arial"/>
          <w:color w:val="292929"/>
          <w:spacing w:val="-5"/>
          <w:sz w:val="16"/>
        </w:rPr>
        <w:t xml:space="preserve"> </w:t>
      </w:r>
      <w:r>
        <w:rPr>
          <w:rFonts w:ascii="Arial" w:hAnsi="Arial"/>
          <w:color w:val="292929"/>
          <w:sz w:val="16"/>
        </w:rPr>
        <w:t>een</w:t>
      </w:r>
      <w:r>
        <w:rPr>
          <w:rFonts w:ascii="Arial" w:hAnsi="Arial"/>
          <w:color w:val="292929"/>
          <w:spacing w:val="-3"/>
          <w:sz w:val="16"/>
        </w:rPr>
        <w:t xml:space="preserve"> </w:t>
      </w:r>
      <w:r>
        <w:rPr>
          <w:rFonts w:ascii="Arial" w:hAnsi="Arial"/>
          <w:color w:val="292929"/>
          <w:sz w:val="16"/>
        </w:rPr>
        <w:t>goede</w:t>
      </w:r>
      <w:r>
        <w:rPr>
          <w:rFonts w:ascii="Arial" w:hAnsi="Arial"/>
          <w:color w:val="292929"/>
          <w:spacing w:val="-3"/>
          <w:sz w:val="16"/>
        </w:rPr>
        <w:t xml:space="preserve"> </w:t>
      </w:r>
      <w:r>
        <w:rPr>
          <w:rFonts w:ascii="Arial" w:hAnsi="Arial"/>
          <w:color w:val="292929"/>
          <w:sz w:val="16"/>
        </w:rPr>
        <w:t>taakverdeling</w:t>
      </w:r>
      <w:r>
        <w:rPr>
          <w:rFonts w:ascii="Arial" w:hAnsi="Arial"/>
          <w:color w:val="292929"/>
          <w:spacing w:val="-3"/>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afstemming</w:t>
      </w:r>
    </w:p>
    <w:p w14:paraId="7D0617F8" w14:textId="77777777" w:rsidR="00BB53F0" w:rsidRDefault="00C5321B">
      <w:pPr>
        <w:spacing w:before="4" w:line="324" w:lineRule="auto"/>
        <w:ind w:left="1156" w:right="1277"/>
        <w:rPr>
          <w:rFonts w:ascii="Arial" w:eastAsia="Arial" w:hAnsi="Arial" w:cs="Arial"/>
          <w:sz w:val="16"/>
          <w:szCs w:val="16"/>
        </w:rPr>
      </w:pPr>
      <w:r>
        <w:rPr>
          <w:rFonts w:ascii="Arial" w:hAnsi="Arial"/>
          <w:color w:val="292929"/>
          <w:sz w:val="16"/>
        </w:rPr>
        <w:t>tussen</w:t>
      </w:r>
      <w:r>
        <w:rPr>
          <w:rFonts w:ascii="Arial" w:hAnsi="Arial"/>
          <w:color w:val="292929"/>
          <w:spacing w:val="-4"/>
          <w:sz w:val="16"/>
        </w:rPr>
        <w:t xml:space="preserve"> </w:t>
      </w:r>
      <w:r>
        <w:rPr>
          <w:rFonts w:ascii="Arial" w:hAnsi="Arial"/>
          <w:color w:val="292929"/>
          <w:sz w:val="16"/>
        </w:rPr>
        <w:t>huisarts</w:t>
      </w:r>
      <w:r>
        <w:rPr>
          <w:rFonts w:ascii="Arial" w:hAnsi="Arial"/>
          <w:color w:val="292929"/>
          <w:spacing w:val="-2"/>
          <w:sz w:val="16"/>
        </w:rPr>
        <w:t xml:space="preserve"> </w:t>
      </w:r>
      <w:r>
        <w:rPr>
          <w:rFonts w:ascii="Arial" w:hAnsi="Arial"/>
          <w:color w:val="292929"/>
          <w:sz w:val="16"/>
        </w:rPr>
        <w:t>en</w:t>
      </w:r>
      <w:r>
        <w:rPr>
          <w:rFonts w:ascii="Arial" w:hAnsi="Arial"/>
          <w:color w:val="292929"/>
          <w:spacing w:val="-4"/>
          <w:sz w:val="16"/>
        </w:rPr>
        <w:t xml:space="preserve"> </w:t>
      </w:r>
      <w:r>
        <w:rPr>
          <w:rFonts w:ascii="Arial" w:hAnsi="Arial"/>
          <w:color w:val="292929"/>
          <w:sz w:val="16"/>
        </w:rPr>
        <w:t>praktijkonders</w:t>
      </w:r>
      <w:r>
        <w:rPr>
          <w:rFonts w:ascii="Arial" w:hAnsi="Arial"/>
          <w:color w:val="292929"/>
          <w:sz w:val="16"/>
        </w:rPr>
        <w:t>teuner</w:t>
      </w:r>
      <w:r>
        <w:rPr>
          <w:rFonts w:ascii="Arial" w:hAnsi="Arial"/>
          <w:color w:val="292929"/>
          <w:spacing w:val="-4"/>
          <w:sz w:val="16"/>
        </w:rPr>
        <w:t xml:space="preserve"> </w:t>
      </w:r>
      <w:r>
        <w:rPr>
          <w:rFonts w:ascii="Arial" w:hAnsi="Arial"/>
          <w:color w:val="292929"/>
          <w:sz w:val="16"/>
        </w:rPr>
        <w:t>daarbij</w:t>
      </w:r>
      <w:r>
        <w:rPr>
          <w:rFonts w:ascii="Arial" w:hAnsi="Arial"/>
          <w:color w:val="292929"/>
          <w:spacing w:val="-3"/>
          <w:sz w:val="16"/>
        </w:rPr>
        <w:t xml:space="preserve"> </w:t>
      </w:r>
      <w:r>
        <w:rPr>
          <w:rFonts w:ascii="Arial" w:hAnsi="Arial"/>
          <w:color w:val="292929"/>
          <w:sz w:val="16"/>
        </w:rPr>
        <w:t>vereist.</w:t>
      </w:r>
      <w:r>
        <w:rPr>
          <w:rFonts w:ascii="Arial" w:hAnsi="Arial"/>
          <w:color w:val="292929"/>
          <w:spacing w:val="-5"/>
          <w:sz w:val="16"/>
        </w:rPr>
        <w:t xml:space="preserve"> </w:t>
      </w:r>
      <w:r>
        <w:rPr>
          <w:rFonts w:ascii="Arial" w:hAnsi="Arial"/>
          <w:color w:val="292929"/>
          <w:sz w:val="16"/>
        </w:rPr>
        <w:t>Om</w:t>
      </w:r>
      <w:r>
        <w:rPr>
          <w:rFonts w:ascii="Arial" w:hAnsi="Arial"/>
          <w:color w:val="292929"/>
          <w:spacing w:val="-3"/>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gewenste</w:t>
      </w:r>
      <w:r>
        <w:rPr>
          <w:rFonts w:ascii="Arial" w:hAnsi="Arial"/>
          <w:color w:val="292929"/>
          <w:spacing w:val="-6"/>
          <w:sz w:val="16"/>
        </w:rPr>
        <w:t xml:space="preserve"> </w:t>
      </w:r>
      <w:r>
        <w:rPr>
          <w:rFonts w:ascii="Arial" w:hAnsi="Arial"/>
          <w:color w:val="292929"/>
          <w:sz w:val="16"/>
        </w:rPr>
        <w:t>streefwaarden</w:t>
      </w:r>
      <w:r>
        <w:rPr>
          <w:rFonts w:ascii="Arial" w:hAnsi="Arial"/>
          <w:color w:val="292929"/>
          <w:spacing w:val="-4"/>
          <w:sz w:val="16"/>
        </w:rPr>
        <w:t xml:space="preserve"> </w:t>
      </w:r>
      <w:r>
        <w:rPr>
          <w:rFonts w:ascii="Arial" w:hAnsi="Arial"/>
          <w:color w:val="292929"/>
          <w:sz w:val="16"/>
        </w:rPr>
        <w:t>te</w:t>
      </w:r>
      <w:r>
        <w:rPr>
          <w:rFonts w:ascii="Arial" w:hAnsi="Arial"/>
          <w:color w:val="292929"/>
          <w:spacing w:val="-4"/>
          <w:sz w:val="16"/>
        </w:rPr>
        <w:t xml:space="preserve"> </w:t>
      </w:r>
      <w:r>
        <w:rPr>
          <w:rFonts w:ascii="Arial" w:hAnsi="Arial"/>
          <w:color w:val="292929"/>
          <w:sz w:val="16"/>
        </w:rPr>
        <w:t>halen</w:t>
      </w:r>
      <w:r>
        <w:rPr>
          <w:rFonts w:ascii="Arial" w:hAnsi="Arial"/>
          <w:color w:val="292929"/>
          <w:spacing w:val="-4"/>
          <w:sz w:val="16"/>
        </w:rPr>
        <w:t xml:space="preserve"> </w:t>
      </w:r>
      <w:r>
        <w:rPr>
          <w:rFonts w:ascii="Arial" w:hAnsi="Arial"/>
          <w:color w:val="292929"/>
          <w:sz w:val="16"/>
        </w:rPr>
        <w:t>en</w:t>
      </w:r>
      <w:r>
        <w:rPr>
          <w:rFonts w:ascii="Arial" w:hAnsi="Arial"/>
          <w:color w:val="292929"/>
          <w:spacing w:val="-6"/>
          <w:sz w:val="16"/>
        </w:rPr>
        <w:t xml:space="preserve"> </w:t>
      </w:r>
      <w:r>
        <w:rPr>
          <w:rFonts w:ascii="Arial" w:hAnsi="Arial"/>
          <w:color w:val="292929"/>
          <w:sz w:val="16"/>
        </w:rPr>
        <w:t>complicaties</w:t>
      </w:r>
      <w:r>
        <w:rPr>
          <w:rFonts w:ascii="Arial" w:hAnsi="Arial"/>
          <w:color w:val="292929"/>
          <w:spacing w:val="-5"/>
          <w:sz w:val="16"/>
        </w:rPr>
        <w:t xml:space="preserve"> </w:t>
      </w:r>
      <w:r>
        <w:rPr>
          <w:rFonts w:ascii="Arial" w:hAnsi="Arial"/>
          <w:color w:val="292929"/>
          <w:sz w:val="16"/>
        </w:rPr>
        <w:t>te</w:t>
      </w:r>
      <w:r>
        <w:rPr>
          <w:rFonts w:ascii="Arial" w:hAnsi="Arial"/>
          <w:color w:val="292929"/>
          <w:spacing w:val="-4"/>
          <w:sz w:val="16"/>
        </w:rPr>
        <w:t xml:space="preserve"> </w:t>
      </w:r>
      <w:r>
        <w:rPr>
          <w:rFonts w:ascii="Arial" w:hAnsi="Arial"/>
          <w:color w:val="292929"/>
          <w:sz w:val="16"/>
        </w:rPr>
        <w:t>voorkómen, is naast kennis ook gedragsverandering nodig.</w:t>
      </w:r>
      <w:hyperlink r:id="rId104" w:anchor="note-45">
        <w:r>
          <w:rPr>
            <w:rFonts w:ascii="Arial" w:hAnsi="Arial"/>
            <w:color w:val="007DA2"/>
            <w:position w:val="8"/>
            <w:sz w:val="10"/>
            <w:u w:val="single" w:color="007DA2"/>
          </w:rPr>
          <w:t>45</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 xml:space="preserve">Educatie is daarvoor essentieel. De educatie moet aansluiten op de individuele behoeften, mogelijkheden en gewoonten van de </w:t>
      </w:r>
      <w:r>
        <w:rPr>
          <w:rFonts w:ascii="Arial" w:hAnsi="Arial"/>
          <w:color w:val="292929"/>
          <w:sz w:val="16"/>
        </w:rPr>
        <w:t>patiënt. In het ideale geval formuleert de patiënt zelf heldere, haalbare doelen, waarbij de huisarts de patiënt helpt goede keuzes te</w:t>
      </w:r>
      <w:r>
        <w:rPr>
          <w:rFonts w:ascii="Arial" w:hAnsi="Arial"/>
          <w:color w:val="292929"/>
          <w:spacing w:val="-29"/>
          <w:sz w:val="16"/>
        </w:rPr>
        <w:t xml:space="preserve"> </w:t>
      </w:r>
      <w:r>
        <w:rPr>
          <w:rFonts w:ascii="Arial" w:hAnsi="Arial"/>
          <w:color w:val="292929"/>
          <w:sz w:val="16"/>
        </w:rPr>
        <w:t>maken.</w:t>
      </w:r>
    </w:p>
    <w:p w14:paraId="7D0617F9" w14:textId="77777777" w:rsidR="00BB53F0" w:rsidRDefault="00BB53F0">
      <w:pPr>
        <w:spacing w:before="3"/>
        <w:rPr>
          <w:rFonts w:ascii="Arial" w:eastAsia="Arial" w:hAnsi="Arial" w:cs="Arial"/>
          <w:sz w:val="14"/>
          <w:szCs w:val="14"/>
        </w:rPr>
      </w:pPr>
    </w:p>
    <w:p w14:paraId="7D0617FA" w14:textId="77777777" w:rsidR="00BB53F0" w:rsidRDefault="00C5321B">
      <w:pPr>
        <w:spacing w:line="338" w:lineRule="auto"/>
        <w:ind w:left="1156" w:right="1277"/>
        <w:rPr>
          <w:rFonts w:ascii="Arial" w:eastAsia="Arial" w:hAnsi="Arial" w:cs="Arial"/>
          <w:sz w:val="16"/>
          <w:szCs w:val="16"/>
        </w:rPr>
      </w:pPr>
      <w:r>
        <w:rPr>
          <w:rFonts w:ascii="Arial" w:eastAsia="Arial" w:hAnsi="Arial" w:cs="Arial"/>
          <w:color w:val="292929"/>
          <w:sz w:val="16"/>
          <w:szCs w:val="16"/>
        </w:rPr>
        <w:t>Behalve individuele patiënteducatie kan ook groepseducatie worden gegeven of een combinatie daarvan. Bij het orga</w:t>
      </w:r>
      <w:r>
        <w:rPr>
          <w:rFonts w:ascii="Arial" w:eastAsia="Arial" w:hAnsi="Arial" w:cs="Arial"/>
          <w:color w:val="292929"/>
          <w:sz w:val="16"/>
          <w:szCs w:val="16"/>
        </w:rPr>
        <w:t>niseren van educatie(cursussen) moet onderscheid worden gemaakt tussen mensen die pas kort of al lang diabetes hebben en ook moet rekening worden gehouden met het opleidingsniveau van de deelnemers. In sommige gevallen kan men programma’s voor specifieke d</w:t>
      </w:r>
      <w:r>
        <w:rPr>
          <w:rFonts w:ascii="Arial" w:eastAsia="Arial" w:hAnsi="Arial" w:cs="Arial"/>
          <w:color w:val="292929"/>
          <w:sz w:val="16"/>
          <w:szCs w:val="16"/>
        </w:rPr>
        <w:t>oelgroepen, bijvoorbeeld allochtonen, gebruiken. (</w:t>
      </w:r>
      <w:r>
        <w:rPr>
          <w:rFonts w:ascii="Arial" w:eastAsia="Arial" w:hAnsi="Arial" w:cs="Arial"/>
          <w:i/>
          <w:color w:val="292929"/>
          <w:sz w:val="16"/>
          <w:szCs w:val="16"/>
        </w:rPr>
        <w:t>Tabel 2</w:t>
      </w:r>
      <w:r>
        <w:rPr>
          <w:rFonts w:ascii="Arial" w:eastAsia="Arial" w:hAnsi="Arial" w:cs="Arial"/>
          <w:color w:val="292929"/>
          <w:sz w:val="16"/>
          <w:szCs w:val="16"/>
        </w:rPr>
        <w:t>) bevat een korte checklist van de punten die aan de orde behoren te</w:t>
      </w:r>
      <w:r>
        <w:rPr>
          <w:rFonts w:ascii="Arial" w:eastAsia="Arial" w:hAnsi="Arial" w:cs="Arial"/>
          <w:color w:val="292929"/>
          <w:spacing w:val="-7"/>
          <w:sz w:val="16"/>
          <w:szCs w:val="16"/>
        </w:rPr>
        <w:t xml:space="preserve"> </w:t>
      </w:r>
      <w:r>
        <w:rPr>
          <w:rFonts w:ascii="Arial" w:eastAsia="Arial" w:hAnsi="Arial" w:cs="Arial"/>
          <w:color w:val="292929"/>
          <w:sz w:val="16"/>
          <w:szCs w:val="16"/>
        </w:rPr>
        <w:t>komen.</w:t>
      </w:r>
    </w:p>
    <w:p w14:paraId="7D0617FB" w14:textId="77777777" w:rsidR="00BB53F0" w:rsidRDefault="00BB53F0">
      <w:pPr>
        <w:spacing w:before="6"/>
        <w:rPr>
          <w:rFonts w:ascii="Arial" w:eastAsia="Arial" w:hAnsi="Arial" w:cs="Arial"/>
          <w:sz w:val="13"/>
          <w:szCs w:val="13"/>
        </w:rPr>
      </w:pPr>
    </w:p>
    <w:p w14:paraId="7D0617FC" w14:textId="77777777" w:rsidR="00BB53F0" w:rsidRDefault="00C5321B">
      <w:pPr>
        <w:spacing w:line="321" w:lineRule="auto"/>
        <w:ind w:left="1156" w:right="1326"/>
        <w:rPr>
          <w:rFonts w:ascii="Arial" w:eastAsia="Arial" w:hAnsi="Arial" w:cs="Arial"/>
          <w:sz w:val="10"/>
          <w:szCs w:val="10"/>
        </w:rPr>
      </w:pPr>
      <w:r>
        <w:rPr>
          <w:rFonts w:ascii="Arial" w:hAnsi="Arial"/>
          <w:color w:val="292929"/>
          <w:sz w:val="16"/>
        </w:rPr>
        <w:t>Influenzavaccinatie wordt geadviseerd (zie de NHG-Standaard Influenza en influenzavaccinatie). Influenzavaccinatie van diabetespatiënten leidt tot een forse vermindering van complicaties (pneumonie, exacerbatie COPD, myocardinfarct, acute glykemische</w:t>
      </w:r>
      <w:r>
        <w:rPr>
          <w:rFonts w:ascii="Arial" w:hAnsi="Arial"/>
          <w:color w:val="292929"/>
          <w:spacing w:val="-5"/>
          <w:sz w:val="16"/>
        </w:rPr>
        <w:t xml:space="preserve"> </w:t>
      </w:r>
      <w:r>
        <w:rPr>
          <w:rFonts w:ascii="Arial" w:hAnsi="Arial"/>
          <w:color w:val="292929"/>
          <w:sz w:val="16"/>
        </w:rPr>
        <w:t>ontre</w:t>
      </w:r>
      <w:r>
        <w:rPr>
          <w:rFonts w:ascii="Arial" w:hAnsi="Arial"/>
          <w:color w:val="292929"/>
          <w:sz w:val="16"/>
        </w:rPr>
        <w:t>geling,</w:t>
      </w:r>
      <w:r>
        <w:rPr>
          <w:rFonts w:ascii="Arial" w:hAnsi="Arial"/>
          <w:color w:val="292929"/>
          <w:spacing w:val="-4"/>
          <w:sz w:val="16"/>
        </w:rPr>
        <w:t xml:space="preserve"> </w:t>
      </w:r>
      <w:r>
        <w:rPr>
          <w:rFonts w:ascii="Arial" w:hAnsi="Arial"/>
          <w:color w:val="292929"/>
          <w:sz w:val="16"/>
        </w:rPr>
        <w:t>hartfalen)</w:t>
      </w:r>
      <w:r>
        <w:rPr>
          <w:rFonts w:ascii="Arial" w:hAnsi="Arial"/>
          <w:color w:val="292929"/>
          <w:spacing w:val="-3"/>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daarmee</w:t>
      </w:r>
      <w:r>
        <w:rPr>
          <w:rFonts w:ascii="Arial" w:hAnsi="Arial"/>
          <w:color w:val="292929"/>
          <w:spacing w:val="-3"/>
          <w:sz w:val="16"/>
        </w:rPr>
        <w:t xml:space="preserve"> </w:t>
      </w:r>
      <w:r>
        <w:rPr>
          <w:rFonts w:ascii="Arial" w:hAnsi="Arial"/>
          <w:color w:val="292929"/>
          <w:sz w:val="16"/>
        </w:rPr>
        <w:t>gepaard</w:t>
      </w:r>
      <w:r>
        <w:rPr>
          <w:rFonts w:ascii="Arial" w:hAnsi="Arial"/>
          <w:color w:val="292929"/>
          <w:spacing w:val="-3"/>
          <w:sz w:val="16"/>
        </w:rPr>
        <w:t xml:space="preserve"> </w:t>
      </w:r>
      <w:r>
        <w:rPr>
          <w:rFonts w:ascii="Arial" w:hAnsi="Arial"/>
          <w:color w:val="292929"/>
          <w:sz w:val="16"/>
        </w:rPr>
        <w:t>gaande</w:t>
      </w:r>
      <w:r>
        <w:rPr>
          <w:rFonts w:ascii="Arial" w:hAnsi="Arial"/>
          <w:color w:val="292929"/>
          <w:spacing w:val="-3"/>
          <w:sz w:val="16"/>
        </w:rPr>
        <w:t xml:space="preserve"> </w:t>
      </w:r>
      <w:r>
        <w:rPr>
          <w:rFonts w:ascii="Arial" w:hAnsi="Arial"/>
          <w:color w:val="292929"/>
          <w:sz w:val="16"/>
        </w:rPr>
        <w:t>ziekenhuisopnames</w:t>
      </w:r>
      <w:r>
        <w:rPr>
          <w:rFonts w:ascii="Arial" w:hAnsi="Arial"/>
          <w:color w:val="292929"/>
          <w:spacing w:val="-1"/>
          <w:sz w:val="16"/>
        </w:rPr>
        <w:t xml:space="preserve"> </w:t>
      </w:r>
      <w:r>
        <w:rPr>
          <w:rFonts w:ascii="Arial" w:hAnsi="Arial"/>
          <w:color w:val="292929"/>
          <w:sz w:val="16"/>
        </w:rPr>
        <w:t>en</w:t>
      </w:r>
      <w:r>
        <w:rPr>
          <w:rFonts w:ascii="Arial" w:hAnsi="Arial"/>
          <w:color w:val="292929"/>
          <w:spacing w:val="-5"/>
          <w:sz w:val="16"/>
        </w:rPr>
        <w:t xml:space="preserve"> </w:t>
      </w:r>
      <w:r>
        <w:rPr>
          <w:rFonts w:ascii="Arial" w:hAnsi="Arial"/>
          <w:color w:val="292929"/>
          <w:sz w:val="16"/>
        </w:rPr>
        <w:t>ook</w:t>
      </w:r>
      <w:r>
        <w:rPr>
          <w:rFonts w:ascii="Arial" w:hAnsi="Arial"/>
          <w:color w:val="292929"/>
          <w:spacing w:val="-4"/>
          <w:sz w:val="16"/>
        </w:rPr>
        <w:t xml:space="preserve"> </w:t>
      </w:r>
      <w:r>
        <w:rPr>
          <w:rFonts w:ascii="Arial" w:hAnsi="Arial"/>
          <w:color w:val="292929"/>
          <w:sz w:val="16"/>
        </w:rPr>
        <w:t>tot</w:t>
      </w:r>
      <w:r>
        <w:rPr>
          <w:rFonts w:ascii="Arial" w:hAnsi="Arial"/>
          <w:color w:val="292929"/>
          <w:spacing w:val="-2"/>
          <w:sz w:val="16"/>
        </w:rPr>
        <w:t xml:space="preserve"> </w:t>
      </w:r>
      <w:r>
        <w:rPr>
          <w:rFonts w:ascii="Arial" w:hAnsi="Arial"/>
          <w:color w:val="292929"/>
          <w:sz w:val="16"/>
        </w:rPr>
        <w:t>verlaging</w:t>
      </w:r>
      <w:r>
        <w:rPr>
          <w:rFonts w:ascii="Arial" w:hAnsi="Arial"/>
          <w:color w:val="292929"/>
          <w:spacing w:val="-3"/>
          <w:sz w:val="16"/>
        </w:rPr>
        <w:t xml:space="preserve"> </w:t>
      </w:r>
      <w:r>
        <w:rPr>
          <w:rFonts w:ascii="Arial" w:hAnsi="Arial"/>
          <w:color w:val="292929"/>
          <w:sz w:val="16"/>
        </w:rPr>
        <w:t>van</w:t>
      </w:r>
      <w:r>
        <w:rPr>
          <w:rFonts w:ascii="Arial" w:hAnsi="Arial"/>
          <w:color w:val="292929"/>
          <w:spacing w:val="-5"/>
          <w:sz w:val="16"/>
        </w:rPr>
        <w:t xml:space="preserve"> </w:t>
      </w:r>
      <w:r>
        <w:rPr>
          <w:rFonts w:ascii="Arial" w:hAnsi="Arial"/>
          <w:color w:val="292929"/>
          <w:sz w:val="16"/>
        </w:rPr>
        <w:t>mortaliteit</w:t>
      </w:r>
      <w:hyperlink r:id="rId105" w:anchor="note-46">
        <w:r>
          <w:rPr>
            <w:rFonts w:ascii="Arial" w:hAnsi="Arial"/>
            <w:color w:val="292929"/>
            <w:sz w:val="16"/>
          </w:rPr>
          <w:t>.</w:t>
        </w:r>
        <w:r>
          <w:rPr>
            <w:rFonts w:ascii="Arial" w:hAnsi="Arial"/>
            <w:color w:val="007DA2"/>
            <w:position w:val="8"/>
            <w:sz w:val="10"/>
            <w:u w:val="single" w:color="007DA2"/>
          </w:rPr>
          <w:t>46</w:t>
        </w:r>
        <w:r>
          <w:rPr>
            <w:rFonts w:ascii="Arial" w:hAnsi="Arial"/>
            <w:color w:val="007DA2"/>
            <w:position w:val="8"/>
            <w:sz w:val="10"/>
          </w:rPr>
          <w:t>)</w:t>
        </w:r>
      </w:hyperlink>
    </w:p>
    <w:p w14:paraId="7D0617FD" w14:textId="77777777" w:rsidR="00BB53F0" w:rsidRDefault="00C5321B">
      <w:pPr>
        <w:spacing w:before="160" w:line="304" w:lineRule="auto"/>
        <w:ind w:left="1156" w:right="1215"/>
        <w:rPr>
          <w:rFonts w:ascii="Arial" w:eastAsia="Arial" w:hAnsi="Arial" w:cs="Arial"/>
          <w:sz w:val="10"/>
          <w:szCs w:val="10"/>
        </w:rPr>
      </w:pPr>
      <w:r>
        <w:rPr>
          <w:rFonts w:ascii="Arial" w:hAnsi="Arial"/>
          <w:color w:val="292929"/>
          <w:sz w:val="16"/>
        </w:rPr>
        <w:t xml:space="preserve">De huisarts informeert </w:t>
      </w:r>
      <w:r>
        <w:rPr>
          <w:rFonts w:ascii="Arial" w:hAnsi="Arial"/>
          <w:color w:val="292929"/>
          <w:sz w:val="16"/>
        </w:rPr>
        <w:t>de diabetespatiënt dat er in beginsel geen beletsel bestaat voor verkeersdeelname en het uitoefenen van een</w:t>
      </w:r>
      <w:r>
        <w:rPr>
          <w:rFonts w:ascii="Arial" w:hAnsi="Arial"/>
          <w:color w:val="292929"/>
          <w:spacing w:val="-5"/>
          <w:sz w:val="16"/>
        </w:rPr>
        <w:t xml:space="preserve"> </w:t>
      </w:r>
      <w:r>
        <w:rPr>
          <w:rFonts w:ascii="Arial" w:hAnsi="Arial"/>
          <w:color w:val="292929"/>
          <w:sz w:val="16"/>
        </w:rPr>
        <w:t>beroep</w:t>
      </w:r>
      <w:hyperlink r:id="rId106" w:anchor="note-47">
        <w:r>
          <w:rPr>
            <w:rFonts w:ascii="Arial" w:hAnsi="Arial"/>
            <w:color w:val="292929"/>
            <w:sz w:val="16"/>
          </w:rPr>
          <w:t>.</w:t>
        </w:r>
        <w:r>
          <w:rPr>
            <w:rFonts w:ascii="Arial" w:hAnsi="Arial"/>
            <w:color w:val="007DA2"/>
            <w:position w:val="8"/>
            <w:sz w:val="10"/>
            <w:u w:val="single" w:color="007DA2"/>
          </w:rPr>
          <w:t>47</w:t>
        </w:r>
        <w:r>
          <w:rPr>
            <w:rFonts w:ascii="Arial" w:hAnsi="Arial"/>
            <w:color w:val="007DA2"/>
            <w:position w:val="8"/>
            <w:sz w:val="10"/>
          </w:rPr>
          <w:t>)</w:t>
        </w:r>
      </w:hyperlink>
    </w:p>
    <w:p w14:paraId="7D0617FE" w14:textId="77777777" w:rsidR="00BB53F0" w:rsidRDefault="00BB53F0">
      <w:pPr>
        <w:spacing w:before="1"/>
        <w:rPr>
          <w:rFonts w:ascii="Arial" w:eastAsia="Arial" w:hAnsi="Arial" w:cs="Arial"/>
          <w:sz w:val="15"/>
          <w:szCs w:val="15"/>
        </w:rPr>
      </w:pPr>
    </w:p>
    <w:p w14:paraId="7D0617FF" w14:textId="77777777" w:rsidR="00BB53F0" w:rsidRDefault="00C5321B">
      <w:pPr>
        <w:spacing w:line="340" w:lineRule="auto"/>
        <w:ind w:left="1156" w:right="1326"/>
        <w:rPr>
          <w:rFonts w:ascii="Arial" w:eastAsia="Arial" w:hAnsi="Arial" w:cs="Arial"/>
          <w:sz w:val="16"/>
          <w:szCs w:val="16"/>
        </w:rPr>
      </w:pPr>
      <w:r>
        <w:rPr>
          <w:rFonts w:ascii="Arial" w:hAnsi="Arial"/>
          <w:color w:val="292929"/>
          <w:sz w:val="16"/>
        </w:rPr>
        <w:t>In</w:t>
      </w:r>
      <w:r>
        <w:rPr>
          <w:rFonts w:ascii="Arial" w:hAnsi="Arial"/>
          <w:color w:val="292929"/>
          <w:spacing w:val="-3"/>
          <w:sz w:val="16"/>
        </w:rPr>
        <w:t xml:space="preserve"> </w:t>
      </w:r>
      <w:r>
        <w:rPr>
          <w:rFonts w:ascii="Arial" w:hAnsi="Arial"/>
          <w:color w:val="292929"/>
          <w:sz w:val="16"/>
        </w:rPr>
        <w:t>aansluiting</w:t>
      </w:r>
      <w:r>
        <w:rPr>
          <w:rFonts w:ascii="Arial" w:hAnsi="Arial"/>
          <w:color w:val="292929"/>
          <w:spacing w:val="-6"/>
          <w:sz w:val="16"/>
        </w:rPr>
        <w:t xml:space="preserve"> </w:t>
      </w:r>
      <w:r>
        <w:rPr>
          <w:rFonts w:ascii="Arial" w:hAnsi="Arial"/>
          <w:color w:val="292929"/>
          <w:sz w:val="16"/>
        </w:rPr>
        <w:t>op</w:t>
      </w:r>
      <w:r>
        <w:rPr>
          <w:rFonts w:ascii="Arial" w:hAnsi="Arial"/>
          <w:color w:val="292929"/>
          <w:spacing w:val="-3"/>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gegeven</w:t>
      </w:r>
      <w:r>
        <w:rPr>
          <w:rFonts w:ascii="Arial" w:hAnsi="Arial"/>
          <w:color w:val="292929"/>
          <w:spacing w:val="-5"/>
          <w:sz w:val="16"/>
        </w:rPr>
        <w:t xml:space="preserve"> </w:t>
      </w:r>
      <w:r>
        <w:rPr>
          <w:rFonts w:ascii="Arial" w:hAnsi="Arial"/>
          <w:color w:val="292929"/>
          <w:sz w:val="16"/>
        </w:rPr>
        <w:t>mondelinge</w:t>
      </w:r>
      <w:r>
        <w:rPr>
          <w:rFonts w:ascii="Arial" w:hAnsi="Arial"/>
          <w:color w:val="292929"/>
          <w:spacing w:val="-3"/>
          <w:sz w:val="16"/>
        </w:rPr>
        <w:t xml:space="preserve"> </w:t>
      </w:r>
      <w:r>
        <w:rPr>
          <w:rFonts w:ascii="Arial" w:hAnsi="Arial"/>
          <w:color w:val="292929"/>
          <w:sz w:val="16"/>
        </w:rPr>
        <w:t>voorlichting,</w:t>
      </w:r>
      <w:r>
        <w:rPr>
          <w:rFonts w:ascii="Arial" w:hAnsi="Arial"/>
          <w:color w:val="292929"/>
          <w:spacing w:val="-4"/>
          <w:sz w:val="16"/>
        </w:rPr>
        <w:t xml:space="preserve"> </w:t>
      </w:r>
      <w:r>
        <w:rPr>
          <w:rFonts w:ascii="Arial" w:hAnsi="Arial"/>
          <w:color w:val="292929"/>
          <w:sz w:val="16"/>
        </w:rPr>
        <w:t>kan</w:t>
      </w:r>
      <w:r>
        <w:rPr>
          <w:rFonts w:ascii="Arial" w:hAnsi="Arial"/>
          <w:color w:val="292929"/>
          <w:spacing w:val="-3"/>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huisarts</w:t>
      </w:r>
      <w:r>
        <w:rPr>
          <w:rFonts w:ascii="Arial" w:hAnsi="Arial"/>
          <w:color w:val="292929"/>
          <w:spacing w:val="-4"/>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patiënt</w:t>
      </w:r>
      <w:r>
        <w:rPr>
          <w:rFonts w:ascii="Arial" w:hAnsi="Arial"/>
          <w:color w:val="292929"/>
          <w:spacing w:val="-2"/>
          <w:sz w:val="16"/>
        </w:rPr>
        <w:t xml:space="preserve"> </w:t>
      </w:r>
      <w:r>
        <w:rPr>
          <w:rFonts w:ascii="Arial" w:hAnsi="Arial"/>
          <w:color w:val="292929"/>
          <w:sz w:val="16"/>
        </w:rPr>
        <w:t>verwijzen</w:t>
      </w:r>
      <w:r>
        <w:rPr>
          <w:rFonts w:ascii="Arial" w:hAnsi="Arial"/>
          <w:color w:val="292929"/>
          <w:spacing w:val="-3"/>
          <w:sz w:val="16"/>
        </w:rPr>
        <w:t xml:space="preserve"> </w:t>
      </w:r>
      <w:r>
        <w:rPr>
          <w:rFonts w:ascii="Arial" w:hAnsi="Arial"/>
          <w:color w:val="292929"/>
          <w:sz w:val="16"/>
        </w:rPr>
        <w:t>naar</w:t>
      </w:r>
      <w:r>
        <w:rPr>
          <w:rFonts w:ascii="Arial" w:hAnsi="Arial"/>
          <w:color w:val="292929"/>
          <w:spacing w:val="-3"/>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informatie</w:t>
      </w:r>
      <w:r>
        <w:rPr>
          <w:rFonts w:ascii="Arial" w:hAnsi="Arial"/>
          <w:color w:val="292929"/>
          <w:spacing w:val="-3"/>
          <w:sz w:val="16"/>
        </w:rPr>
        <w:t xml:space="preserve"> </w:t>
      </w:r>
      <w:r>
        <w:rPr>
          <w:rFonts w:ascii="Arial" w:hAnsi="Arial"/>
          <w:color w:val="292929"/>
          <w:sz w:val="16"/>
        </w:rPr>
        <w:t>over</w:t>
      </w:r>
      <w:r>
        <w:rPr>
          <w:rFonts w:ascii="Arial" w:hAnsi="Arial"/>
          <w:color w:val="292929"/>
          <w:spacing w:val="-3"/>
          <w:sz w:val="16"/>
        </w:rPr>
        <w:t xml:space="preserve"> </w:t>
      </w:r>
      <w:r>
        <w:rPr>
          <w:rFonts w:ascii="Arial" w:hAnsi="Arial"/>
          <w:color w:val="292929"/>
          <w:sz w:val="16"/>
        </w:rPr>
        <w:t>diabetes</w:t>
      </w:r>
      <w:r>
        <w:rPr>
          <w:rFonts w:ascii="Arial" w:hAnsi="Arial"/>
          <w:color w:val="292929"/>
          <w:spacing w:val="-1"/>
          <w:sz w:val="16"/>
        </w:rPr>
        <w:t xml:space="preserve"> </w:t>
      </w:r>
      <w:r>
        <w:rPr>
          <w:rFonts w:ascii="Arial" w:hAnsi="Arial"/>
          <w:color w:val="292929"/>
          <w:spacing w:val="3"/>
          <w:sz w:val="16"/>
        </w:rPr>
        <w:t xml:space="preserve">op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NHG-publiekswebsite</w:t>
      </w:r>
      <w:r>
        <w:rPr>
          <w:rFonts w:ascii="Arial" w:hAnsi="Arial"/>
          <w:color w:val="292929"/>
          <w:spacing w:val="-5"/>
          <w:sz w:val="16"/>
        </w:rPr>
        <w:t xml:space="preserve"> </w:t>
      </w:r>
      <w:hyperlink r:id="rId107">
        <w:r>
          <w:rPr>
            <w:rFonts w:ascii="Arial" w:hAnsi="Arial"/>
            <w:color w:val="007DA2"/>
            <w:sz w:val="16"/>
            <w:u w:val="single" w:color="007DA2"/>
          </w:rPr>
          <w:t>www.thuisarts.n</w:t>
        </w:r>
        <w:r>
          <w:rPr>
            <w:rFonts w:ascii="Arial" w:hAnsi="Arial"/>
            <w:color w:val="007DA2"/>
            <w:sz w:val="16"/>
          </w:rPr>
          <w:t>l</w:t>
        </w:r>
      </w:hyperlink>
      <w:r>
        <w:rPr>
          <w:rFonts w:ascii="Arial" w:hAnsi="Arial"/>
          <w:color w:val="007DA2"/>
          <w:spacing w:val="-4"/>
          <w:sz w:val="16"/>
        </w:rPr>
        <w:t xml:space="preserve"> </w:t>
      </w:r>
      <w:r>
        <w:rPr>
          <w:rFonts w:ascii="Arial" w:hAnsi="Arial"/>
          <w:color w:val="292929"/>
          <w:sz w:val="16"/>
        </w:rPr>
        <w:t>of</w:t>
      </w:r>
      <w:r>
        <w:rPr>
          <w:rFonts w:ascii="Arial" w:hAnsi="Arial"/>
          <w:color w:val="292929"/>
          <w:spacing w:val="-3"/>
          <w:sz w:val="16"/>
        </w:rPr>
        <w:t xml:space="preserve"> </w:t>
      </w:r>
      <w:r>
        <w:rPr>
          <w:rFonts w:ascii="Arial" w:hAnsi="Arial"/>
          <w:color w:val="292929"/>
          <w:sz w:val="16"/>
        </w:rPr>
        <w:t>de</w:t>
      </w:r>
      <w:r>
        <w:rPr>
          <w:rFonts w:ascii="Arial" w:hAnsi="Arial"/>
          <w:color w:val="292929"/>
          <w:spacing w:val="-6"/>
          <w:sz w:val="16"/>
        </w:rPr>
        <w:t xml:space="preserve"> </w:t>
      </w:r>
      <w:r>
        <w:rPr>
          <w:rFonts w:ascii="Arial" w:hAnsi="Arial"/>
          <w:color w:val="292929"/>
          <w:sz w:val="16"/>
        </w:rPr>
        <w:t>betreffende</w:t>
      </w:r>
      <w:r>
        <w:rPr>
          <w:rFonts w:ascii="Arial" w:hAnsi="Arial"/>
          <w:color w:val="292929"/>
          <w:spacing w:val="-4"/>
          <w:sz w:val="16"/>
        </w:rPr>
        <w:t xml:space="preserve"> </w:t>
      </w:r>
      <w:r>
        <w:rPr>
          <w:rFonts w:ascii="Arial" w:hAnsi="Arial"/>
          <w:color w:val="292929"/>
          <w:sz w:val="16"/>
        </w:rPr>
        <w:t>tekst</w:t>
      </w:r>
      <w:r>
        <w:rPr>
          <w:rFonts w:ascii="Arial" w:hAnsi="Arial"/>
          <w:color w:val="292929"/>
          <w:spacing w:val="-5"/>
          <w:sz w:val="16"/>
        </w:rPr>
        <w:t xml:space="preserve"> </w:t>
      </w:r>
      <w:r>
        <w:rPr>
          <w:rFonts w:ascii="Arial" w:hAnsi="Arial"/>
          <w:color w:val="292929"/>
          <w:sz w:val="16"/>
        </w:rPr>
        <w:t>(voorheen</w:t>
      </w:r>
      <w:r>
        <w:rPr>
          <w:rFonts w:ascii="Arial" w:hAnsi="Arial"/>
          <w:color w:val="292929"/>
          <w:spacing w:val="-4"/>
          <w:sz w:val="16"/>
        </w:rPr>
        <w:t xml:space="preserve"> </w:t>
      </w:r>
      <w:r>
        <w:rPr>
          <w:rFonts w:ascii="Arial" w:hAnsi="Arial"/>
          <w:color w:val="292929"/>
          <w:sz w:val="16"/>
        </w:rPr>
        <w:t>NHG-Patiëntenbrief)</w:t>
      </w:r>
      <w:r>
        <w:rPr>
          <w:rFonts w:ascii="Arial" w:hAnsi="Arial"/>
          <w:color w:val="292929"/>
          <w:spacing w:val="-6"/>
          <w:sz w:val="16"/>
        </w:rPr>
        <w:t xml:space="preserve"> </w:t>
      </w:r>
      <w:r>
        <w:rPr>
          <w:rFonts w:ascii="Arial" w:hAnsi="Arial"/>
          <w:color w:val="292929"/>
          <w:sz w:val="16"/>
        </w:rPr>
        <w:t>meegeven</w:t>
      </w:r>
      <w:r>
        <w:rPr>
          <w:rFonts w:ascii="Arial" w:hAnsi="Arial"/>
          <w:color w:val="292929"/>
          <w:spacing w:val="-4"/>
          <w:sz w:val="16"/>
        </w:rPr>
        <w:t xml:space="preserve"> </w:t>
      </w:r>
      <w:r>
        <w:rPr>
          <w:rFonts w:ascii="Arial" w:hAnsi="Arial"/>
          <w:color w:val="292929"/>
          <w:sz w:val="16"/>
        </w:rPr>
        <w:t>(via</w:t>
      </w:r>
      <w:r>
        <w:rPr>
          <w:rFonts w:ascii="Arial" w:hAnsi="Arial"/>
          <w:color w:val="292929"/>
          <w:spacing w:val="-4"/>
          <w:sz w:val="16"/>
        </w:rPr>
        <w:t xml:space="preserve"> </w:t>
      </w:r>
      <w:r>
        <w:rPr>
          <w:rFonts w:ascii="Arial" w:hAnsi="Arial"/>
          <w:color w:val="292929"/>
          <w:sz w:val="16"/>
        </w:rPr>
        <w:t>het</w:t>
      </w:r>
      <w:r>
        <w:rPr>
          <w:rFonts w:ascii="Arial" w:hAnsi="Arial"/>
          <w:color w:val="292929"/>
          <w:spacing w:val="-3"/>
          <w:sz w:val="16"/>
        </w:rPr>
        <w:t xml:space="preserve"> </w:t>
      </w:r>
      <w:r>
        <w:rPr>
          <w:rFonts w:ascii="Arial" w:hAnsi="Arial"/>
          <w:color w:val="292929"/>
          <w:sz w:val="16"/>
        </w:rPr>
        <w:t>HIS)).</w:t>
      </w:r>
    </w:p>
    <w:p w14:paraId="7D061800" w14:textId="77777777" w:rsidR="00BB53F0" w:rsidRDefault="00C5321B">
      <w:pPr>
        <w:spacing w:line="535" w:lineRule="auto"/>
        <w:ind w:left="1156" w:right="5850"/>
        <w:rPr>
          <w:rFonts w:ascii="Arial" w:eastAsia="Arial" w:hAnsi="Arial" w:cs="Arial"/>
          <w:sz w:val="16"/>
          <w:szCs w:val="16"/>
        </w:rPr>
      </w:pPr>
      <w:r>
        <w:rPr>
          <w:rFonts w:ascii="Arial" w:hAnsi="Arial"/>
          <w:color w:val="292929"/>
          <w:sz w:val="16"/>
        </w:rPr>
        <w:t>Deze patiënteninformatie is gebaseerd op de NHG-Standaard. Tabel 2 Doelstellingen</w:t>
      </w:r>
      <w:r>
        <w:rPr>
          <w:rFonts w:ascii="Arial" w:hAnsi="Arial"/>
          <w:color w:val="292929"/>
          <w:spacing w:val="-14"/>
          <w:sz w:val="16"/>
        </w:rPr>
        <w:t xml:space="preserve"> </w:t>
      </w:r>
      <w:r>
        <w:rPr>
          <w:rFonts w:ascii="Arial" w:hAnsi="Arial"/>
          <w:color w:val="292929"/>
          <w:sz w:val="16"/>
        </w:rPr>
        <w:t>diabeteseducatie*</w:t>
      </w:r>
    </w:p>
    <w:p w14:paraId="7D061801" w14:textId="77777777" w:rsidR="00BB53F0" w:rsidRDefault="00C5321B">
      <w:pPr>
        <w:pStyle w:val="Lijstalinea"/>
        <w:numPr>
          <w:ilvl w:val="0"/>
          <w:numId w:val="3"/>
        </w:numPr>
        <w:tabs>
          <w:tab w:val="left" w:pos="1265"/>
        </w:tabs>
        <w:spacing w:before="9" w:after="9"/>
        <w:ind w:firstLine="0"/>
        <w:rPr>
          <w:rFonts w:ascii="Arial" w:eastAsia="Arial" w:hAnsi="Arial" w:cs="Arial"/>
          <w:sz w:val="16"/>
          <w:szCs w:val="16"/>
        </w:rPr>
      </w:pPr>
      <w:r>
        <w:rPr>
          <w:rFonts w:ascii="Arial"/>
          <w:color w:val="292929"/>
          <w:sz w:val="16"/>
        </w:rPr>
        <w:t>Educatie</w:t>
      </w:r>
      <w:r>
        <w:rPr>
          <w:rFonts w:ascii="Arial"/>
          <w:color w:val="292929"/>
          <w:spacing w:val="-7"/>
          <w:sz w:val="16"/>
        </w:rPr>
        <w:t xml:space="preserve"> </w:t>
      </w:r>
      <w:r>
        <w:rPr>
          <w:rFonts w:ascii="Arial"/>
          <w:color w:val="292929"/>
          <w:sz w:val="16"/>
        </w:rPr>
        <w:t>bestaat</w:t>
      </w:r>
      <w:r>
        <w:rPr>
          <w:rFonts w:ascii="Arial"/>
          <w:color w:val="292929"/>
          <w:spacing w:val="-4"/>
          <w:sz w:val="16"/>
        </w:rPr>
        <w:t xml:space="preserve"> </w:t>
      </w:r>
      <w:r>
        <w:rPr>
          <w:rFonts w:ascii="Arial"/>
          <w:color w:val="292929"/>
          <w:sz w:val="16"/>
        </w:rPr>
        <w:t>uit</w:t>
      </w:r>
      <w:r>
        <w:rPr>
          <w:rFonts w:ascii="Arial"/>
          <w:color w:val="292929"/>
          <w:spacing w:val="-2"/>
          <w:sz w:val="16"/>
        </w:rPr>
        <w:t xml:space="preserve"> </w:t>
      </w:r>
      <w:r>
        <w:rPr>
          <w:rFonts w:ascii="Arial"/>
          <w:color w:val="292929"/>
          <w:sz w:val="16"/>
        </w:rPr>
        <w:t>het</w:t>
      </w:r>
      <w:r>
        <w:rPr>
          <w:rFonts w:ascii="Arial"/>
          <w:color w:val="292929"/>
          <w:spacing w:val="-4"/>
          <w:sz w:val="16"/>
        </w:rPr>
        <w:t xml:space="preserve"> </w:t>
      </w:r>
      <w:r>
        <w:rPr>
          <w:rFonts w:ascii="Arial"/>
          <w:color w:val="292929"/>
          <w:sz w:val="16"/>
        </w:rPr>
        <w:t>bijbrengen</w:t>
      </w:r>
      <w:r>
        <w:rPr>
          <w:rFonts w:ascii="Arial"/>
          <w:color w:val="292929"/>
          <w:spacing w:val="-5"/>
          <w:sz w:val="16"/>
        </w:rPr>
        <w:t xml:space="preserve"> </w:t>
      </w:r>
      <w:r>
        <w:rPr>
          <w:rFonts w:ascii="Arial"/>
          <w:color w:val="292929"/>
          <w:sz w:val="16"/>
        </w:rPr>
        <w:t>van</w:t>
      </w:r>
      <w:r>
        <w:rPr>
          <w:rFonts w:ascii="Arial"/>
          <w:color w:val="292929"/>
          <w:spacing w:val="-5"/>
          <w:sz w:val="16"/>
        </w:rPr>
        <w:t xml:space="preserve"> </w:t>
      </w:r>
      <w:r>
        <w:rPr>
          <w:rFonts w:ascii="Arial"/>
          <w:color w:val="292929"/>
          <w:sz w:val="16"/>
        </w:rPr>
        <w:t>kennis,</w:t>
      </w:r>
      <w:r>
        <w:rPr>
          <w:rFonts w:ascii="Arial"/>
          <w:color w:val="292929"/>
          <w:spacing w:val="-6"/>
          <w:sz w:val="16"/>
        </w:rPr>
        <w:t xml:space="preserve"> </w:t>
      </w:r>
      <w:r>
        <w:rPr>
          <w:rFonts w:ascii="Arial"/>
          <w:color w:val="292929"/>
          <w:sz w:val="16"/>
        </w:rPr>
        <w:t>inzichten</w:t>
      </w:r>
      <w:r>
        <w:rPr>
          <w:rFonts w:ascii="Arial"/>
          <w:color w:val="292929"/>
          <w:spacing w:val="-5"/>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vaardigheden.</w:t>
      </w:r>
    </w:p>
    <w:p w14:paraId="7D061802" w14:textId="33D637EF" w:rsidR="00BB53F0" w:rsidRDefault="00C5321B">
      <w:pPr>
        <w:ind w:left="1082"/>
        <w:rPr>
          <w:rFonts w:ascii="Arial" w:eastAsia="Arial" w:hAnsi="Arial" w:cs="Arial"/>
          <w:sz w:val="20"/>
          <w:szCs w:val="20"/>
        </w:rPr>
      </w:pPr>
      <w:r>
        <w:rPr>
          <w:rFonts w:ascii="Arial" w:eastAsia="Arial" w:hAnsi="Arial" w:cs="Arial"/>
          <w:noProof/>
          <w:sz w:val="20"/>
          <w:szCs w:val="20"/>
          <w:lang w:val="nl-NL" w:eastAsia="nl-NL"/>
        </w:rPr>
        <mc:AlternateContent>
          <mc:Choice Requires="wps">
            <w:drawing>
              <wp:inline distT="0" distB="0" distL="0" distR="0" wp14:anchorId="7D06198C" wp14:editId="697E7833">
                <wp:extent cx="6507480" cy="1079500"/>
                <wp:effectExtent l="13970" t="10160" r="12700" b="5715"/>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0795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619A0" w14:textId="77777777" w:rsidR="00BB53F0" w:rsidRDefault="00C5321B">
                            <w:pPr>
                              <w:spacing w:before="68"/>
                              <w:ind w:left="67"/>
                              <w:rPr>
                                <w:rFonts w:ascii="Arial" w:eastAsia="Arial" w:hAnsi="Arial" w:cs="Arial"/>
                                <w:sz w:val="16"/>
                                <w:szCs w:val="16"/>
                              </w:rPr>
                            </w:pPr>
                            <w:r>
                              <w:rPr>
                                <w:rFonts w:ascii="Arial" w:hAnsi="Arial"/>
                                <w:b/>
                                <w:sz w:val="16"/>
                              </w:rPr>
                              <w:t>De patiënt heeft inzicht in het belang</w:t>
                            </w:r>
                            <w:r>
                              <w:rPr>
                                <w:rFonts w:ascii="Arial" w:hAnsi="Arial"/>
                                <w:b/>
                                <w:spacing w:val="-15"/>
                                <w:sz w:val="16"/>
                              </w:rPr>
                              <w:t xml:space="preserve"> </w:t>
                            </w:r>
                            <w:r>
                              <w:rPr>
                                <w:rFonts w:ascii="Arial" w:hAnsi="Arial"/>
                                <w:b/>
                                <w:sz w:val="16"/>
                              </w:rPr>
                              <w:t>van</w:t>
                            </w:r>
                          </w:p>
                          <w:p w14:paraId="7D0619A1" w14:textId="77777777" w:rsidR="00BB53F0" w:rsidRDefault="00C5321B">
                            <w:pPr>
                              <w:pStyle w:val="Lijstalinea"/>
                              <w:numPr>
                                <w:ilvl w:val="0"/>
                                <w:numId w:val="2"/>
                              </w:numPr>
                              <w:tabs>
                                <w:tab w:val="left" w:pos="428"/>
                              </w:tabs>
                              <w:spacing w:before="89"/>
                              <w:rPr>
                                <w:rFonts w:ascii="Arial" w:eastAsia="Arial" w:hAnsi="Arial" w:cs="Arial"/>
                                <w:sz w:val="16"/>
                                <w:szCs w:val="16"/>
                              </w:rPr>
                            </w:pPr>
                            <w:r>
                              <w:rPr>
                                <w:rFonts w:ascii="Arial"/>
                                <w:sz w:val="16"/>
                              </w:rPr>
                              <w:t>De streefwaarden voor de glykemische parameters, lipiden en</w:t>
                            </w:r>
                            <w:r>
                              <w:rPr>
                                <w:rFonts w:ascii="Arial"/>
                                <w:spacing w:val="-28"/>
                                <w:sz w:val="16"/>
                              </w:rPr>
                              <w:t xml:space="preserve"> </w:t>
                            </w:r>
                            <w:r>
                              <w:rPr>
                                <w:rFonts w:ascii="Arial"/>
                                <w:sz w:val="16"/>
                              </w:rPr>
                              <w:t>bloeddruk.</w:t>
                            </w:r>
                          </w:p>
                          <w:p w14:paraId="7D0619A2" w14:textId="77777777" w:rsidR="00BB53F0" w:rsidRDefault="00C5321B">
                            <w:pPr>
                              <w:pStyle w:val="Lijstalinea"/>
                              <w:numPr>
                                <w:ilvl w:val="0"/>
                                <w:numId w:val="2"/>
                              </w:numPr>
                              <w:tabs>
                                <w:tab w:val="left" w:pos="428"/>
                              </w:tabs>
                              <w:spacing w:before="86"/>
                              <w:rPr>
                                <w:rFonts w:ascii="Arial" w:eastAsia="Arial" w:hAnsi="Arial" w:cs="Arial"/>
                                <w:sz w:val="16"/>
                                <w:szCs w:val="16"/>
                              </w:rPr>
                            </w:pPr>
                            <w:r>
                              <w:rPr>
                                <w:rFonts w:ascii="Arial"/>
                                <w:sz w:val="16"/>
                              </w:rPr>
                              <w:t>Een gezonde</w:t>
                            </w:r>
                            <w:r>
                              <w:rPr>
                                <w:rFonts w:ascii="Arial"/>
                                <w:spacing w:val="-8"/>
                                <w:sz w:val="16"/>
                              </w:rPr>
                              <w:t xml:space="preserve"> </w:t>
                            </w:r>
                            <w:r>
                              <w:rPr>
                                <w:rFonts w:ascii="Arial"/>
                                <w:sz w:val="16"/>
                              </w:rPr>
                              <w:t>leefstijl.</w:t>
                            </w:r>
                          </w:p>
                          <w:p w14:paraId="7D0619A3" w14:textId="77777777" w:rsidR="00BB53F0" w:rsidRDefault="00C5321B">
                            <w:pPr>
                              <w:pStyle w:val="Lijstalinea"/>
                              <w:numPr>
                                <w:ilvl w:val="0"/>
                                <w:numId w:val="2"/>
                              </w:numPr>
                              <w:tabs>
                                <w:tab w:val="left" w:pos="428"/>
                              </w:tabs>
                              <w:spacing w:before="84"/>
                              <w:rPr>
                                <w:rFonts w:ascii="Arial" w:eastAsia="Arial" w:hAnsi="Arial" w:cs="Arial"/>
                                <w:sz w:val="16"/>
                                <w:szCs w:val="16"/>
                              </w:rPr>
                            </w:pPr>
                            <w:r>
                              <w:rPr>
                                <w:rFonts w:ascii="Arial"/>
                                <w:sz w:val="16"/>
                              </w:rPr>
                              <w:t>Het</w:t>
                            </w:r>
                            <w:r>
                              <w:rPr>
                                <w:rFonts w:ascii="Arial"/>
                                <w:spacing w:val="-3"/>
                                <w:sz w:val="16"/>
                              </w:rPr>
                              <w:t xml:space="preserve"> </w:t>
                            </w:r>
                            <w:r>
                              <w:rPr>
                                <w:rFonts w:ascii="Arial"/>
                                <w:sz w:val="16"/>
                              </w:rPr>
                              <w:t>(zelf)</w:t>
                            </w:r>
                            <w:r>
                              <w:rPr>
                                <w:rFonts w:ascii="Arial"/>
                                <w:spacing w:val="-6"/>
                                <w:sz w:val="16"/>
                              </w:rPr>
                              <w:t xml:space="preserve"> </w:t>
                            </w:r>
                            <w:r>
                              <w:rPr>
                                <w:rFonts w:ascii="Arial"/>
                                <w:sz w:val="16"/>
                              </w:rPr>
                              <w:t>formuleren</w:t>
                            </w:r>
                            <w:r>
                              <w:rPr>
                                <w:rFonts w:ascii="Arial"/>
                                <w:spacing w:val="-4"/>
                                <w:sz w:val="16"/>
                              </w:rPr>
                              <w:t xml:space="preserve"> </w:t>
                            </w:r>
                            <w:r>
                              <w:rPr>
                                <w:rFonts w:ascii="Arial"/>
                                <w:sz w:val="16"/>
                              </w:rPr>
                              <w:t>van</w:t>
                            </w:r>
                            <w:r>
                              <w:rPr>
                                <w:rFonts w:ascii="Arial"/>
                                <w:spacing w:val="-4"/>
                                <w:sz w:val="16"/>
                              </w:rPr>
                              <w:t xml:space="preserve"> </w:t>
                            </w:r>
                            <w:r>
                              <w:rPr>
                                <w:rFonts w:ascii="Arial"/>
                                <w:sz w:val="16"/>
                              </w:rPr>
                              <w:t>haalbare</w:t>
                            </w:r>
                            <w:r>
                              <w:rPr>
                                <w:rFonts w:ascii="Arial"/>
                                <w:spacing w:val="-4"/>
                                <w:sz w:val="16"/>
                              </w:rPr>
                              <w:t xml:space="preserve"> </w:t>
                            </w:r>
                            <w:r>
                              <w:rPr>
                                <w:rFonts w:ascii="Arial"/>
                                <w:sz w:val="16"/>
                              </w:rPr>
                              <w:t>doelen</w:t>
                            </w:r>
                            <w:r>
                              <w:rPr>
                                <w:rFonts w:ascii="Arial"/>
                                <w:spacing w:val="-7"/>
                                <w:sz w:val="16"/>
                              </w:rPr>
                              <w:t xml:space="preserve"> </w:t>
                            </w:r>
                            <w:r>
                              <w:rPr>
                                <w:rFonts w:ascii="Arial"/>
                                <w:sz w:val="16"/>
                              </w:rPr>
                              <w:t>met</w:t>
                            </w:r>
                            <w:r>
                              <w:rPr>
                                <w:rFonts w:ascii="Arial"/>
                                <w:spacing w:val="-3"/>
                                <w:sz w:val="16"/>
                              </w:rPr>
                              <w:t xml:space="preserve"> </w:t>
                            </w:r>
                            <w:r>
                              <w:rPr>
                                <w:rFonts w:ascii="Arial"/>
                                <w:sz w:val="16"/>
                              </w:rPr>
                              <w:t>betrekking</w:t>
                            </w:r>
                            <w:r>
                              <w:rPr>
                                <w:rFonts w:ascii="Arial"/>
                                <w:spacing w:val="-4"/>
                                <w:sz w:val="16"/>
                              </w:rPr>
                              <w:t xml:space="preserve"> </w:t>
                            </w:r>
                            <w:r>
                              <w:rPr>
                                <w:rFonts w:ascii="Arial"/>
                                <w:sz w:val="16"/>
                              </w:rPr>
                              <w:t>tot</w:t>
                            </w:r>
                            <w:r>
                              <w:rPr>
                                <w:rFonts w:ascii="Arial"/>
                                <w:spacing w:val="-3"/>
                                <w:sz w:val="16"/>
                              </w:rPr>
                              <w:t xml:space="preserve"> </w:t>
                            </w:r>
                            <w:r>
                              <w:rPr>
                                <w:rFonts w:ascii="Arial"/>
                                <w:sz w:val="16"/>
                              </w:rPr>
                              <w:t>gewicht,</w:t>
                            </w:r>
                            <w:r>
                              <w:rPr>
                                <w:rFonts w:ascii="Arial"/>
                                <w:spacing w:val="-3"/>
                                <w:sz w:val="16"/>
                              </w:rPr>
                              <w:t xml:space="preserve"> </w:t>
                            </w:r>
                            <w:r>
                              <w:rPr>
                                <w:rFonts w:ascii="Arial"/>
                                <w:sz w:val="16"/>
                              </w:rPr>
                              <w:t>rookgedrag,</w:t>
                            </w:r>
                            <w:r>
                              <w:rPr>
                                <w:rFonts w:ascii="Arial"/>
                                <w:spacing w:val="-5"/>
                                <w:sz w:val="16"/>
                              </w:rPr>
                              <w:t xml:space="preserve"> </w:t>
                            </w:r>
                            <w:r>
                              <w:rPr>
                                <w:rFonts w:ascii="Arial"/>
                                <w:sz w:val="16"/>
                              </w:rPr>
                              <w:t>lichaamsbeweging</w:t>
                            </w:r>
                            <w:r>
                              <w:rPr>
                                <w:rFonts w:ascii="Arial"/>
                                <w:spacing w:val="-4"/>
                                <w:sz w:val="16"/>
                              </w:rPr>
                              <w:t xml:space="preserve"> </w:t>
                            </w:r>
                            <w:r>
                              <w:rPr>
                                <w:rFonts w:ascii="Arial"/>
                                <w:sz w:val="16"/>
                              </w:rPr>
                              <w:t>en</w:t>
                            </w:r>
                            <w:r>
                              <w:rPr>
                                <w:rFonts w:ascii="Arial"/>
                                <w:spacing w:val="-6"/>
                                <w:sz w:val="16"/>
                              </w:rPr>
                              <w:t xml:space="preserve"> </w:t>
                            </w:r>
                            <w:r>
                              <w:rPr>
                                <w:rFonts w:ascii="Arial"/>
                                <w:sz w:val="16"/>
                              </w:rPr>
                              <w:t>medicatietrouw.</w:t>
                            </w:r>
                          </w:p>
                          <w:p w14:paraId="7D0619A4" w14:textId="77777777" w:rsidR="00BB53F0" w:rsidRDefault="00C5321B">
                            <w:pPr>
                              <w:pStyle w:val="Lijstalinea"/>
                              <w:numPr>
                                <w:ilvl w:val="0"/>
                                <w:numId w:val="2"/>
                              </w:numPr>
                              <w:tabs>
                                <w:tab w:val="left" w:pos="428"/>
                              </w:tabs>
                              <w:spacing w:before="86" w:line="350" w:lineRule="auto"/>
                              <w:ind w:right="254"/>
                              <w:rPr>
                                <w:rFonts w:ascii="Arial" w:eastAsia="Arial" w:hAnsi="Arial" w:cs="Arial"/>
                                <w:sz w:val="16"/>
                                <w:szCs w:val="16"/>
                              </w:rPr>
                            </w:pPr>
                            <w:r>
                              <w:rPr>
                                <w:rFonts w:ascii="Arial"/>
                                <w:sz w:val="16"/>
                              </w:rPr>
                              <w:t>Dagelijkse inspectie van de voeten en het dragen van passend schoeisel en sokken zonder dikke naden bij een matig of hoog risico op een</w:t>
                            </w:r>
                            <w:r>
                              <w:rPr>
                                <w:rFonts w:ascii="Arial"/>
                                <w:spacing w:val="-3"/>
                                <w:sz w:val="16"/>
                              </w:rPr>
                              <w:t xml:space="preserve"> </w:t>
                            </w:r>
                            <w:r>
                              <w:rPr>
                                <w:rFonts w:ascii="Arial"/>
                                <w:sz w:val="16"/>
                              </w:rPr>
                              <w:t>ulcus.</w:t>
                            </w:r>
                          </w:p>
                        </w:txbxContent>
                      </wps:txbx>
                      <wps:bodyPr rot="0" vert="horz" wrap="square" lIns="0" tIns="0" rIns="0" bIns="0" anchor="t" anchorCtr="0" upright="1">
                        <a:noAutofit/>
                      </wps:bodyPr>
                    </wps:wsp>
                  </a:graphicData>
                </a:graphic>
              </wp:inline>
            </w:drawing>
          </mc:Choice>
          <mc:Fallback>
            <w:pict>
              <v:shape w14:anchorId="7D06198C" id="Text Box 12" o:spid="_x0000_s1032" type="#_x0000_t202" style="width:512.4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" filled="f" strokeweight=".72pt">
                <v:textbox inset="0,0,0,0">
                  <w:txbxContent>
                    <w:p w14:paraId="7D0619A0" w14:textId="77777777" w:rsidR="00BB53F0" w:rsidRDefault="00C5321B">
                      <w:pPr>
                        <w:spacing w:before="68"/>
                        <w:ind w:left="67"/>
                        <w:rPr>
                          <w:rFonts w:ascii="Arial" w:eastAsia="Arial" w:hAnsi="Arial" w:cs="Arial"/>
                          <w:sz w:val="16"/>
                          <w:szCs w:val="16"/>
                        </w:rPr>
                      </w:pPr>
                      <w:r>
                        <w:rPr>
                          <w:rFonts w:ascii="Arial" w:hAnsi="Arial"/>
                          <w:b/>
                          <w:sz w:val="16"/>
                        </w:rPr>
                        <w:t>De patiënt heeft inzicht in het belang</w:t>
                      </w:r>
                      <w:r>
                        <w:rPr>
                          <w:rFonts w:ascii="Arial" w:hAnsi="Arial"/>
                          <w:b/>
                          <w:spacing w:val="-15"/>
                          <w:sz w:val="16"/>
                        </w:rPr>
                        <w:t xml:space="preserve"> </w:t>
                      </w:r>
                      <w:r>
                        <w:rPr>
                          <w:rFonts w:ascii="Arial" w:hAnsi="Arial"/>
                          <w:b/>
                          <w:sz w:val="16"/>
                        </w:rPr>
                        <w:t>van</w:t>
                      </w:r>
                    </w:p>
                    <w:p w14:paraId="7D0619A1" w14:textId="77777777" w:rsidR="00BB53F0" w:rsidRDefault="00C5321B">
                      <w:pPr>
                        <w:pStyle w:val="Lijstalinea"/>
                        <w:numPr>
                          <w:ilvl w:val="0"/>
                          <w:numId w:val="2"/>
                        </w:numPr>
                        <w:tabs>
                          <w:tab w:val="left" w:pos="428"/>
                        </w:tabs>
                        <w:spacing w:before="89"/>
                        <w:rPr>
                          <w:rFonts w:ascii="Arial" w:eastAsia="Arial" w:hAnsi="Arial" w:cs="Arial"/>
                          <w:sz w:val="16"/>
                          <w:szCs w:val="16"/>
                        </w:rPr>
                      </w:pPr>
                      <w:r>
                        <w:rPr>
                          <w:rFonts w:ascii="Arial"/>
                          <w:sz w:val="16"/>
                        </w:rPr>
                        <w:t>De streefwaarden voor de glykemische parameters, lipiden en</w:t>
                      </w:r>
                      <w:r>
                        <w:rPr>
                          <w:rFonts w:ascii="Arial"/>
                          <w:spacing w:val="-28"/>
                          <w:sz w:val="16"/>
                        </w:rPr>
                        <w:t xml:space="preserve"> </w:t>
                      </w:r>
                      <w:r>
                        <w:rPr>
                          <w:rFonts w:ascii="Arial"/>
                          <w:sz w:val="16"/>
                        </w:rPr>
                        <w:t>bloeddruk.</w:t>
                      </w:r>
                    </w:p>
                    <w:p w14:paraId="7D0619A2" w14:textId="77777777" w:rsidR="00BB53F0" w:rsidRDefault="00C5321B">
                      <w:pPr>
                        <w:pStyle w:val="Lijstalinea"/>
                        <w:numPr>
                          <w:ilvl w:val="0"/>
                          <w:numId w:val="2"/>
                        </w:numPr>
                        <w:tabs>
                          <w:tab w:val="left" w:pos="428"/>
                        </w:tabs>
                        <w:spacing w:before="86"/>
                        <w:rPr>
                          <w:rFonts w:ascii="Arial" w:eastAsia="Arial" w:hAnsi="Arial" w:cs="Arial"/>
                          <w:sz w:val="16"/>
                          <w:szCs w:val="16"/>
                        </w:rPr>
                      </w:pPr>
                      <w:r>
                        <w:rPr>
                          <w:rFonts w:ascii="Arial"/>
                          <w:sz w:val="16"/>
                        </w:rPr>
                        <w:t>Een gezonde</w:t>
                      </w:r>
                      <w:r>
                        <w:rPr>
                          <w:rFonts w:ascii="Arial"/>
                          <w:spacing w:val="-8"/>
                          <w:sz w:val="16"/>
                        </w:rPr>
                        <w:t xml:space="preserve"> </w:t>
                      </w:r>
                      <w:r>
                        <w:rPr>
                          <w:rFonts w:ascii="Arial"/>
                          <w:sz w:val="16"/>
                        </w:rPr>
                        <w:t>leefstijl.</w:t>
                      </w:r>
                    </w:p>
                    <w:p w14:paraId="7D0619A3" w14:textId="77777777" w:rsidR="00BB53F0" w:rsidRDefault="00C5321B">
                      <w:pPr>
                        <w:pStyle w:val="Lijstalinea"/>
                        <w:numPr>
                          <w:ilvl w:val="0"/>
                          <w:numId w:val="2"/>
                        </w:numPr>
                        <w:tabs>
                          <w:tab w:val="left" w:pos="428"/>
                        </w:tabs>
                        <w:spacing w:before="84"/>
                        <w:rPr>
                          <w:rFonts w:ascii="Arial" w:eastAsia="Arial" w:hAnsi="Arial" w:cs="Arial"/>
                          <w:sz w:val="16"/>
                          <w:szCs w:val="16"/>
                        </w:rPr>
                      </w:pPr>
                      <w:r>
                        <w:rPr>
                          <w:rFonts w:ascii="Arial"/>
                          <w:sz w:val="16"/>
                        </w:rPr>
                        <w:t>Het</w:t>
                      </w:r>
                      <w:r>
                        <w:rPr>
                          <w:rFonts w:ascii="Arial"/>
                          <w:spacing w:val="-3"/>
                          <w:sz w:val="16"/>
                        </w:rPr>
                        <w:t xml:space="preserve"> </w:t>
                      </w:r>
                      <w:r>
                        <w:rPr>
                          <w:rFonts w:ascii="Arial"/>
                          <w:sz w:val="16"/>
                        </w:rPr>
                        <w:t>(zelf)</w:t>
                      </w:r>
                      <w:r>
                        <w:rPr>
                          <w:rFonts w:ascii="Arial"/>
                          <w:spacing w:val="-6"/>
                          <w:sz w:val="16"/>
                        </w:rPr>
                        <w:t xml:space="preserve"> </w:t>
                      </w:r>
                      <w:r>
                        <w:rPr>
                          <w:rFonts w:ascii="Arial"/>
                          <w:sz w:val="16"/>
                        </w:rPr>
                        <w:t>formuleren</w:t>
                      </w:r>
                      <w:r>
                        <w:rPr>
                          <w:rFonts w:ascii="Arial"/>
                          <w:spacing w:val="-4"/>
                          <w:sz w:val="16"/>
                        </w:rPr>
                        <w:t xml:space="preserve"> </w:t>
                      </w:r>
                      <w:r>
                        <w:rPr>
                          <w:rFonts w:ascii="Arial"/>
                          <w:sz w:val="16"/>
                        </w:rPr>
                        <w:t>van</w:t>
                      </w:r>
                      <w:r>
                        <w:rPr>
                          <w:rFonts w:ascii="Arial"/>
                          <w:spacing w:val="-4"/>
                          <w:sz w:val="16"/>
                        </w:rPr>
                        <w:t xml:space="preserve"> </w:t>
                      </w:r>
                      <w:r>
                        <w:rPr>
                          <w:rFonts w:ascii="Arial"/>
                          <w:sz w:val="16"/>
                        </w:rPr>
                        <w:t>haalbare</w:t>
                      </w:r>
                      <w:r>
                        <w:rPr>
                          <w:rFonts w:ascii="Arial"/>
                          <w:spacing w:val="-4"/>
                          <w:sz w:val="16"/>
                        </w:rPr>
                        <w:t xml:space="preserve"> </w:t>
                      </w:r>
                      <w:r>
                        <w:rPr>
                          <w:rFonts w:ascii="Arial"/>
                          <w:sz w:val="16"/>
                        </w:rPr>
                        <w:t>doelen</w:t>
                      </w:r>
                      <w:r>
                        <w:rPr>
                          <w:rFonts w:ascii="Arial"/>
                          <w:spacing w:val="-7"/>
                          <w:sz w:val="16"/>
                        </w:rPr>
                        <w:t xml:space="preserve"> </w:t>
                      </w:r>
                      <w:r>
                        <w:rPr>
                          <w:rFonts w:ascii="Arial"/>
                          <w:sz w:val="16"/>
                        </w:rPr>
                        <w:t>met</w:t>
                      </w:r>
                      <w:r>
                        <w:rPr>
                          <w:rFonts w:ascii="Arial"/>
                          <w:spacing w:val="-3"/>
                          <w:sz w:val="16"/>
                        </w:rPr>
                        <w:t xml:space="preserve"> </w:t>
                      </w:r>
                      <w:r>
                        <w:rPr>
                          <w:rFonts w:ascii="Arial"/>
                          <w:sz w:val="16"/>
                        </w:rPr>
                        <w:t>betrekking</w:t>
                      </w:r>
                      <w:r>
                        <w:rPr>
                          <w:rFonts w:ascii="Arial"/>
                          <w:spacing w:val="-4"/>
                          <w:sz w:val="16"/>
                        </w:rPr>
                        <w:t xml:space="preserve"> </w:t>
                      </w:r>
                      <w:r>
                        <w:rPr>
                          <w:rFonts w:ascii="Arial"/>
                          <w:sz w:val="16"/>
                        </w:rPr>
                        <w:t>tot</w:t>
                      </w:r>
                      <w:r>
                        <w:rPr>
                          <w:rFonts w:ascii="Arial"/>
                          <w:spacing w:val="-3"/>
                          <w:sz w:val="16"/>
                        </w:rPr>
                        <w:t xml:space="preserve"> </w:t>
                      </w:r>
                      <w:r>
                        <w:rPr>
                          <w:rFonts w:ascii="Arial"/>
                          <w:sz w:val="16"/>
                        </w:rPr>
                        <w:t>gewicht,</w:t>
                      </w:r>
                      <w:r>
                        <w:rPr>
                          <w:rFonts w:ascii="Arial"/>
                          <w:spacing w:val="-3"/>
                          <w:sz w:val="16"/>
                        </w:rPr>
                        <w:t xml:space="preserve"> </w:t>
                      </w:r>
                      <w:r>
                        <w:rPr>
                          <w:rFonts w:ascii="Arial"/>
                          <w:sz w:val="16"/>
                        </w:rPr>
                        <w:t>rookgedrag,</w:t>
                      </w:r>
                      <w:r>
                        <w:rPr>
                          <w:rFonts w:ascii="Arial"/>
                          <w:spacing w:val="-5"/>
                          <w:sz w:val="16"/>
                        </w:rPr>
                        <w:t xml:space="preserve"> </w:t>
                      </w:r>
                      <w:r>
                        <w:rPr>
                          <w:rFonts w:ascii="Arial"/>
                          <w:sz w:val="16"/>
                        </w:rPr>
                        <w:t>lichaamsbeweging</w:t>
                      </w:r>
                      <w:r>
                        <w:rPr>
                          <w:rFonts w:ascii="Arial"/>
                          <w:spacing w:val="-4"/>
                          <w:sz w:val="16"/>
                        </w:rPr>
                        <w:t xml:space="preserve"> </w:t>
                      </w:r>
                      <w:r>
                        <w:rPr>
                          <w:rFonts w:ascii="Arial"/>
                          <w:sz w:val="16"/>
                        </w:rPr>
                        <w:t>en</w:t>
                      </w:r>
                      <w:r>
                        <w:rPr>
                          <w:rFonts w:ascii="Arial"/>
                          <w:spacing w:val="-6"/>
                          <w:sz w:val="16"/>
                        </w:rPr>
                        <w:t xml:space="preserve"> </w:t>
                      </w:r>
                      <w:r>
                        <w:rPr>
                          <w:rFonts w:ascii="Arial"/>
                          <w:sz w:val="16"/>
                        </w:rPr>
                        <w:t>medicatietrouw.</w:t>
                      </w:r>
                    </w:p>
                    <w:p w14:paraId="7D0619A4" w14:textId="77777777" w:rsidR="00BB53F0" w:rsidRDefault="00C5321B">
                      <w:pPr>
                        <w:pStyle w:val="Lijstalinea"/>
                        <w:numPr>
                          <w:ilvl w:val="0"/>
                          <w:numId w:val="2"/>
                        </w:numPr>
                        <w:tabs>
                          <w:tab w:val="left" w:pos="428"/>
                        </w:tabs>
                        <w:spacing w:before="86" w:line="350" w:lineRule="auto"/>
                        <w:ind w:right="254"/>
                        <w:rPr>
                          <w:rFonts w:ascii="Arial" w:eastAsia="Arial" w:hAnsi="Arial" w:cs="Arial"/>
                          <w:sz w:val="16"/>
                          <w:szCs w:val="16"/>
                        </w:rPr>
                      </w:pPr>
                      <w:r>
                        <w:rPr>
                          <w:rFonts w:ascii="Arial"/>
                          <w:sz w:val="16"/>
                        </w:rPr>
                        <w:t>Dagelijkse inspectie van de voeten en het dragen van passend schoeisel en sokken zonder dikke naden bij een matig of hoog risico op een</w:t>
                      </w:r>
                      <w:r>
                        <w:rPr>
                          <w:rFonts w:ascii="Arial"/>
                          <w:spacing w:val="-3"/>
                          <w:sz w:val="16"/>
                        </w:rPr>
                        <w:t xml:space="preserve"> </w:t>
                      </w:r>
                      <w:r>
                        <w:rPr>
                          <w:rFonts w:ascii="Arial"/>
                          <w:sz w:val="16"/>
                        </w:rPr>
                        <w:t>ulcus.</w:t>
                      </w:r>
                    </w:p>
                  </w:txbxContent>
                </v:textbox>
                <w10:anchorlock/>
              </v:shape>
            </w:pict>
          </mc:Fallback>
        </mc:AlternateContent>
      </w:r>
    </w:p>
    <w:p w14:paraId="7D061803" w14:textId="77777777" w:rsidR="00BB53F0" w:rsidRDefault="00BB53F0">
      <w:pPr>
        <w:rPr>
          <w:rFonts w:ascii="Arial" w:eastAsia="Arial" w:hAnsi="Arial" w:cs="Arial"/>
          <w:sz w:val="20"/>
          <w:szCs w:val="20"/>
        </w:rPr>
        <w:sectPr w:rsidR="00BB53F0">
          <w:pgSz w:w="11910" w:h="16840"/>
          <w:pgMar w:top="1380" w:right="200" w:bottom="840" w:left="260" w:header="0" w:footer="565" w:gutter="0"/>
          <w:cols w:space="708"/>
        </w:sectPr>
      </w:pPr>
    </w:p>
    <w:p w14:paraId="7D061804" w14:textId="1E740B61" w:rsidR="00BB53F0" w:rsidRDefault="00C5321B">
      <w:pPr>
        <w:ind w:left="1082"/>
        <w:rPr>
          <w:rFonts w:ascii="Arial" w:eastAsia="Arial" w:hAnsi="Arial" w:cs="Arial"/>
          <w:sz w:val="20"/>
          <w:szCs w:val="20"/>
        </w:rPr>
      </w:pPr>
      <w:r>
        <w:rPr>
          <w:rFonts w:ascii="Arial" w:eastAsia="Arial" w:hAnsi="Arial" w:cs="Arial"/>
          <w:noProof/>
          <w:sz w:val="20"/>
          <w:szCs w:val="20"/>
          <w:lang w:val="nl-NL" w:eastAsia="nl-NL"/>
        </w:rPr>
        <w:lastRenderedPageBreak/>
        <mc:AlternateContent>
          <mc:Choice Requires="wps">
            <w:drawing>
              <wp:inline distT="0" distB="0" distL="0" distR="0" wp14:anchorId="7D06198E" wp14:editId="772340A6">
                <wp:extent cx="6507480" cy="791210"/>
                <wp:effectExtent l="13970" t="12700" r="12700" b="5715"/>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7912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619A5" w14:textId="77777777" w:rsidR="00BB53F0" w:rsidRDefault="00BB53F0">
                            <w:pPr>
                              <w:spacing w:before="10"/>
                              <w:rPr>
                                <w:rFonts w:ascii="Arial" w:eastAsia="Arial" w:hAnsi="Arial" w:cs="Arial"/>
                                <w:sz w:val="13"/>
                                <w:szCs w:val="13"/>
                              </w:rPr>
                            </w:pPr>
                          </w:p>
                          <w:p w14:paraId="7D0619A6" w14:textId="77777777" w:rsidR="00BB53F0" w:rsidRDefault="00C5321B">
                            <w:pPr>
                              <w:pStyle w:val="Lijstalinea"/>
                              <w:numPr>
                                <w:ilvl w:val="0"/>
                                <w:numId w:val="1"/>
                              </w:numPr>
                              <w:tabs>
                                <w:tab w:val="left" w:pos="428"/>
                              </w:tabs>
                              <w:rPr>
                                <w:rFonts w:ascii="Arial" w:eastAsia="Arial" w:hAnsi="Arial" w:cs="Arial"/>
                                <w:sz w:val="16"/>
                                <w:szCs w:val="16"/>
                              </w:rPr>
                            </w:pPr>
                            <w:r>
                              <w:rPr>
                                <w:rFonts w:ascii="Arial"/>
                                <w:sz w:val="16"/>
                              </w:rPr>
                              <w:t>Regelmatige</w:t>
                            </w:r>
                            <w:r>
                              <w:rPr>
                                <w:rFonts w:ascii="Arial"/>
                                <w:spacing w:val="-8"/>
                                <w:sz w:val="16"/>
                              </w:rPr>
                              <w:t xml:space="preserve"> </w:t>
                            </w:r>
                            <w:r>
                              <w:rPr>
                                <w:rFonts w:ascii="Arial"/>
                                <w:sz w:val="16"/>
                              </w:rPr>
                              <w:t>controles.</w:t>
                            </w:r>
                          </w:p>
                          <w:p w14:paraId="7D0619A7" w14:textId="77777777" w:rsidR="00BB53F0" w:rsidRDefault="00C5321B">
                            <w:pPr>
                              <w:pStyle w:val="Lijstalinea"/>
                              <w:numPr>
                                <w:ilvl w:val="0"/>
                                <w:numId w:val="1"/>
                              </w:numPr>
                              <w:tabs>
                                <w:tab w:val="left" w:pos="428"/>
                              </w:tabs>
                              <w:spacing w:before="84"/>
                              <w:rPr>
                                <w:rFonts w:ascii="Arial" w:eastAsia="Arial" w:hAnsi="Arial" w:cs="Arial"/>
                                <w:sz w:val="16"/>
                                <w:szCs w:val="16"/>
                              </w:rPr>
                            </w:pPr>
                            <w:r>
                              <w:rPr>
                                <w:rFonts w:ascii="Arial"/>
                                <w:sz w:val="16"/>
                              </w:rPr>
                              <w:t>Herkenning van de signalen van een hyper- en een hypoglykemie en hoe hierop te</w:t>
                            </w:r>
                            <w:r>
                              <w:rPr>
                                <w:rFonts w:ascii="Arial"/>
                                <w:spacing w:val="-29"/>
                                <w:sz w:val="16"/>
                              </w:rPr>
                              <w:t xml:space="preserve"> </w:t>
                            </w:r>
                            <w:r>
                              <w:rPr>
                                <w:rFonts w:ascii="Arial"/>
                                <w:sz w:val="16"/>
                              </w:rPr>
                              <w:t>reageren.</w:t>
                            </w:r>
                          </w:p>
                          <w:p w14:paraId="7D0619A8" w14:textId="77777777" w:rsidR="00BB53F0" w:rsidRDefault="00C5321B">
                            <w:pPr>
                              <w:pStyle w:val="Lijstalinea"/>
                              <w:numPr>
                                <w:ilvl w:val="0"/>
                                <w:numId w:val="1"/>
                              </w:numPr>
                              <w:tabs>
                                <w:tab w:val="left" w:pos="428"/>
                              </w:tabs>
                              <w:spacing w:before="86"/>
                              <w:rPr>
                                <w:rFonts w:ascii="Arial" w:eastAsia="Arial" w:hAnsi="Arial" w:cs="Arial"/>
                                <w:sz w:val="16"/>
                                <w:szCs w:val="16"/>
                              </w:rPr>
                            </w:pPr>
                            <w:r>
                              <w:rPr>
                                <w:rFonts w:ascii="Arial"/>
                                <w:sz w:val="16"/>
                              </w:rPr>
                              <w:t>Adequaat handelen bij ziekte, koorts, braken en</w:t>
                            </w:r>
                            <w:r>
                              <w:rPr>
                                <w:rFonts w:ascii="Arial"/>
                                <w:spacing w:val="-20"/>
                                <w:sz w:val="16"/>
                              </w:rPr>
                              <w:t xml:space="preserve"> </w:t>
                            </w:r>
                            <w:r>
                              <w:rPr>
                                <w:rFonts w:ascii="Arial"/>
                                <w:sz w:val="16"/>
                              </w:rPr>
                              <w:t>reizen.</w:t>
                            </w:r>
                          </w:p>
                          <w:p w14:paraId="7D0619A9" w14:textId="77777777" w:rsidR="00BB53F0" w:rsidRDefault="00C5321B">
                            <w:pPr>
                              <w:pStyle w:val="Lijstalinea"/>
                              <w:numPr>
                                <w:ilvl w:val="0"/>
                                <w:numId w:val="1"/>
                              </w:numPr>
                              <w:tabs>
                                <w:tab w:val="left" w:pos="428"/>
                              </w:tabs>
                              <w:spacing w:before="66"/>
                              <w:rPr>
                                <w:rFonts w:ascii="Arial" w:eastAsia="Arial" w:hAnsi="Arial" w:cs="Arial"/>
                                <w:sz w:val="18"/>
                                <w:szCs w:val="18"/>
                              </w:rPr>
                            </w:pPr>
                            <w:r>
                              <w:rPr>
                                <w:rFonts w:ascii="Arial"/>
                                <w:sz w:val="16"/>
                              </w:rPr>
                              <w:t>(Eventuele) controle en regulatie van de eigen</w:t>
                            </w:r>
                            <w:r>
                              <w:rPr>
                                <w:rFonts w:ascii="Arial"/>
                                <w:spacing w:val="-27"/>
                                <w:sz w:val="16"/>
                              </w:rPr>
                              <w:t xml:space="preserve"> </w:t>
                            </w:r>
                            <w:r>
                              <w:rPr>
                                <w:rFonts w:ascii="Arial"/>
                                <w:sz w:val="16"/>
                              </w:rPr>
                              <w:t>bloedglucosewaarde.</w:t>
                            </w:r>
                          </w:p>
                        </w:txbxContent>
                      </wps:txbx>
                      <wps:bodyPr rot="0" vert="horz" wrap="square" lIns="0" tIns="0" rIns="0" bIns="0" anchor="t" anchorCtr="0" upright="1">
                        <a:noAutofit/>
                      </wps:bodyPr>
                    </wps:wsp>
                  </a:graphicData>
                </a:graphic>
              </wp:inline>
            </w:drawing>
          </mc:Choice>
          <mc:Fallback>
            <w:pict>
              <v:shape w14:anchorId="7D06198E" id="Text Box 11" o:spid="_x0000_s1033" type="#_x0000_t202" style="width:512.4pt;height:6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" filled="f" strokeweight=".72pt">
                <v:textbox inset="0,0,0,0">
                  <w:txbxContent>
                    <w:p w14:paraId="7D0619A5" w14:textId="77777777" w:rsidR="00BB53F0" w:rsidRDefault="00BB53F0">
                      <w:pPr>
                        <w:spacing w:before="10"/>
                        <w:rPr>
                          <w:rFonts w:ascii="Arial" w:eastAsia="Arial" w:hAnsi="Arial" w:cs="Arial"/>
                          <w:sz w:val="13"/>
                          <w:szCs w:val="13"/>
                        </w:rPr>
                      </w:pPr>
                    </w:p>
                    <w:p w14:paraId="7D0619A6" w14:textId="77777777" w:rsidR="00BB53F0" w:rsidRDefault="00C5321B">
                      <w:pPr>
                        <w:pStyle w:val="Lijstalinea"/>
                        <w:numPr>
                          <w:ilvl w:val="0"/>
                          <w:numId w:val="1"/>
                        </w:numPr>
                        <w:tabs>
                          <w:tab w:val="left" w:pos="428"/>
                        </w:tabs>
                        <w:rPr>
                          <w:rFonts w:ascii="Arial" w:eastAsia="Arial" w:hAnsi="Arial" w:cs="Arial"/>
                          <w:sz w:val="16"/>
                          <w:szCs w:val="16"/>
                        </w:rPr>
                      </w:pPr>
                      <w:r>
                        <w:rPr>
                          <w:rFonts w:ascii="Arial"/>
                          <w:sz w:val="16"/>
                        </w:rPr>
                        <w:t>Regelmatige</w:t>
                      </w:r>
                      <w:r>
                        <w:rPr>
                          <w:rFonts w:ascii="Arial"/>
                          <w:spacing w:val="-8"/>
                          <w:sz w:val="16"/>
                        </w:rPr>
                        <w:t xml:space="preserve"> </w:t>
                      </w:r>
                      <w:r>
                        <w:rPr>
                          <w:rFonts w:ascii="Arial"/>
                          <w:sz w:val="16"/>
                        </w:rPr>
                        <w:t>controles.</w:t>
                      </w:r>
                    </w:p>
                    <w:p w14:paraId="7D0619A7" w14:textId="77777777" w:rsidR="00BB53F0" w:rsidRDefault="00C5321B">
                      <w:pPr>
                        <w:pStyle w:val="Lijstalinea"/>
                        <w:numPr>
                          <w:ilvl w:val="0"/>
                          <w:numId w:val="1"/>
                        </w:numPr>
                        <w:tabs>
                          <w:tab w:val="left" w:pos="428"/>
                        </w:tabs>
                        <w:spacing w:before="84"/>
                        <w:rPr>
                          <w:rFonts w:ascii="Arial" w:eastAsia="Arial" w:hAnsi="Arial" w:cs="Arial"/>
                          <w:sz w:val="16"/>
                          <w:szCs w:val="16"/>
                        </w:rPr>
                      </w:pPr>
                      <w:r>
                        <w:rPr>
                          <w:rFonts w:ascii="Arial"/>
                          <w:sz w:val="16"/>
                        </w:rPr>
                        <w:t>Herkenning van de signalen van een hyper- en een hypoglykemie en hoe hierop te</w:t>
                      </w:r>
                      <w:r>
                        <w:rPr>
                          <w:rFonts w:ascii="Arial"/>
                          <w:spacing w:val="-29"/>
                          <w:sz w:val="16"/>
                        </w:rPr>
                        <w:t xml:space="preserve"> </w:t>
                      </w:r>
                      <w:r>
                        <w:rPr>
                          <w:rFonts w:ascii="Arial"/>
                          <w:sz w:val="16"/>
                        </w:rPr>
                        <w:t>reageren.</w:t>
                      </w:r>
                    </w:p>
                    <w:p w14:paraId="7D0619A8" w14:textId="77777777" w:rsidR="00BB53F0" w:rsidRDefault="00C5321B">
                      <w:pPr>
                        <w:pStyle w:val="Lijstalinea"/>
                        <w:numPr>
                          <w:ilvl w:val="0"/>
                          <w:numId w:val="1"/>
                        </w:numPr>
                        <w:tabs>
                          <w:tab w:val="left" w:pos="428"/>
                        </w:tabs>
                        <w:spacing w:before="86"/>
                        <w:rPr>
                          <w:rFonts w:ascii="Arial" w:eastAsia="Arial" w:hAnsi="Arial" w:cs="Arial"/>
                          <w:sz w:val="16"/>
                          <w:szCs w:val="16"/>
                        </w:rPr>
                      </w:pPr>
                      <w:r>
                        <w:rPr>
                          <w:rFonts w:ascii="Arial"/>
                          <w:sz w:val="16"/>
                        </w:rPr>
                        <w:t>Adequaat handelen bij ziekte, koorts, braken en</w:t>
                      </w:r>
                      <w:r>
                        <w:rPr>
                          <w:rFonts w:ascii="Arial"/>
                          <w:spacing w:val="-20"/>
                          <w:sz w:val="16"/>
                        </w:rPr>
                        <w:t xml:space="preserve"> </w:t>
                      </w:r>
                      <w:r>
                        <w:rPr>
                          <w:rFonts w:ascii="Arial"/>
                          <w:sz w:val="16"/>
                        </w:rPr>
                        <w:t>reizen.</w:t>
                      </w:r>
                    </w:p>
                    <w:p w14:paraId="7D0619A9" w14:textId="77777777" w:rsidR="00BB53F0" w:rsidRDefault="00C5321B">
                      <w:pPr>
                        <w:pStyle w:val="Lijstalinea"/>
                        <w:numPr>
                          <w:ilvl w:val="0"/>
                          <w:numId w:val="1"/>
                        </w:numPr>
                        <w:tabs>
                          <w:tab w:val="left" w:pos="428"/>
                        </w:tabs>
                        <w:spacing w:before="66"/>
                        <w:rPr>
                          <w:rFonts w:ascii="Arial" w:eastAsia="Arial" w:hAnsi="Arial" w:cs="Arial"/>
                          <w:sz w:val="18"/>
                          <w:szCs w:val="18"/>
                        </w:rPr>
                      </w:pPr>
                      <w:r>
                        <w:rPr>
                          <w:rFonts w:ascii="Arial"/>
                          <w:sz w:val="16"/>
                        </w:rPr>
                        <w:t>(Eventuele) controle en regulatie van de eigen</w:t>
                      </w:r>
                      <w:r>
                        <w:rPr>
                          <w:rFonts w:ascii="Arial"/>
                          <w:spacing w:val="-27"/>
                          <w:sz w:val="16"/>
                        </w:rPr>
                        <w:t xml:space="preserve"> </w:t>
                      </w:r>
                      <w:r>
                        <w:rPr>
                          <w:rFonts w:ascii="Arial"/>
                          <w:sz w:val="16"/>
                        </w:rPr>
                        <w:t>bloedglucosewaarde.</w:t>
                      </w:r>
                    </w:p>
                  </w:txbxContent>
                </v:textbox>
                <w10:anchorlock/>
              </v:shape>
            </w:pict>
          </mc:Fallback>
        </mc:AlternateContent>
      </w:r>
    </w:p>
    <w:p w14:paraId="7D061805" w14:textId="77777777" w:rsidR="00BB53F0" w:rsidRDefault="00C5321B">
      <w:pPr>
        <w:spacing w:line="169" w:lineRule="exact"/>
        <w:ind w:left="1156" w:right="1326"/>
        <w:rPr>
          <w:rFonts w:ascii="Arial" w:eastAsia="Arial" w:hAnsi="Arial" w:cs="Arial"/>
          <w:sz w:val="16"/>
          <w:szCs w:val="16"/>
        </w:rPr>
      </w:pPr>
      <w:r>
        <w:rPr>
          <w:rFonts w:ascii="Arial"/>
          <w:b/>
          <w:sz w:val="16"/>
        </w:rPr>
        <w:t>Kwaliteit van</w:t>
      </w:r>
      <w:r>
        <w:rPr>
          <w:rFonts w:ascii="Arial"/>
          <w:b/>
          <w:spacing w:val="-6"/>
          <w:sz w:val="16"/>
        </w:rPr>
        <w:t xml:space="preserve"> </w:t>
      </w:r>
      <w:r>
        <w:rPr>
          <w:rFonts w:ascii="Arial"/>
          <w:b/>
          <w:sz w:val="16"/>
        </w:rPr>
        <w:t>leven</w:t>
      </w:r>
    </w:p>
    <w:p w14:paraId="7D061806" w14:textId="77777777" w:rsidR="00BB53F0" w:rsidRDefault="00C5321B">
      <w:pPr>
        <w:spacing w:before="80" w:line="328" w:lineRule="auto"/>
        <w:ind w:left="1156" w:right="1403"/>
        <w:rPr>
          <w:rFonts w:ascii="Arial" w:eastAsia="Arial" w:hAnsi="Arial" w:cs="Arial"/>
          <w:sz w:val="16"/>
          <w:szCs w:val="16"/>
        </w:rPr>
      </w:pPr>
      <w:r>
        <w:rPr>
          <w:rFonts w:ascii="Arial" w:eastAsia="Arial" w:hAnsi="Arial" w:cs="Arial"/>
          <w:color w:val="292929"/>
          <w:sz w:val="16"/>
          <w:szCs w:val="16"/>
        </w:rPr>
        <w:t>Het doel van de diabetesbehandeling dient een zo lang mogelijk leven met behoud van zo veel mogelijk ‘met de gezondheid samenhangende kwaliteit van leven’ te zijn. In toenemende mate wordt dat ook internationaal erke</w:t>
      </w:r>
      <w:r>
        <w:rPr>
          <w:rFonts w:ascii="Arial" w:eastAsia="Arial" w:hAnsi="Arial" w:cs="Arial"/>
          <w:color w:val="292929"/>
          <w:sz w:val="16"/>
          <w:szCs w:val="16"/>
        </w:rPr>
        <w:t>nd. Aandacht voor de kwaliteit van leven is onderdeel van goede diabeteszorg. De effectiviteit van zelfmanagement op zelfredzaamheid en kwaliteit van leven is beperk</w:t>
      </w:r>
      <w:hyperlink r:id="rId108" w:anchor="note-48">
        <w:r>
          <w:rPr>
            <w:rFonts w:ascii="Arial" w:eastAsia="Arial" w:hAnsi="Arial" w:cs="Arial"/>
            <w:color w:val="292929"/>
            <w:sz w:val="16"/>
            <w:szCs w:val="16"/>
          </w:rPr>
          <w:t>t.</w:t>
        </w:r>
        <w:r>
          <w:rPr>
            <w:rFonts w:ascii="Arial" w:eastAsia="Arial" w:hAnsi="Arial" w:cs="Arial"/>
            <w:color w:val="007DA2"/>
            <w:position w:val="8"/>
            <w:sz w:val="10"/>
            <w:szCs w:val="10"/>
            <w:u w:val="single" w:color="007DA2"/>
          </w:rPr>
          <w:t>48</w:t>
        </w:r>
        <w:r>
          <w:rPr>
            <w:rFonts w:ascii="Arial" w:eastAsia="Arial" w:hAnsi="Arial" w:cs="Arial"/>
            <w:color w:val="007DA2"/>
            <w:position w:val="8"/>
            <w:sz w:val="10"/>
            <w:szCs w:val="10"/>
          </w:rPr>
          <w:t>)</w:t>
        </w:r>
      </w:hyperlink>
      <w:r>
        <w:rPr>
          <w:rFonts w:ascii="Arial" w:eastAsia="Arial" w:hAnsi="Arial" w:cs="Arial"/>
          <w:color w:val="007DA2"/>
          <w:position w:val="8"/>
          <w:sz w:val="10"/>
          <w:szCs w:val="10"/>
        </w:rPr>
        <w:t xml:space="preserve"> </w:t>
      </w:r>
      <w:r>
        <w:rPr>
          <w:rFonts w:ascii="Arial" w:eastAsia="Arial" w:hAnsi="Arial" w:cs="Arial"/>
          <w:color w:val="292929"/>
          <w:sz w:val="16"/>
          <w:szCs w:val="16"/>
        </w:rPr>
        <w:t>Lagere fysieke en mentale kwaliteit van leven is geassocieerd met hogere cardiovasculaire en</w:t>
      </w:r>
      <w:r>
        <w:rPr>
          <w:rFonts w:ascii="Arial" w:eastAsia="Arial" w:hAnsi="Arial" w:cs="Arial"/>
          <w:color w:val="292929"/>
          <w:spacing w:val="-29"/>
          <w:sz w:val="16"/>
          <w:szCs w:val="16"/>
        </w:rPr>
        <w:t xml:space="preserve"> </w:t>
      </w:r>
      <w:r>
        <w:rPr>
          <w:rFonts w:ascii="Arial" w:eastAsia="Arial" w:hAnsi="Arial" w:cs="Arial"/>
          <w:color w:val="292929"/>
          <w:sz w:val="16"/>
          <w:szCs w:val="16"/>
        </w:rPr>
        <w:t>totale</w:t>
      </w:r>
    </w:p>
    <w:p w14:paraId="7D061807" w14:textId="77777777" w:rsidR="00BB53F0" w:rsidRDefault="00C5321B">
      <w:pPr>
        <w:spacing w:line="181" w:lineRule="exact"/>
        <w:ind w:left="1156" w:right="1326"/>
        <w:rPr>
          <w:rFonts w:ascii="Arial" w:eastAsia="Arial" w:hAnsi="Arial" w:cs="Arial"/>
          <w:sz w:val="10"/>
          <w:szCs w:val="10"/>
        </w:rPr>
      </w:pPr>
      <w:r>
        <w:rPr>
          <w:rFonts w:ascii="Arial"/>
          <w:color w:val="292929"/>
          <w:sz w:val="16"/>
        </w:rPr>
        <w:t>mortaliteit</w:t>
      </w:r>
      <w:hyperlink r:id="rId109" w:anchor="note-49">
        <w:r>
          <w:rPr>
            <w:rFonts w:ascii="Arial"/>
            <w:color w:val="292929"/>
            <w:sz w:val="16"/>
          </w:rPr>
          <w:t>.</w:t>
        </w:r>
        <w:r>
          <w:rPr>
            <w:rFonts w:ascii="Arial"/>
            <w:color w:val="007DA2"/>
            <w:position w:val="8"/>
            <w:sz w:val="10"/>
            <w:u w:val="single" w:color="007DA2"/>
          </w:rPr>
          <w:t>49</w:t>
        </w:r>
        <w:r>
          <w:rPr>
            <w:rFonts w:ascii="Arial"/>
            <w:color w:val="007DA2"/>
            <w:position w:val="8"/>
            <w:sz w:val="10"/>
          </w:rPr>
          <w:t>)</w:t>
        </w:r>
      </w:hyperlink>
    </w:p>
    <w:p w14:paraId="7D061808" w14:textId="77777777" w:rsidR="00BB53F0" w:rsidRDefault="00BB53F0">
      <w:pPr>
        <w:spacing w:before="11"/>
        <w:rPr>
          <w:rFonts w:ascii="Arial" w:eastAsia="Arial" w:hAnsi="Arial" w:cs="Arial"/>
          <w:sz w:val="12"/>
          <w:szCs w:val="12"/>
        </w:rPr>
      </w:pPr>
    </w:p>
    <w:p w14:paraId="7D061809" w14:textId="77777777" w:rsidR="00BB53F0" w:rsidRDefault="00C5321B">
      <w:pPr>
        <w:spacing w:before="80" w:line="324" w:lineRule="auto"/>
        <w:ind w:left="1156" w:right="1376"/>
        <w:rPr>
          <w:rFonts w:ascii="Arial" w:eastAsia="Arial" w:hAnsi="Arial" w:cs="Arial"/>
          <w:sz w:val="10"/>
          <w:szCs w:val="10"/>
        </w:rPr>
      </w:pPr>
      <w:r>
        <w:rPr>
          <w:rFonts w:ascii="Arial" w:hAnsi="Arial"/>
          <w:color w:val="292929"/>
          <w:sz w:val="16"/>
        </w:rPr>
        <w:t xml:space="preserve">Om een zo goed mogelijke kwaliteit van leven te handhaven probeert de huisarts niet alleen complicaties te voorkomen, maar </w:t>
      </w:r>
      <w:r>
        <w:rPr>
          <w:rFonts w:ascii="Arial" w:hAnsi="Arial"/>
          <w:color w:val="292929"/>
          <w:sz w:val="16"/>
        </w:rPr>
        <w:t>ook de belasting van de behandeling zo veel mogelijk te beperken en rekening te houden met de voorkeuren en wensen van patiënten</w:t>
      </w:r>
      <w:hyperlink r:id="rId110" w:anchor="note-50">
        <w:r>
          <w:rPr>
            <w:rFonts w:ascii="Arial" w:hAnsi="Arial"/>
            <w:color w:val="292929"/>
            <w:sz w:val="16"/>
          </w:rPr>
          <w:t>.</w:t>
        </w:r>
        <w:r>
          <w:rPr>
            <w:rFonts w:ascii="Arial" w:hAnsi="Arial"/>
            <w:color w:val="007DA2"/>
            <w:position w:val="8"/>
            <w:sz w:val="10"/>
            <w:u w:val="single" w:color="007DA2"/>
          </w:rPr>
          <w:t>50</w:t>
        </w:r>
        <w:r>
          <w:rPr>
            <w:rFonts w:ascii="Arial" w:hAnsi="Arial"/>
            <w:color w:val="007DA2"/>
            <w:position w:val="8"/>
            <w:sz w:val="10"/>
          </w:rPr>
          <w:t>)</w:t>
        </w:r>
      </w:hyperlink>
    </w:p>
    <w:p w14:paraId="7D06180A" w14:textId="77777777" w:rsidR="00BB53F0" w:rsidRDefault="00C5321B">
      <w:pPr>
        <w:spacing w:before="157" w:line="304" w:lineRule="auto"/>
        <w:ind w:left="1156" w:right="1544"/>
        <w:rPr>
          <w:rFonts w:ascii="Arial" w:eastAsia="Arial" w:hAnsi="Arial" w:cs="Arial"/>
          <w:sz w:val="10"/>
          <w:szCs w:val="10"/>
        </w:rPr>
      </w:pPr>
      <w:r>
        <w:rPr>
          <w:rFonts w:ascii="Arial" w:hAnsi="Arial"/>
          <w:color w:val="292929"/>
          <w:sz w:val="16"/>
        </w:rPr>
        <w:t>Intensivering van de behandeling leidt niet tot een slechter functioneren van patiënten, maar over het algemeen juist tot iets meer tevredenheid over de verleende</w:t>
      </w:r>
      <w:r>
        <w:rPr>
          <w:rFonts w:ascii="Arial" w:hAnsi="Arial"/>
          <w:color w:val="292929"/>
          <w:spacing w:val="-17"/>
          <w:sz w:val="16"/>
        </w:rPr>
        <w:t xml:space="preserve"> </w:t>
      </w:r>
      <w:r>
        <w:rPr>
          <w:rFonts w:ascii="Arial" w:hAnsi="Arial"/>
          <w:color w:val="292929"/>
          <w:sz w:val="16"/>
        </w:rPr>
        <w:t>zorg</w:t>
      </w:r>
      <w:hyperlink r:id="rId111" w:anchor="note-51">
        <w:r>
          <w:rPr>
            <w:rFonts w:ascii="Arial" w:hAnsi="Arial"/>
            <w:color w:val="292929"/>
            <w:sz w:val="16"/>
          </w:rPr>
          <w:t>.</w:t>
        </w:r>
        <w:r>
          <w:rPr>
            <w:rFonts w:ascii="Arial" w:hAnsi="Arial"/>
            <w:color w:val="007DA2"/>
            <w:position w:val="8"/>
            <w:sz w:val="10"/>
            <w:u w:val="single" w:color="007DA2"/>
          </w:rPr>
          <w:t>51</w:t>
        </w:r>
        <w:r>
          <w:rPr>
            <w:rFonts w:ascii="Arial" w:hAnsi="Arial"/>
            <w:color w:val="007DA2"/>
            <w:position w:val="8"/>
            <w:sz w:val="10"/>
          </w:rPr>
          <w:t>)</w:t>
        </w:r>
      </w:hyperlink>
    </w:p>
    <w:p w14:paraId="7D06180B" w14:textId="77777777" w:rsidR="00BB53F0" w:rsidRDefault="00BB53F0">
      <w:pPr>
        <w:spacing w:before="1"/>
        <w:rPr>
          <w:rFonts w:ascii="Arial" w:eastAsia="Arial" w:hAnsi="Arial" w:cs="Arial"/>
          <w:sz w:val="15"/>
          <w:szCs w:val="15"/>
        </w:rPr>
      </w:pPr>
    </w:p>
    <w:p w14:paraId="7D06180C" w14:textId="77777777" w:rsidR="00BB53F0" w:rsidRDefault="00C5321B">
      <w:pPr>
        <w:spacing w:line="321" w:lineRule="auto"/>
        <w:ind w:left="1156" w:right="1242"/>
        <w:rPr>
          <w:rFonts w:ascii="Arial" w:eastAsia="Arial" w:hAnsi="Arial" w:cs="Arial"/>
          <w:sz w:val="10"/>
          <w:szCs w:val="10"/>
        </w:rPr>
      </w:pPr>
      <w:r>
        <w:rPr>
          <w:rFonts w:ascii="Arial" w:hAnsi="Arial"/>
          <w:color w:val="292929"/>
          <w:sz w:val="16"/>
        </w:rPr>
        <w:t>Overigens willen lang niet alle patiënten per se alle streefwaarden voor glucose, bloeddruk en lipiden halen. En ook ten aa</w:t>
      </w:r>
      <w:r>
        <w:rPr>
          <w:rFonts w:ascii="Arial" w:hAnsi="Arial"/>
          <w:color w:val="292929"/>
          <w:sz w:val="16"/>
        </w:rPr>
        <w:t>nzien van zelfzorg hebben Nederlandse diabetespatiënten onderling sterk verschillende voorkeuren, waarmee huisarts en praktijkondersteuner rekening moeten</w:t>
      </w:r>
      <w:r>
        <w:rPr>
          <w:rFonts w:ascii="Arial" w:hAnsi="Arial"/>
          <w:color w:val="292929"/>
          <w:spacing w:val="-19"/>
          <w:sz w:val="16"/>
        </w:rPr>
        <w:t xml:space="preserve"> </w:t>
      </w:r>
      <w:r>
        <w:rPr>
          <w:rFonts w:ascii="Arial" w:hAnsi="Arial"/>
          <w:color w:val="292929"/>
          <w:sz w:val="16"/>
        </w:rPr>
        <w:t>houden</w:t>
      </w:r>
      <w:hyperlink r:id="rId112" w:anchor="note-52">
        <w:r>
          <w:rPr>
            <w:rFonts w:ascii="Arial" w:hAnsi="Arial"/>
            <w:color w:val="292929"/>
            <w:sz w:val="16"/>
          </w:rPr>
          <w:t>.</w:t>
        </w:r>
        <w:r>
          <w:rPr>
            <w:rFonts w:ascii="Arial" w:hAnsi="Arial"/>
            <w:color w:val="007DA2"/>
            <w:position w:val="8"/>
            <w:sz w:val="10"/>
            <w:u w:val="single" w:color="007DA2"/>
          </w:rPr>
          <w:t>52</w:t>
        </w:r>
        <w:r>
          <w:rPr>
            <w:rFonts w:ascii="Arial" w:hAnsi="Arial"/>
            <w:color w:val="007DA2"/>
            <w:position w:val="8"/>
            <w:sz w:val="10"/>
          </w:rPr>
          <w:t>)</w:t>
        </w:r>
      </w:hyperlink>
    </w:p>
    <w:p w14:paraId="7D06180D" w14:textId="77777777" w:rsidR="00BB53F0" w:rsidRDefault="00BB53F0">
      <w:pPr>
        <w:spacing w:before="7"/>
        <w:rPr>
          <w:rFonts w:ascii="Arial" w:eastAsia="Arial" w:hAnsi="Arial" w:cs="Arial"/>
          <w:sz w:val="13"/>
          <w:szCs w:val="13"/>
        </w:rPr>
      </w:pPr>
    </w:p>
    <w:p w14:paraId="7D06180E" w14:textId="77777777" w:rsidR="00BB53F0" w:rsidRDefault="00C5321B">
      <w:pPr>
        <w:spacing w:line="338" w:lineRule="auto"/>
        <w:ind w:left="1156" w:right="1326"/>
        <w:rPr>
          <w:rFonts w:ascii="Arial" w:eastAsia="Arial" w:hAnsi="Arial" w:cs="Arial"/>
          <w:sz w:val="16"/>
          <w:szCs w:val="16"/>
        </w:rPr>
      </w:pPr>
      <w:r>
        <w:rPr>
          <w:rFonts w:ascii="Arial" w:hAnsi="Arial"/>
          <w:color w:val="292929"/>
          <w:sz w:val="16"/>
        </w:rPr>
        <w:t>Uiteindelijk</w:t>
      </w:r>
      <w:r>
        <w:rPr>
          <w:rFonts w:ascii="Arial" w:hAnsi="Arial"/>
          <w:color w:val="292929"/>
          <w:spacing w:val="-1"/>
          <w:sz w:val="16"/>
        </w:rPr>
        <w:t xml:space="preserve"> </w:t>
      </w:r>
      <w:r>
        <w:rPr>
          <w:rFonts w:ascii="Arial" w:hAnsi="Arial"/>
          <w:color w:val="292929"/>
          <w:sz w:val="16"/>
        </w:rPr>
        <w:t>is</w:t>
      </w:r>
      <w:r>
        <w:rPr>
          <w:rFonts w:ascii="Arial" w:hAnsi="Arial"/>
          <w:color w:val="292929"/>
          <w:spacing w:val="-1"/>
          <w:sz w:val="16"/>
        </w:rPr>
        <w:t xml:space="preserve"> </w:t>
      </w:r>
      <w:r>
        <w:rPr>
          <w:rFonts w:ascii="Arial" w:hAnsi="Arial"/>
          <w:color w:val="292929"/>
          <w:sz w:val="16"/>
        </w:rPr>
        <w:t>de</w:t>
      </w:r>
      <w:r>
        <w:rPr>
          <w:rFonts w:ascii="Arial" w:hAnsi="Arial"/>
          <w:color w:val="292929"/>
          <w:spacing w:val="-5"/>
          <w:sz w:val="16"/>
        </w:rPr>
        <w:t xml:space="preserve"> </w:t>
      </w:r>
      <w:r>
        <w:rPr>
          <w:rFonts w:ascii="Arial" w:hAnsi="Arial"/>
          <w:color w:val="292929"/>
          <w:sz w:val="16"/>
        </w:rPr>
        <w:t>patiënt</w:t>
      </w:r>
      <w:r>
        <w:rPr>
          <w:rFonts w:ascii="Arial" w:hAnsi="Arial"/>
          <w:color w:val="292929"/>
          <w:spacing w:val="-2"/>
          <w:sz w:val="16"/>
        </w:rPr>
        <w:t xml:space="preserve"> </w:t>
      </w:r>
      <w:r>
        <w:rPr>
          <w:rFonts w:ascii="Arial" w:hAnsi="Arial"/>
          <w:color w:val="292929"/>
          <w:sz w:val="16"/>
        </w:rPr>
        <w:t>zelf</w:t>
      </w:r>
      <w:r>
        <w:rPr>
          <w:rFonts w:ascii="Arial" w:hAnsi="Arial"/>
          <w:color w:val="292929"/>
          <w:spacing w:val="-4"/>
          <w:sz w:val="16"/>
        </w:rPr>
        <w:t xml:space="preserve"> </w:t>
      </w:r>
      <w:r>
        <w:rPr>
          <w:rFonts w:ascii="Arial" w:hAnsi="Arial"/>
          <w:color w:val="292929"/>
          <w:sz w:val="16"/>
        </w:rPr>
        <w:t>verantwoordelijk</w:t>
      </w:r>
      <w:r>
        <w:rPr>
          <w:rFonts w:ascii="Arial" w:hAnsi="Arial"/>
          <w:color w:val="292929"/>
          <w:spacing w:val="-1"/>
          <w:sz w:val="16"/>
        </w:rPr>
        <w:t xml:space="preserve"> </w:t>
      </w:r>
      <w:r>
        <w:rPr>
          <w:rFonts w:ascii="Arial" w:hAnsi="Arial"/>
          <w:color w:val="292929"/>
          <w:sz w:val="16"/>
        </w:rPr>
        <w:t>voor</w:t>
      </w:r>
      <w:r>
        <w:rPr>
          <w:rFonts w:ascii="Arial" w:hAnsi="Arial"/>
          <w:color w:val="292929"/>
          <w:spacing w:val="-3"/>
          <w:sz w:val="16"/>
        </w:rPr>
        <w:t xml:space="preserve"> </w:t>
      </w:r>
      <w:r>
        <w:rPr>
          <w:rFonts w:ascii="Arial" w:hAnsi="Arial"/>
          <w:color w:val="292929"/>
          <w:sz w:val="16"/>
        </w:rPr>
        <w:t>het</w:t>
      </w:r>
      <w:r>
        <w:rPr>
          <w:rFonts w:ascii="Arial" w:hAnsi="Arial"/>
          <w:color w:val="292929"/>
          <w:spacing w:val="-2"/>
          <w:sz w:val="16"/>
        </w:rPr>
        <w:t xml:space="preserve"> </w:t>
      </w:r>
      <w:r>
        <w:rPr>
          <w:rFonts w:ascii="Arial" w:hAnsi="Arial"/>
          <w:color w:val="292929"/>
          <w:sz w:val="16"/>
        </w:rPr>
        <w:t>halen</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de</w:t>
      </w:r>
      <w:r>
        <w:rPr>
          <w:rFonts w:ascii="Arial" w:hAnsi="Arial"/>
          <w:color w:val="292929"/>
          <w:spacing w:val="-7"/>
          <w:sz w:val="16"/>
        </w:rPr>
        <w:t xml:space="preserve"> </w:t>
      </w:r>
      <w:r>
        <w:rPr>
          <w:rFonts w:ascii="Arial" w:hAnsi="Arial"/>
          <w:color w:val="292929"/>
          <w:sz w:val="16"/>
        </w:rPr>
        <w:t>behandeldoelen</w:t>
      </w:r>
      <w:r>
        <w:rPr>
          <w:rFonts w:ascii="Arial" w:hAnsi="Arial"/>
          <w:color w:val="292929"/>
          <w:spacing w:val="-3"/>
          <w:sz w:val="16"/>
        </w:rPr>
        <w:t xml:space="preserve"> </w:t>
      </w:r>
      <w:r>
        <w:rPr>
          <w:rFonts w:ascii="Arial" w:hAnsi="Arial"/>
          <w:color w:val="292929"/>
          <w:sz w:val="16"/>
        </w:rPr>
        <w:t>die</w:t>
      </w:r>
      <w:r>
        <w:rPr>
          <w:rFonts w:ascii="Arial" w:hAnsi="Arial"/>
          <w:color w:val="292929"/>
          <w:spacing w:val="-3"/>
          <w:sz w:val="16"/>
        </w:rPr>
        <w:t xml:space="preserve"> </w:t>
      </w:r>
      <w:r>
        <w:rPr>
          <w:rFonts w:ascii="Arial" w:hAnsi="Arial"/>
          <w:color w:val="292929"/>
          <w:sz w:val="16"/>
        </w:rPr>
        <w:t>hij</w:t>
      </w:r>
      <w:r>
        <w:rPr>
          <w:rFonts w:ascii="Arial" w:hAnsi="Arial"/>
          <w:color w:val="292929"/>
          <w:spacing w:val="-2"/>
          <w:sz w:val="16"/>
        </w:rPr>
        <w:t xml:space="preserve"> </w:t>
      </w:r>
      <w:r>
        <w:rPr>
          <w:rFonts w:ascii="Arial" w:hAnsi="Arial"/>
          <w:color w:val="292929"/>
          <w:sz w:val="16"/>
        </w:rPr>
        <w:t>belangrijk</w:t>
      </w:r>
      <w:r>
        <w:rPr>
          <w:rFonts w:ascii="Arial" w:hAnsi="Arial"/>
          <w:color w:val="292929"/>
          <w:spacing w:val="-1"/>
          <w:sz w:val="16"/>
        </w:rPr>
        <w:t xml:space="preserve"> </w:t>
      </w:r>
      <w:r>
        <w:rPr>
          <w:rFonts w:ascii="Arial" w:hAnsi="Arial"/>
          <w:color w:val="292929"/>
          <w:sz w:val="16"/>
        </w:rPr>
        <w:t>vindt;</w:t>
      </w:r>
      <w:r>
        <w:rPr>
          <w:rFonts w:ascii="Arial" w:hAnsi="Arial"/>
          <w:color w:val="292929"/>
          <w:spacing w:val="-2"/>
          <w:sz w:val="16"/>
        </w:rPr>
        <w:t xml:space="preserve"> </w:t>
      </w:r>
      <w:r>
        <w:rPr>
          <w:rFonts w:ascii="Arial" w:hAnsi="Arial"/>
          <w:color w:val="292929"/>
          <w:sz w:val="16"/>
        </w:rPr>
        <w:t>de</w:t>
      </w:r>
      <w:r>
        <w:rPr>
          <w:rFonts w:ascii="Arial" w:hAnsi="Arial"/>
          <w:color w:val="292929"/>
          <w:spacing w:val="-5"/>
          <w:sz w:val="16"/>
        </w:rPr>
        <w:t xml:space="preserve"> </w:t>
      </w:r>
      <w:r>
        <w:rPr>
          <w:rFonts w:ascii="Arial" w:hAnsi="Arial"/>
          <w:color w:val="292929"/>
          <w:sz w:val="16"/>
        </w:rPr>
        <w:t>huisarts</w:t>
      </w:r>
      <w:r>
        <w:rPr>
          <w:rFonts w:ascii="Arial" w:hAnsi="Arial"/>
          <w:color w:val="292929"/>
          <w:spacing w:val="-4"/>
          <w:sz w:val="16"/>
        </w:rPr>
        <w:t xml:space="preserve"> </w:t>
      </w:r>
      <w:r>
        <w:rPr>
          <w:rFonts w:ascii="Arial" w:hAnsi="Arial"/>
          <w:color w:val="292929"/>
          <w:sz w:val="16"/>
        </w:rPr>
        <w:t>en praktijkondersteuner</w:t>
      </w:r>
      <w:r>
        <w:rPr>
          <w:rFonts w:ascii="Arial" w:hAnsi="Arial"/>
          <w:color w:val="292929"/>
          <w:spacing w:val="-6"/>
          <w:sz w:val="16"/>
        </w:rPr>
        <w:t xml:space="preserve"> </w:t>
      </w:r>
      <w:r>
        <w:rPr>
          <w:rFonts w:ascii="Arial" w:hAnsi="Arial"/>
          <w:color w:val="292929"/>
          <w:sz w:val="16"/>
        </w:rPr>
        <w:t>trachten</w:t>
      </w:r>
      <w:r>
        <w:rPr>
          <w:rFonts w:ascii="Arial" w:hAnsi="Arial"/>
          <w:color w:val="292929"/>
          <w:spacing w:val="-4"/>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patiënt</w:t>
      </w:r>
      <w:r>
        <w:rPr>
          <w:rFonts w:ascii="Arial" w:hAnsi="Arial"/>
          <w:color w:val="292929"/>
          <w:spacing w:val="-3"/>
          <w:sz w:val="16"/>
        </w:rPr>
        <w:t xml:space="preserve"> </w:t>
      </w:r>
      <w:r>
        <w:rPr>
          <w:rFonts w:ascii="Arial" w:hAnsi="Arial"/>
          <w:color w:val="292929"/>
          <w:sz w:val="16"/>
        </w:rPr>
        <w:t>hierbij</w:t>
      </w:r>
      <w:r>
        <w:rPr>
          <w:rFonts w:ascii="Arial" w:hAnsi="Arial"/>
          <w:color w:val="292929"/>
          <w:spacing w:val="-5"/>
          <w:sz w:val="16"/>
        </w:rPr>
        <w:t xml:space="preserve"> </w:t>
      </w:r>
      <w:r>
        <w:rPr>
          <w:rFonts w:ascii="Arial" w:hAnsi="Arial"/>
          <w:color w:val="292929"/>
          <w:sz w:val="16"/>
        </w:rPr>
        <w:t>zo</w:t>
      </w:r>
      <w:r>
        <w:rPr>
          <w:rFonts w:ascii="Arial" w:hAnsi="Arial"/>
          <w:color w:val="292929"/>
          <w:spacing w:val="-4"/>
          <w:sz w:val="16"/>
        </w:rPr>
        <w:t xml:space="preserve"> </w:t>
      </w:r>
      <w:r>
        <w:rPr>
          <w:rFonts w:ascii="Arial" w:hAnsi="Arial"/>
          <w:color w:val="292929"/>
          <w:sz w:val="16"/>
        </w:rPr>
        <w:t>goed</w:t>
      </w:r>
      <w:r>
        <w:rPr>
          <w:rFonts w:ascii="Arial" w:hAnsi="Arial"/>
          <w:color w:val="292929"/>
          <w:spacing w:val="-6"/>
          <w:sz w:val="16"/>
        </w:rPr>
        <w:t xml:space="preserve"> </w:t>
      </w:r>
      <w:r>
        <w:rPr>
          <w:rFonts w:ascii="Arial" w:hAnsi="Arial"/>
          <w:color w:val="292929"/>
          <w:sz w:val="16"/>
        </w:rPr>
        <w:t>mogelijk</w:t>
      </w:r>
      <w:r>
        <w:rPr>
          <w:rFonts w:ascii="Arial" w:hAnsi="Arial"/>
          <w:color w:val="292929"/>
          <w:spacing w:val="-5"/>
          <w:sz w:val="16"/>
        </w:rPr>
        <w:t xml:space="preserve"> </w:t>
      </w:r>
      <w:r>
        <w:rPr>
          <w:rFonts w:ascii="Arial" w:hAnsi="Arial"/>
          <w:color w:val="292929"/>
          <w:sz w:val="16"/>
        </w:rPr>
        <w:t>te</w:t>
      </w:r>
      <w:r>
        <w:rPr>
          <w:rFonts w:ascii="Arial" w:hAnsi="Arial"/>
          <w:color w:val="292929"/>
          <w:spacing w:val="-4"/>
          <w:sz w:val="16"/>
        </w:rPr>
        <w:t xml:space="preserve"> </w:t>
      </w:r>
      <w:r>
        <w:rPr>
          <w:rFonts w:ascii="Arial" w:hAnsi="Arial"/>
          <w:color w:val="292929"/>
          <w:sz w:val="16"/>
        </w:rPr>
        <w:t>ondersteunen.</w:t>
      </w:r>
    </w:p>
    <w:p w14:paraId="7D06180F" w14:textId="77777777" w:rsidR="00BB53F0" w:rsidRDefault="00C5321B">
      <w:pPr>
        <w:spacing w:before="76"/>
        <w:ind w:left="1156"/>
        <w:jc w:val="both"/>
        <w:rPr>
          <w:rFonts w:ascii="Arial" w:eastAsia="Arial" w:hAnsi="Arial" w:cs="Arial"/>
          <w:sz w:val="16"/>
          <w:szCs w:val="16"/>
        </w:rPr>
      </w:pPr>
      <w:r>
        <w:rPr>
          <w:rFonts w:ascii="Arial"/>
          <w:b/>
          <w:sz w:val="16"/>
        </w:rPr>
        <w:t>Niet-medicamenteuze</w:t>
      </w:r>
      <w:r>
        <w:rPr>
          <w:rFonts w:ascii="Arial"/>
          <w:b/>
          <w:spacing w:val="-10"/>
          <w:sz w:val="16"/>
        </w:rPr>
        <w:t xml:space="preserve"> </w:t>
      </w:r>
      <w:r>
        <w:rPr>
          <w:rFonts w:ascii="Arial"/>
          <w:b/>
          <w:sz w:val="16"/>
        </w:rPr>
        <w:t>adviezen</w:t>
      </w:r>
    </w:p>
    <w:p w14:paraId="7D061810" w14:textId="77777777" w:rsidR="00BB53F0" w:rsidRDefault="00C5321B">
      <w:pPr>
        <w:spacing w:before="77" w:line="338" w:lineRule="auto"/>
        <w:ind w:left="1156" w:right="1245"/>
        <w:jc w:val="both"/>
        <w:rPr>
          <w:rFonts w:ascii="Arial" w:eastAsia="Arial" w:hAnsi="Arial" w:cs="Arial"/>
          <w:sz w:val="16"/>
          <w:szCs w:val="16"/>
        </w:rPr>
      </w:pPr>
      <w:r>
        <w:rPr>
          <w:rFonts w:ascii="Arial"/>
          <w:color w:val="292929"/>
          <w:sz w:val="16"/>
        </w:rPr>
        <w:t>Leefstijlfactoren als overgewicht en te weinig lichaamsbeweging spelen een belangrijke rol in het ontstaan en de progressie van type-2-diabetes.</w:t>
      </w:r>
      <w:r>
        <w:rPr>
          <w:rFonts w:ascii="Arial"/>
          <w:color w:val="292929"/>
          <w:spacing w:val="-2"/>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nastreven</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een</w:t>
      </w:r>
      <w:r>
        <w:rPr>
          <w:rFonts w:ascii="Arial"/>
          <w:color w:val="292929"/>
          <w:spacing w:val="-3"/>
          <w:sz w:val="16"/>
        </w:rPr>
        <w:t xml:space="preserve"> </w:t>
      </w:r>
      <w:r>
        <w:rPr>
          <w:rFonts w:ascii="Arial"/>
          <w:color w:val="292929"/>
          <w:sz w:val="16"/>
        </w:rPr>
        <w:t>betere</w:t>
      </w:r>
      <w:r>
        <w:rPr>
          <w:rFonts w:ascii="Arial"/>
          <w:color w:val="292929"/>
          <w:spacing w:val="-3"/>
          <w:sz w:val="16"/>
        </w:rPr>
        <w:t xml:space="preserve"> </w:t>
      </w:r>
      <w:r>
        <w:rPr>
          <w:rFonts w:ascii="Arial"/>
          <w:color w:val="292929"/>
          <w:sz w:val="16"/>
        </w:rPr>
        <w:t>leefstijl</w:t>
      </w:r>
      <w:r>
        <w:rPr>
          <w:rFonts w:ascii="Arial"/>
          <w:color w:val="292929"/>
          <w:spacing w:val="-5"/>
          <w:sz w:val="16"/>
        </w:rPr>
        <w:t xml:space="preserve"> </w:t>
      </w:r>
      <w:r>
        <w:rPr>
          <w:rFonts w:ascii="Arial"/>
          <w:color w:val="292929"/>
          <w:sz w:val="16"/>
        </w:rPr>
        <w:t>is</w:t>
      </w:r>
      <w:r>
        <w:rPr>
          <w:rFonts w:ascii="Arial"/>
          <w:color w:val="292929"/>
          <w:spacing w:val="-1"/>
          <w:sz w:val="16"/>
        </w:rPr>
        <w:t xml:space="preserve"> </w:t>
      </w:r>
      <w:r>
        <w:rPr>
          <w:rFonts w:ascii="Arial"/>
          <w:color w:val="292929"/>
          <w:sz w:val="16"/>
        </w:rPr>
        <w:t>dan</w:t>
      </w:r>
      <w:r>
        <w:rPr>
          <w:rFonts w:ascii="Arial"/>
          <w:color w:val="292929"/>
          <w:spacing w:val="-3"/>
          <w:sz w:val="16"/>
        </w:rPr>
        <w:t xml:space="preserve"> </w:t>
      </w:r>
      <w:r>
        <w:rPr>
          <w:rFonts w:ascii="Arial"/>
          <w:color w:val="292929"/>
          <w:sz w:val="16"/>
        </w:rPr>
        <w:t>ook</w:t>
      </w:r>
      <w:r>
        <w:rPr>
          <w:rFonts w:ascii="Arial"/>
          <w:color w:val="292929"/>
          <w:spacing w:val="-1"/>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basis</w:t>
      </w:r>
      <w:r>
        <w:rPr>
          <w:rFonts w:ascii="Arial"/>
          <w:color w:val="292929"/>
          <w:spacing w:val="-1"/>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behandeling</w:t>
      </w:r>
      <w:r>
        <w:rPr>
          <w:rFonts w:ascii="Arial"/>
          <w:color w:val="292929"/>
          <w:spacing w:val="-3"/>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blijft</w:t>
      </w:r>
      <w:r>
        <w:rPr>
          <w:rFonts w:ascii="Arial"/>
          <w:color w:val="292929"/>
          <w:spacing w:val="-6"/>
          <w:sz w:val="16"/>
        </w:rPr>
        <w:t xml:space="preserve"> </w:t>
      </w:r>
      <w:r>
        <w:rPr>
          <w:rFonts w:ascii="Arial"/>
          <w:color w:val="292929"/>
          <w:sz w:val="16"/>
        </w:rPr>
        <w:t>belangrijk</w:t>
      </w:r>
      <w:r>
        <w:rPr>
          <w:rFonts w:ascii="Arial"/>
          <w:color w:val="292929"/>
          <w:spacing w:val="-1"/>
          <w:sz w:val="16"/>
        </w:rPr>
        <w:t xml:space="preserve"> </w:t>
      </w:r>
      <w:r>
        <w:rPr>
          <w:rFonts w:ascii="Arial"/>
          <w:color w:val="292929"/>
          <w:sz w:val="16"/>
        </w:rPr>
        <w:t>gedurende</w:t>
      </w:r>
      <w:r>
        <w:rPr>
          <w:rFonts w:ascii="Arial"/>
          <w:color w:val="292929"/>
          <w:spacing w:val="-3"/>
          <w:sz w:val="16"/>
        </w:rPr>
        <w:t xml:space="preserve"> </w:t>
      </w:r>
      <w:r>
        <w:rPr>
          <w:rFonts w:ascii="Arial"/>
          <w:color w:val="292929"/>
          <w:sz w:val="16"/>
        </w:rPr>
        <w:t>het hele</w:t>
      </w:r>
      <w:r>
        <w:rPr>
          <w:rFonts w:ascii="Arial"/>
          <w:color w:val="292929"/>
          <w:spacing w:val="-6"/>
          <w:sz w:val="16"/>
        </w:rPr>
        <w:t xml:space="preserve"> </w:t>
      </w:r>
      <w:r>
        <w:rPr>
          <w:rFonts w:ascii="Arial"/>
          <w:color w:val="292929"/>
          <w:sz w:val="16"/>
        </w:rPr>
        <w:t>ziektebeloop.</w:t>
      </w:r>
    </w:p>
    <w:p w14:paraId="7D061811" w14:textId="77777777" w:rsidR="00BB53F0" w:rsidRDefault="00BB53F0">
      <w:pPr>
        <w:spacing w:before="4"/>
        <w:rPr>
          <w:rFonts w:ascii="Arial" w:eastAsia="Arial" w:hAnsi="Arial" w:cs="Arial"/>
          <w:sz w:val="13"/>
          <w:szCs w:val="13"/>
        </w:rPr>
      </w:pPr>
    </w:p>
    <w:p w14:paraId="7D061812" w14:textId="77777777" w:rsidR="00BB53F0" w:rsidRDefault="00C5321B">
      <w:pPr>
        <w:ind w:left="1156"/>
        <w:jc w:val="both"/>
        <w:rPr>
          <w:rFonts w:ascii="Arial" w:eastAsia="Arial" w:hAnsi="Arial" w:cs="Arial"/>
          <w:sz w:val="16"/>
          <w:szCs w:val="16"/>
        </w:rPr>
      </w:pPr>
      <w:r>
        <w:rPr>
          <w:rFonts w:ascii="Arial" w:eastAsia="Arial" w:hAnsi="Arial" w:cs="Arial"/>
          <w:color w:val="292929"/>
          <w:sz w:val="16"/>
          <w:szCs w:val="16"/>
        </w:rPr>
        <w:t>Centrale thema’s</w:t>
      </w:r>
      <w:r>
        <w:rPr>
          <w:rFonts w:ascii="Arial" w:eastAsia="Arial" w:hAnsi="Arial" w:cs="Arial"/>
          <w:color w:val="292929"/>
          <w:spacing w:val="-8"/>
          <w:sz w:val="16"/>
          <w:szCs w:val="16"/>
        </w:rPr>
        <w:t xml:space="preserve"> </w:t>
      </w:r>
      <w:r>
        <w:rPr>
          <w:rFonts w:ascii="Arial" w:eastAsia="Arial" w:hAnsi="Arial" w:cs="Arial"/>
          <w:color w:val="292929"/>
          <w:sz w:val="16"/>
          <w:szCs w:val="16"/>
        </w:rPr>
        <w:t>zijn:</w:t>
      </w:r>
    </w:p>
    <w:p w14:paraId="7D061813" w14:textId="77777777" w:rsidR="00BB53F0" w:rsidRDefault="00BB53F0">
      <w:pPr>
        <w:spacing w:before="5"/>
        <w:rPr>
          <w:rFonts w:ascii="Arial" w:eastAsia="Arial" w:hAnsi="Arial" w:cs="Arial"/>
          <w:sz w:val="15"/>
          <w:szCs w:val="15"/>
        </w:rPr>
      </w:pPr>
    </w:p>
    <w:p w14:paraId="7D061814" w14:textId="77777777" w:rsidR="00BB53F0" w:rsidRDefault="00C5321B">
      <w:pPr>
        <w:pStyle w:val="Lijstalinea"/>
        <w:numPr>
          <w:ilvl w:val="0"/>
          <w:numId w:val="21"/>
        </w:numPr>
        <w:tabs>
          <w:tab w:val="left" w:pos="1517"/>
        </w:tabs>
        <w:spacing w:line="304" w:lineRule="auto"/>
        <w:ind w:right="1294" w:hanging="360"/>
        <w:rPr>
          <w:rFonts w:ascii="Arial" w:eastAsia="Arial" w:hAnsi="Arial" w:cs="Arial"/>
          <w:color w:val="292929"/>
          <w:sz w:val="20"/>
          <w:szCs w:val="20"/>
        </w:rPr>
      </w:pPr>
      <w:r>
        <w:rPr>
          <w:rFonts w:ascii="Arial" w:hAnsi="Arial"/>
          <w:i/>
          <w:color w:val="292929"/>
          <w:sz w:val="16"/>
        </w:rPr>
        <w:t>Stoppen met roken</w:t>
      </w:r>
      <w:hyperlink r:id="rId113" w:anchor="note-53">
        <w:r>
          <w:rPr>
            <w:rFonts w:ascii="Arial" w:hAnsi="Arial"/>
            <w:color w:val="292929"/>
            <w:sz w:val="16"/>
          </w:rPr>
          <w:t>.</w:t>
        </w:r>
        <w:r>
          <w:rPr>
            <w:rFonts w:ascii="Arial" w:hAnsi="Arial"/>
            <w:color w:val="007DA2"/>
            <w:position w:val="8"/>
            <w:sz w:val="10"/>
            <w:u w:val="single" w:color="007DA2"/>
          </w:rPr>
          <w:t>53</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Roken is de belangrijkste risicofactor voor hart- en vaatziekten én een risicofactor voor het ontstaan van diabetes mellitus type</w:t>
      </w:r>
      <w:r>
        <w:rPr>
          <w:rFonts w:ascii="Arial" w:hAnsi="Arial"/>
          <w:color w:val="292929"/>
          <w:spacing w:val="-10"/>
          <w:sz w:val="16"/>
        </w:rPr>
        <w:t xml:space="preserve"> </w:t>
      </w:r>
      <w:r>
        <w:rPr>
          <w:rFonts w:ascii="Arial" w:hAnsi="Arial"/>
          <w:color w:val="292929"/>
          <w:sz w:val="16"/>
        </w:rPr>
        <w:t>2.</w:t>
      </w:r>
    </w:p>
    <w:p w14:paraId="7D061815" w14:textId="77777777" w:rsidR="00BB53F0" w:rsidRDefault="00C5321B">
      <w:pPr>
        <w:pStyle w:val="Lijstalinea"/>
        <w:numPr>
          <w:ilvl w:val="0"/>
          <w:numId w:val="21"/>
        </w:numPr>
        <w:tabs>
          <w:tab w:val="left" w:pos="1517"/>
        </w:tabs>
        <w:spacing w:line="221" w:lineRule="exact"/>
        <w:ind w:hanging="360"/>
        <w:rPr>
          <w:rFonts w:ascii="Arial" w:eastAsia="Arial" w:hAnsi="Arial" w:cs="Arial"/>
          <w:color w:val="292929"/>
          <w:sz w:val="20"/>
          <w:szCs w:val="20"/>
        </w:rPr>
      </w:pPr>
      <w:r>
        <w:rPr>
          <w:rFonts w:ascii="Arial" w:hAnsi="Arial"/>
          <w:i/>
          <w:color w:val="292929"/>
          <w:sz w:val="16"/>
        </w:rPr>
        <w:t>Voldoende</w:t>
      </w:r>
      <w:r>
        <w:rPr>
          <w:rFonts w:ascii="Arial" w:hAnsi="Arial"/>
          <w:i/>
          <w:color w:val="292929"/>
          <w:spacing w:val="-2"/>
          <w:sz w:val="16"/>
        </w:rPr>
        <w:t xml:space="preserve"> </w:t>
      </w:r>
      <w:r>
        <w:rPr>
          <w:rFonts w:ascii="Arial" w:hAnsi="Arial"/>
          <w:i/>
          <w:color w:val="292929"/>
          <w:sz w:val="16"/>
        </w:rPr>
        <w:t>bewegen</w:t>
      </w:r>
      <w:r>
        <w:rPr>
          <w:rFonts w:ascii="Arial" w:hAnsi="Arial"/>
          <w:i/>
          <w:color w:val="292929"/>
          <w:spacing w:val="-4"/>
          <w:sz w:val="16"/>
        </w:rPr>
        <w:t xml:space="preserve"> </w:t>
      </w:r>
      <w:r>
        <w:rPr>
          <w:rFonts w:ascii="Arial" w:hAnsi="Arial"/>
          <w:i/>
          <w:color w:val="292929"/>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huisarts</w:t>
      </w:r>
      <w:r>
        <w:rPr>
          <w:rFonts w:ascii="Arial" w:hAnsi="Arial"/>
          <w:color w:val="292929"/>
          <w:spacing w:val="-5"/>
          <w:sz w:val="16"/>
        </w:rPr>
        <w:t xml:space="preserve"> </w:t>
      </w:r>
      <w:r>
        <w:rPr>
          <w:rFonts w:ascii="Arial" w:hAnsi="Arial"/>
          <w:color w:val="292929"/>
          <w:sz w:val="16"/>
        </w:rPr>
        <w:t>stimuleert</w:t>
      </w:r>
      <w:r>
        <w:rPr>
          <w:rFonts w:ascii="Arial" w:hAnsi="Arial"/>
          <w:color w:val="292929"/>
          <w:spacing w:val="-1"/>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patiënt</w:t>
      </w:r>
      <w:r>
        <w:rPr>
          <w:rFonts w:ascii="Arial" w:hAnsi="Arial"/>
          <w:color w:val="292929"/>
          <w:spacing w:val="-1"/>
          <w:sz w:val="16"/>
        </w:rPr>
        <w:t xml:space="preserve"> </w:t>
      </w:r>
      <w:r>
        <w:rPr>
          <w:rFonts w:ascii="Arial" w:hAnsi="Arial"/>
          <w:color w:val="292929"/>
          <w:sz w:val="16"/>
        </w:rPr>
        <w:t>voldoende</w:t>
      </w:r>
      <w:r>
        <w:rPr>
          <w:rFonts w:ascii="Arial" w:hAnsi="Arial"/>
          <w:color w:val="292929"/>
          <w:spacing w:val="-2"/>
          <w:sz w:val="16"/>
        </w:rPr>
        <w:t xml:space="preserve"> </w:t>
      </w:r>
      <w:r>
        <w:rPr>
          <w:rFonts w:ascii="Arial" w:hAnsi="Arial"/>
          <w:color w:val="292929"/>
          <w:sz w:val="16"/>
        </w:rPr>
        <w:t>(een</w:t>
      </w:r>
      <w:r>
        <w:rPr>
          <w:rFonts w:ascii="Arial" w:hAnsi="Arial"/>
          <w:color w:val="292929"/>
          <w:spacing w:val="-2"/>
          <w:sz w:val="16"/>
        </w:rPr>
        <w:t xml:space="preserve"> </w:t>
      </w:r>
      <w:r>
        <w:rPr>
          <w:rFonts w:ascii="Arial" w:hAnsi="Arial"/>
          <w:color w:val="292929"/>
          <w:sz w:val="16"/>
        </w:rPr>
        <w:t>half uur</w:t>
      </w:r>
      <w:r>
        <w:rPr>
          <w:rFonts w:ascii="Arial" w:hAnsi="Arial"/>
          <w:color w:val="292929"/>
          <w:spacing w:val="-2"/>
          <w:sz w:val="16"/>
        </w:rPr>
        <w:t xml:space="preserve"> </w:t>
      </w:r>
      <w:r>
        <w:rPr>
          <w:rFonts w:ascii="Arial" w:hAnsi="Arial"/>
          <w:color w:val="292929"/>
          <w:sz w:val="16"/>
        </w:rPr>
        <w:t>per</w:t>
      </w:r>
      <w:r>
        <w:rPr>
          <w:rFonts w:ascii="Arial" w:hAnsi="Arial"/>
          <w:color w:val="292929"/>
          <w:spacing w:val="-5"/>
          <w:sz w:val="16"/>
        </w:rPr>
        <w:t xml:space="preserve"> </w:t>
      </w:r>
      <w:r>
        <w:rPr>
          <w:rFonts w:ascii="Arial" w:hAnsi="Arial"/>
          <w:color w:val="292929"/>
          <w:sz w:val="16"/>
        </w:rPr>
        <w:t>dag</w:t>
      </w:r>
      <w:r>
        <w:rPr>
          <w:rFonts w:ascii="Arial" w:hAnsi="Arial"/>
          <w:color w:val="292929"/>
          <w:spacing w:val="-2"/>
          <w:sz w:val="16"/>
        </w:rPr>
        <w:t xml:space="preserve"> </w:t>
      </w:r>
      <w:r>
        <w:rPr>
          <w:rFonts w:ascii="Arial" w:hAnsi="Arial"/>
          <w:color w:val="292929"/>
          <w:sz w:val="16"/>
        </w:rPr>
        <w:t>en</w:t>
      </w:r>
      <w:r>
        <w:rPr>
          <w:rFonts w:ascii="Arial" w:hAnsi="Arial"/>
          <w:color w:val="292929"/>
          <w:spacing w:val="-2"/>
          <w:sz w:val="16"/>
        </w:rPr>
        <w:t xml:space="preserve"> </w:t>
      </w:r>
      <w:r>
        <w:rPr>
          <w:rFonts w:ascii="Arial" w:hAnsi="Arial"/>
          <w:color w:val="292929"/>
          <w:sz w:val="16"/>
        </w:rPr>
        <w:t>bij</w:t>
      </w:r>
      <w:r>
        <w:rPr>
          <w:rFonts w:ascii="Arial" w:hAnsi="Arial"/>
          <w:color w:val="292929"/>
          <w:spacing w:val="-3"/>
          <w:sz w:val="16"/>
        </w:rPr>
        <w:t xml:space="preserve"> </w:t>
      </w:r>
      <w:r>
        <w:rPr>
          <w:rFonts w:ascii="Arial" w:hAnsi="Arial"/>
          <w:color w:val="292929"/>
          <w:sz w:val="16"/>
        </w:rPr>
        <w:t>overgewicht</w:t>
      </w:r>
      <w:r>
        <w:rPr>
          <w:rFonts w:ascii="Arial" w:hAnsi="Arial"/>
          <w:color w:val="292929"/>
          <w:spacing w:val="-3"/>
          <w:sz w:val="16"/>
        </w:rPr>
        <w:t xml:space="preserve"> </w:t>
      </w:r>
      <w:r>
        <w:rPr>
          <w:rFonts w:ascii="Arial" w:hAnsi="Arial"/>
          <w:color w:val="292929"/>
          <w:sz w:val="16"/>
        </w:rPr>
        <w:t>een</w:t>
      </w:r>
      <w:r>
        <w:rPr>
          <w:rFonts w:ascii="Arial" w:hAnsi="Arial"/>
          <w:color w:val="292929"/>
          <w:spacing w:val="-2"/>
          <w:sz w:val="16"/>
        </w:rPr>
        <w:t xml:space="preserve"> </w:t>
      </w:r>
      <w:r>
        <w:rPr>
          <w:rFonts w:ascii="Arial" w:hAnsi="Arial"/>
          <w:color w:val="292929"/>
          <w:sz w:val="16"/>
        </w:rPr>
        <w:t>uur</w:t>
      </w:r>
      <w:r>
        <w:rPr>
          <w:rFonts w:ascii="Arial" w:hAnsi="Arial"/>
          <w:color w:val="292929"/>
          <w:spacing w:val="-2"/>
          <w:sz w:val="16"/>
        </w:rPr>
        <w:t xml:space="preserve"> </w:t>
      </w:r>
      <w:r>
        <w:rPr>
          <w:rFonts w:ascii="Arial" w:hAnsi="Arial"/>
          <w:color w:val="292929"/>
          <w:sz w:val="16"/>
        </w:rPr>
        <w:t>per</w:t>
      </w:r>
    </w:p>
    <w:p w14:paraId="7D061816" w14:textId="77777777" w:rsidR="00BB53F0" w:rsidRDefault="00C5321B">
      <w:pPr>
        <w:spacing w:before="67" w:line="321" w:lineRule="auto"/>
        <w:ind w:left="1516" w:right="1309"/>
        <w:rPr>
          <w:rFonts w:ascii="Arial" w:eastAsia="Arial" w:hAnsi="Arial" w:cs="Arial"/>
          <w:sz w:val="10"/>
          <w:szCs w:val="10"/>
        </w:rPr>
      </w:pPr>
      <w:r>
        <w:rPr>
          <w:rFonts w:ascii="Arial" w:hAnsi="Arial"/>
          <w:color w:val="292929"/>
          <w:sz w:val="16"/>
        </w:rPr>
        <w:t>dag) te bewegen en te werken aan conditieverbetering. Het streven is om minstens 2,5 uur per week matig-intensief te bewegen. Ook zonder gewichtsverlies heeft dit een gunstig effect op de glykemische instelling en op (sterfte aan) hart- en vaatziekten</w:t>
      </w:r>
      <w:hyperlink r:id="rId114" w:anchor="note-54">
        <w:r>
          <w:rPr>
            <w:rFonts w:ascii="Arial" w:hAnsi="Arial"/>
            <w:color w:val="292929"/>
            <w:sz w:val="16"/>
          </w:rPr>
          <w:t>.</w:t>
        </w:r>
        <w:r>
          <w:rPr>
            <w:rFonts w:ascii="Arial" w:hAnsi="Arial"/>
            <w:color w:val="007DA2"/>
            <w:position w:val="8"/>
            <w:sz w:val="10"/>
            <w:u w:val="single" w:color="007DA2"/>
          </w:rPr>
          <w:t>54</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Een kleine toename van lichamelijke activiteit is al gunstig. De huisarts adviseert een lichamelijk actieve levensstijl die aan</w:t>
      </w:r>
      <w:r>
        <w:rPr>
          <w:rFonts w:ascii="Arial" w:hAnsi="Arial"/>
          <w:color w:val="292929"/>
          <w:sz w:val="16"/>
        </w:rPr>
        <w:t>sluit op de mogelijkheden, motivatie en dagelijkse routine van de patiënt. Voor de meeste patiënten met overgewicht</w:t>
      </w:r>
      <w:r>
        <w:rPr>
          <w:rFonts w:ascii="Arial" w:hAnsi="Arial"/>
          <w:color w:val="292929"/>
          <w:spacing w:val="-3"/>
          <w:sz w:val="16"/>
        </w:rPr>
        <w:t xml:space="preserve"> </w:t>
      </w:r>
      <w:r>
        <w:rPr>
          <w:rFonts w:ascii="Arial" w:hAnsi="Arial"/>
          <w:color w:val="292929"/>
          <w:sz w:val="16"/>
        </w:rPr>
        <w:t>en</w:t>
      </w:r>
      <w:r>
        <w:rPr>
          <w:rFonts w:ascii="Arial" w:hAnsi="Arial"/>
          <w:color w:val="292929"/>
          <w:spacing w:val="-4"/>
          <w:sz w:val="16"/>
        </w:rPr>
        <w:t xml:space="preserve"> </w:t>
      </w:r>
      <w:r>
        <w:rPr>
          <w:rFonts w:ascii="Arial" w:hAnsi="Arial"/>
          <w:color w:val="292929"/>
          <w:sz w:val="16"/>
        </w:rPr>
        <w:t>voor</w:t>
      </w:r>
      <w:r>
        <w:rPr>
          <w:rFonts w:ascii="Arial" w:hAnsi="Arial"/>
          <w:color w:val="292929"/>
          <w:spacing w:val="-4"/>
          <w:sz w:val="16"/>
        </w:rPr>
        <w:t xml:space="preserve"> </w:t>
      </w:r>
      <w:r>
        <w:rPr>
          <w:rFonts w:ascii="Arial" w:hAnsi="Arial"/>
          <w:color w:val="292929"/>
          <w:sz w:val="16"/>
        </w:rPr>
        <w:t>veel</w:t>
      </w:r>
      <w:r>
        <w:rPr>
          <w:rFonts w:ascii="Arial" w:hAnsi="Arial"/>
          <w:color w:val="292929"/>
          <w:spacing w:val="-3"/>
          <w:sz w:val="16"/>
        </w:rPr>
        <w:t xml:space="preserve"> </w:t>
      </w:r>
      <w:r>
        <w:rPr>
          <w:rFonts w:ascii="Arial" w:hAnsi="Arial"/>
          <w:color w:val="292929"/>
          <w:sz w:val="16"/>
        </w:rPr>
        <w:t>ouderen</w:t>
      </w:r>
      <w:r>
        <w:rPr>
          <w:rFonts w:ascii="Arial" w:hAnsi="Arial"/>
          <w:color w:val="292929"/>
          <w:spacing w:val="-5"/>
          <w:sz w:val="16"/>
        </w:rPr>
        <w:t xml:space="preserve"> </w:t>
      </w:r>
      <w:r>
        <w:rPr>
          <w:rFonts w:ascii="Arial" w:hAnsi="Arial"/>
          <w:color w:val="292929"/>
          <w:sz w:val="16"/>
        </w:rPr>
        <w:t>zal</w:t>
      </w:r>
      <w:r>
        <w:rPr>
          <w:rFonts w:ascii="Arial" w:hAnsi="Arial"/>
          <w:color w:val="292929"/>
          <w:spacing w:val="-3"/>
          <w:sz w:val="16"/>
        </w:rPr>
        <w:t xml:space="preserve"> </w:t>
      </w:r>
      <w:r>
        <w:rPr>
          <w:rFonts w:ascii="Arial" w:hAnsi="Arial"/>
          <w:color w:val="292929"/>
          <w:sz w:val="16"/>
        </w:rPr>
        <w:t>stevig</w:t>
      </w:r>
      <w:r>
        <w:rPr>
          <w:rFonts w:ascii="Arial" w:hAnsi="Arial"/>
          <w:color w:val="292929"/>
          <w:spacing w:val="-5"/>
          <w:sz w:val="16"/>
        </w:rPr>
        <w:t xml:space="preserve"> </w:t>
      </w:r>
      <w:r>
        <w:rPr>
          <w:rFonts w:ascii="Arial" w:hAnsi="Arial"/>
          <w:color w:val="292929"/>
          <w:sz w:val="16"/>
        </w:rPr>
        <w:t>wandelen,</w:t>
      </w:r>
      <w:r>
        <w:rPr>
          <w:rFonts w:ascii="Arial" w:hAnsi="Arial"/>
          <w:color w:val="292929"/>
          <w:spacing w:val="-3"/>
          <w:sz w:val="16"/>
        </w:rPr>
        <w:t xml:space="preserve"> </w:t>
      </w:r>
      <w:r>
        <w:rPr>
          <w:rFonts w:ascii="Arial" w:hAnsi="Arial"/>
          <w:color w:val="292929"/>
          <w:sz w:val="16"/>
        </w:rPr>
        <w:t>fietsen</w:t>
      </w:r>
      <w:r>
        <w:rPr>
          <w:rFonts w:ascii="Arial" w:hAnsi="Arial"/>
          <w:color w:val="292929"/>
          <w:spacing w:val="-4"/>
          <w:sz w:val="16"/>
        </w:rPr>
        <w:t xml:space="preserve"> </w:t>
      </w:r>
      <w:r>
        <w:rPr>
          <w:rFonts w:ascii="Arial" w:hAnsi="Arial"/>
          <w:color w:val="292929"/>
          <w:sz w:val="16"/>
        </w:rPr>
        <w:t>of</w:t>
      </w:r>
      <w:r>
        <w:rPr>
          <w:rFonts w:ascii="Arial" w:hAnsi="Arial"/>
          <w:color w:val="292929"/>
          <w:spacing w:val="-3"/>
          <w:sz w:val="16"/>
        </w:rPr>
        <w:t xml:space="preserve"> </w:t>
      </w:r>
      <w:r>
        <w:rPr>
          <w:rFonts w:ascii="Arial" w:hAnsi="Arial"/>
          <w:color w:val="292929"/>
          <w:sz w:val="16"/>
        </w:rPr>
        <w:t>zwemmen</w:t>
      </w:r>
      <w:r>
        <w:rPr>
          <w:rFonts w:ascii="Arial" w:hAnsi="Arial"/>
          <w:color w:val="292929"/>
          <w:spacing w:val="-4"/>
          <w:sz w:val="16"/>
        </w:rPr>
        <w:t xml:space="preserve"> </w:t>
      </w:r>
      <w:r>
        <w:rPr>
          <w:rFonts w:ascii="Arial" w:hAnsi="Arial"/>
          <w:color w:val="292929"/>
          <w:sz w:val="16"/>
        </w:rPr>
        <w:t>het</w:t>
      </w:r>
      <w:r>
        <w:rPr>
          <w:rFonts w:ascii="Arial" w:hAnsi="Arial"/>
          <w:color w:val="292929"/>
          <w:spacing w:val="-4"/>
          <w:sz w:val="16"/>
        </w:rPr>
        <w:t xml:space="preserve"> </w:t>
      </w:r>
      <w:r>
        <w:rPr>
          <w:rFonts w:ascii="Arial" w:hAnsi="Arial"/>
          <w:color w:val="292929"/>
          <w:sz w:val="16"/>
        </w:rPr>
        <w:t>gemakkelijkst</w:t>
      </w:r>
      <w:r>
        <w:rPr>
          <w:rFonts w:ascii="Arial" w:hAnsi="Arial"/>
          <w:color w:val="292929"/>
          <w:spacing w:val="-3"/>
          <w:sz w:val="16"/>
        </w:rPr>
        <w:t xml:space="preserve"> </w:t>
      </w:r>
      <w:r>
        <w:rPr>
          <w:rFonts w:ascii="Arial" w:hAnsi="Arial"/>
          <w:color w:val="292929"/>
          <w:sz w:val="16"/>
        </w:rPr>
        <w:t>haalbaar</w:t>
      </w:r>
      <w:r>
        <w:rPr>
          <w:rFonts w:ascii="Arial" w:hAnsi="Arial"/>
          <w:color w:val="292929"/>
          <w:spacing w:val="-4"/>
          <w:sz w:val="16"/>
        </w:rPr>
        <w:t xml:space="preserve"> </w:t>
      </w:r>
      <w:r>
        <w:rPr>
          <w:rFonts w:ascii="Arial" w:hAnsi="Arial"/>
          <w:color w:val="292929"/>
          <w:sz w:val="16"/>
        </w:rPr>
        <w:t>zijn</w:t>
      </w:r>
      <w:hyperlink r:id="rId115" w:anchor="note-55">
        <w:r>
          <w:rPr>
            <w:rFonts w:ascii="Arial" w:hAnsi="Arial"/>
            <w:color w:val="292929"/>
            <w:sz w:val="16"/>
          </w:rPr>
          <w:t>.</w:t>
        </w:r>
        <w:r>
          <w:rPr>
            <w:rFonts w:ascii="Arial" w:hAnsi="Arial"/>
            <w:color w:val="007DA2"/>
            <w:position w:val="8"/>
            <w:sz w:val="10"/>
            <w:u w:val="single" w:color="007DA2"/>
          </w:rPr>
          <w:t>55</w:t>
        </w:r>
        <w:r>
          <w:rPr>
            <w:rFonts w:ascii="Arial" w:hAnsi="Arial"/>
            <w:color w:val="007DA2"/>
            <w:position w:val="8"/>
            <w:sz w:val="10"/>
          </w:rPr>
          <w:t>)</w:t>
        </w:r>
      </w:hyperlink>
    </w:p>
    <w:p w14:paraId="7D061817" w14:textId="77777777" w:rsidR="00BB53F0" w:rsidRDefault="00C5321B">
      <w:pPr>
        <w:pStyle w:val="Lijstalinea"/>
        <w:numPr>
          <w:ilvl w:val="0"/>
          <w:numId w:val="21"/>
        </w:numPr>
        <w:tabs>
          <w:tab w:val="left" w:pos="1517"/>
        </w:tabs>
        <w:spacing w:line="200" w:lineRule="exact"/>
        <w:ind w:hanging="360"/>
        <w:jc w:val="both"/>
        <w:rPr>
          <w:rFonts w:ascii="Arial" w:eastAsia="Arial" w:hAnsi="Arial" w:cs="Arial"/>
          <w:color w:val="292929"/>
          <w:sz w:val="20"/>
          <w:szCs w:val="20"/>
        </w:rPr>
      </w:pPr>
      <w:r>
        <w:rPr>
          <w:rFonts w:ascii="Arial" w:hAnsi="Arial"/>
          <w:color w:val="292929"/>
          <w:sz w:val="16"/>
        </w:rPr>
        <w:t>De</w:t>
      </w:r>
      <w:r>
        <w:rPr>
          <w:rFonts w:ascii="Arial" w:hAnsi="Arial"/>
          <w:color w:val="292929"/>
          <w:spacing w:val="-2"/>
          <w:sz w:val="16"/>
        </w:rPr>
        <w:t xml:space="preserve"> </w:t>
      </w:r>
      <w:r>
        <w:rPr>
          <w:rFonts w:ascii="Arial" w:hAnsi="Arial"/>
          <w:color w:val="292929"/>
          <w:sz w:val="16"/>
        </w:rPr>
        <w:t>huisarts adviseert</w:t>
      </w:r>
      <w:r>
        <w:rPr>
          <w:rFonts w:ascii="Arial" w:hAnsi="Arial"/>
          <w:color w:val="292929"/>
          <w:spacing w:val="-1"/>
          <w:sz w:val="16"/>
        </w:rPr>
        <w:t xml:space="preserve"> </w:t>
      </w:r>
      <w:r>
        <w:rPr>
          <w:rFonts w:ascii="Arial" w:hAnsi="Arial"/>
          <w:color w:val="292929"/>
          <w:sz w:val="16"/>
        </w:rPr>
        <w:t>patiënten</w:t>
      </w:r>
      <w:r>
        <w:rPr>
          <w:rFonts w:ascii="Arial" w:hAnsi="Arial"/>
          <w:color w:val="292929"/>
          <w:spacing w:val="-4"/>
          <w:sz w:val="16"/>
        </w:rPr>
        <w:t xml:space="preserve"> </w:t>
      </w:r>
      <w:r>
        <w:rPr>
          <w:rFonts w:ascii="Arial" w:hAnsi="Arial"/>
          <w:color w:val="292929"/>
          <w:sz w:val="16"/>
        </w:rPr>
        <w:t>met</w:t>
      </w:r>
      <w:r>
        <w:rPr>
          <w:rFonts w:ascii="Arial" w:hAnsi="Arial"/>
          <w:color w:val="292929"/>
          <w:spacing w:val="-1"/>
          <w:sz w:val="16"/>
        </w:rPr>
        <w:t xml:space="preserve"> </w:t>
      </w:r>
      <w:r>
        <w:rPr>
          <w:rFonts w:ascii="Arial" w:hAnsi="Arial"/>
          <w:color w:val="292929"/>
          <w:sz w:val="16"/>
        </w:rPr>
        <w:t>overgewicht</w:t>
      </w:r>
      <w:r>
        <w:rPr>
          <w:rFonts w:ascii="Arial" w:hAnsi="Arial"/>
          <w:color w:val="292929"/>
          <w:spacing w:val="-1"/>
          <w:sz w:val="16"/>
        </w:rPr>
        <w:t xml:space="preserve"> </w:t>
      </w:r>
      <w:r>
        <w:rPr>
          <w:rFonts w:ascii="Arial" w:hAnsi="Arial"/>
          <w:color w:val="292929"/>
          <w:sz w:val="16"/>
        </w:rPr>
        <w:t>om</w:t>
      </w:r>
      <w:r>
        <w:rPr>
          <w:rFonts w:ascii="Arial" w:hAnsi="Arial"/>
          <w:color w:val="292929"/>
          <w:spacing w:val="1"/>
          <w:sz w:val="16"/>
        </w:rPr>
        <w:t xml:space="preserve"> </w:t>
      </w:r>
      <w:r>
        <w:rPr>
          <w:rFonts w:ascii="Arial" w:hAnsi="Arial"/>
          <w:color w:val="292929"/>
          <w:sz w:val="16"/>
        </w:rPr>
        <w:t>af</w:t>
      </w:r>
      <w:r>
        <w:rPr>
          <w:rFonts w:ascii="Arial" w:hAnsi="Arial"/>
          <w:color w:val="292929"/>
          <w:spacing w:val="-3"/>
          <w:sz w:val="16"/>
        </w:rPr>
        <w:t xml:space="preserve"> </w:t>
      </w:r>
      <w:r>
        <w:rPr>
          <w:rFonts w:ascii="Arial" w:hAnsi="Arial"/>
          <w:color w:val="292929"/>
          <w:sz w:val="16"/>
        </w:rPr>
        <w:t>te</w:t>
      </w:r>
      <w:r>
        <w:rPr>
          <w:rFonts w:ascii="Arial" w:hAnsi="Arial"/>
          <w:color w:val="292929"/>
          <w:spacing w:val="-2"/>
          <w:sz w:val="16"/>
        </w:rPr>
        <w:t xml:space="preserve"> </w:t>
      </w:r>
      <w:r>
        <w:rPr>
          <w:rFonts w:ascii="Arial" w:hAnsi="Arial"/>
          <w:color w:val="292929"/>
          <w:sz w:val="16"/>
        </w:rPr>
        <w:t>vallen.</w:t>
      </w:r>
      <w:r>
        <w:rPr>
          <w:rFonts w:ascii="Arial" w:hAnsi="Arial"/>
          <w:color w:val="292929"/>
          <w:spacing w:val="-3"/>
          <w:sz w:val="16"/>
        </w:rPr>
        <w:t xml:space="preserve"> </w:t>
      </w:r>
      <w:r>
        <w:rPr>
          <w:rFonts w:ascii="Arial" w:hAnsi="Arial"/>
          <w:color w:val="292929"/>
          <w:sz w:val="16"/>
        </w:rPr>
        <w:t>Bij</w:t>
      </w:r>
      <w:r>
        <w:rPr>
          <w:rFonts w:ascii="Arial" w:hAnsi="Arial"/>
          <w:color w:val="292929"/>
          <w:spacing w:val="-3"/>
          <w:sz w:val="16"/>
        </w:rPr>
        <w:t xml:space="preserve"> </w:t>
      </w:r>
      <w:r>
        <w:rPr>
          <w:rFonts w:ascii="Arial" w:hAnsi="Arial"/>
          <w:color w:val="292929"/>
          <w:sz w:val="16"/>
        </w:rPr>
        <w:t>patiënten</w:t>
      </w:r>
      <w:r>
        <w:rPr>
          <w:rFonts w:ascii="Arial" w:hAnsi="Arial"/>
          <w:color w:val="292929"/>
          <w:spacing w:val="-4"/>
          <w:sz w:val="16"/>
        </w:rPr>
        <w:t xml:space="preserve"> </w:t>
      </w:r>
      <w:r>
        <w:rPr>
          <w:rFonts w:ascii="Arial" w:hAnsi="Arial"/>
          <w:color w:val="292929"/>
          <w:sz w:val="16"/>
        </w:rPr>
        <w:t>met</w:t>
      </w:r>
      <w:r>
        <w:rPr>
          <w:rFonts w:ascii="Arial" w:hAnsi="Arial"/>
          <w:color w:val="292929"/>
          <w:spacing w:val="-1"/>
          <w:sz w:val="16"/>
        </w:rPr>
        <w:t xml:space="preserve"> </w:t>
      </w:r>
      <w:r>
        <w:rPr>
          <w:rFonts w:ascii="Arial" w:hAnsi="Arial"/>
          <w:color w:val="292929"/>
          <w:sz w:val="16"/>
        </w:rPr>
        <w:t>een</w:t>
      </w:r>
      <w:r>
        <w:rPr>
          <w:rFonts w:ascii="Arial" w:hAnsi="Arial"/>
          <w:color w:val="292929"/>
          <w:spacing w:val="-4"/>
          <w:sz w:val="16"/>
        </w:rPr>
        <w:t xml:space="preserve"> </w:t>
      </w:r>
      <w:r>
        <w:rPr>
          <w:rFonts w:ascii="Arial" w:hAnsi="Arial"/>
          <w:color w:val="292929"/>
          <w:sz w:val="16"/>
        </w:rPr>
        <w:t>BMI</w:t>
      </w:r>
      <w:r>
        <w:rPr>
          <w:rFonts w:ascii="Arial" w:hAnsi="Arial"/>
          <w:color w:val="292929"/>
          <w:spacing w:val="-3"/>
          <w:sz w:val="16"/>
        </w:rPr>
        <w:t xml:space="preserve"> </w:t>
      </w:r>
      <w:r>
        <w:rPr>
          <w:rFonts w:ascii="Arial" w:hAnsi="Arial"/>
          <w:color w:val="292929"/>
          <w:sz w:val="16"/>
        </w:rPr>
        <w:t>&gt;</w:t>
      </w:r>
      <w:r>
        <w:rPr>
          <w:rFonts w:ascii="Arial" w:hAnsi="Arial"/>
          <w:color w:val="292929"/>
          <w:spacing w:val="-2"/>
          <w:sz w:val="16"/>
        </w:rPr>
        <w:t xml:space="preserve"> </w:t>
      </w:r>
      <w:r>
        <w:rPr>
          <w:rFonts w:ascii="Arial" w:hAnsi="Arial"/>
          <w:color w:val="292929"/>
          <w:sz w:val="16"/>
        </w:rPr>
        <w:t>25</w:t>
      </w:r>
      <w:r>
        <w:rPr>
          <w:rFonts w:ascii="Arial" w:hAnsi="Arial"/>
          <w:color w:val="292929"/>
          <w:spacing w:val="-4"/>
          <w:sz w:val="16"/>
        </w:rPr>
        <w:t xml:space="preserve"> </w:t>
      </w:r>
      <w:r>
        <w:rPr>
          <w:rFonts w:ascii="Arial" w:hAnsi="Arial"/>
          <w:color w:val="292929"/>
          <w:sz w:val="16"/>
        </w:rPr>
        <w:t>kg/m</w:t>
      </w:r>
      <w:r>
        <w:rPr>
          <w:rFonts w:ascii="Arial" w:hAnsi="Arial"/>
          <w:color w:val="292929"/>
          <w:position w:val="8"/>
          <w:sz w:val="10"/>
        </w:rPr>
        <w:t>2</w:t>
      </w:r>
      <w:r>
        <w:rPr>
          <w:rFonts w:ascii="Arial" w:hAnsi="Arial"/>
          <w:color w:val="292929"/>
          <w:sz w:val="16"/>
        </w:rPr>
        <w:t>leidt</w:t>
      </w:r>
      <w:r>
        <w:rPr>
          <w:rFonts w:ascii="Arial" w:hAnsi="Arial"/>
          <w:color w:val="292929"/>
          <w:spacing w:val="-1"/>
          <w:sz w:val="16"/>
        </w:rPr>
        <w:t xml:space="preserve"> </w:t>
      </w:r>
      <w:r>
        <w:rPr>
          <w:rFonts w:ascii="Arial" w:hAnsi="Arial"/>
          <w:color w:val="292929"/>
          <w:sz w:val="16"/>
        </w:rPr>
        <w:t>5</w:t>
      </w:r>
      <w:r>
        <w:rPr>
          <w:rFonts w:ascii="Arial" w:hAnsi="Arial"/>
          <w:color w:val="292929"/>
          <w:spacing w:val="-4"/>
          <w:sz w:val="16"/>
        </w:rPr>
        <w:t xml:space="preserve"> </w:t>
      </w:r>
      <w:r>
        <w:rPr>
          <w:rFonts w:ascii="Arial" w:hAnsi="Arial"/>
          <w:color w:val="292929"/>
          <w:sz w:val="16"/>
        </w:rPr>
        <w:t>tot</w:t>
      </w:r>
      <w:r>
        <w:rPr>
          <w:rFonts w:ascii="Arial" w:hAnsi="Arial"/>
          <w:color w:val="292929"/>
          <w:spacing w:val="-3"/>
          <w:sz w:val="16"/>
        </w:rPr>
        <w:t xml:space="preserve"> </w:t>
      </w:r>
      <w:r>
        <w:rPr>
          <w:rFonts w:ascii="Arial" w:hAnsi="Arial"/>
          <w:color w:val="292929"/>
          <w:sz w:val="16"/>
        </w:rPr>
        <w:t>10%</w:t>
      </w:r>
    </w:p>
    <w:p w14:paraId="7D061818" w14:textId="77777777" w:rsidR="00BB53F0" w:rsidRDefault="00C5321B">
      <w:pPr>
        <w:spacing w:before="67" w:line="302" w:lineRule="auto"/>
        <w:ind w:left="1516" w:right="1229"/>
        <w:jc w:val="both"/>
        <w:rPr>
          <w:rFonts w:ascii="Arial" w:eastAsia="Arial" w:hAnsi="Arial" w:cs="Arial"/>
          <w:sz w:val="10"/>
          <w:szCs w:val="10"/>
        </w:rPr>
      </w:pPr>
      <w:r>
        <w:rPr>
          <w:rFonts w:ascii="Arial" w:hAnsi="Arial"/>
          <w:color w:val="292929"/>
          <w:sz w:val="16"/>
        </w:rPr>
        <w:t>gewichtsverlies tot lagere glucosewaarden, een betere vetstofwisseling en een lagere bloeddruk; gewichtsverlies van deze omvang is tevens een realistische doelstelling</w:t>
      </w:r>
      <w:hyperlink r:id="rId116" w:anchor="note-56">
        <w:r>
          <w:rPr>
            <w:rFonts w:ascii="Arial" w:hAnsi="Arial"/>
            <w:color w:val="292929"/>
            <w:sz w:val="16"/>
          </w:rPr>
          <w:t>.</w:t>
        </w:r>
        <w:r>
          <w:rPr>
            <w:rFonts w:ascii="Arial" w:hAnsi="Arial"/>
            <w:color w:val="007DA2"/>
            <w:position w:val="8"/>
            <w:sz w:val="10"/>
            <w:u w:val="single" w:color="007DA2"/>
          </w:rPr>
          <w:t>56</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Bij nieuw ontdekte diabetes kan men met alleen energierestrictie bij 10 tot 20% van de patiënten een adequate glucoseregulering</w:t>
      </w:r>
      <w:r>
        <w:rPr>
          <w:rFonts w:ascii="Arial" w:hAnsi="Arial"/>
          <w:color w:val="292929"/>
          <w:spacing w:val="-19"/>
          <w:sz w:val="16"/>
        </w:rPr>
        <w:t xml:space="preserve"> </w:t>
      </w:r>
      <w:r>
        <w:rPr>
          <w:rFonts w:ascii="Arial" w:hAnsi="Arial"/>
          <w:color w:val="292929"/>
          <w:sz w:val="16"/>
        </w:rPr>
        <w:t>bereiken</w:t>
      </w:r>
      <w:hyperlink r:id="rId117" w:anchor="note-57">
        <w:r>
          <w:rPr>
            <w:rFonts w:ascii="Arial" w:hAnsi="Arial"/>
            <w:color w:val="292929"/>
            <w:sz w:val="16"/>
          </w:rPr>
          <w:t>.</w:t>
        </w:r>
        <w:r>
          <w:rPr>
            <w:rFonts w:ascii="Arial" w:hAnsi="Arial"/>
            <w:color w:val="007DA2"/>
            <w:position w:val="8"/>
            <w:sz w:val="10"/>
            <w:u w:val="single" w:color="007DA2"/>
          </w:rPr>
          <w:t>57</w:t>
        </w:r>
        <w:r>
          <w:rPr>
            <w:rFonts w:ascii="Arial" w:hAnsi="Arial"/>
            <w:color w:val="007DA2"/>
            <w:position w:val="8"/>
            <w:sz w:val="10"/>
          </w:rPr>
          <w:t>)</w:t>
        </w:r>
      </w:hyperlink>
    </w:p>
    <w:p w14:paraId="7D061819" w14:textId="77777777" w:rsidR="00BB53F0" w:rsidRDefault="00C5321B">
      <w:pPr>
        <w:pStyle w:val="Lijstalinea"/>
        <w:numPr>
          <w:ilvl w:val="0"/>
          <w:numId w:val="21"/>
        </w:numPr>
        <w:tabs>
          <w:tab w:val="left" w:pos="1517"/>
        </w:tabs>
        <w:spacing w:line="218" w:lineRule="exact"/>
        <w:ind w:hanging="360"/>
        <w:jc w:val="both"/>
        <w:rPr>
          <w:rFonts w:ascii="Arial" w:eastAsia="Arial" w:hAnsi="Arial" w:cs="Arial"/>
          <w:color w:val="292929"/>
          <w:sz w:val="20"/>
          <w:szCs w:val="20"/>
        </w:rPr>
      </w:pPr>
      <w:r>
        <w:rPr>
          <w:rFonts w:ascii="Arial" w:hAnsi="Arial"/>
          <w:i/>
          <w:color w:val="292929"/>
          <w:sz w:val="16"/>
        </w:rPr>
        <w:t>Gezonde</w:t>
      </w:r>
      <w:r>
        <w:rPr>
          <w:rFonts w:ascii="Arial" w:hAnsi="Arial"/>
          <w:i/>
          <w:color w:val="292929"/>
          <w:spacing w:val="-3"/>
          <w:sz w:val="16"/>
        </w:rPr>
        <w:t xml:space="preserve"> </w:t>
      </w:r>
      <w:r>
        <w:rPr>
          <w:rFonts w:ascii="Arial" w:hAnsi="Arial"/>
          <w:i/>
          <w:color w:val="292929"/>
          <w:sz w:val="16"/>
        </w:rPr>
        <w:t>voeding</w:t>
      </w:r>
      <w:r>
        <w:rPr>
          <w:rFonts w:ascii="Arial" w:hAnsi="Arial"/>
          <w:i/>
          <w:color w:val="292929"/>
          <w:spacing w:val="-2"/>
          <w:sz w:val="16"/>
        </w:rPr>
        <w:t xml:space="preserve"> </w:t>
      </w:r>
      <w:r>
        <w:rPr>
          <w:rFonts w:ascii="Arial" w:hAnsi="Arial"/>
          <w:i/>
          <w:color w:val="292929"/>
          <w:sz w:val="16"/>
        </w:rPr>
        <w:t>.</w:t>
      </w:r>
      <w:r>
        <w:rPr>
          <w:rFonts w:ascii="Arial" w:hAnsi="Arial"/>
          <w:i/>
          <w:color w:val="292929"/>
          <w:spacing w:val="-4"/>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basis</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het</w:t>
      </w:r>
      <w:r>
        <w:rPr>
          <w:rFonts w:ascii="Arial" w:hAnsi="Arial"/>
          <w:color w:val="292929"/>
          <w:spacing w:val="-2"/>
          <w:sz w:val="16"/>
        </w:rPr>
        <w:t xml:space="preserve"> </w:t>
      </w:r>
      <w:r>
        <w:rPr>
          <w:rFonts w:ascii="Arial" w:hAnsi="Arial"/>
          <w:color w:val="292929"/>
          <w:sz w:val="16"/>
        </w:rPr>
        <w:t>dieetadvies</w:t>
      </w:r>
      <w:r>
        <w:rPr>
          <w:rFonts w:ascii="Arial" w:hAnsi="Arial"/>
          <w:color w:val="292929"/>
          <w:spacing w:val="-1"/>
          <w:sz w:val="16"/>
        </w:rPr>
        <w:t xml:space="preserve"> </w:t>
      </w:r>
      <w:r>
        <w:rPr>
          <w:rFonts w:ascii="Arial" w:hAnsi="Arial"/>
          <w:color w:val="292929"/>
          <w:sz w:val="16"/>
        </w:rPr>
        <w:t>bij</w:t>
      </w:r>
      <w:r>
        <w:rPr>
          <w:rFonts w:ascii="Arial" w:hAnsi="Arial"/>
          <w:color w:val="292929"/>
          <w:spacing w:val="-4"/>
          <w:sz w:val="16"/>
        </w:rPr>
        <w:t xml:space="preserve"> </w:t>
      </w:r>
      <w:r>
        <w:rPr>
          <w:rFonts w:ascii="Arial" w:hAnsi="Arial"/>
          <w:color w:val="292929"/>
          <w:sz w:val="16"/>
        </w:rPr>
        <w:t>patiënten</w:t>
      </w:r>
      <w:r>
        <w:rPr>
          <w:rFonts w:ascii="Arial" w:hAnsi="Arial"/>
          <w:color w:val="292929"/>
          <w:spacing w:val="-5"/>
          <w:sz w:val="16"/>
        </w:rPr>
        <w:t xml:space="preserve"> </w:t>
      </w:r>
      <w:r>
        <w:rPr>
          <w:rFonts w:ascii="Arial" w:hAnsi="Arial"/>
          <w:color w:val="292929"/>
          <w:sz w:val="16"/>
        </w:rPr>
        <w:t>met</w:t>
      </w:r>
      <w:r>
        <w:rPr>
          <w:rFonts w:ascii="Arial" w:hAnsi="Arial"/>
          <w:color w:val="292929"/>
          <w:spacing w:val="-2"/>
          <w:sz w:val="16"/>
        </w:rPr>
        <w:t xml:space="preserve"> </w:t>
      </w:r>
      <w:r>
        <w:rPr>
          <w:rFonts w:ascii="Arial" w:hAnsi="Arial"/>
          <w:color w:val="292929"/>
          <w:sz w:val="16"/>
        </w:rPr>
        <w:t>diabetes</w:t>
      </w:r>
      <w:r>
        <w:rPr>
          <w:rFonts w:ascii="Arial" w:hAnsi="Arial"/>
          <w:color w:val="292929"/>
          <w:spacing w:val="-4"/>
          <w:sz w:val="16"/>
        </w:rPr>
        <w:t xml:space="preserve"> </w:t>
      </w:r>
      <w:r>
        <w:rPr>
          <w:rFonts w:ascii="Arial" w:hAnsi="Arial"/>
          <w:color w:val="292929"/>
          <w:sz w:val="16"/>
        </w:rPr>
        <w:t>mellitus</w:t>
      </w:r>
      <w:r>
        <w:rPr>
          <w:rFonts w:ascii="Arial" w:hAnsi="Arial"/>
          <w:color w:val="292929"/>
          <w:spacing w:val="-4"/>
          <w:sz w:val="16"/>
        </w:rPr>
        <w:t xml:space="preserve"> </w:t>
      </w:r>
      <w:r>
        <w:rPr>
          <w:rFonts w:ascii="Arial" w:hAnsi="Arial"/>
          <w:color w:val="292929"/>
          <w:sz w:val="16"/>
        </w:rPr>
        <w:t>type</w:t>
      </w:r>
      <w:r>
        <w:rPr>
          <w:rFonts w:ascii="Arial" w:hAnsi="Arial"/>
          <w:color w:val="292929"/>
          <w:spacing w:val="-3"/>
          <w:sz w:val="16"/>
        </w:rPr>
        <w:t xml:space="preserve"> </w:t>
      </w:r>
      <w:r>
        <w:rPr>
          <w:rFonts w:ascii="Arial" w:hAnsi="Arial"/>
          <w:color w:val="292929"/>
          <w:sz w:val="16"/>
        </w:rPr>
        <w:t>2</w:t>
      </w:r>
      <w:r>
        <w:rPr>
          <w:rFonts w:ascii="Arial" w:hAnsi="Arial"/>
          <w:color w:val="292929"/>
          <w:spacing w:val="-5"/>
          <w:sz w:val="16"/>
        </w:rPr>
        <w:t xml:space="preserve"> </w:t>
      </w:r>
      <w:r>
        <w:rPr>
          <w:rFonts w:ascii="Arial" w:hAnsi="Arial"/>
          <w:color w:val="292929"/>
          <w:sz w:val="16"/>
        </w:rPr>
        <w:t>is</w:t>
      </w:r>
      <w:r>
        <w:rPr>
          <w:rFonts w:ascii="Arial" w:hAnsi="Arial"/>
          <w:color w:val="292929"/>
          <w:spacing w:val="1"/>
          <w:sz w:val="16"/>
        </w:rPr>
        <w:t xml:space="preserve"> </w:t>
      </w:r>
      <w:r>
        <w:rPr>
          <w:rFonts w:ascii="Arial" w:hAnsi="Arial"/>
          <w:color w:val="292929"/>
          <w:sz w:val="16"/>
        </w:rPr>
        <w:t>een</w:t>
      </w:r>
      <w:r>
        <w:rPr>
          <w:rFonts w:ascii="Arial" w:hAnsi="Arial"/>
          <w:color w:val="292929"/>
          <w:spacing w:val="-3"/>
          <w:sz w:val="16"/>
        </w:rPr>
        <w:t xml:space="preserve"> </w:t>
      </w:r>
      <w:r>
        <w:rPr>
          <w:rFonts w:ascii="Arial" w:hAnsi="Arial"/>
          <w:color w:val="292929"/>
          <w:sz w:val="16"/>
        </w:rPr>
        <w:t>voedingsadvies,</w:t>
      </w:r>
    </w:p>
    <w:p w14:paraId="7D06181A" w14:textId="77777777" w:rsidR="00BB53F0" w:rsidRDefault="00C5321B">
      <w:pPr>
        <w:spacing w:before="41" w:line="324" w:lineRule="auto"/>
        <w:ind w:left="1516" w:right="1216"/>
        <w:rPr>
          <w:rFonts w:ascii="Arial" w:eastAsia="Arial" w:hAnsi="Arial" w:cs="Arial"/>
          <w:sz w:val="10"/>
          <w:szCs w:val="10"/>
        </w:rPr>
      </w:pPr>
      <w:r>
        <w:rPr>
          <w:rFonts w:ascii="Arial"/>
          <w:color w:val="292929"/>
          <w:sz w:val="16"/>
        </w:rPr>
        <w:t>gebaseerd op de Richtlijnen Goede Voeding</w:t>
      </w:r>
      <w:hyperlink r:id="rId118" w:anchor="note-58">
        <w:r>
          <w:rPr>
            <w:rFonts w:ascii="Arial"/>
            <w:color w:val="292929"/>
            <w:sz w:val="16"/>
          </w:rPr>
          <w:t>.</w:t>
        </w:r>
        <w:r>
          <w:rPr>
            <w:rFonts w:ascii="Arial"/>
            <w:color w:val="007DA2"/>
            <w:position w:val="8"/>
            <w:sz w:val="10"/>
            <w:u w:val="single" w:color="007DA2"/>
          </w:rPr>
          <w:t>58</w:t>
        </w:r>
        <w:r>
          <w:rPr>
            <w:rFonts w:ascii="Arial"/>
            <w:color w:val="007DA2"/>
            <w:position w:val="8"/>
            <w:sz w:val="10"/>
          </w:rPr>
          <w:t>)</w:t>
        </w:r>
      </w:hyperlink>
      <w:r>
        <w:rPr>
          <w:rFonts w:ascii="Arial"/>
          <w:color w:val="007DA2"/>
          <w:position w:val="8"/>
          <w:sz w:val="10"/>
        </w:rPr>
        <w:t xml:space="preserve"> </w:t>
      </w:r>
      <w:r>
        <w:rPr>
          <w:rFonts w:ascii="Arial"/>
          <w:color w:val="292929"/>
          <w:sz w:val="16"/>
        </w:rPr>
        <w:t>Dit betekent vooral minder gebruik van verzadigd vet en meer onverzadigd vet</w:t>
      </w:r>
      <w:r>
        <w:rPr>
          <w:rFonts w:ascii="Arial"/>
          <w:color w:val="292929"/>
          <w:spacing w:val="-2"/>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vezelrijke</w:t>
      </w:r>
      <w:r>
        <w:rPr>
          <w:rFonts w:ascii="Arial"/>
          <w:color w:val="292929"/>
          <w:spacing w:val="-5"/>
          <w:sz w:val="16"/>
        </w:rPr>
        <w:t xml:space="preserve"> </w:t>
      </w:r>
      <w:r>
        <w:rPr>
          <w:rFonts w:ascii="Arial"/>
          <w:color w:val="292929"/>
          <w:sz w:val="16"/>
        </w:rPr>
        <w:t>koolhydraten</w:t>
      </w:r>
      <w:r>
        <w:rPr>
          <w:rFonts w:ascii="Arial"/>
          <w:color w:val="292929"/>
          <w:spacing w:val="-3"/>
          <w:sz w:val="16"/>
        </w:rPr>
        <w:t xml:space="preserve"> </w:t>
      </w:r>
      <w:r>
        <w:rPr>
          <w:rFonts w:ascii="Arial"/>
          <w:color w:val="292929"/>
          <w:sz w:val="16"/>
        </w:rPr>
        <w:t>(vooral</w:t>
      </w:r>
      <w:r>
        <w:rPr>
          <w:rFonts w:ascii="Arial"/>
          <w:color w:val="292929"/>
          <w:spacing w:val="-2"/>
          <w:sz w:val="16"/>
        </w:rPr>
        <w:t xml:space="preserve"> </w:t>
      </w:r>
      <w:r>
        <w:rPr>
          <w:rFonts w:ascii="Arial"/>
          <w:color w:val="292929"/>
          <w:sz w:val="16"/>
        </w:rPr>
        <w:t>in</w:t>
      </w:r>
      <w:r>
        <w:rPr>
          <w:rFonts w:ascii="Arial"/>
          <w:color w:val="292929"/>
          <w:spacing w:val="-3"/>
          <w:sz w:val="16"/>
        </w:rPr>
        <w:t xml:space="preserve"> </w:t>
      </w:r>
      <w:r>
        <w:rPr>
          <w:rFonts w:ascii="Arial"/>
          <w:color w:val="292929"/>
          <w:sz w:val="16"/>
        </w:rPr>
        <w:t>groente</w:t>
      </w:r>
      <w:r>
        <w:rPr>
          <w:rFonts w:ascii="Arial"/>
          <w:color w:val="292929"/>
          <w:spacing w:val="-3"/>
          <w:sz w:val="16"/>
        </w:rPr>
        <w:t xml:space="preserve"> </w:t>
      </w:r>
      <w:r>
        <w:rPr>
          <w:rFonts w:ascii="Arial"/>
          <w:color w:val="292929"/>
          <w:sz w:val="16"/>
        </w:rPr>
        <w:t>e</w:t>
      </w:r>
      <w:r>
        <w:rPr>
          <w:rFonts w:ascii="Arial"/>
          <w:color w:val="292929"/>
          <w:sz w:val="16"/>
        </w:rPr>
        <w:t>n</w:t>
      </w:r>
      <w:r>
        <w:rPr>
          <w:rFonts w:ascii="Arial"/>
          <w:color w:val="292929"/>
          <w:spacing w:val="-5"/>
          <w:sz w:val="16"/>
        </w:rPr>
        <w:t xml:space="preserve"> </w:t>
      </w:r>
      <w:r>
        <w:rPr>
          <w:rFonts w:ascii="Arial"/>
          <w:color w:val="292929"/>
          <w:sz w:val="16"/>
        </w:rPr>
        <w:t>fruit),</w:t>
      </w:r>
      <w:r>
        <w:rPr>
          <w:rFonts w:ascii="Arial"/>
          <w:color w:val="292929"/>
          <w:spacing w:val="-2"/>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matiging</w:t>
      </w:r>
      <w:r>
        <w:rPr>
          <w:rFonts w:ascii="Arial"/>
          <w:color w:val="292929"/>
          <w:spacing w:val="-5"/>
          <w:sz w:val="16"/>
        </w:rPr>
        <w:t xml:space="preserve"> </w:t>
      </w:r>
      <w:r>
        <w:rPr>
          <w:rFonts w:ascii="Arial"/>
          <w:color w:val="292929"/>
          <w:sz w:val="16"/>
        </w:rPr>
        <w:t>met</w:t>
      </w:r>
      <w:r>
        <w:rPr>
          <w:rFonts w:ascii="Arial"/>
          <w:color w:val="292929"/>
          <w:spacing w:val="-4"/>
          <w:sz w:val="16"/>
        </w:rPr>
        <w:t xml:space="preserve"> </w:t>
      </w:r>
      <w:r>
        <w:rPr>
          <w:rFonts w:ascii="Arial"/>
          <w:color w:val="292929"/>
          <w:sz w:val="16"/>
        </w:rPr>
        <w:t>alcoholconsumptie</w:t>
      </w:r>
      <w:r>
        <w:rPr>
          <w:rFonts w:ascii="Arial"/>
          <w:color w:val="292929"/>
          <w:spacing w:val="-3"/>
          <w:sz w:val="16"/>
        </w:rPr>
        <w:t xml:space="preserve"> </w:t>
      </w:r>
      <w:r>
        <w:rPr>
          <w:rFonts w:ascii="Arial"/>
          <w:color w:val="292929"/>
          <w:sz w:val="16"/>
        </w:rPr>
        <w:t>tot</w:t>
      </w:r>
      <w:r>
        <w:rPr>
          <w:rFonts w:ascii="Arial"/>
          <w:color w:val="292929"/>
          <w:spacing w:val="-4"/>
          <w:sz w:val="16"/>
        </w:rPr>
        <w:t xml:space="preserve"> </w:t>
      </w:r>
      <w:r>
        <w:rPr>
          <w:rFonts w:ascii="Arial"/>
          <w:color w:val="292929"/>
          <w:sz w:val="16"/>
        </w:rPr>
        <w:t>maximaal</w:t>
      </w:r>
      <w:r>
        <w:rPr>
          <w:rFonts w:ascii="Arial"/>
          <w:color w:val="292929"/>
          <w:spacing w:val="-5"/>
          <w:sz w:val="16"/>
        </w:rPr>
        <w:t xml:space="preserve"> </w:t>
      </w:r>
      <w:r>
        <w:rPr>
          <w:rFonts w:ascii="Arial"/>
          <w:color w:val="292929"/>
          <w:sz w:val="16"/>
        </w:rPr>
        <w:t>2</w:t>
      </w:r>
      <w:r>
        <w:rPr>
          <w:rFonts w:ascii="Arial"/>
          <w:color w:val="292929"/>
          <w:spacing w:val="-3"/>
          <w:sz w:val="16"/>
        </w:rPr>
        <w:t xml:space="preserve"> </w:t>
      </w:r>
      <w:r>
        <w:rPr>
          <w:rFonts w:ascii="Arial"/>
          <w:color w:val="292929"/>
          <w:sz w:val="16"/>
        </w:rPr>
        <w:t>eenheden</w:t>
      </w:r>
      <w:r>
        <w:rPr>
          <w:rFonts w:ascii="Arial"/>
          <w:color w:val="292929"/>
          <w:spacing w:val="-3"/>
          <w:sz w:val="16"/>
        </w:rPr>
        <w:t xml:space="preserve"> </w:t>
      </w:r>
      <w:r>
        <w:rPr>
          <w:rFonts w:ascii="Arial"/>
          <w:color w:val="292929"/>
          <w:sz w:val="16"/>
        </w:rPr>
        <w:t>per dag. Gebruik van (extra) omega-3-vetzuren, vitamine D, vitamine E, zink, vanadium, chroom of kaneel wordt niet aangeraden.</w:t>
      </w:r>
      <w:hyperlink r:id="rId119" w:anchor="note-59">
        <w:r>
          <w:rPr>
            <w:rFonts w:ascii="Arial"/>
            <w:color w:val="007DA2"/>
            <w:position w:val="8"/>
            <w:sz w:val="10"/>
            <w:u w:val="single" w:color="007DA2"/>
          </w:rPr>
          <w:t>59</w:t>
        </w:r>
        <w:r>
          <w:rPr>
            <w:rFonts w:ascii="Arial"/>
            <w:color w:val="007DA2"/>
            <w:position w:val="8"/>
            <w:sz w:val="10"/>
          </w:rPr>
          <w:t>)</w:t>
        </w:r>
      </w:hyperlink>
    </w:p>
    <w:p w14:paraId="7D06181B" w14:textId="77777777" w:rsidR="00BB53F0" w:rsidRDefault="00C5321B">
      <w:pPr>
        <w:pStyle w:val="Lijstalinea"/>
        <w:numPr>
          <w:ilvl w:val="0"/>
          <w:numId w:val="21"/>
        </w:numPr>
        <w:tabs>
          <w:tab w:val="left" w:pos="1517"/>
        </w:tabs>
        <w:spacing w:line="198" w:lineRule="exact"/>
        <w:ind w:hanging="360"/>
        <w:jc w:val="both"/>
        <w:rPr>
          <w:rFonts w:ascii="Arial" w:eastAsia="Arial" w:hAnsi="Arial" w:cs="Arial"/>
          <w:color w:val="292929"/>
          <w:sz w:val="20"/>
          <w:szCs w:val="20"/>
        </w:rPr>
      </w:pPr>
      <w:r>
        <w:rPr>
          <w:rFonts w:ascii="Arial" w:hAnsi="Arial"/>
          <w:color w:val="292929"/>
          <w:sz w:val="16"/>
        </w:rPr>
        <w:t>De</w:t>
      </w:r>
      <w:r>
        <w:rPr>
          <w:rFonts w:ascii="Arial" w:hAnsi="Arial"/>
          <w:color w:val="292929"/>
          <w:spacing w:val="-2"/>
          <w:sz w:val="16"/>
        </w:rPr>
        <w:t xml:space="preserve"> </w:t>
      </w:r>
      <w:r>
        <w:rPr>
          <w:rFonts w:ascii="Arial" w:hAnsi="Arial"/>
          <w:color w:val="292929"/>
          <w:sz w:val="16"/>
        </w:rPr>
        <w:t>huisarts verwijst</w:t>
      </w:r>
      <w:r>
        <w:rPr>
          <w:rFonts w:ascii="Arial" w:hAnsi="Arial"/>
          <w:color w:val="292929"/>
          <w:spacing w:val="-3"/>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patiënt</w:t>
      </w:r>
      <w:r>
        <w:rPr>
          <w:rFonts w:ascii="Arial" w:hAnsi="Arial"/>
          <w:color w:val="292929"/>
          <w:spacing w:val="-1"/>
          <w:sz w:val="16"/>
        </w:rPr>
        <w:t xml:space="preserve"> </w:t>
      </w:r>
      <w:r>
        <w:rPr>
          <w:rFonts w:ascii="Arial" w:hAnsi="Arial"/>
          <w:color w:val="292929"/>
          <w:sz w:val="16"/>
        </w:rPr>
        <w:t>voor</w:t>
      </w:r>
      <w:r>
        <w:rPr>
          <w:rFonts w:ascii="Arial" w:hAnsi="Arial"/>
          <w:color w:val="292929"/>
          <w:spacing w:val="-2"/>
          <w:sz w:val="16"/>
        </w:rPr>
        <w:t xml:space="preserve"> </w:t>
      </w:r>
      <w:r>
        <w:rPr>
          <w:rFonts w:ascii="Arial" w:hAnsi="Arial"/>
          <w:color w:val="292929"/>
          <w:sz w:val="16"/>
        </w:rPr>
        <w:t>advies</w:t>
      </w:r>
      <w:r>
        <w:rPr>
          <w:rFonts w:ascii="Arial" w:hAnsi="Arial"/>
          <w:color w:val="292929"/>
          <w:spacing w:val="-1"/>
          <w:sz w:val="16"/>
        </w:rPr>
        <w:t xml:space="preserve"> </w:t>
      </w:r>
      <w:r>
        <w:rPr>
          <w:rFonts w:ascii="Arial" w:hAnsi="Arial"/>
          <w:color w:val="292929"/>
          <w:sz w:val="16"/>
        </w:rPr>
        <w:t>en</w:t>
      </w:r>
      <w:r>
        <w:rPr>
          <w:rFonts w:ascii="Arial" w:hAnsi="Arial"/>
          <w:color w:val="292929"/>
          <w:spacing w:val="-2"/>
          <w:sz w:val="16"/>
        </w:rPr>
        <w:t xml:space="preserve"> </w:t>
      </w:r>
      <w:r>
        <w:rPr>
          <w:rFonts w:ascii="Arial" w:hAnsi="Arial"/>
          <w:color w:val="292929"/>
          <w:sz w:val="16"/>
        </w:rPr>
        <w:t>begeleiding</w:t>
      </w:r>
      <w:r>
        <w:rPr>
          <w:rFonts w:ascii="Arial" w:hAnsi="Arial"/>
          <w:color w:val="292929"/>
          <w:spacing w:val="-5"/>
          <w:sz w:val="16"/>
        </w:rPr>
        <w:t xml:space="preserve"> </w:t>
      </w:r>
      <w:r>
        <w:rPr>
          <w:rFonts w:ascii="Arial" w:hAnsi="Arial"/>
          <w:color w:val="292929"/>
          <w:sz w:val="16"/>
        </w:rPr>
        <w:t>naar</w:t>
      </w:r>
      <w:r>
        <w:rPr>
          <w:rFonts w:ascii="Arial" w:hAnsi="Arial"/>
          <w:color w:val="292929"/>
          <w:spacing w:val="-2"/>
          <w:sz w:val="16"/>
        </w:rPr>
        <w:t xml:space="preserve"> </w:t>
      </w:r>
      <w:r>
        <w:rPr>
          <w:rFonts w:ascii="Arial" w:hAnsi="Arial"/>
          <w:color w:val="292929"/>
          <w:sz w:val="16"/>
        </w:rPr>
        <w:t>een</w:t>
      </w:r>
      <w:r>
        <w:rPr>
          <w:rFonts w:ascii="Arial" w:hAnsi="Arial"/>
          <w:color w:val="292929"/>
          <w:spacing w:val="-2"/>
          <w:sz w:val="16"/>
        </w:rPr>
        <w:t xml:space="preserve"> </w:t>
      </w:r>
      <w:r>
        <w:rPr>
          <w:rFonts w:ascii="Arial" w:hAnsi="Arial"/>
          <w:color w:val="292929"/>
          <w:sz w:val="16"/>
        </w:rPr>
        <w:t>diëtist.</w:t>
      </w:r>
      <w:r>
        <w:rPr>
          <w:rFonts w:ascii="Arial" w:hAnsi="Arial"/>
          <w:color w:val="292929"/>
          <w:spacing w:val="-3"/>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diëtist</w:t>
      </w:r>
      <w:r>
        <w:rPr>
          <w:rFonts w:ascii="Arial" w:hAnsi="Arial"/>
          <w:color w:val="292929"/>
          <w:spacing w:val="-1"/>
          <w:sz w:val="16"/>
        </w:rPr>
        <w:t xml:space="preserve"> </w:t>
      </w:r>
      <w:r>
        <w:rPr>
          <w:rFonts w:ascii="Arial" w:hAnsi="Arial"/>
          <w:color w:val="292929"/>
          <w:sz w:val="16"/>
        </w:rPr>
        <w:t>werkt</w:t>
      </w:r>
      <w:r>
        <w:rPr>
          <w:rFonts w:ascii="Arial" w:hAnsi="Arial"/>
          <w:color w:val="292929"/>
          <w:spacing w:val="-3"/>
          <w:sz w:val="16"/>
        </w:rPr>
        <w:t xml:space="preserve"> </w:t>
      </w:r>
      <w:r>
        <w:rPr>
          <w:rFonts w:ascii="Arial" w:hAnsi="Arial"/>
          <w:color w:val="292929"/>
          <w:sz w:val="16"/>
        </w:rPr>
        <w:t>samen</w:t>
      </w:r>
      <w:r>
        <w:rPr>
          <w:rFonts w:ascii="Arial" w:hAnsi="Arial"/>
          <w:color w:val="292929"/>
          <w:spacing w:val="-4"/>
          <w:sz w:val="16"/>
        </w:rPr>
        <w:t xml:space="preserve"> </w:t>
      </w:r>
      <w:r>
        <w:rPr>
          <w:rFonts w:ascii="Arial" w:hAnsi="Arial"/>
          <w:color w:val="292929"/>
          <w:sz w:val="16"/>
        </w:rPr>
        <w:t>met</w:t>
      </w:r>
      <w:r>
        <w:rPr>
          <w:rFonts w:ascii="Arial" w:hAnsi="Arial"/>
          <w:color w:val="292929"/>
          <w:spacing w:val="-3"/>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patiënt</w:t>
      </w:r>
      <w:r>
        <w:rPr>
          <w:rFonts w:ascii="Arial" w:hAnsi="Arial"/>
          <w:color w:val="292929"/>
          <w:spacing w:val="-3"/>
          <w:sz w:val="16"/>
        </w:rPr>
        <w:t xml:space="preserve"> </w:t>
      </w:r>
      <w:r>
        <w:rPr>
          <w:rFonts w:ascii="Arial" w:hAnsi="Arial"/>
          <w:color w:val="292929"/>
          <w:sz w:val="16"/>
        </w:rPr>
        <w:t>de</w:t>
      </w:r>
    </w:p>
    <w:p w14:paraId="7D06181C" w14:textId="77777777" w:rsidR="00BB53F0" w:rsidRDefault="00C5321B">
      <w:pPr>
        <w:spacing w:before="67" w:line="338" w:lineRule="auto"/>
        <w:ind w:left="1516" w:right="1256"/>
        <w:rPr>
          <w:rFonts w:ascii="Arial" w:eastAsia="Arial" w:hAnsi="Arial" w:cs="Arial"/>
          <w:sz w:val="16"/>
          <w:szCs w:val="16"/>
        </w:rPr>
      </w:pPr>
      <w:r>
        <w:rPr>
          <w:rFonts w:ascii="Arial" w:hAnsi="Arial"/>
          <w:color w:val="292929"/>
          <w:sz w:val="16"/>
        </w:rPr>
        <w:t>doelstellingen verder uit. Aandachtspunten zijn: afvallen door het samenstellen van haalbare calorierestrictie, het inpassen van gezonde voeding in de individuele situatie van patiënt. Bij patiënten die insuline gebruiken is er speciale aandacht nodig voor</w:t>
      </w:r>
      <w:r>
        <w:rPr>
          <w:rFonts w:ascii="Arial" w:hAnsi="Arial"/>
          <w:color w:val="292929"/>
          <w:sz w:val="16"/>
        </w:rPr>
        <w:t xml:space="preserve"> afstemming insuline, koolhydraatinname en koolhydraatverbranding (fysieke activiteit). Soms is het zinvol een patiënt</w:t>
      </w:r>
      <w:r>
        <w:rPr>
          <w:rFonts w:ascii="Arial" w:hAnsi="Arial"/>
          <w:color w:val="292929"/>
          <w:spacing w:val="-2"/>
          <w:sz w:val="16"/>
        </w:rPr>
        <w:t xml:space="preserve"> </w:t>
      </w:r>
      <w:r>
        <w:rPr>
          <w:rFonts w:ascii="Arial" w:hAnsi="Arial"/>
          <w:color w:val="292929"/>
          <w:sz w:val="16"/>
        </w:rPr>
        <w:t>naar</w:t>
      </w:r>
      <w:r>
        <w:rPr>
          <w:rFonts w:ascii="Arial" w:hAnsi="Arial"/>
          <w:color w:val="292929"/>
          <w:spacing w:val="-2"/>
          <w:sz w:val="16"/>
        </w:rPr>
        <w:t xml:space="preserve"> </w:t>
      </w:r>
      <w:r>
        <w:rPr>
          <w:rFonts w:ascii="Arial" w:hAnsi="Arial"/>
          <w:color w:val="292929"/>
          <w:sz w:val="16"/>
        </w:rPr>
        <w:t>een</w:t>
      </w:r>
      <w:r>
        <w:rPr>
          <w:rFonts w:ascii="Arial" w:hAnsi="Arial"/>
          <w:color w:val="292929"/>
          <w:spacing w:val="-4"/>
          <w:sz w:val="16"/>
        </w:rPr>
        <w:t xml:space="preserve"> </w:t>
      </w:r>
      <w:r>
        <w:rPr>
          <w:rFonts w:ascii="Arial" w:hAnsi="Arial"/>
          <w:color w:val="292929"/>
          <w:sz w:val="16"/>
        </w:rPr>
        <w:t>psycholoog</w:t>
      </w:r>
      <w:r>
        <w:rPr>
          <w:rFonts w:ascii="Arial" w:hAnsi="Arial"/>
          <w:color w:val="292929"/>
          <w:spacing w:val="-2"/>
          <w:sz w:val="16"/>
        </w:rPr>
        <w:t xml:space="preserve"> </w:t>
      </w:r>
      <w:r>
        <w:rPr>
          <w:rFonts w:ascii="Arial" w:hAnsi="Arial"/>
          <w:color w:val="292929"/>
          <w:sz w:val="16"/>
        </w:rPr>
        <w:t>te</w:t>
      </w:r>
      <w:r>
        <w:rPr>
          <w:rFonts w:ascii="Arial" w:hAnsi="Arial"/>
          <w:color w:val="292929"/>
          <w:spacing w:val="-4"/>
          <w:sz w:val="16"/>
        </w:rPr>
        <w:t xml:space="preserve"> </w:t>
      </w:r>
      <w:r>
        <w:rPr>
          <w:rFonts w:ascii="Arial" w:hAnsi="Arial"/>
          <w:color w:val="292929"/>
          <w:sz w:val="16"/>
        </w:rPr>
        <w:t>sturen</w:t>
      </w:r>
      <w:r>
        <w:rPr>
          <w:rFonts w:ascii="Arial" w:hAnsi="Arial"/>
          <w:color w:val="292929"/>
          <w:spacing w:val="-2"/>
          <w:sz w:val="16"/>
        </w:rPr>
        <w:t xml:space="preserve"> </w:t>
      </w:r>
      <w:r>
        <w:rPr>
          <w:rFonts w:ascii="Arial" w:hAnsi="Arial"/>
          <w:color w:val="292929"/>
          <w:sz w:val="16"/>
        </w:rPr>
        <w:t>om</w:t>
      </w:r>
      <w:r>
        <w:rPr>
          <w:rFonts w:ascii="Arial" w:hAnsi="Arial"/>
          <w:color w:val="292929"/>
          <w:spacing w:val="-2"/>
          <w:sz w:val="16"/>
        </w:rPr>
        <w:t xml:space="preserve"> </w:t>
      </w:r>
      <w:r>
        <w:rPr>
          <w:rFonts w:ascii="Arial" w:hAnsi="Arial"/>
          <w:color w:val="292929"/>
          <w:sz w:val="16"/>
        </w:rPr>
        <w:t>het</w:t>
      </w:r>
      <w:r>
        <w:rPr>
          <w:rFonts w:ascii="Arial" w:hAnsi="Arial"/>
          <w:color w:val="292929"/>
          <w:spacing w:val="-3"/>
          <w:sz w:val="16"/>
        </w:rPr>
        <w:t xml:space="preserve"> </w:t>
      </w:r>
      <w:r>
        <w:rPr>
          <w:rFonts w:ascii="Arial" w:hAnsi="Arial"/>
          <w:color w:val="292929"/>
          <w:sz w:val="16"/>
        </w:rPr>
        <w:t>eetgedrag</w:t>
      </w:r>
      <w:r>
        <w:rPr>
          <w:rFonts w:ascii="Arial" w:hAnsi="Arial"/>
          <w:color w:val="292929"/>
          <w:spacing w:val="-2"/>
          <w:sz w:val="16"/>
        </w:rPr>
        <w:t xml:space="preserve"> </w:t>
      </w:r>
      <w:r>
        <w:rPr>
          <w:rFonts w:ascii="Arial" w:hAnsi="Arial"/>
          <w:color w:val="292929"/>
          <w:sz w:val="16"/>
        </w:rPr>
        <w:t>in</w:t>
      </w:r>
      <w:r>
        <w:rPr>
          <w:rFonts w:ascii="Arial" w:hAnsi="Arial"/>
          <w:color w:val="292929"/>
          <w:spacing w:val="-4"/>
          <w:sz w:val="16"/>
        </w:rPr>
        <w:t xml:space="preserve"> </w:t>
      </w:r>
      <w:r>
        <w:rPr>
          <w:rFonts w:ascii="Arial" w:hAnsi="Arial"/>
          <w:color w:val="292929"/>
          <w:sz w:val="16"/>
        </w:rPr>
        <w:t>gunstige</w:t>
      </w:r>
      <w:r>
        <w:rPr>
          <w:rFonts w:ascii="Arial" w:hAnsi="Arial"/>
          <w:color w:val="292929"/>
          <w:spacing w:val="-5"/>
          <w:sz w:val="16"/>
        </w:rPr>
        <w:t xml:space="preserve"> </w:t>
      </w:r>
      <w:r>
        <w:rPr>
          <w:rFonts w:ascii="Arial" w:hAnsi="Arial"/>
          <w:color w:val="292929"/>
          <w:sz w:val="16"/>
        </w:rPr>
        <w:t>zin</w:t>
      </w:r>
      <w:r>
        <w:rPr>
          <w:rFonts w:ascii="Arial" w:hAnsi="Arial"/>
          <w:color w:val="292929"/>
          <w:spacing w:val="-2"/>
          <w:sz w:val="16"/>
        </w:rPr>
        <w:t xml:space="preserve"> </w:t>
      </w:r>
      <w:r>
        <w:rPr>
          <w:rFonts w:ascii="Arial" w:hAnsi="Arial"/>
          <w:color w:val="292929"/>
          <w:sz w:val="16"/>
        </w:rPr>
        <w:t>te</w:t>
      </w:r>
      <w:r>
        <w:rPr>
          <w:rFonts w:ascii="Arial" w:hAnsi="Arial"/>
          <w:color w:val="292929"/>
          <w:spacing w:val="-2"/>
          <w:sz w:val="16"/>
        </w:rPr>
        <w:t xml:space="preserve"> </w:t>
      </w:r>
      <w:r>
        <w:rPr>
          <w:rFonts w:ascii="Arial" w:hAnsi="Arial"/>
          <w:color w:val="292929"/>
          <w:sz w:val="16"/>
        </w:rPr>
        <w:t>beïnvloeden.</w:t>
      </w:r>
    </w:p>
    <w:p w14:paraId="7D06181D" w14:textId="77777777" w:rsidR="00BB53F0" w:rsidRDefault="00BB53F0">
      <w:pPr>
        <w:spacing w:before="9"/>
        <w:rPr>
          <w:rFonts w:ascii="Arial" w:eastAsia="Arial" w:hAnsi="Arial" w:cs="Arial"/>
          <w:sz w:val="15"/>
          <w:szCs w:val="15"/>
        </w:rPr>
      </w:pPr>
    </w:p>
    <w:p w14:paraId="7D06181E" w14:textId="77777777" w:rsidR="00BB53F0" w:rsidRDefault="00C5321B">
      <w:pPr>
        <w:ind w:left="1156"/>
        <w:jc w:val="both"/>
        <w:rPr>
          <w:rFonts w:ascii="Arial" w:eastAsia="Arial" w:hAnsi="Arial" w:cs="Arial"/>
          <w:sz w:val="16"/>
          <w:szCs w:val="16"/>
        </w:rPr>
      </w:pPr>
      <w:r>
        <w:rPr>
          <w:rFonts w:ascii="Arial"/>
          <w:b/>
          <w:sz w:val="16"/>
        </w:rPr>
        <w:t>Streefwaarden</w:t>
      </w:r>
      <w:r>
        <w:rPr>
          <w:rFonts w:ascii="Arial"/>
          <w:b/>
          <w:spacing w:val="-5"/>
          <w:sz w:val="16"/>
        </w:rPr>
        <w:t xml:space="preserve"> </w:t>
      </w:r>
      <w:r>
        <w:rPr>
          <w:rFonts w:ascii="Arial"/>
          <w:b/>
          <w:sz w:val="16"/>
        </w:rPr>
        <w:t>bloedglucose</w:t>
      </w:r>
    </w:p>
    <w:p w14:paraId="7D06181F" w14:textId="77777777" w:rsidR="00BB53F0" w:rsidRDefault="00BB53F0">
      <w:pPr>
        <w:jc w:val="both"/>
        <w:rPr>
          <w:rFonts w:ascii="Arial" w:eastAsia="Arial" w:hAnsi="Arial" w:cs="Arial"/>
          <w:sz w:val="16"/>
          <w:szCs w:val="16"/>
        </w:rPr>
        <w:sectPr w:rsidR="00BB53F0">
          <w:pgSz w:w="11910" w:h="16840"/>
          <w:pgMar w:top="1400" w:right="200" w:bottom="840" w:left="260" w:header="0" w:footer="565" w:gutter="0"/>
          <w:cols w:space="708"/>
        </w:sectPr>
      </w:pPr>
    </w:p>
    <w:p w14:paraId="7D061820" w14:textId="77777777" w:rsidR="00BB53F0" w:rsidRDefault="00C5321B">
      <w:pPr>
        <w:spacing w:before="51" w:line="333" w:lineRule="auto"/>
        <w:ind w:left="1156" w:right="1326"/>
        <w:rPr>
          <w:rFonts w:ascii="Arial" w:eastAsia="Arial" w:hAnsi="Arial" w:cs="Arial"/>
          <w:sz w:val="16"/>
          <w:szCs w:val="16"/>
        </w:rPr>
      </w:pPr>
      <w:r>
        <w:rPr>
          <w:rFonts w:ascii="Arial" w:hAnsi="Arial"/>
          <w:color w:val="292929"/>
          <w:sz w:val="16"/>
        </w:rPr>
        <w:lastRenderedPageBreak/>
        <w:t xml:space="preserve">Om een goede glykemische instelling te bereiken, bepaalt de huisarts het beleid aan de hand van bij voorkeur nuchtere </w:t>
      </w:r>
      <w:r>
        <w:rPr>
          <w:rFonts w:ascii="Arial" w:hAnsi="Arial"/>
          <w:color w:val="292929"/>
          <w:position w:val="2"/>
          <w:sz w:val="16"/>
        </w:rPr>
        <w:t>glucosewaarden. Bepaling van het HbA</w:t>
      </w:r>
      <w:r>
        <w:rPr>
          <w:rFonts w:ascii="Arial" w:hAnsi="Arial"/>
          <w:color w:val="292929"/>
          <w:sz w:val="10"/>
        </w:rPr>
        <w:t xml:space="preserve">1c </w:t>
      </w:r>
      <w:r>
        <w:rPr>
          <w:rFonts w:ascii="Arial" w:hAnsi="Arial"/>
          <w:color w:val="292929"/>
          <w:position w:val="2"/>
          <w:sz w:val="16"/>
        </w:rPr>
        <w:t xml:space="preserve">heeft vooral zin om te controleren of de beoogde glykemische instelling is behaald of </w:t>
      </w:r>
      <w:r>
        <w:rPr>
          <w:rFonts w:ascii="Arial" w:hAnsi="Arial"/>
          <w:color w:val="292929"/>
          <w:sz w:val="16"/>
        </w:rPr>
        <w:t>om te beoorde</w:t>
      </w:r>
      <w:r>
        <w:rPr>
          <w:rFonts w:ascii="Arial" w:hAnsi="Arial"/>
          <w:color w:val="292929"/>
          <w:sz w:val="16"/>
        </w:rPr>
        <w:t>len of een nieuwe stap in het beleid is geïndiceerd, zoals een nieuw oraal geneesmiddel of behandeling met insuline.</w:t>
      </w:r>
    </w:p>
    <w:p w14:paraId="7D061821" w14:textId="77777777" w:rsidR="00BB53F0" w:rsidRDefault="00BB53F0">
      <w:pPr>
        <w:spacing w:before="9"/>
        <w:rPr>
          <w:rFonts w:ascii="Arial" w:eastAsia="Arial" w:hAnsi="Arial" w:cs="Arial"/>
          <w:sz w:val="13"/>
          <w:szCs w:val="13"/>
        </w:rPr>
      </w:pPr>
    </w:p>
    <w:p w14:paraId="7D061822" w14:textId="77777777" w:rsidR="00BB53F0" w:rsidRDefault="00C5321B">
      <w:pPr>
        <w:spacing w:line="328" w:lineRule="auto"/>
        <w:ind w:left="1156" w:right="1357"/>
        <w:rPr>
          <w:rFonts w:ascii="Arial" w:eastAsia="Arial" w:hAnsi="Arial" w:cs="Arial"/>
          <w:sz w:val="16"/>
          <w:szCs w:val="16"/>
        </w:rPr>
      </w:pPr>
      <w:r>
        <w:rPr>
          <w:rFonts w:ascii="Arial" w:hAnsi="Arial"/>
          <w:color w:val="292929"/>
          <w:position w:val="2"/>
          <w:sz w:val="16"/>
        </w:rPr>
        <w:t>Het HbA</w:t>
      </w:r>
      <w:r>
        <w:rPr>
          <w:rFonts w:ascii="Arial" w:hAnsi="Arial"/>
          <w:color w:val="292929"/>
          <w:sz w:val="10"/>
        </w:rPr>
        <w:t xml:space="preserve">1c </w:t>
      </w:r>
      <w:r>
        <w:rPr>
          <w:rFonts w:ascii="Arial" w:hAnsi="Arial"/>
          <w:color w:val="292929"/>
          <w:position w:val="2"/>
          <w:sz w:val="16"/>
        </w:rPr>
        <w:t xml:space="preserve">geeft informatie over de instelling van de patiënt in de voorafgaande acht tot twaalf weken. Een kortdurende hoge glucosewaarde </w:t>
      </w:r>
      <w:r>
        <w:rPr>
          <w:rFonts w:ascii="Arial" w:hAnsi="Arial"/>
          <w:color w:val="292929"/>
          <w:position w:val="2"/>
          <w:sz w:val="16"/>
        </w:rPr>
        <w:t>met een snelle correctie heeft minder impact op het HbA</w:t>
      </w:r>
      <w:r>
        <w:rPr>
          <w:rFonts w:ascii="Arial" w:hAnsi="Arial"/>
          <w:color w:val="292929"/>
          <w:sz w:val="10"/>
        </w:rPr>
        <w:t xml:space="preserve">1c </w:t>
      </w:r>
      <w:r>
        <w:rPr>
          <w:rFonts w:ascii="Arial" w:hAnsi="Arial"/>
          <w:color w:val="292929"/>
          <w:position w:val="2"/>
          <w:sz w:val="16"/>
        </w:rPr>
        <w:t>dan een chronisch verhoogd bloedglucose met minder hoge pieken. Een hoge nuchtere glucosewaarde bij een goed HbA</w:t>
      </w:r>
      <w:r>
        <w:rPr>
          <w:rFonts w:ascii="Arial" w:hAnsi="Arial"/>
          <w:color w:val="292929"/>
          <w:sz w:val="10"/>
        </w:rPr>
        <w:t xml:space="preserve">1c </w:t>
      </w:r>
      <w:r>
        <w:rPr>
          <w:rFonts w:ascii="Arial" w:hAnsi="Arial"/>
          <w:color w:val="292929"/>
          <w:position w:val="2"/>
          <w:sz w:val="16"/>
        </w:rPr>
        <w:t xml:space="preserve">kan worden beschouwd als een momentane </w:t>
      </w:r>
      <w:r>
        <w:rPr>
          <w:rFonts w:ascii="Arial" w:hAnsi="Arial"/>
          <w:color w:val="292929"/>
          <w:sz w:val="16"/>
        </w:rPr>
        <w:t>uitschieter of als beginnende ontregeling, m</w:t>
      </w:r>
      <w:r>
        <w:rPr>
          <w:rFonts w:ascii="Arial" w:hAnsi="Arial"/>
          <w:color w:val="292929"/>
          <w:sz w:val="16"/>
        </w:rPr>
        <w:t xml:space="preserve">aar sommige patiënten hebben consistent een relatief hoge nuchtere </w:t>
      </w:r>
      <w:r>
        <w:rPr>
          <w:rFonts w:ascii="Arial" w:hAnsi="Arial"/>
          <w:color w:val="292929"/>
          <w:position w:val="2"/>
          <w:sz w:val="16"/>
        </w:rPr>
        <w:t>glucosewaarde terwijl het HbA</w:t>
      </w:r>
      <w:r>
        <w:rPr>
          <w:rFonts w:ascii="Arial" w:hAnsi="Arial"/>
          <w:color w:val="292929"/>
          <w:sz w:val="10"/>
        </w:rPr>
        <w:t xml:space="preserve">1c </w:t>
      </w:r>
      <w:r>
        <w:rPr>
          <w:rFonts w:ascii="Arial" w:hAnsi="Arial"/>
          <w:color w:val="292929"/>
          <w:position w:val="2"/>
          <w:sz w:val="16"/>
        </w:rPr>
        <w:t>goed is. Ondanks het feit dat bij patiënten die geen insuline gebruiken er doorgaans een redelijke correlatie bestaat tussen het HbA</w:t>
      </w:r>
      <w:r>
        <w:rPr>
          <w:rFonts w:ascii="Arial" w:hAnsi="Arial"/>
          <w:color w:val="292929"/>
          <w:sz w:val="10"/>
        </w:rPr>
        <w:t xml:space="preserve">1c </w:t>
      </w:r>
      <w:r>
        <w:rPr>
          <w:rFonts w:ascii="Arial" w:hAnsi="Arial"/>
          <w:color w:val="292929"/>
          <w:position w:val="2"/>
          <w:sz w:val="16"/>
        </w:rPr>
        <w:t>en de nuchtere glucose</w:t>
      </w:r>
      <w:r>
        <w:rPr>
          <w:rFonts w:ascii="Arial" w:hAnsi="Arial"/>
          <w:color w:val="292929"/>
          <w:position w:val="2"/>
          <w:sz w:val="16"/>
        </w:rPr>
        <w:t xml:space="preserve">waarde, behoeft een hoge nuchtere glucosewaarde niet </w:t>
      </w:r>
      <w:r>
        <w:rPr>
          <w:rFonts w:ascii="Arial" w:hAnsi="Arial"/>
          <w:color w:val="292929"/>
          <w:sz w:val="16"/>
        </w:rPr>
        <w:t xml:space="preserve">altijd direct tot intensivering van de behandeling te leiden. Blijkt bij de volgende nuchtere glucosemeting deze waarde opnieuw </w:t>
      </w:r>
      <w:r>
        <w:rPr>
          <w:rFonts w:ascii="Arial" w:hAnsi="Arial"/>
          <w:color w:val="292929"/>
          <w:position w:val="2"/>
          <w:sz w:val="16"/>
        </w:rPr>
        <w:t>te hoog, dan wordt het HbA</w:t>
      </w:r>
      <w:r>
        <w:rPr>
          <w:rFonts w:ascii="Arial" w:hAnsi="Arial"/>
          <w:color w:val="292929"/>
          <w:sz w:val="10"/>
        </w:rPr>
        <w:t>1c</w:t>
      </w:r>
      <w:r>
        <w:rPr>
          <w:rFonts w:ascii="Arial" w:hAnsi="Arial"/>
          <w:color w:val="292929"/>
          <w:spacing w:val="6"/>
          <w:sz w:val="10"/>
        </w:rPr>
        <w:t xml:space="preserve"> </w:t>
      </w:r>
      <w:r>
        <w:rPr>
          <w:rFonts w:ascii="Arial" w:hAnsi="Arial"/>
          <w:color w:val="292929"/>
          <w:position w:val="2"/>
          <w:sz w:val="16"/>
        </w:rPr>
        <w:t>bepaald.</w:t>
      </w:r>
    </w:p>
    <w:p w14:paraId="7D061823" w14:textId="77777777" w:rsidR="00BB53F0" w:rsidRDefault="00BB53F0">
      <w:pPr>
        <w:spacing w:before="1"/>
        <w:rPr>
          <w:rFonts w:ascii="Arial" w:eastAsia="Arial" w:hAnsi="Arial" w:cs="Arial"/>
          <w:sz w:val="13"/>
          <w:szCs w:val="13"/>
        </w:rPr>
      </w:pPr>
    </w:p>
    <w:p w14:paraId="7D061824" w14:textId="77777777" w:rsidR="00BB53F0" w:rsidRDefault="00C5321B">
      <w:pPr>
        <w:spacing w:line="326" w:lineRule="auto"/>
        <w:ind w:left="1156" w:right="1419"/>
        <w:rPr>
          <w:rFonts w:ascii="Arial" w:eastAsia="Arial" w:hAnsi="Arial" w:cs="Arial"/>
          <w:sz w:val="16"/>
          <w:szCs w:val="16"/>
        </w:rPr>
      </w:pPr>
      <w:r>
        <w:rPr>
          <w:rFonts w:ascii="Arial" w:hAnsi="Arial"/>
          <w:color w:val="292929"/>
          <w:position w:val="2"/>
          <w:sz w:val="16"/>
        </w:rPr>
        <w:t>Een goede nuchtere glucosewaarde bij</w:t>
      </w:r>
      <w:r>
        <w:rPr>
          <w:rFonts w:ascii="Arial" w:hAnsi="Arial"/>
          <w:color w:val="292929"/>
          <w:position w:val="2"/>
          <w:sz w:val="16"/>
        </w:rPr>
        <w:t xml:space="preserve"> een hoog HbA</w:t>
      </w:r>
      <w:r>
        <w:rPr>
          <w:rFonts w:ascii="Arial" w:hAnsi="Arial"/>
          <w:color w:val="292929"/>
          <w:sz w:val="10"/>
        </w:rPr>
        <w:t xml:space="preserve">1c </w:t>
      </w:r>
      <w:r>
        <w:rPr>
          <w:rFonts w:ascii="Arial" w:hAnsi="Arial"/>
          <w:color w:val="292929"/>
          <w:position w:val="2"/>
          <w:sz w:val="16"/>
        </w:rPr>
        <w:t xml:space="preserve">duidt erop dat de patiënt mogelijk minder goed is gereguleerd dan de </w:t>
      </w:r>
      <w:r>
        <w:rPr>
          <w:rFonts w:ascii="Arial" w:hAnsi="Arial"/>
          <w:color w:val="292929"/>
          <w:sz w:val="16"/>
        </w:rPr>
        <w:t>nuchtere waarde</w:t>
      </w:r>
      <w:r>
        <w:rPr>
          <w:rFonts w:ascii="Arial" w:hAnsi="Arial"/>
          <w:color w:val="292929"/>
          <w:spacing w:val="-12"/>
          <w:sz w:val="16"/>
        </w:rPr>
        <w:t xml:space="preserve"> </w:t>
      </w:r>
      <w:r>
        <w:rPr>
          <w:rFonts w:ascii="Arial" w:hAnsi="Arial"/>
          <w:color w:val="292929"/>
          <w:sz w:val="16"/>
        </w:rPr>
        <w:t>suggereert.</w:t>
      </w:r>
    </w:p>
    <w:p w14:paraId="7D061825" w14:textId="77777777" w:rsidR="00BB53F0" w:rsidRDefault="00BB53F0">
      <w:pPr>
        <w:spacing w:before="1"/>
        <w:rPr>
          <w:rFonts w:ascii="Arial" w:eastAsia="Arial" w:hAnsi="Arial" w:cs="Arial"/>
          <w:sz w:val="14"/>
          <w:szCs w:val="14"/>
        </w:rPr>
      </w:pPr>
    </w:p>
    <w:p w14:paraId="7D061826" w14:textId="455562D2" w:rsidR="00BB53F0" w:rsidRDefault="00C5321B">
      <w:pPr>
        <w:spacing w:line="532" w:lineRule="auto"/>
        <w:ind w:left="1156" w:right="5129"/>
        <w:rPr>
          <w:rFonts w:ascii="Arial" w:eastAsia="Arial" w:hAnsi="Arial" w:cs="Arial"/>
          <w:sz w:val="16"/>
          <w:szCs w:val="16"/>
        </w:rPr>
      </w:pPr>
      <w:r>
        <w:rPr>
          <w:noProof/>
          <w:lang w:val="nl-NL" w:eastAsia="nl-NL"/>
        </w:rPr>
        <mc:AlternateContent>
          <mc:Choice Requires="wps">
            <w:drawing>
              <wp:anchor distT="0" distB="0" distL="114300" distR="114300" simplePos="0" relativeHeight="1360" behindDoc="0" locked="0" layoutInCell="1" allowOverlap="1" wp14:anchorId="7D061990" wp14:editId="774C4DE6">
                <wp:simplePos x="0" y="0"/>
                <wp:positionH relativeFrom="page">
                  <wp:posOffset>847725</wp:posOffset>
                </wp:positionH>
                <wp:positionV relativeFrom="paragraph">
                  <wp:posOffset>474980</wp:posOffset>
                </wp:positionV>
                <wp:extent cx="6520815" cy="718185"/>
                <wp:effectExtent l="0" t="0" r="381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33"/>
                              <w:gridCol w:w="3214"/>
                            </w:tblGrid>
                            <w:tr w:rsidR="00BB53F0" w14:paraId="7D0619AC" w14:textId="77777777">
                              <w:trPr>
                                <w:trHeight w:hRule="exact" w:val="372"/>
                              </w:trPr>
                              <w:tc>
                                <w:tcPr>
                                  <w:tcW w:w="7033" w:type="dxa"/>
                                  <w:tcBorders>
                                    <w:top w:val="single" w:sz="6" w:space="0" w:color="000000"/>
                                    <w:left w:val="single" w:sz="6" w:space="0" w:color="000000"/>
                                    <w:bottom w:val="single" w:sz="6" w:space="0" w:color="000000"/>
                                    <w:right w:val="single" w:sz="6" w:space="0" w:color="000000"/>
                                  </w:tcBorders>
                                </w:tcPr>
                                <w:p w14:paraId="7D0619AA" w14:textId="77777777" w:rsidR="00BB53F0" w:rsidRDefault="00BB53F0"/>
                              </w:tc>
                              <w:tc>
                                <w:tcPr>
                                  <w:tcW w:w="3214" w:type="dxa"/>
                                  <w:tcBorders>
                                    <w:top w:val="single" w:sz="6" w:space="0" w:color="000000"/>
                                    <w:left w:val="single" w:sz="6" w:space="0" w:color="000000"/>
                                    <w:bottom w:val="single" w:sz="6" w:space="0" w:color="000000"/>
                                    <w:right w:val="single" w:sz="6" w:space="0" w:color="000000"/>
                                  </w:tcBorders>
                                </w:tcPr>
                                <w:p w14:paraId="7D0619AB" w14:textId="77777777" w:rsidR="00BB53F0" w:rsidRDefault="00C5321B">
                                  <w:pPr>
                                    <w:pStyle w:val="TableParagraph"/>
                                    <w:spacing w:before="76"/>
                                    <w:ind w:left="69"/>
                                    <w:rPr>
                                      <w:rFonts w:ascii="Times New Roman" w:eastAsia="Times New Roman" w:hAnsi="Times New Roman" w:cs="Times New Roman"/>
                                      <w:sz w:val="18"/>
                                      <w:szCs w:val="18"/>
                                    </w:rPr>
                                  </w:pPr>
                                  <w:r>
                                    <w:rPr>
                                      <w:rFonts w:ascii="Times New Roman"/>
                                      <w:b/>
                                      <w:sz w:val="18"/>
                                    </w:rPr>
                                    <w:t>Veneus</w:t>
                                  </w:r>
                                  <w:r>
                                    <w:rPr>
                                      <w:rFonts w:ascii="Times New Roman"/>
                                      <w:b/>
                                      <w:spacing w:val="-7"/>
                                      <w:sz w:val="18"/>
                                    </w:rPr>
                                    <w:t xml:space="preserve"> </w:t>
                                  </w:r>
                                  <w:r>
                                    <w:rPr>
                                      <w:rFonts w:ascii="Times New Roman"/>
                                      <w:b/>
                                      <w:sz w:val="18"/>
                                    </w:rPr>
                                    <w:t>plasma</w:t>
                                  </w:r>
                                </w:p>
                              </w:tc>
                            </w:tr>
                            <w:tr w:rsidR="00BB53F0" w14:paraId="7D0619AF" w14:textId="77777777">
                              <w:trPr>
                                <w:trHeight w:hRule="exact" w:val="372"/>
                              </w:trPr>
                              <w:tc>
                                <w:tcPr>
                                  <w:tcW w:w="7033" w:type="dxa"/>
                                  <w:tcBorders>
                                    <w:top w:val="single" w:sz="6" w:space="0" w:color="000000"/>
                                    <w:left w:val="single" w:sz="6" w:space="0" w:color="000000"/>
                                    <w:bottom w:val="single" w:sz="6" w:space="0" w:color="000000"/>
                                    <w:right w:val="single" w:sz="6" w:space="0" w:color="000000"/>
                                  </w:tcBorders>
                                </w:tcPr>
                                <w:p w14:paraId="7D0619AD" w14:textId="77777777" w:rsidR="00BB53F0" w:rsidRDefault="00C5321B">
                                  <w:pPr>
                                    <w:pStyle w:val="TableParagraph"/>
                                    <w:spacing w:before="72"/>
                                    <w:ind w:left="67"/>
                                    <w:rPr>
                                      <w:rFonts w:ascii="Times New Roman" w:eastAsia="Times New Roman" w:hAnsi="Times New Roman" w:cs="Times New Roman"/>
                                      <w:sz w:val="18"/>
                                      <w:szCs w:val="18"/>
                                    </w:rPr>
                                  </w:pPr>
                                  <w:r>
                                    <w:rPr>
                                      <w:rFonts w:ascii="Times New Roman"/>
                                      <w:sz w:val="18"/>
                                    </w:rPr>
                                    <w:t>Nuchtere glucose</w:t>
                                  </w:r>
                                  <w:r>
                                    <w:rPr>
                                      <w:rFonts w:ascii="Times New Roman"/>
                                      <w:spacing w:val="-8"/>
                                      <w:sz w:val="18"/>
                                    </w:rPr>
                                    <w:t xml:space="preserve"> </w:t>
                                  </w:r>
                                  <w:r>
                                    <w:rPr>
                                      <w:rFonts w:ascii="Times New Roman"/>
                                      <w:sz w:val="18"/>
                                    </w:rPr>
                                    <w:t>(mmol/l)</w:t>
                                  </w:r>
                                </w:p>
                              </w:tc>
                              <w:tc>
                                <w:tcPr>
                                  <w:tcW w:w="3214" w:type="dxa"/>
                                  <w:tcBorders>
                                    <w:top w:val="single" w:sz="6" w:space="0" w:color="000000"/>
                                    <w:left w:val="single" w:sz="6" w:space="0" w:color="000000"/>
                                    <w:bottom w:val="single" w:sz="6" w:space="0" w:color="000000"/>
                                    <w:right w:val="single" w:sz="6" w:space="0" w:color="000000"/>
                                  </w:tcBorders>
                                </w:tcPr>
                                <w:p w14:paraId="7D0619AE" w14:textId="77777777" w:rsidR="00BB53F0" w:rsidRDefault="00C5321B">
                                  <w:pPr>
                                    <w:pStyle w:val="TableParagraph"/>
                                    <w:spacing w:before="72"/>
                                    <w:ind w:left="69"/>
                                    <w:rPr>
                                      <w:rFonts w:ascii="Times New Roman" w:eastAsia="Times New Roman" w:hAnsi="Times New Roman" w:cs="Times New Roman"/>
                                      <w:sz w:val="18"/>
                                      <w:szCs w:val="18"/>
                                    </w:rPr>
                                  </w:pPr>
                                  <w:r>
                                    <w:rPr>
                                      <w:rFonts w:ascii="Times New Roman"/>
                                      <w:sz w:val="18"/>
                                    </w:rPr>
                                    <w:t>4,5-8</w:t>
                                  </w:r>
                                </w:p>
                              </w:tc>
                            </w:tr>
                            <w:tr w:rsidR="00BB53F0" w14:paraId="7D0619B2" w14:textId="77777777">
                              <w:trPr>
                                <w:trHeight w:hRule="exact" w:val="372"/>
                              </w:trPr>
                              <w:tc>
                                <w:tcPr>
                                  <w:tcW w:w="7033" w:type="dxa"/>
                                  <w:tcBorders>
                                    <w:top w:val="single" w:sz="6" w:space="0" w:color="000000"/>
                                    <w:left w:val="single" w:sz="6" w:space="0" w:color="000000"/>
                                    <w:bottom w:val="single" w:sz="6" w:space="0" w:color="000000"/>
                                    <w:right w:val="single" w:sz="6" w:space="0" w:color="000000"/>
                                  </w:tcBorders>
                                </w:tcPr>
                                <w:p w14:paraId="7D0619B0" w14:textId="77777777" w:rsidR="00BB53F0" w:rsidRDefault="00C5321B">
                                  <w:pPr>
                                    <w:pStyle w:val="TableParagraph"/>
                                    <w:spacing w:before="72"/>
                                    <w:ind w:left="67"/>
                                    <w:rPr>
                                      <w:rFonts w:ascii="Times New Roman" w:eastAsia="Times New Roman" w:hAnsi="Times New Roman" w:cs="Times New Roman"/>
                                      <w:sz w:val="18"/>
                                      <w:szCs w:val="18"/>
                                    </w:rPr>
                                  </w:pPr>
                                  <w:r>
                                    <w:rPr>
                                      <w:rFonts w:ascii="Times New Roman"/>
                                      <w:sz w:val="18"/>
                                    </w:rPr>
                                    <w:t>Glucose 2 uur postprandiaal</w:t>
                                  </w:r>
                                  <w:r>
                                    <w:rPr>
                                      <w:rFonts w:ascii="Times New Roman"/>
                                      <w:spacing w:val="-7"/>
                                      <w:sz w:val="18"/>
                                    </w:rPr>
                                    <w:t xml:space="preserve"> </w:t>
                                  </w:r>
                                  <w:r>
                                    <w:rPr>
                                      <w:rFonts w:ascii="Times New Roman"/>
                                      <w:sz w:val="18"/>
                                    </w:rPr>
                                    <w:t>(mmol/l)</w:t>
                                  </w:r>
                                </w:p>
                              </w:tc>
                              <w:tc>
                                <w:tcPr>
                                  <w:tcW w:w="3214" w:type="dxa"/>
                                  <w:tcBorders>
                                    <w:top w:val="single" w:sz="6" w:space="0" w:color="000000"/>
                                    <w:left w:val="single" w:sz="6" w:space="0" w:color="000000"/>
                                    <w:bottom w:val="single" w:sz="6" w:space="0" w:color="000000"/>
                                    <w:right w:val="single" w:sz="6" w:space="0" w:color="000000"/>
                                  </w:tcBorders>
                                </w:tcPr>
                                <w:p w14:paraId="7D0619B1" w14:textId="77777777" w:rsidR="00BB53F0" w:rsidRDefault="00C5321B">
                                  <w:pPr>
                                    <w:pStyle w:val="TableParagraph"/>
                                    <w:spacing w:before="72"/>
                                    <w:ind w:left="69"/>
                                    <w:rPr>
                                      <w:rFonts w:ascii="Times New Roman" w:eastAsia="Times New Roman" w:hAnsi="Times New Roman" w:cs="Times New Roman"/>
                                      <w:sz w:val="18"/>
                                      <w:szCs w:val="18"/>
                                    </w:rPr>
                                  </w:pPr>
                                  <w:r>
                                    <w:rPr>
                                      <w:rFonts w:ascii="Times New Roman"/>
                                      <w:sz w:val="18"/>
                                    </w:rPr>
                                    <w:t>&lt;</w:t>
                                  </w:r>
                                  <w:r>
                                    <w:rPr>
                                      <w:rFonts w:ascii="Times New Roman"/>
                                      <w:spacing w:val="-1"/>
                                      <w:sz w:val="18"/>
                                    </w:rPr>
                                    <w:t xml:space="preserve"> </w:t>
                                  </w:r>
                                  <w:r>
                                    <w:rPr>
                                      <w:rFonts w:ascii="Times New Roman"/>
                                      <w:sz w:val="18"/>
                                    </w:rPr>
                                    <w:t>9</w:t>
                                  </w:r>
                                </w:p>
                              </w:tc>
                            </w:tr>
                          </w:tbl>
                          <w:p w14:paraId="7D0619B3" w14:textId="77777777" w:rsidR="00BB53F0" w:rsidRDefault="00BB53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61990" id="Text Box 10" o:spid="_x0000_s1034" type="#_x0000_t202" style="position:absolute;left:0;text-align:left;margin-left:66.75pt;margin-top:37.4pt;width:513.45pt;height:56.5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7033"/>
                        <w:gridCol w:w="3214"/>
                      </w:tblGrid>
                      <w:tr w:rsidR="00BB53F0" w14:paraId="7D0619AC" w14:textId="77777777">
                        <w:trPr>
                          <w:trHeight w:hRule="exact" w:val="372"/>
                        </w:trPr>
                        <w:tc>
                          <w:tcPr>
                            <w:tcW w:w="7033" w:type="dxa"/>
                            <w:tcBorders>
                              <w:top w:val="single" w:sz="6" w:space="0" w:color="000000"/>
                              <w:left w:val="single" w:sz="6" w:space="0" w:color="000000"/>
                              <w:bottom w:val="single" w:sz="6" w:space="0" w:color="000000"/>
                              <w:right w:val="single" w:sz="6" w:space="0" w:color="000000"/>
                            </w:tcBorders>
                          </w:tcPr>
                          <w:p w14:paraId="7D0619AA" w14:textId="77777777" w:rsidR="00BB53F0" w:rsidRDefault="00BB53F0"/>
                        </w:tc>
                        <w:tc>
                          <w:tcPr>
                            <w:tcW w:w="3214" w:type="dxa"/>
                            <w:tcBorders>
                              <w:top w:val="single" w:sz="6" w:space="0" w:color="000000"/>
                              <w:left w:val="single" w:sz="6" w:space="0" w:color="000000"/>
                              <w:bottom w:val="single" w:sz="6" w:space="0" w:color="000000"/>
                              <w:right w:val="single" w:sz="6" w:space="0" w:color="000000"/>
                            </w:tcBorders>
                          </w:tcPr>
                          <w:p w14:paraId="7D0619AB" w14:textId="77777777" w:rsidR="00BB53F0" w:rsidRDefault="00C5321B">
                            <w:pPr>
                              <w:pStyle w:val="TableParagraph"/>
                              <w:spacing w:before="76"/>
                              <w:ind w:left="69"/>
                              <w:rPr>
                                <w:rFonts w:ascii="Times New Roman" w:eastAsia="Times New Roman" w:hAnsi="Times New Roman" w:cs="Times New Roman"/>
                                <w:sz w:val="18"/>
                                <w:szCs w:val="18"/>
                              </w:rPr>
                            </w:pPr>
                            <w:r>
                              <w:rPr>
                                <w:rFonts w:ascii="Times New Roman"/>
                                <w:b/>
                                <w:sz w:val="18"/>
                              </w:rPr>
                              <w:t>Veneus</w:t>
                            </w:r>
                            <w:r>
                              <w:rPr>
                                <w:rFonts w:ascii="Times New Roman"/>
                                <w:b/>
                                <w:spacing w:val="-7"/>
                                <w:sz w:val="18"/>
                              </w:rPr>
                              <w:t xml:space="preserve"> </w:t>
                            </w:r>
                            <w:r>
                              <w:rPr>
                                <w:rFonts w:ascii="Times New Roman"/>
                                <w:b/>
                                <w:sz w:val="18"/>
                              </w:rPr>
                              <w:t>plasma</w:t>
                            </w:r>
                          </w:p>
                        </w:tc>
                      </w:tr>
                      <w:tr w:rsidR="00BB53F0" w14:paraId="7D0619AF" w14:textId="77777777">
                        <w:trPr>
                          <w:trHeight w:hRule="exact" w:val="372"/>
                        </w:trPr>
                        <w:tc>
                          <w:tcPr>
                            <w:tcW w:w="7033" w:type="dxa"/>
                            <w:tcBorders>
                              <w:top w:val="single" w:sz="6" w:space="0" w:color="000000"/>
                              <w:left w:val="single" w:sz="6" w:space="0" w:color="000000"/>
                              <w:bottom w:val="single" w:sz="6" w:space="0" w:color="000000"/>
                              <w:right w:val="single" w:sz="6" w:space="0" w:color="000000"/>
                            </w:tcBorders>
                          </w:tcPr>
                          <w:p w14:paraId="7D0619AD" w14:textId="77777777" w:rsidR="00BB53F0" w:rsidRDefault="00C5321B">
                            <w:pPr>
                              <w:pStyle w:val="TableParagraph"/>
                              <w:spacing w:before="72"/>
                              <w:ind w:left="67"/>
                              <w:rPr>
                                <w:rFonts w:ascii="Times New Roman" w:eastAsia="Times New Roman" w:hAnsi="Times New Roman" w:cs="Times New Roman"/>
                                <w:sz w:val="18"/>
                                <w:szCs w:val="18"/>
                              </w:rPr>
                            </w:pPr>
                            <w:r>
                              <w:rPr>
                                <w:rFonts w:ascii="Times New Roman"/>
                                <w:sz w:val="18"/>
                              </w:rPr>
                              <w:t>Nuchtere glucose</w:t>
                            </w:r>
                            <w:r>
                              <w:rPr>
                                <w:rFonts w:ascii="Times New Roman"/>
                                <w:spacing w:val="-8"/>
                                <w:sz w:val="18"/>
                              </w:rPr>
                              <w:t xml:space="preserve"> </w:t>
                            </w:r>
                            <w:r>
                              <w:rPr>
                                <w:rFonts w:ascii="Times New Roman"/>
                                <w:sz w:val="18"/>
                              </w:rPr>
                              <w:t>(mmol/l)</w:t>
                            </w:r>
                          </w:p>
                        </w:tc>
                        <w:tc>
                          <w:tcPr>
                            <w:tcW w:w="3214" w:type="dxa"/>
                            <w:tcBorders>
                              <w:top w:val="single" w:sz="6" w:space="0" w:color="000000"/>
                              <w:left w:val="single" w:sz="6" w:space="0" w:color="000000"/>
                              <w:bottom w:val="single" w:sz="6" w:space="0" w:color="000000"/>
                              <w:right w:val="single" w:sz="6" w:space="0" w:color="000000"/>
                            </w:tcBorders>
                          </w:tcPr>
                          <w:p w14:paraId="7D0619AE" w14:textId="77777777" w:rsidR="00BB53F0" w:rsidRDefault="00C5321B">
                            <w:pPr>
                              <w:pStyle w:val="TableParagraph"/>
                              <w:spacing w:before="72"/>
                              <w:ind w:left="69"/>
                              <w:rPr>
                                <w:rFonts w:ascii="Times New Roman" w:eastAsia="Times New Roman" w:hAnsi="Times New Roman" w:cs="Times New Roman"/>
                                <w:sz w:val="18"/>
                                <w:szCs w:val="18"/>
                              </w:rPr>
                            </w:pPr>
                            <w:r>
                              <w:rPr>
                                <w:rFonts w:ascii="Times New Roman"/>
                                <w:sz w:val="18"/>
                              </w:rPr>
                              <w:t>4,5-8</w:t>
                            </w:r>
                          </w:p>
                        </w:tc>
                      </w:tr>
                      <w:tr w:rsidR="00BB53F0" w14:paraId="7D0619B2" w14:textId="77777777">
                        <w:trPr>
                          <w:trHeight w:hRule="exact" w:val="372"/>
                        </w:trPr>
                        <w:tc>
                          <w:tcPr>
                            <w:tcW w:w="7033" w:type="dxa"/>
                            <w:tcBorders>
                              <w:top w:val="single" w:sz="6" w:space="0" w:color="000000"/>
                              <w:left w:val="single" w:sz="6" w:space="0" w:color="000000"/>
                              <w:bottom w:val="single" w:sz="6" w:space="0" w:color="000000"/>
                              <w:right w:val="single" w:sz="6" w:space="0" w:color="000000"/>
                            </w:tcBorders>
                          </w:tcPr>
                          <w:p w14:paraId="7D0619B0" w14:textId="77777777" w:rsidR="00BB53F0" w:rsidRDefault="00C5321B">
                            <w:pPr>
                              <w:pStyle w:val="TableParagraph"/>
                              <w:spacing w:before="72"/>
                              <w:ind w:left="67"/>
                              <w:rPr>
                                <w:rFonts w:ascii="Times New Roman" w:eastAsia="Times New Roman" w:hAnsi="Times New Roman" w:cs="Times New Roman"/>
                                <w:sz w:val="18"/>
                                <w:szCs w:val="18"/>
                              </w:rPr>
                            </w:pPr>
                            <w:r>
                              <w:rPr>
                                <w:rFonts w:ascii="Times New Roman"/>
                                <w:sz w:val="18"/>
                              </w:rPr>
                              <w:t>Glucose 2 uur postprandiaal</w:t>
                            </w:r>
                            <w:r>
                              <w:rPr>
                                <w:rFonts w:ascii="Times New Roman"/>
                                <w:spacing w:val="-7"/>
                                <w:sz w:val="18"/>
                              </w:rPr>
                              <w:t xml:space="preserve"> </w:t>
                            </w:r>
                            <w:r>
                              <w:rPr>
                                <w:rFonts w:ascii="Times New Roman"/>
                                <w:sz w:val="18"/>
                              </w:rPr>
                              <w:t>(mmol/l)</w:t>
                            </w:r>
                          </w:p>
                        </w:tc>
                        <w:tc>
                          <w:tcPr>
                            <w:tcW w:w="3214" w:type="dxa"/>
                            <w:tcBorders>
                              <w:top w:val="single" w:sz="6" w:space="0" w:color="000000"/>
                              <w:left w:val="single" w:sz="6" w:space="0" w:color="000000"/>
                              <w:bottom w:val="single" w:sz="6" w:space="0" w:color="000000"/>
                              <w:right w:val="single" w:sz="6" w:space="0" w:color="000000"/>
                            </w:tcBorders>
                          </w:tcPr>
                          <w:p w14:paraId="7D0619B1" w14:textId="77777777" w:rsidR="00BB53F0" w:rsidRDefault="00C5321B">
                            <w:pPr>
                              <w:pStyle w:val="TableParagraph"/>
                              <w:spacing w:before="72"/>
                              <w:ind w:left="69"/>
                              <w:rPr>
                                <w:rFonts w:ascii="Times New Roman" w:eastAsia="Times New Roman" w:hAnsi="Times New Roman" w:cs="Times New Roman"/>
                                <w:sz w:val="18"/>
                                <w:szCs w:val="18"/>
                              </w:rPr>
                            </w:pPr>
                            <w:r>
                              <w:rPr>
                                <w:rFonts w:ascii="Times New Roman"/>
                                <w:sz w:val="18"/>
                              </w:rPr>
                              <w:t>&lt;</w:t>
                            </w:r>
                            <w:r>
                              <w:rPr>
                                <w:rFonts w:ascii="Times New Roman"/>
                                <w:spacing w:val="-1"/>
                                <w:sz w:val="18"/>
                              </w:rPr>
                              <w:t xml:space="preserve"> </w:t>
                            </w:r>
                            <w:r>
                              <w:rPr>
                                <w:rFonts w:ascii="Times New Roman"/>
                                <w:sz w:val="18"/>
                              </w:rPr>
                              <w:t>9</w:t>
                            </w:r>
                          </w:p>
                        </w:tc>
                      </w:tr>
                    </w:tbl>
                    <w:p w14:paraId="7D0619B3" w14:textId="77777777" w:rsidR="00BB53F0" w:rsidRDefault="00BB53F0"/>
                  </w:txbxContent>
                </v:textbox>
                <w10:wrap anchorx="page"/>
              </v:shape>
            </w:pict>
          </mc:Fallback>
        </mc:AlternateContent>
      </w:r>
      <w:r>
        <w:rPr>
          <w:rFonts w:ascii="Arial"/>
          <w:color w:val="292929"/>
          <w:sz w:val="16"/>
        </w:rPr>
        <w:t>De streefwaarden voor het bloedglucosegehalte zijn vermeld in (</w:t>
      </w:r>
      <w:r>
        <w:rPr>
          <w:rFonts w:ascii="Arial"/>
          <w:i/>
          <w:color w:val="292929"/>
          <w:sz w:val="16"/>
        </w:rPr>
        <w:t>tabel 3</w:t>
      </w:r>
      <w:r>
        <w:rPr>
          <w:rFonts w:ascii="Arial"/>
          <w:color w:val="292929"/>
          <w:sz w:val="16"/>
        </w:rPr>
        <w:t>). Tabel 3 Streefwaarden glykemische</w:t>
      </w:r>
      <w:r>
        <w:rPr>
          <w:rFonts w:ascii="Arial"/>
          <w:color w:val="292929"/>
          <w:spacing w:val="-20"/>
          <w:sz w:val="16"/>
        </w:rPr>
        <w:t xml:space="preserve"> </w:t>
      </w:r>
      <w:r>
        <w:rPr>
          <w:rFonts w:ascii="Arial"/>
          <w:color w:val="292929"/>
          <w:sz w:val="16"/>
        </w:rPr>
        <w:t>parameters</w:t>
      </w:r>
    </w:p>
    <w:p w14:paraId="7D061827" w14:textId="77777777" w:rsidR="00BB53F0" w:rsidRDefault="00BB53F0">
      <w:pPr>
        <w:rPr>
          <w:rFonts w:ascii="Arial" w:eastAsia="Arial" w:hAnsi="Arial" w:cs="Arial"/>
          <w:sz w:val="20"/>
          <w:szCs w:val="20"/>
        </w:rPr>
      </w:pPr>
    </w:p>
    <w:p w14:paraId="7D061828" w14:textId="77777777" w:rsidR="00BB53F0" w:rsidRDefault="00BB53F0">
      <w:pPr>
        <w:rPr>
          <w:rFonts w:ascii="Arial" w:eastAsia="Arial" w:hAnsi="Arial" w:cs="Arial"/>
          <w:sz w:val="20"/>
          <w:szCs w:val="20"/>
        </w:rPr>
      </w:pPr>
    </w:p>
    <w:p w14:paraId="7D061829" w14:textId="77777777" w:rsidR="00BB53F0" w:rsidRDefault="00BB53F0">
      <w:pPr>
        <w:rPr>
          <w:rFonts w:ascii="Arial" w:eastAsia="Arial" w:hAnsi="Arial" w:cs="Arial"/>
          <w:sz w:val="20"/>
          <w:szCs w:val="20"/>
        </w:rPr>
      </w:pPr>
    </w:p>
    <w:p w14:paraId="7D06182A" w14:textId="77777777" w:rsidR="00BB53F0" w:rsidRDefault="00BB53F0">
      <w:pPr>
        <w:spacing w:before="7"/>
        <w:rPr>
          <w:rFonts w:ascii="Arial" w:eastAsia="Arial" w:hAnsi="Arial" w:cs="Arial"/>
          <w:sz w:val="29"/>
          <w:szCs w:val="29"/>
        </w:rPr>
      </w:pPr>
    </w:p>
    <w:p w14:paraId="7D06182B" w14:textId="77777777" w:rsidR="00BB53F0" w:rsidRDefault="00C5321B">
      <w:pPr>
        <w:spacing w:before="86" w:line="314" w:lineRule="auto"/>
        <w:ind w:left="1156" w:right="1216"/>
        <w:rPr>
          <w:rFonts w:ascii="Arial" w:eastAsia="Arial" w:hAnsi="Arial" w:cs="Arial"/>
          <w:sz w:val="16"/>
          <w:szCs w:val="16"/>
        </w:rPr>
      </w:pPr>
      <w:r>
        <w:rPr>
          <w:rFonts w:ascii="Arial" w:hAnsi="Arial"/>
          <w:color w:val="292929"/>
          <w:position w:val="2"/>
          <w:sz w:val="16"/>
        </w:rPr>
        <w:t>De streefwaarde van het HbA</w:t>
      </w:r>
      <w:r>
        <w:rPr>
          <w:rFonts w:ascii="Arial" w:hAnsi="Arial"/>
          <w:color w:val="292929"/>
          <w:sz w:val="10"/>
        </w:rPr>
        <w:t>1c</w:t>
      </w:r>
      <w:r>
        <w:rPr>
          <w:rFonts w:ascii="Arial" w:hAnsi="Arial"/>
          <w:color w:val="292929"/>
          <w:position w:val="2"/>
          <w:sz w:val="16"/>
        </w:rPr>
        <w:t>wordt individueel bepaald en loopt voor verschillende categorieën diabetespatiënten uiteen</w:t>
      </w:r>
      <w:hyperlink r:id="rId120" w:anchor="note-60">
        <w:r>
          <w:rPr>
            <w:rFonts w:ascii="Arial" w:hAnsi="Arial"/>
            <w:color w:val="292929"/>
            <w:position w:val="2"/>
            <w:sz w:val="16"/>
          </w:rPr>
          <w:t>.</w:t>
        </w:r>
        <w:r>
          <w:rPr>
            <w:rFonts w:ascii="Arial" w:hAnsi="Arial"/>
            <w:color w:val="007DA2"/>
            <w:position w:val="10"/>
            <w:sz w:val="10"/>
            <w:u w:val="single" w:color="007DA2"/>
          </w:rPr>
          <w:t>60</w:t>
        </w:r>
        <w:r>
          <w:rPr>
            <w:rFonts w:ascii="Arial" w:hAnsi="Arial"/>
            <w:color w:val="007DA2"/>
            <w:position w:val="10"/>
            <w:sz w:val="10"/>
          </w:rPr>
          <w:t>)</w:t>
        </w:r>
      </w:hyperlink>
      <w:r>
        <w:rPr>
          <w:rFonts w:ascii="Arial" w:hAnsi="Arial"/>
          <w:color w:val="007DA2"/>
          <w:position w:val="10"/>
          <w:sz w:val="10"/>
        </w:rPr>
        <w:t xml:space="preserve"> </w:t>
      </w:r>
      <w:r>
        <w:rPr>
          <w:rFonts w:ascii="Arial" w:hAnsi="Arial"/>
          <w:color w:val="292929"/>
          <w:position w:val="2"/>
          <w:sz w:val="16"/>
        </w:rPr>
        <w:t xml:space="preserve">De </w:t>
      </w:r>
      <w:r>
        <w:rPr>
          <w:rFonts w:ascii="Arial" w:hAnsi="Arial"/>
          <w:color w:val="292929"/>
          <w:sz w:val="16"/>
        </w:rPr>
        <w:t xml:space="preserve">leeftijd van de patiënt, de intensiteit van de diabetesbehandeling en de diabetesduur zijn de belangrijkste factoren die </w:t>
      </w:r>
      <w:r>
        <w:rPr>
          <w:rFonts w:ascii="Arial" w:hAnsi="Arial"/>
          <w:color w:val="292929"/>
          <w:sz w:val="16"/>
        </w:rPr>
        <w:t xml:space="preserve">van </w:t>
      </w:r>
      <w:r>
        <w:rPr>
          <w:rFonts w:ascii="Arial" w:hAnsi="Arial"/>
          <w:color w:val="292929"/>
          <w:position w:val="2"/>
          <w:sz w:val="16"/>
        </w:rPr>
        <w:t>invloed zijn op de HbA</w:t>
      </w:r>
      <w:r>
        <w:rPr>
          <w:rFonts w:ascii="Arial" w:hAnsi="Arial"/>
          <w:color w:val="292929"/>
          <w:sz w:val="10"/>
        </w:rPr>
        <w:t>1c</w:t>
      </w:r>
      <w:r>
        <w:rPr>
          <w:rFonts w:ascii="Arial" w:hAnsi="Arial"/>
          <w:color w:val="292929"/>
          <w:position w:val="2"/>
          <w:sz w:val="16"/>
        </w:rPr>
        <w:t>-streefwaarde</w:t>
      </w:r>
      <w:hyperlink r:id="rId121" w:anchor="note-61">
        <w:r>
          <w:rPr>
            <w:rFonts w:ascii="Arial" w:hAnsi="Arial"/>
            <w:color w:val="292929"/>
            <w:position w:val="2"/>
            <w:sz w:val="16"/>
          </w:rPr>
          <w:t>.</w:t>
        </w:r>
        <w:r>
          <w:rPr>
            <w:rFonts w:ascii="Arial" w:hAnsi="Arial"/>
            <w:color w:val="007DA2"/>
            <w:position w:val="10"/>
            <w:sz w:val="10"/>
            <w:u w:val="single" w:color="007DA2"/>
          </w:rPr>
          <w:t>61</w:t>
        </w:r>
        <w:r>
          <w:rPr>
            <w:rFonts w:ascii="Arial" w:hAnsi="Arial"/>
            <w:color w:val="007DA2"/>
            <w:position w:val="10"/>
            <w:sz w:val="10"/>
          </w:rPr>
          <w:t>)</w:t>
        </w:r>
      </w:hyperlink>
      <w:r>
        <w:rPr>
          <w:rFonts w:ascii="Arial" w:hAnsi="Arial"/>
          <w:color w:val="007DA2"/>
          <w:position w:val="10"/>
          <w:sz w:val="10"/>
        </w:rPr>
        <w:t xml:space="preserve">  </w:t>
      </w:r>
      <w:r>
        <w:rPr>
          <w:rFonts w:ascii="Arial" w:hAnsi="Arial"/>
          <w:color w:val="292929"/>
          <w:position w:val="2"/>
          <w:sz w:val="16"/>
        </w:rPr>
        <w:t>Verder zijn de aanwezigheid van comorbiditeit en complicaties en de ernst daarva</w:t>
      </w:r>
      <w:r>
        <w:rPr>
          <w:rFonts w:ascii="Arial" w:hAnsi="Arial"/>
          <w:color w:val="292929"/>
          <w:position w:val="2"/>
          <w:sz w:val="16"/>
        </w:rPr>
        <w:t xml:space="preserve">n </w:t>
      </w:r>
      <w:r>
        <w:rPr>
          <w:rFonts w:ascii="Arial" w:hAnsi="Arial"/>
          <w:color w:val="292929"/>
          <w:sz w:val="16"/>
        </w:rPr>
        <w:t>van belang, alsook de wens van de patiënt met het oog op de</w:t>
      </w:r>
      <w:r>
        <w:rPr>
          <w:rFonts w:ascii="Arial" w:hAnsi="Arial"/>
          <w:color w:val="292929"/>
          <w:spacing w:val="-27"/>
          <w:sz w:val="16"/>
        </w:rPr>
        <w:t xml:space="preserve"> </w:t>
      </w:r>
      <w:r>
        <w:rPr>
          <w:rFonts w:ascii="Arial" w:hAnsi="Arial"/>
          <w:color w:val="292929"/>
          <w:sz w:val="16"/>
        </w:rPr>
        <w:t>haalbaarheid.</w:t>
      </w:r>
    </w:p>
    <w:p w14:paraId="7D06182C" w14:textId="77777777" w:rsidR="00BB53F0" w:rsidRDefault="00BB53F0">
      <w:pPr>
        <w:rPr>
          <w:rFonts w:ascii="Arial" w:eastAsia="Arial" w:hAnsi="Arial" w:cs="Arial"/>
          <w:sz w:val="15"/>
          <w:szCs w:val="15"/>
        </w:rPr>
      </w:pPr>
    </w:p>
    <w:p w14:paraId="7D06182D" w14:textId="77777777" w:rsidR="00BB53F0" w:rsidRDefault="00C5321B">
      <w:pPr>
        <w:spacing w:line="297" w:lineRule="auto"/>
        <w:ind w:left="1156" w:right="1404"/>
        <w:rPr>
          <w:rFonts w:ascii="Arial" w:eastAsia="Arial" w:hAnsi="Arial" w:cs="Arial"/>
          <w:sz w:val="10"/>
          <w:szCs w:val="10"/>
        </w:rPr>
      </w:pPr>
      <w:r>
        <w:rPr>
          <w:rFonts w:ascii="Arial" w:hAnsi="Arial"/>
          <w:color w:val="292929"/>
          <w:position w:val="2"/>
          <w:sz w:val="16"/>
        </w:rPr>
        <w:t>Het algoritme (</w:t>
      </w:r>
      <w:r>
        <w:rPr>
          <w:rFonts w:ascii="Arial" w:hAnsi="Arial"/>
          <w:i/>
          <w:color w:val="292929"/>
          <w:position w:val="2"/>
          <w:sz w:val="16"/>
        </w:rPr>
        <w:t>figuur 1</w:t>
      </w:r>
      <w:r>
        <w:rPr>
          <w:rFonts w:ascii="Arial" w:hAnsi="Arial"/>
          <w:color w:val="292929"/>
          <w:position w:val="2"/>
          <w:sz w:val="16"/>
        </w:rPr>
        <w:t>) kan worden gebruikt als hulpmiddel om in samenspraak met de patiënt de HbA</w:t>
      </w:r>
      <w:r>
        <w:rPr>
          <w:rFonts w:ascii="Arial" w:hAnsi="Arial"/>
          <w:color w:val="292929"/>
          <w:sz w:val="10"/>
        </w:rPr>
        <w:t>1c</w:t>
      </w:r>
      <w:r>
        <w:rPr>
          <w:rFonts w:ascii="Arial" w:hAnsi="Arial"/>
          <w:color w:val="292929"/>
          <w:position w:val="2"/>
          <w:sz w:val="16"/>
        </w:rPr>
        <w:t xml:space="preserve">-streefwaarde vast te </w:t>
      </w:r>
      <w:r>
        <w:rPr>
          <w:rFonts w:ascii="Arial" w:hAnsi="Arial"/>
          <w:color w:val="292929"/>
          <w:sz w:val="16"/>
        </w:rPr>
        <w:t>stellen én om te bepalen wanneer de therapie moet worden</w:t>
      </w:r>
      <w:r>
        <w:rPr>
          <w:rFonts w:ascii="Arial" w:hAnsi="Arial"/>
          <w:color w:val="292929"/>
          <w:spacing w:val="-23"/>
          <w:sz w:val="16"/>
        </w:rPr>
        <w:t xml:space="preserve"> </w:t>
      </w:r>
      <w:r>
        <w:rPr>
          <w:rFonts w:ascii="Arial" w:hAnsi="Arial"/>
          <w:color w:val="292929"/>
          <w:sz w:val="16"/>
        </w:rPr>
        <w:t>aangepast</w:t>
      </w:r>
      <w:hyperlink r:id="rId122" w:anchor="note-62">
        <w:r>
          <w:rPr>
            <w:rFonts w:ascii="Arial" w:hAnsi="Arial"/>
            <w:color w:val="292929"/>
            <w:sz w:val="16"/>
          </w:rPr>
          <w:t>.</w:t>
        </w:r>
        <w:r>
          <w:rPr>
            <w:rFonts w:ascii="Arial" w:hAnsi="Arial"/>
            <w:color w:val="007DA2"/>
            <w:position w:val="8"/>
            <w:sz w:val="10"/>
            <w:u w:val="single" w:color="007DA2"/>
          </w:rPr>
          <w:t>62</w:t>
        </w:r>
        <w:r>
          <w:rPr>
            <w:rFonts w:ascii="Arial" w:hAnsi="Arial"/>
            <w:color w:val="007DA2"/>
            <w:position w:val="8"/>
            <w:sz w:val="10"/>
          </w:rPr>
          <w:t>)</w:t>
        </w:r>
      </w:hyperlink>
    </w:p>
    <w:p w14:paraId="7D06182E" w14:textId="77777777" w:rsidR="00BB53F0" w:rsidRDefault="00BB53F0">
      <w:pPr>
        <w:spacing w:before="11"/>
        <w:rPr>
          <w:rFonts w:ascii="Arial" w:eastAsia="Arial" w:hAnsi="Arial" w:cs="Arial"/>
          <w:sz w:val="8"/>
          <w:szCs w:val="8"/>
        </w:rPr>
      </w:pPr>
    </w:p>
    <w:p w14:paraId="7D06182F" w14:textId="77777777" w:rsidR="00BB53F0" w:rsidRDefault="00C5321B">
      <w:pPr>
        <w:ind w:left="1156"/>
        <w:rPr>
          <w:rFonts w:ascii="Arial" w:eastAsia="Arial" w:hAnsi="Arial" w:cs="Arial"/>
          <w:sz w:val="20"/>
          <w:szCs w:val="20"/>
        </w:rPr>
      </w:pPr>
      <w:r>
        <w:rPr>
          <w:rFonts w:ascii="Arial" w:eastAsia="Arial" w:hAnsi="Arial" w:cs="Arial"/>
          <w:noProof/>
          <w:sz w:val="20"/>
          <w:szCs w:val="20"/>
          <w:lang w:val="nl-NL" w:eastAsia="nl-NL"/>
        </w:rPr>
        <w:drawing>
          <wp:inline distT="0" distB="0" distL="0" distR="0" wp14:anchorId="7D061991" wp14:editId="7D061992">
            <wp:extent cx="6051434" cy="2103405"/>
            <wp:effectExtent l="0" t="0" r="0" b="0"/>
            <wp:docPr id="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jpeg"/>
                    <pic:cNvPicPr/>
                  </pic:nvPicPr>
                  <pic:blipFill>
                    <a:blip r:embed="rId123" cstate="print"/>
                    <a:stretch>
                      <a:fillRect/>
                    </a:stretch>
                  </pic:blipFill>
                  <pic:spPr>
                    <a:xfrm>
                      <a:off x="0" y="0"/>
                      <a:ext cx="6051434" cy="2103405"/>
                    </a:xfrm>
                    <a:prstGeom prst="rect">
                      <a:avLst/>
                    </a:prstGeom>
                  </pic:spPr>
                </pic:pic>
              </a:graphicData>
            </a:graphic>
          </wp:inline>
        </w:drawing>
      </w:r>
    </w:p>
    <w:p w14:paraId="7D061830" w14:textId="77777777" w:rsidR="00BB53F0" w:rsidRDefault="00C5321B">
      <w:pPr>
        <w:spacing w:before="65" w:line="324" w:lineRule="auto"/>
        <w:ind w:left="1156" w:right="1198"/>
        <w:rPr>
          <w:rFonts w:ascii="Arial" w:eastAsia="Arial" w:hAnsi="Arial" w:cs="Arial"/>
          <w:sz w:val="16"/>
          <w:szCs w:val="16"/>
        </w:rPr>
      </w:pPr>
      <w:r>
        <w:rPr>
          <w:rFonts w:ascii="Arial" w:hAnsi="Arial"/>
          <w:color w:val="292929"/>
          <w:sz w:val="16"/>
        </w:rPr>
        <w:t>Bij kwetsbare ouderen en mensen met een verkorte levensverwachting met diabetes mellitus type 2 is het belangrijkste doel van de glykemische regulering het voorkómen van symptomatische hypo- of hyperglykemieën</w:t>
      </w:r>
      <w:hyperlink r:id="rId124" w:anchor="note-63">
        <w:r>
          <w:rPr>
            <w:rFonts w:ascii="Arial" w:hAnsi="Arial"/>
            <w:color w:val="292929"/>
            <w:sz w:val="16"/>
          </w:rPr>
          <w:t>.</w:t>
        </w:r>
        <w:r>
          <w:rPr>
            <w:rFonts w:ascii="Arial" w:hAnsi="Arial"/>
            <w:color w:val="007DA2"/>
            <w:position w:val="8"/>
            <w:sz w:val="10"/>
            <w:u w:val="single" w:color="007DA2"/>
          </w:rPr>
          <w:t>63</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Er is geen bewijs dat intensieve glykemische behandeling bij kwetsbare ouderen met diabetes mellitus type 2 zinvol is. Bovendien verhoogt dit het risico op hypoglykemieë</w:t>
      </w:r>
      <w:r>
        <w:rPr>
          <w:rFonts w:ascii="Arial" w:hAnsi="Arial"/>
          <w:color w:val="292929"/>
          <w:sz w:val="16"/>
        </w:rPr>
        <w:t>n.</w:t>
      </w:r>
    </w:p>
    <w:p w14:paraId="7D061831" w14:textId="77777777" w:rsidR="00BB53F0" w:rsidRDefault="00C5321B">
      <w:pPr>
        <w:spacing w:before="87"/>
        <w:ind w:left="1156" w:right="1326"/>
        <w:rPr>
          <w:rFonts w:ascii="Arial" w:eastAsia="Arial" w:hAnsi="Arial" w:cs="Arial"/>
          <w:sz w:val="16"/>
          <w:szCs w:val="16"/>
        </w:rPr>
      </w:pPr>
      <w:r>
        <w:rPr>
          <w:rFonts w:ascii="Arial"/>
          <w:b/>
          <w:sz w:val="16"/>
        </w:rPr>
        <w:t>Bloedglucoseverlagende</w:t>
      </w:r>
      <w:r>
        <w:rPr>
          <w:rFonts w:ascii="Arial"/>
          <w:b/>
          <w:spacing w:val="-7"/>
          <w:sz w:val="16"/>
        </w:rPr>
        <w:t xml:space="preserve"> </w:t>
      </w:r>
      <w:r>
        <w:rPr>
          <w:rFonts w:ascii="Arial"/>
          <w:b/>
          <w:sz w:val="16"/>
        </w:rPr>
        <w:t>middelen</w:t>
      </w:r>
    </w:p>
    <w:p w14:paraId="7D061832" w14:textId="77777777" w:rsidR="00BB53F0" w:rsidRDefault="00C5321B">
      <w:pPr>
        <w:spacing w:before="77" w:line="340" w:lineRule="auto"/>
        <w:ind w:left="1156" w:right="1326"/>
        <w:rPr>
          <w:rFonts w:ascii="Arial" w:eastAsia="Arial" w:hAnsi="Arial" w:cs="Arial"/>
          <w:sz w:val="16"/>
          <w:szCs w:val="16"/>
        </w:rPr>
      </w:pPr>
      <w:r>
        <w:rPr>
          <w:rFonts w:ascii="Arial"/>
          <w:color w:val="292929"/>
          <w:sz w:val="16"/>
        </w:rPr>
        <w:t>Indien het met voorlichting, educatie, aanpassing van de voeding en stimulering van lichamelijke activiteiten niet lukt de streefwaarden</w:t>
      </w:r>
      <w:r>
        <w:rPr>
          <w:rFonts w:ascii="Arial"/>
          <w:color w:val="292929"/>
          <w:spacing w:val="-3"/>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bloedglucosewaarde</w:t>
      </w:r>
      <w:r>
        <w:rPr>
          <w:rFonts w:ascii="Arial"/>
          <w:color w:val="292929"/>
          <w:spacing w:val="-3"/>
          <w:sz w:val="16"/>
        </w:rPr>
        <w:t xml:space="preserve"> </w:t>
      </w:r>
      <w:r>
        <w:rPr>
          <w:rFonts w:ascii="Arial"/>
          <w:color w:val="292929"/>
          <w:sz w:val="16"/>
        </w:rPr>
        <w:t>te</w:t>
      </w:r>
      <w:r>
        <w:rPr>
          <w:rFonts w:ascii="Arial"/>
          <w:color w:val="292929"/>
          <w:spacing w:val="-3"/>
          <w:sz w:val="16"/>
        </w:rPr>
        <w:t xml:space="preserve"> </w:t>
      </w:r>
      <w:r>
        <w:rPr>
          <w:rFonts w:ascii="Arial"/>
          <w:color w:val="292929"/>
          <w:sz w:val="16"/>
        </w:rPr>
        <w:t>bereiken,</w:t>
      </w:r>
      <w:r>
        <w:rPr>
          <w:rFonts w:ascii="Arial"/>
          <w:color w:val="292929"/>
          <w:spacing w:val="-3"/>
          <w:sz w:val="16"/>
        </w:rPr>
        <w:t xml:space="preserve"> </w:t>
      </w:r>
      <w:r>
        <w:rPr>
          <w:rFonts w:ascii="Arial"/>
          <w:color w:val="292929"/>
          <w:sz w:val="16"/>
        </w:rPr>
        <w:t>wordt</w:t>
      </w:r>
      <w:r>
        <w:rPr>
          <w:rFonts w:ascii="Arial"/>
          <w:color w:val="292929"/>
          <w:spacing w:val="-3"/>
          <w:sz w:val="16"/>
        </w:rPr>
        <w:t xml:space="preserve"> </w:t>
      </w:r>
      <w:r>
        <w:rPr>
          <w:rFonts w:ascii="Arial"/>
          <w:color w:val="292929"/>
          <w:sz w:val="16"/>
        </w:rPr>
        <w:t>gestart</w:t>
      </w:r>
      <w:r>
        <w:rPr>
          <w:rFonts w:ascii="Arial"/>
          <w:color w:val="292929"/>
          <w:spacing w:val="-4"/>
          <w:sz w:val="16"/>
        </w:rPr>
        <w:t xml:space="preserve"> </w:t>
      </w:r>
      <w:r>
        <w:rPr>
          <w:rFonts w:ascii="Arial"/>
          <w:color w:val="292929"/>
          <w:sz w:val="16"/>
        </w:rPr>
        <w:t>met</w:t>
      </w:r>
      <w:r>
        <w:rPr>
          <w:rFonts w:ascii="Arial"/>
          <w:color w:val="292929"/>
          <w:spacing w:val="-3"/>
          <w:sz w:val="16"/>
        </w:rPr>
        <w:t xml:space="preserve"> </w:t>
      </w:r>
      <w:r>
        <w:rPr>
          <w:rFonts w:ascii="Arial"/>
          <w:color w:val="292929"/>
          <w:sz w:val="16"/>
        </w:rPr>
        <w:t>orale</w:t>
      </w:r>
      <w:r>
        <w:rPr>
          <w:rFonts w:ascii="Arial"/>
          <w:color w:val="292929"/>
          <w:spacing w:val="-5"/>
          <w:sz w:val="16"/>
        </w:rPr>
        <w:t xml:space="preserve"> </w:t>
      </w:r>
      <w:r>
        <w:rPr>
          <w:rFonts w:ascii="Arial"/>
          <w:color w:val="292929"/>
          <w:sz w:val="16"/>
        </w:rPr>
        <w:t>medicatie</w:t>
      </w:r>
      <w:r>
        <w:rPr>
          <w:rFonts w:ascii="Arial"/>
          <w:color w:val="292929"/>
          <w:spacing w:val="-3"/>
          <w:sz w:val="16"/>
        </w:rPr>
        <w:t xml:space="preserve"> </w:t>
      </w:r>
      <w:r>
        <w:rPr>
          <w:rFonts w:ascii="Arial"/>
          <w:color w:val="292929"/>
          <w:sz w:val="16"/>
        </w:rPr>
        <w:t>die</w:t>
      </w:r>
      <w:r>
        <w:rPr>
          <w:rFonts w:ascii="Arial"/>
          <w:color w:val="292929"/>
          <w:spacing w:val="-3"/>
          <w:sz w:val="16"/>
        </w:rPr>
        <w:t xml:space="preserve"> </w:t>
      </w:r>
      <w:r>
        <w:rPr>
          <w:rFonts w:ascii="Arial"/>
          <w:color w:val="292929"/>
          <w:sz w:val="16"/>
        </w:rPr>
        <w:t>wordt</w:t>
      </w:r>
      <w:r>
        <w:rPr>
          <w:rFonts w:ascii="Arial"/>
          <w:color w:val="292929"/>
          <w:spacing w:val="-3"/>
          <w:sz w:val="16"/>
        </w:rPr>
        <w:t xml:space="preserve"> </w:t>
      </w:r>
      <w:r>
        <w:rPr>
          <w:rFonts w:ascii="Arial"/>
          <w:color w:val="292929"/>
          <w:sz w:val="16"/>
        </w:rPr>
        <w:t>getitreerd</w:t>
      </w:r>
      <w:r>
        <w:rPr>
          <w:rFonts w:ascii="Arial"/>
          <w:color w:val="292929"/>
          <w:spacing w:val="-3"/>
          <w:sz w:val="16"/>
        </w:rPr>
        <w:t xml:space="preserve"> </w:t>
      </w:r>
      <w:r>
        <w:rPr>
          <w:rFonts w:ascii="Arial"/>
          <w:color w:val="292929"/>
          <w:sz w:val="16"/>
        </w:rPr>
        <w:t>op</w:t>
      </w:r>
      <w:r>
        <w:rPr>
          <w:rFonts w:ascii="Arial"/>
          <w:color w:val="292929"/>
          <w:spacing w:val="-3"/>
          <w:sz w:val="16"/>
        </w:rPr>
        <w:t xml:space="preserve"> </w:t>
      </w:r>
      <w:r>
        <w:rPr>
          <w:rFonts w:ascii="Arial"/>
          <w:color w:val="292929"/>
          <w:sz w:val="16"/>
        </w:rPr>
        <w:t>basis</w:t>
      </w:r>
      <w:r>
        <w:rPr>
          <w:rFonts w:ascii="Arial"/>
          <w:color w:val="292929"/>
          <w:spacing w:val="-2"/>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 xml:space="preserve">de nuchtere glucosewaarde. Metformine is het middel van eerste keus gevolgd door gliclazide. De derde stap is insulinetherapie (zie </w:t>
      </w:r>
      <w:r>
        <w:rPr>
          <w:rFonts w:ascii="Arial"/>
          <w:i/>
          <w:color w:val="292929"/>
          <w:sz w:val="16"/>
        </w:rPr>
        <w:t xml:space="preserve">Stappenplan bloedglucoseverlagende middelen </w:t>
      </w:r>
      <w:r>
        <w:rPr>
          <w:rFonts w:ascii="Arial"/>
          <w:color w:val="292929"/>
          <w:sz w:val="16"/>
        </w:rPr>
        <w:t xml:space="preserve">). Indien het vanwege contra-indicaties of bijwerkingen </w:t>
      </w:r>
      <w:r>
        <w:rPr>
          <w:rFonts w:ascii="Arial"/>
          <w:color w:val="292929"/>
          <w:sz w:val="16"/>
        </w:rPr>
        <w:t>niet mogelijk is dit stappenplan</w:t>
      </w:r>
      <w:r>
        <w:rPr>
          <w:rFonts w:ascii="Arial"/>
          <w:color w:val="292929"/>
          <w:spacing w:val="-5"/>
          <w:sz w:val="16"/>
        </w:rPr>
        <w:t xml:space="preserve"> </w:t>
      </w:r>
      <w:r>
        <w:rPr>
          <w:rFonts w:ascii="Arial"/>
          <w:color w:val="292929"/>
          <w:sz w:val="16"/>
        </w:rPr>
        <w:t>te</w:t>
      </w:r>
      <w:r>
        <w:rPr>
          <w:rFonts w:ascii="Arial"/>
          <w:color w:val="292929"/>
          <w:spacing w:val="-2"/>
          <w:sz w:val="16"/>
        </w:rPr>
        <w:t xml:space="preserve"> </w:t>
      </w:r>
      <w:r>
        <w:rPr>
          <w:rFonts w:ascii="Arial"/>
          <w:color w:val="292929"/>
          <w:sz w:val="16"/>
        </w:rPr>
        <w:t>volgen,</w:t>
      </w:r>
      <w:r>
        <w:rPr>
          <w:rFonts w:ascii="Arial"/>
          <w:color w:val="292929"/>
          <w:spacing w:val="-3"/>
          <w:sz w:val="16"/>
        </w:rPr>
        <w:t xml:space="preserve"> </w:t>
      </w:r>
      <w:r>
        <w:rPr>
          <w:rFonts w:ascii="Arial"/>
          <w:color w:val="292929"/>
          <w:sz w:val="16"/>
        </w:rPr>
        <w:t>kan</w:t>
      </w:r>
      <w:r>
        <w:rPr>
          <w:rFonts w:ascii="Arial"/>
          <w:color w:val="292929"/>
          <w:spacing w:val="-4"/>
          <w:sz w:val="16"/>
        </w:rPr>
        <w:t xml:space="preserve"> </w:t>
      </w:r>
      <w:r>
        <w:rPr>
          <w:rFonts w:ascii="Arial"/>
          <w:color w:val="292929"/>
          <w:sz w:val="16"/>
        </w:rPr>
        <w:t>worden</w:t>
      </w:r>
      <w:r>
        <w:rPr>
          <w:rFonts w:ascii="Arial"/>
          <w:color w:val="292929"/>
          <w:spacing w:val="-2"/>
          <w:sz w:val="16"/>
        </w:rPr>
        <w:t xml:space="preserve"> </w:t>
      </w:r>
      <w:r>
        <w:rPr>
          <w:rFonts w:ascii="Arial"/>
          <w:color w:val="292929"/>
          <w:sz w:val="16"/>
        </w:rPr>
        <w:t>uitgeweken</w:t>
      </w:r>
      <w:r>
        <w:rPr>
          <w:rFonts w:ascii="Arial"/>
          <w:color w:val="292929"/>
          <w:spacing w:val="-2"/>
          <w:sz w:val="16"/>
        </w:rPr>
        <w:t xml:space="preserve"> </w:t>
      </w:r>
      <w:r>
        <w:rPr>
          <w:rFonts w:ascii="Arial"/>
          <w:color w:val="292929"/>
          <w:sz w:val="16"/>
        </w:rPr>
        <w:t>naar</w:t>
      </w:r>
      <w:r>
        <w:rPr>
          <w:rFonts w:ascii="Arial"/>
          <w:color w:val="292929"/>
          <w:spacing w:val="-2"/>
          <w:sz w:val="16"/>
        </w:rPr>
        <w:t xml:space="preserve"> </w:t>
      </w:r>
      <w:r>
        <w:rPr>
          <w:rFonts w:ascii="Arial"/>
          <w:color w:val="292929"/>
          <w:sz w:val="16"/>
        </w:rPr>
        <w:t>de</w:t>
      </w:r>
      <w:r>
        <w:rPr>
          <w:rFonts w:ascii="Arial"/>
          <w:color w:val="292929"/>
          <w:spacing w:val="-2"/>
          <w:sz w:val="16"/>
        </w:rPr>
        <w:t xml:space="preserve"> </w:t>
      </w:r>
      <w:r>
        <w:rPr>
          <w:rFonts w:ascii="Arial"/>
          <w:color w:val="292929"/>
          <w:sz w:val="16"/>
        </w:rPr>
        <w:t>andere</w:t>
      </w:r>
      <w:r>
        <w:rPr>
          <w:rFonts w:ascii="Arial"/>
          <w:color w:val="292929"/>
          <w:spacing w:val="-4"/>
          <w:sz w:val="16"/>
        </w:rPr>
        <w:t xml:space="preserve"> </w:t>
      </w:r>
      <w:r>
        <w:rPr>
          <w:rFonts w:ascii="Arial"/>
          <w:color w:val="292929"/>
          <w:sz w:val="16"/>
        </w:rPr>
        <w:t>middelen</w:t>
      </w:r>
      <w:r>
        <w:rPr>
          <w:rFonts w:ascii="Arial"/>
          <w:color w:val="292929"/>
          <w:spacing w:val="-2"/>
          <w:sz w:val="16"/>
        </w:rPr>
        <w:t xml:space="preserve"> </w:t>
      </w:r>
      <w:r>
        <w:rPr>
          <w:rFonts w:ascii="Arial"/>
          <w:color w:val="292929"/>
          <w:sz w:val="16"/>
        </w:rPr>
        <w:t>uit dit</w:t>
      </w:r>
      <w:r>
        <w:rPr>
          <w:rFonts w:ascii="Arial"/>
          <w:color w:val="292929"/>
          <w:spacing w:val="-3"/>
          <w:sz w:val="16"/>
        </w:rPr>
        <w:t xml:space="preserve"> </w:t>
      </w:r>
      <w:r>
        <w:rPr>
          <w:rFonts w:ascii="Arial"/>
          <w:color w:val="292929"/>
          <w:sz w:val="16"/>
        </w:rPr>
        <w:t>stappenplan.</w:t>
      </w:r>
      <w:r>
        <w:rPr>
          <w:rFonts w:ascii="Arial"/>
          <w:color w:val="292929"/>
          <w:spacing w:val="-3"/>
          <w:sz w:val="16"/>
        </w:rPr>
        <w:t xml:space="preserve"> </w:t>
      </w:r>
      <w:r>
        <w:rPr>
          <w:rFonts w:ascii="Arial"/>
          <w:color w:val="292929"/>
          <w:sz w:val="16"/>
        </w:rPr>
        <w:t>Als</w:t>
      </w:r>
      <w:r>
        <w:rPr>
          <w:rFonts w:ascii="Arial"/>
          <w:color w:val="292929"/>
          <w:spacing w:val="-2"/>
          <w:sz w:val="16"/>
        </w:rPr>
        <w:t xml:space="preserve"> </w:t>
      </w:r>
      <w:r>
        <w:rPr>
          <w:rFonts w:ascii="Arial"/>
          <w:color w:val="292929"/>
          <w:sz w:val="16"/>
        </w:rPr>
        <w:t>bij</w:t>
      </w:r>
      <w:r>
        <w:rPr>
          <w:rFonts w:ascii="Arial"/>
          <w:color w:val="292929"/>
          <w:spacing w:val="-3"/>
          <w:sz w:val="16"/>
        </w:rPr>
        <w:t xml:space="preserve"> </w:t>
      </w:r>
      <w:r>
        <w:rPr>
          <w:rFonts w:ascii="Arial"/>
          <w:color w:val="292929"/>
          <w:sz w:val="16"/>
        </w:rPr>
        <w:t>de</w:t>
      </w:r>
      <w:r>
        <w:rPr>
          <w:rFonts w:ascii="Arial"/>
          <w:color w:val="292929"/>
          <w:spacing w:val="-2"/>
          <w:sz w:val="16"/>
        </w:rPr>
        <w:t xml:space="preserve"> </w:t>
      </w:r>
      <w:r>
        <w:rPr>
          <w:rFonts w:ascii="Arial"/>
          <w:color w:val="292929"/>
          <w:sz w:val="16"/>
        </w:rPr>
        <w:t>diagnosestelling</w:t>
      </w:r>
      <w:r>
        <w:rPr>
          <w:rFonts w:ascii="Arial"/>
          <w:color w:val="292929"/>
          <w:spacing w:val="-5"/>
          <w:sz w:val="16"/>
        </w:rPr>
        <w:t xml:space="preserve"> </w:t>
      </w:r>
      <w:r>
        <w:rPr>
          <w:rFonts w:ascii="Arial"/>
          <w:color w:val="292929"/>
          <w:sz w:val="16"/>
        </w:rPr>
        <w:t>hoge</w:t>
      </w:r>
    </w:p>
    <w:p w14:paraId="7D061833" w14:textId="77777777" w:rsidR="00BB53F0" w:rsidRDefault="00BB53F0">
      <w:pPr>
        <w:spacing w:line="340" w:lineRule="auto"/>
        <w:rPr>
          <w:rFonts w:ascii="Arial" w:eastAsia="Arial" w:hAnsi="Arial" w:cs="Arial"/>
          <w:sz w:val="16"/>
          <w:szCs w:val="16"/>
        </w:rPr>
        <w:sectPr w:rsidR="00BB53F0">
          <w:pgSz w:w="11910" w:h="16840"/>
          <w:pgMar w:top="1420" w:right="200" w:bottom="840" w:left="260" w:header="0" w:footer="565" w:gutter="0"/>
          <w:cols w:space="708"/>
        </w:sectPr>
      </w:pPr>
    </w:p>
    <w:p w14:paraId="7D061834" w14:textId="77777777" w:rsidR="00BB53F0" w:rsidRDefault="00C5321B">
      <w:pPr>
        <w:spacing w:before="51" w:line="338" w:lineRule="auto"/>
        <w:ind w:left="1156" w:right="1216"/>
        <w:rPr>
          <w:rFonts w:ascii="Arial" w:eastAsia="Arial" w:hAnsi="Arial" w:cs="Arial"/>
          <w:sz w:val="16"/>
          <w:szCs w:val="16"/>
        </w:rPr>
      </w:pPr>
      <w:r>
        <w:rPr>
          <w:rFonts w:ascii="Arial" w:hAnsi="Arial"/>
          <w:color w:val="292929"/>
          <w:sz w:val="16"/>
        </w:rPr>
        <w:lastRenderedPageBreak/>
        <w:t>glucosewaarden</w:t>
      </w:r>
      <w:r>
        <w:rPr>
          <w:rFonts w:ascii="Arial" w:hAnsi="Arial"/>
          <w:color w:val="292929"/>
          <w:spacing w:val="-3"/>
          <w:sz w:val="16"/>
        </w:rPr>
        <w:t xml:space="preserve"> </w:t>
      </w:r>
      <w:r>
        <w:rPr>
          <w:rFonts w:ascii="Arial" w:hAnsi="Arial"/>
          <w:color w:val="292929"/>
          <w:sz w:val="16"/>
        </w:rPr>
        <w:t>én</w:t>
      </w:r>
      <w:r>
        <w:rPr>
          <w:rFonts w:ascii="Arial" w:hAnsi="Arial"/>
          <w:color w:val="292929"/>
          <w:spacing w:val="-3"/>
          <w:sz w:val="16"/>
        </w:rPr>
        <w:t xml:space="preserve"> </w:t>
      </w:r>
      <w:r>
        <w:rPr>
          <w:rFonts w:ascii="Arial" w:hAnsi="Arial"/>
          <w:color w:val="292929"/>
          <w:sz w:val="16"/>
        </w:rPr>
        <w:t>hyperglykemische</w:t>
      </w:r>
      <w:r>
        <w:rPr>
          <w:rFonts w:ascii="Arial" w:hAnsi="Arial"/>
          <w:color w:val="292929"/>
          <w:spacing w:val="-5"/>
          <w:sz w:val="16"/>
        </w:rPr>
        <w:t xml:space="preserve"> </w:t>
      </w:r>
      <w:r>
        <w:rPr>
          <w:rFonts w:ascii="Arial" w:hAnsi="Arial"/>
          <w:color w:val="292929"/>
          <w:sz w:val="16"/>
        </w:rPr>
        <w:t>klachten</w:t>
      </w:r>
      <w:r>
        <w:rPr>
          <w:rFonts w:ascii="Arial" w:hAnsi="Arial"/>
          <w:color w:val="292929"/>
          <w:spacing w:val="-3"/>
          <w:sz w:val="16"/>
        </w:rPr>
        <w:t xml:space="preserve"> </w:t>
      </w:r>
      <w:r>
        <w:rPr>
          <w:rFonts w:ascii="Arial" w:hAnsi="Arial"/>
          <w:color w:val="292929"/>
          <w:sz w:val="16"/>
        </w:rPr>
        <w:t>bestaan,</w:t>
      </w:r>
      <w:r>
        <w:rPr>
          <w:rFonts w:ascii="Arial" w:hAnsi="Arial"/>
          <w:color w:val="292929"/>
          <w:spacing w:val="-4"/>
          <w:sz w:val="16"/>
        </w:rPr>
        <w:t xml:space="preserve"> </w:t>
      </w:r>
      <w:r>
        <w:rPr>
          <w:rFonts w:ascii="Arial" w:hAnsi="Arial"/>
          <w:color w:val="292929"/>
          <w:sz w:val="16"/>
        </w:rPr>
        <w:t>dient</w:t>
      </w:r>
      <w:r>
        <w:rPr>
          <w:rFonts w:ascii="Arial" w:hAnsi="Arial"/>
          <w:color w:val="292929"/>
          <w:spacing w:val="-4"/>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patiënt</w:t>
      </w:r>
      <w:r>
        <w:rPr>
          <w:rFonts w:ascii="Arial" w:hAnsi="Arial"/>
          <w:color w:val="292929"/>
          <w:spacing w:val="-2"/>
          <w:sz w:val="16"/>
        </w:rPr>
        <w:t xml:space="preserve"> </w:t>
      </w:r>
      <w:r>
        <w:rPr>
          <w:rFonts w:ascii="Arial" w:hAnsi="Arial"/>
          <w:color w:val="292929"/>
          <w:sz w:val="16"/>
        </w:rPr>
        <w:t>tweemaal</w:t>
      </w:r>
      <w:r>
        <w:rPr>
          <w:rFonts w:ascii="Arial" w:hAnsi="Arial"/>
          <w:color w:val="292929"/>
          <w:spacing w:val="-2"/>
          <w:sz w:val="16"/>
        </w:rPr>
        <w:t xml:space="preserve"> </w:t>
      </w:r>
      <w:r>
        <w:rPr>
          <w:rFonts w:ascii="Arial" w:hAnsi="Arial"/>
          <w:color w:val="292929"/>
          <w:sz w:val="16"/>
        </w:rPr>
        <w:t>per</w:t>
      </w:r>
      <w:r>
        <w:rPr>
          <w:rFonts w:ascii="Arial" w:hAnsi="Arial"/>
          <w:color w:val="292929"/>
          <w:spacing w:val="-3"/>
          <w:sz w:val="16"/>
        </w:rPr>
        <w:t xml:space="preserve"> </w:t>
      </w:r>
      <w:r>
        <w:rPr>
          <w:rFonts w:ascii="Arial" w:hAnsi="Arial"/>
          <w:color w:val="292929"/>
          <w:sz w:val="16"/>
        </w:rPr>
        <w:t>week</w:t>
      </w:r>
      <w:r>
        <w:rPr>
          <w:rFonts w:ascii="Arial" w:hAnsi="Arial"/>
          <w:color w:val="292929"/>
          <w:spacing w:val="-1"/>
          <w:sz w:val="16"/>
        </w:rPr>
        <w:t xml:space="preserve"> </w:t>
      </w:r>
      <w:r>
        <w:rPr>
          <w:rFonts w:ascii="Arial" w:hAnsi="Arial"/>
          <w:color w:val="292929"/>
          <w:sz w:val="16"/>
        </w:rPr>
        <w:t>gezien</w:t>
      </w:r>
      <w:r>
        <w:rPr>
          <w:rFonts w:ascii="Arial" w:hAnsi="Arial"/>
          <w:color w:val="292929"/>
          <w:spacing w:val="-6"/>
          <w:sz w:val="16"/>
        </w:rPr>
        <w:t xml:space="preserve"> </w:t>
      </w:r>
      <w:r>
        <w:rPr>
          <w:rFonts w:ascii="Arial" w:hAnsi="Arial"/>
          <w:color w:val="292929"/>
          <w:sz w:val="16"/>
        </w:rPr>
        <w:t>te</w:t>
      </w:r>
      <w:r>
        <w:rPr>
          <w:rFonts w:ascii="Arial" w:hAnsi="Arial"/>
          <w:color w:val="292929"/>
          <w:spacing w:val="-5"/>
          <w:sz w:val="16"/>
        </w:rPr>
        <w:t xml:space="preserve"> </w:t>
      </w:r>
      <w:r>
        <w:rPr>
          <w:rFonts w:ascii="Arial" w:hAnsi="Arial"/>
          <w:color w:val="292929"/>
          <w:sz w:val="16"/>
        </w:rPr>
        <w:t>worden</w:t>
      </w:r>
      <w:r>
        <w:rPr>
          <w:rFonts w:ascii="Arial" w:hAnsi="Arial"/>
          <w:color w:val="292929"/>
          <w:spacing w:val="-3"/>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zorgvuldig</w:t>
      </w:r>
      <w:r>
        <w:rPr>
          <w:rFonts w:ascii="Arial" w:hAnsi="Arial"/>
          <w:color w:val="292929"/>
          <w:spacing w:val="-3"/>
          <w:sz w:val="16"/>
        </w:rPr>
        <w:t xml:space="preserve"> </w:t>
      </w:r>
      <w:r>
        <w:rPr>
          <w:rFonts w:ascii="Arial" w:hAnsi="Arial"/>
          <w:color w:val="292929"/>
          <w:sz w:val="16"/>
        </w:rPr>
        <w:t>te worden gemonitord (dehydratie, polyurie, respons op ingestelde behandeling). Afhankelijk van de bereikte behandeleffecten moet de medicatie frequent worden opgehoogd en mogelijk moet insulinebehandeling snel worden gestart. Ande</w:t>
      </w:r>
      <w:r>
        <w:rPr>
          <w:rFonts w:ascii="Arial" w:hAnsi="Arial"/>
          <w:color w:val="292929"/>
          <w:sz w:val="16"/>
        </w:rPr>
        <w:t>re typen diabetes (type-1-diabetes, LADA) moeten worden</w:t>
      </w:r>
      <w:r>
        <w:rPr>
          <w:rFonts w:ascii="Arial" w:hAnsi="Arial"/>
          <w:color w:val="292929"/>
          <w:spacing w:val="-27"/>
          <w:sz w:val="16"/>
        </w:rPr>
        <w:t xml:space="preserve"> </w:t>
      </w:r>
      <w:r>
        <w:rPr>
          <w:rFonts w:ascii="Arial" w:hAnsi="Arial"/>
          <w:color w:val="292929"/>
          <w:sz w:val="16"/>
        </w:rPr>
        <w:t>overwogen.</w:t>
      </w:r>
    </w:p>
    <w:p w14:paraId="7D061835" w14:textId="77777777" w:rsidR="00BB53F0" w:rsidRDefault="00C5321B">
      <w:pPr>
        <w:spacing w:before="76"/>
        <w:ind w:left="1156" w:right="1326"/>
        <w:rPr>
          <w:rFonts w:ascii="Arial" w:eastAsia="Arial" w:hAnsi="Arial" w:cs="Arial"/>
          <w:sz w:val="16"/>
          <w:szCs w:val="16"/>
        </w:rPr>
      </w:pPr>
      <w:r>
        <w:rPr>
          <w:rFonts w:ascii="Arial"/>
          <w:b/>
          <w:sz w:val="16"/>
        </w:rPr>
        <w:t>Achtergrondinformatie</w:t>
      </w:r>
    </w:p>
    <w:p w14:paraId="7D061836" w14:textId="77777777" w:rsidR="00BB53F0" w:rsidRDefault="00C5321B">
      <w:pPr>
        <w:spacing w:before="80"/>
        <w:ind w:left="1156" w:right="1326"/>
        <w:rPr>
          <w:rFonts w:ascii="Arial" w:eastAsia="Arial" w:hAnsi="Arial" w:cs="Arial"/>
          <w:sz w:val="16"/>
          <w:szCs w:val="16"/>
        </w:rPr>
      </w:pPr>
      <w:r>
        <w:rPr>
          <w:rFonts w:ascii="Arial"/>
          <w:color w:val="292929"/>
          <w:sz w:val="16"/>
        </w:rPr>
        <w:t>De beschikbare (groepen) bloedglucoseverlagende middelen (exclusief</w:t>
      </w:r>
      <w:r>
        <w:rPr>
          <w:rFonts w:ascii="Arial"/>
          <w:color w:val="292929"/>
          <w:spacing w:val="-24"/>
          <w:sz w:val="16"/>
        </w:rPr>
        <w:t xml:space="preserve"> </w:t>
      </w:r>
      <w:r>
        <w:rPr>
          <w:rFonts w:ascii="Arial"/>
          <w:color w:val="292929"/>
          <w:sz w:val="16"/>
        </w:rPr>
        <w:t>insulines)</w:t>
      </w:r>
    </w:p>
    <w:p w14:paraId="7D061837" w14:textId="77777777" w:rsidR="00BB53F0" w:rsidRDefault="00C5321B">
      <w:pPr>
        <w:spacing w:before="75" w:line="340" w:lineRule="auto"/>
        <w:ind w:left="1156" w:right="1537"/>
        <w:rPr>
          <w:rFonts w:ascii="Arial" w:eastAsia="Arial" w:hAnsi="Arial" w:cs="Arial"/>
          <w:sz w:val="16"/>
          <w:szCs w:val="16"/>
        </w:rPr>
      </w:pPr>
      <w:r>
        <w:rPr>
          <w:rFonts w:ascii="Arial" w:eastAsia="Arial" w:hAnsi="Arial" w:cs="Arial"/>
          <w:color w:val="292929"/>
          <w:sz w:val="16"/>
          <w:szCs w:val="16"/>
        </w:rPr>
        <w:t xml:space="preserve">zijn </w:t>
      </w:r>
      <w:r>
        <w:rPr>
          <w:rFonts w:ascii="Arial" w:eastAsia="Arial" w:hAnsi="Arial" w:cs="Arial"/>
          <w:i/>
          <w:color w:val="292929"/>
          <w:sz w:val="16"/>
          <w:szCs w:val="16"/>
        </w:rPr>
        <w:t xml:space="preserve">metformine </w:t>
      </w:r>
      <w:r>
        <w:rPr>
          <w:rFonts w:ascii="Arial" w:eastAsia="Arial" w:hAnsi="Arial" w:cs="Arial"/>
          <w:color w:val="292929"/>
          <w:sz w:val="16"/>
          <w:szCs w:val="16"/>
        </w:rPr>
        <w:t>,</w:t>
      </w:r>
      <w:r>
        <w:rPr>
          <w:rFonts w:ascii="Arial" w:eastAsia="Arial" w:hAnsi="Arial" w:cs="Arial"/>
          <w:i/>
          <w:color w:val="292929"/>
          <w:sz w:val="16"/>
          <w:szCs w:val="16"/>
        </w:rPr>
        <w:t>sulfonylureumderivaten</w:t>
      </w:r>
      <w:r>
        <w:rPr>
          <w:rFonts w:ascii="Arial" w:eastAsia="Arial" w:hAnsi="Arial" w:cs="Arial"/>
          <w:color w:val="292929"/>
          <w:sz w:val="16"/>
          <w:szCs w:val="16"/>
        </w:rPr>
        <w:t xml:space="preserve">, </w:t>
      </w:r>
      <w:r>
        <w:rPr>
          <w:rFonts w:ascii="Arial" w:eastAsia="Arial" w:hAnsi="Arial" w:cs="Arial"/>
          <w:i/>
          <w:color w:val="292929"/>
          <w:sz w:val="16"/>
          <w:szCs w:val="16"/>
        </w:rPr>
        <w:t xml:space="preserve">repaglinide , acarbose </w:t>
      </w:r>
      <w:r>
        <w:rPr>
          <w:rFonts w:ascii="Arial" w:eastAsia="Arial" w:hAnsi="Arial" w:cs="Arial"/>
          <w:color w:val="292929"/>
          <w:sz w:val="16"/>
          <w:szCs w:val="16"/>
        </w:rPr>
        <w:t xml:space="preserve">, </w:t>
      </w:r>
      <w:r>
        <w:rPr>
          <w:rFonts w:ascii="Arial" w:eastAsia="Arial" w:hAnsi="Arial" w:cs="Arial"/>
          <w:i/>
          <w:color w:val="292929"/>
          <w:sz w:val="16"/>
          <w:szCs w:val="16"/>
        </w:rPr>
        <w:t>dipeptidylpeptidase-4-remmers , ‘glucagon-like’ peptide-1- receptoragonisten</w:t>
      </w:r>
      <w:r>
        <w:rPr>
          <w:rFonts w:ascii="Arial" w:eastAsia="Arial" w:hAnsi="Arial" w:cs="Arial"/>
          <w:i/>
          <w:color w:val="292929"/>
          <w:spacing w:val="-3"/>
          <w:sz w:val="16"/>
          <w:szCs w:val="16"/>
        </w:rPr>
        <w:t xml:space="preserve"> </w:t>
      </w:r>
      <w:r>
        <w:rPr>
          <w:rFonts w:ascii="Arial" w:eastAsia="Arial" w:hAnsi="Arial" w:cs="Arial"/>
          <w:color w:val="292929"/>
          <w:sz w:val="16"/>
          <w:szCs w:val="16"/>
        </w:rPr>
        <w:t>en</w:t>
      </w:r>
      <w:r>
        <w:rPr>
          <w:rFonts w:ascii="Arial" w:eastAsia="Arial" w:hAnsi="Arial" w:cs="Arial"/>
          <w:color w:val="292929"/>
          <w:spacing w:val="-2"/>
          <w:sz w:val="16"/>
          <w:szCs w:val="16"/>
        </w:rPr>
        <w:t xml:space="preserve"> </w:t>
      </w:r>
      <w:r>
        <w:rPr>
          <w:rFonts w:ascii="Arial" w:eastAsia="Arial" w:hAnsi="Arial" w:cs="Arial"/>
          <w:i/>
          <w:color w:val="292929"/>
          <w:sz w:val="16"/>
          <w:szCs w:val="16"/>
        </w:rPr>
        <w:t>pioglitazon</w:t>
      </w:r>
      <w:r>
        <w:rPr>
          <w:rFonts w:ascii="Arial" w:eastAsia="Arial" w:hAnsi="Arial" w:cs="Arial"/>
          <w:i/>
          <w:color w:val="292929"/>
          <w:spacing w:val="-2"/>
          <w:sz w:val="16"/>
          <w:szCs w:val="16"/>
        </w:rPr>
        <w:t xml:space="preserve"> </w:t>
      </w:r>
      <w:r>
        <w:rPr>
          <w:rFonts w:ascii="Arial" w:eastAsia="Arial" w:hAnsi="Arial" w:cs="Arial"/>
          <w:color w:val="292929"/>
          <w:sz w:val="16"/>
          <w:szCs w:val="16"/>
        </w:rPr>
        <w:t>.</w:t>
      </w:r>
      <w:r>
        <w:rPr>
          <w:rFonts w:ascii="Arial" w:eastAsia="Arial" w:hAnsi="Arial" w:cs="Arial"/>
          <w:color w:val="292929"/>
          <w:spacing w:val="-3"/>
          <w:sz w:val="16"/>
          <w:szCs w:val="16"/>
        </w:rPr>
        <w:t xml:space="preserve"> </w:t>
      </w:r>
      <w:r>
        <w:rPr>
          <w:rFonts w:ascii="Arial" w:eastAsia="Arial" w:hAnsi="Arial" w:cs="Arial"/>
          <w:color w:val="292929"/>
          <w:sz w:val="16"/>
          <w:szCs w:val="16"/>
        </w:rPr>
        <w:t>De</w:t>
      </w:r>
      <w:r>
        <w:rPr>
          <w:rFonts w:ascii="Arial" w:eastAsia="Arial" w:hAnsi="Arial" w:cs="Arial"/>
          <w:color w:val="292929"/>
          <w:spacing w:val="-2"/>
          <w:sz w:val="16"/>
          <w:szCs w:val="16"/>
        </w:rPr>
        <w:t xml:space="preserve"> </w:t>
      </w:r>
      <w:r>
        <w:rPr>
          <w:rFonts w:ascii="Arial" w:eastAsia="Arial" w:hAnsi="Arial" w:cs="Arial"/>
          <w:color w:val="292929"/>
          <w:sz w:val="16"/>
          <w:szCs w:val="16"/>
        </w:rPr>
        <w:t>kenmerken</w:t>
      </w:r>
      <w:r>
        <w:rPr>
          <w:rFonts w:ascii="Arial" w:eastAsia="Arial" w:hAnsi="Arial" w:cs="Arial"/>
          <w:color w:val="292929"/>
          <w:spacing w:val="-2"/>
          <w:sz w:val="16"/>
          <w:szCs w:val="16"/>
        </w:rPr>
        <w:t xml:space="preserve"> </w:t>
      </w:r>
      <w:r>
        <w:rPr>
          <w:rFonts w:ascii="Arial" w:eastAsia="Arial" w:hAnsi="Arial" w:cs="Arial"/>
          <w:color w:val="292929"/>
          <w:sz w:val="16"/>
          <w:szCs w:val="16"/>
        </w:rPr>
        <w:t>van</w:t>
      </w:r>
      <w:r>
        <w:rPr>
          <w:rFonts w:ascii="Arial" w:eastAsia="Arial" w:hAnsi="Arial" w:cs="Arial"/>
          <w:color w:val="292929"/>
          <w:spacing w:val="-2"/>
          <w:sz w:val="16"/>
          <w:szCs w:val="16"/>
        </w:rPr>
        <w:t xml:space="preserve"> </w:t>
      </w:r>
      <w:r>
        <w:rPr>
          <w:rFonts w:ascii="Arial" w:eastAsia="Arial" w:hAnsi="Arial" w:cs="Arial"/>
          <w:color w:val="292929"/>
          <w:sz w:val="16"/>
          <w:szCs w:val="16"/>
        </w:rPr>
        <w:t>deze</w:t>
      </w:r>
      <w:r>
        <w:rPr>
          <w:rFonts w:ascii="Arial" w:eastAsia="Arial" w:hAnsi="Arial" w:cs="Arial"/>
          <w:color w:val="292929"/>
          <w:spacing w:val="-4"/>
          <w:sz w:val="16"/>
          <w:szCs w:val="16"/>
        </w:rPr>
        <w:t xml:space="preserve"> </w:t>
      </w:r>
      <w:r>
        <w:rPr>
          <w:rFonts w:ascii="Arial" w:eastAsia="Arial" w:hAnsi="Arial" w:cs="Arial"/>
          <w:color w:val="292929"/>
          <w:sz w:val="16"/>
          <w:szCs w:val="16"/>
        </w:rPr>
        <w:t>middelen</w:t>
      </w:r>
      <w:r>
        <w:rPr>
          <w:rFonts w:ascii="Arial" w:eastAsia="Arial" w:hAnsi="Arial" w:cs="Arial"/>
          <w:color w:val="292929"/>
          <w:spacing w:val="-5"/>
          <w:sz w:val="16"/>
          <w:szCs w:val="16"/>
        </w:rPr>
        <w:t xml:space="preserve"> </w:t>
      </w:r>
      <w:r>
        <w:rPr>
          <w:rFonts w:ascii="Arial" w:eastAsia="Arial" w:hAnsi="Arial" w:cs="Arial"/>
          <w:color w:val="292929"/>
          <w:sz w:val="16"/>
          <w:szCs w:val="16"/>
        </w:rPr>
        <w:t>worden</w:t>
      </w:r>
      <w:r>
        <w:rPr>
          <w:rFonts w:ascii="Arial" w:eastAsia="Arial" w:hAnsi="Arial" w:cs="Arial"/>
          <w:color w:val="292929"/>
          <w:spacing w:val="-2"/>
          <w:sz w:val="16"/>
          <w:szCs w:val="16"/>
        </w:rPr>
        <w:t xml:space="preserve"> </w:t>
      </w:r>
      <w:r>
        <w:rPr>
          <w:rFonts w:ascii="Arial" w:eastAsia="Arial" w:hAnsi="Arial" w:cs="Arial"/>
          <w:color w:val="292929"/>
          <w:sz w:val="16"/>
          <w:szCs w:val="16"/>
        </w:rPr>
        <w:t>samengevat</w:t>
      </w:r>
      <w:r>
        <w:rPr>
          <w:rFonts w:ascii="Arial" w:eastAsia="Arial" w:hAnsi="Arial" w:cs="Arial"/>
          <w:color w:val="292929"/>
          <w:spacing w:val="-3"/>
          <w:sz w:val="16"/>
          <w:szCs w:val="16"/>
        </w:rPr>
        <w:t xml:space="preserve"> </w:t>
      </w:r>
      <w:r>
        <w:rPr>
          <w:rFonts w:ascii="Arial" w:eastAsia="Arial" w:hAnsi="Arial" w:cs="Arial"/>
          <w:color w:val="292929"/>
          <w:sz w:val="16"/>
          <w:szCs w:val="16"/>
        </w:rPr>
        <w:t>in</w:t>
      </w:r>
      <w:r>
        <w:rPr>
          <w:rFonts w:ascii="Arial" w:eastAsia="Arial" w:hAnsi="Arial" w:cs="Arial"/>
          <w:color w:val="292929"/>
          <w:spacing w:val="-2"/>
          <w:sz w:val="16"/>
          <w:szCs w:val="16"/>
        </w:rPr>
        <w:t xml:space="preserve"> </w:t>
      </w:r>
      <w:r>
        <w:rPr>
          <w:rFonts w:ascii="Arial" w:eastAsia="Arial" w:hAnsi="Arial" w:cs="Arial"/>
          <w:color w:val="292929"/>
          <w:sz w:val="16"/>
          <w:szCs w:val="16"/>
        </w:rPr>
        <w:t>(</w:t>
      </w:r>
      <w:r>
        <w:rPr>
          <w:rFonts w:ascii="Arial" w:eastAsia="Arial" w:hAnsi="Arial" w:cs="Arial"/>
          <w:i/>
          <w:color w:val="292929"/>
          <w:sz w:val="16"/>
          <w:szCs w:val="16"/>
        </w:rPr>
        <w:t>tabel</w:t>
      </w:r>
      <w:r>
        <w:rPr>
          <w:rFonts w:ascii="Arial" w:eastAsia="Arial" w:hAnsi="Arial" w:cs="Arial"/>
          <w:i/>
          <w:color w:val="292929"/>
          <w:spacing w:val="-4"/>
          <w:sz w:val="16"/>
          <w:szCs w:val="16"/>
        </w:rPr>
        <w:t xml:space="preserve"> </w:t>
      </w:r>
      <w:r>
        <w:rPr>
          <w:rFonts w:ascii="Arial" w:eastAsia="Arial" w:hAnsi="Arial" w:cs="Arial"/>
          <w:i/>
          <w:color w:val="292929"/>
          <w:sz w:val="16"/>
          <w:szCs w:val="16"/>
        </w:rPr>
        <w:t>4</w:t>
      </w:r>
      <w:r>
        <w:rPr>
          <w:rFonts w:ascii="Arial" w:eastAsia="Arial" w:hAnsi="Arial" w:cs="Arial"/>
          <w:color w:val="292929"/>
          <w:sz w:val="16"/>
          <w:szCs w:val="16"/>
        </w:rPr>
        <w:t>).</w:t>
      </w:r>
      <w:r>
        <w:rPr>
          <w:rFonts w:ascii="Arial" w:eastAsia="Arial" w:hAnsi="Arial" w:cs="Arial"/>
          <w:color w:val="292929"/>
          <w:spacing w:val="-5"/>
          <w:sz w:val="16"/>
          <w:szCs w:val="16"/>
        </w:rPr>
        <w:t xml:space="preserve"> </w:t>
      </w:r>
      <w:r>
        <w:rPr>
          <w:rFonts w:ascii="Arial" w:eastAsia="Arial" w:hAnsi="Arial" w:cs="Arial"/>
          <w:color w:val="292929"/>
          <w:sz w:val="16"/>
          <w:szCs w:val="16"/>
        </w:rPr>
        <w:t>Raadpleeg</w:t>
      </w:r>
      <w:r>
        <w:rPr>
          <w:rFonts w:ascii="Arial" w:eastAsia="Arial" w:hAnsi="Arial" w:cs="Arial"/>
          <w:color w:val="292929"/>
          <w:spacing w:val="-1"/>
          <w:sz w:val="16"/>
          <w:szCs w:val="16"/>
        </w:rPr>
        <w:t xml:space="preserve"> </w:t>
      </w:r>
      <w:r>
        <w:rPr>
          <w:rFonts w:ascii="Arial" w:eastAsia="Arial" w:hAnsi="Arial" w:cs="Arial"/>
          <w:color w:val="292929"/>
          <w:sz w:val="16"/>
          <w:szCs w:val="16"/>
        </w:rPr>
        <w:t>de</w:t>
      </w:r>
    </w:p>
    <w:p w14:paraId="7D061838" w14:textId="77777777" w:rsidR="00BB53F0" w:rsidRDefault="00C5321B">
      <w:pPr>
        <w:spacing w:line="182" w:lineRule="exact"/>
        <w:ind w:left="1156" w:right="1326"/>
        <w:rPr>
          <w:rFonts w:ascii="Arial" w:eastAsia="Arial" w:hAnsi="Arial" w:cs="Arial"/>
          <w:sz w:val="16"/>
          <w:szCs w:val="16"/>
        </w:rPr>
      </w:pPr>
      <w:r>
        <w:rPr>
          <w:rFonts w:ascii="Arial"/>
          <w:color w:val="292929"/>
          <w:sz w:val="16"/>
        </w:rPr>
        <w:t xml:space="preserve">noten </w:t>
      </w:r>
      <w:hyperlink r:id="rId125" w:anchor="note-64">
        <w:r>
          <w:rPr>
            <w:rFonts w:ascii="Arial"/>
            <w:color w:val="007DA2"/>
            <w:position w:val="8"/>
            <w:sz w:val="10"/>
            <w:u w:val="single" w:color="007DA2"/>
          </w:rPr>
          <w:t>64,65</w:t>
        </w:r>
        <w:r>
          <w:rPr>
            <w:rFonts w:ascii="Arial"/>
            <w:color w:val="007DA2"/>
            <w:position w:val="8"/>
            <w:sz w:val="10"/>
          </w:rPr>
          <w:t>)</w:t>
        </w:r>
      </w:hyperlink>
      <w:r>
        <w:rPr>
          <w:rFonts w:ascii="Arial"/>
          <w:color w:val="007DA2"/>
          <w:position w:val="8"/>
          <w:sz w:val="10"/>
        </w:rPr>
        <w:t xml:space="preserve">  </w:t>
      </w:r>
      <w:r>
        <w:rPr>
          <w:rFonts w:ascii="Arial"/>
          <w:color w:val="292929"/>
          <w:position w:val="8"/>
          <w:sz w:val="10"/>
        </w:rPr>
        <w:t xml:space="preserve">, </w:t>
      </w:r>
      <w:hyperlink r:id="rId126" w:anchor="note-66">
        <w:r>
          <w:rPr>
            <w:rFonts w:ascii="Arial"/>
            <w:color w:val="007DA2"/>
            <w:position w:val="8"/>
            <w:sz w:val="10"/>
            <w:u w:val="single" w:color="007DA2"/>
          </w:rPr>
          <w:t>66, 67, 68, 69 en 70</w:t>
        </w:r>
        <w:r>
          <w:rPr>
            <w:rFonts w:ascii="Arial"/>
            <w:color w:val="007DA2"/>
            <w:position w:val="8"/>
            <w:sz w:val="10"/>
          </w:rPr>
          <w:t>)</w:t>
        </w:r>
      </w:hyperlink>
      <w:r>
        <w:rPr>
          <w:rFonts w:ascii="Arial"/>
          <w:color w:val="007DA2"/>
          <w:position w:val="8"/>
          <w:sz w:val="10"/>
        </w:rPr>
        <w:t xml:space="preserve"> </w:t>
      </w:r>
      <w:r>
        <w:rPr>
          <w:rFonts w:ascii="Arial"/>
          <w:color w:val="292929"/>
          <w:sz w:val="16"/>
        </w:rPr>
        <w:t>voor uitvoerige informatie over deze</w:t>
      </w:r>
      <w:r>
        <w:rPr>
          <w:rFonts w:ascii="Arial"/>
          <w:color w:val="292929"/>
          <w:spacing w:val="-23"/>
          <w:sz w:val="16"/>
        </w:rPr>
        <w:t xml:space="preserve"> </w:t>
      </w:r>
      <w:r>
        <w:rPr>
          <w:rFonts w:ascii="Arial"/>
          <w:color w:val="292929"/>
          <w:sz w:val="16"/>
        </w:rPr>
        <w:t>geneesmiddelen.</w:t>
      </w:r>
    </w:p>
    <w:p w14:paraId="7D061839" w14:textId="77777777" w:rsidR="00BB53F0" w:rsidRDefault="00BB53F0">
      <w:pPr>
        <w:spacing w:before="11"/>
        <w:rPr>
          <w:rFonts w:ascii="Arial" w:eastAsia="Arial" w:hAnsi="Arial" w:cs="Arial"/>
          <w:sz w:val="12"/>
          <w:szCs w:val="12"/>
        </w:rPr>
      </w:pPr>
    </w:p>
    <w:p w14:paraId="7D06183A" w14:textId="77777777" w:rsidR="00BB53F0" w:rsidRDefault="00C5321B">
      <w:pPr>
        <w:spacing w:before="80" w:line="336" w:lineRule="auto"/>
        <w:ind w:left="1156" w:right="1624"/>
        <w:rPr>
          <w:rFonts w:ascii="Arial" w:eastAsia="Arial" w:hAnsi="Arial" w:cs="Arial"/>
          <w:sz w:val="16"/>
          <w:szCs w:val="16"/>
        </w:rPr>
      </w:pPr>
      <w:r>
        <w:rPr>
          <w:rFonts w:ascii="Arial" w:hAnsi="Arial"/>
          <w:color w:val="292929"/>
          <w:sz w:val="16"/>
        </w:rPr>
        <w:t xml:space="preserve">Bij patiënten die vanaf de diagnose </w:t>
      </w:r>
      <w:r>
        <w:rPr>
          <w:rFonts w:ascii="Arial" w:hAnsi="Arial"/>
          <w:i/>
          <w:color w:val="292929"/>
          <w:sz w:val="16"/>
        </w:rPr>
        <w:t xml:space="preserve">metformine </w:t>
      </w:r>
      <w:r>
        <w:rPr>
          <w:rFonts w:ascii="Arial" w:hAnsi="Arial"/>
          <w:color w:val="292929"/>
          <w:sz w:val="16"/>
        </w:rPr>
        <w:t>gebruiken is een verlaging van de mortaliteit en van macrovasculaire en diabetesgerelateerde eindpunten aangetoond. Daarom is metformine het orale bloedglucoseverlagende middel van eerste keuze.</w:t>
      </w:r>
    </w:p>
    <w:p w14:paraId="7D06183B" w14:textId="77777777" w:rsidR="00BB53F0" w:rsidRDefault="00BB53F0">
      <w:pPr>
        <w:spacing w:before="1"/>
        <w:rPr>
          <w:rFonts w:ascii="Arial" w:eastAsia="Arial" w:hAnsi="Arial" w:cs="Arial"/>
          <w:sz w:val="17"/>
          <w:szCs w:val="17"/>
        </w:rPr>
      </w:pPr>
    </w:p>
    <w:p w14:paraId="7D06183C" w14:textId="77777777" w:rsidR="00BB53F0" w:rsidRDefault="00C5321B">
      <w:pPr>
        <w:ind w:left="1156" w:right="1326"/>
        <w:rPr>
          <w:rFonts w:ascii="Arial" w:eastAsia="Arial" w:hAnsi="Arial" w:cs="Arial"/>
          <w:sz w:val="16"/>
          <w:szCs w:val="16"/>
        </w:rPr>
      </w:pPr>
      <w:r>
        <w:rPr>
          <w:rFonts w:ascii="Arial"/>
          <w:color w:val="292929"/>
          <w:sz w:val="16"/>
        </w:rPr>
        <w:t>Tabel 4 Bloedglucoseverlagende middelen (exclusief insulines</w:t>
      </w:r>
      <w:r>
        <w:rPr>
          <w:rFonts w:ascii="Arial"/>
          <w:color w:val="292929"/>
          <w:sz w:val="16"/>
        </w:rPr>
        <w:t>)</w:t>
      </w:r>
      <w:r>
        <w:rPr>
          <w:rFonts w:ascii="Arial"/>
          <w:color w:val="292929"/>
          <w:spacing w:val="-21"/>
          <w:sz w:val="16"/>
        </w:rPr>
        <w:t xml:space="preserve"> </w:t>
      </w:r>
      <w:r>
        <w:rPr>
          <w:rFonts w:ascii="Arial"/>
          <w:color w:val="292929"/>
          <w:sz w:val="16"/>
        </w:rPr>
        <w:t>a,b,c,d</w:t>
      </w:r>
    </w:p>
    <w:p w14:paraId="7D06183D" w14:textId="77777777" w:rsidR="00BB53F0" w:rsidRDefault="00BB53F0">
      <w:pPr>
        <w:spacing w:before="10"/>
        <w:rPr>
          <w:rFonts w:ascii="Arial" w:eastAsia="Arial" w:hAnsi="Arial" w:cs="Arial"/>
          <w:sz w:val="19"/>
          <w:szCs w:val="19"/>
        </w:rPr>
      </w:pPr>
    </w:p>
    <w:p w14:paraId="7D06183E" w14:textId="6252CB4B" w:rsidR="00BB53F0" w:rsidRDefault="00C5321B">
      <w:pPr>
        <w:spacing w:line="338" w:lineRule="auto"/>
        <w:ind w:left="1156" w:right="1216"/>
        <w:rPr>
          <w:rFonts w:ascii="Arial" w:eastAsia="Arial" w:hAnsi="Arial" w:cs="Arial"/>
          <w:sz w:val="16"/>
          <w:szCs w:val="16"/>
        </w:rPr>
      </w:pPr>
      <w:r>
        <w:rPr>
          <w:noProof/>
          <w:lang w:val="nl-NL" w:eastAsia="nl-NL"/>
        </w:rPr>
        <w:drawing>
          <wp:anchor distT="0" distB="0" distL="114300" distR="114300" simplePos="0" relativeHeight="503243816" behindDoc="1" locked="0" layoutInCell="1" allowOverlap="1" wp14:anchorId="7D061993" wp14:editId="593F0940">
            <wp:simplePos x="0" y="0"/>
            <wp:positionH relativeFrom="page">
              <wp:posOffset>899160</wp:posOffset>
            </wp:positionH>
            <wp:positionV relativeFrom="paragraph">
              <wp:posOffset>448310</wp:posOffset>
            </wp:positionV>
            <wp:extent cx="857885" cy="857885"/>
            <wp:effectExtent l="0" t="0" r="0" b="0"/>
            <wp:wrapNone/>
            <wp:docPr id="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7885"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color w:val="292929"/>
          <w:sz w:val="16"/>
        </w:rPr>
        <w:t>a Raadpleeg de noten.64, 65, 66, 67,68, 69 en 70 b In deze tabel zijn de Sodium-glucose co-transporter-2- (SGLT-2-)remmers niet</w:t>
      </w:r>
      <w:r>
        <w:rPr>
          <w:rFonts w:ascii="Arial"/>
          <w:color w:val="292929"/>
          <w:spacing w:val="-1"/>
          <w:sz w:val="16"/>
        </w:rPr>
        <w:t xml:space="preserve"> </w:t>
      </w:r>
      <w:r>
        <w:rPr>
          <w:rFonts w:ascii="Arial"/>
          <w:color w:val="292929"/>
          <w:sz w:val="16"/>
        </w:rPr>
        <w:t>vermeld.</w:t>
      </w:r>
      <w:r>
        <w:rPr>
          <w:rFonts w:ascii="Arial"/>
          <w:color w:val="292929"/>
          <w:spacing w:val="-3"/>
          <w:sz w:val="16"/>
        </w:rPr>
        <w:t xml:space="preserve"> </w:t>
      </w:r>
      <w:r>
        <w:rPr>
          <w:rFonts w:ascii="Arial"/>
          <w:color w:val="292929"/>
          <w:sz w:val="16"/>
        </w:rPr>
        <w:t>Deze</w:t>
      </w:r>
      <w:r>
        <w:rPr>
          <w:rFonts w:ascii="Arial"/>
          <w:color w:val="292929"/>
          <w:spacing w:val="-4"/>
          <w:sz w:val="16"/>
        </w:rPr>
        <w:t xml:space="preserve"> </w:t>
      </w:r>
      <w:r>
        <w:rPr>
          <w:rFonts w:ascii="Arial"/>
          <w:color w:val="292929"/>
          <w:sz w:val="16"/>
        </w:rPr>
        <w:t>middelen</w:t>
      </w:r>
      <w:r>
        <w:rPr>
          <w:rFonts w:ascii="Arial"/>
          <w:color w:val="292929"/>
          <w:spacing w:val="-5"/>
          <w:sz w:val="16"/>
        </w:rPr>
        <w:t xml:space="preserve"> </w:t>
      </w:r>
      <w:r>
        <w:rPr>
          <w:rFonts w:ascii="Arial"/>
          <w:color w:val="292929"/>
          <w:sz w:val="16"/>
        </w:rPr>
        <w:t>worden</w:t>
      </w:r>
      <w:r>
        <w:rPr>
          <w:rFonts w:ascii="Arial"/>
          <w:color w:val="292929"/>
          <w:spacing w:val="-2"/>
          <w:sz w:val="16"/>
        </w:rPr>
        <w:t xml:space="preserve"> </w:t>
      </w:r>
      <w:r>
        <w:rPr>
          <w:rFonts w:ascii="Arial"/>
          <w:color w:val="292929"/>
          <w:sz w:val="16"/>
        </w:rPr>
        <w:t>vooralsnog</w:t>
      </w:r>
      <w:r>
        <w:rPr>
          <w:rFonts w:ascii="Arial"/>
          <w:color w:val="292929"/>
          <w:spacing w:val="-2"/>
          <w:sz w:val="16"/>
        </w:rPr>
        <w:t xml:space="preserve"> </w:t>
      </w:r>
      <w:r>
        <w:rPr>
          <w:rFonts w:ascii="Arial"/>
          <w:color w:val="292929"/>
          <w:sz w:val="16"/>
        </w:rPr>
        <w:t>niet</w:t>
      </w:r>
      <w:r>
        <w:rPr>
          <w:rFonts w:ascii="Arial"/>
          <w:color w:val="292929"/>
          <w:spacing w:val="-3"/>
          <w:sz w:val="16"/>
        </w:rPr>
        <w:t xml:space="preserve"> </w:t>
      </w:r>
      <w:r>
        <w:rPr>
          <w:rFonts w:ascii="Arial"/>
          <w:color w:val="292929"/>
          <w:sz w:val="16"/>
        </w:rPr>
        <w:t>aanbevolen.</w:t>
      </w:r>
      <w:r>
        <w:rPr>
          <w:rFonts w:ascii="Arial"/>
          <w:color w:val="292929"/>
          <w:spacing w:val="-1"/>
          <w:sz w:val="16"/>
        </w:rPr>
        <w:t xml:space="preserve"> </w:t>
      </w:r>
      <w:r>
        <w:rPr>
          <w:rFonts w:ascii="Arial"/>
          <w:color w:val="292929"/>
          <w:sz w:val="16"/>
        </w:rPr>
        <w:t>71</w:t>
      </w:r>
      <w:r>
        <w:rPr>
          <w:rFonts w:ascii="Arial"/>
          <w:color w:val="292929"/>
          <w:spacing w:val="-4"/>
          <w:sz w:val="16"/>
        </w:rPr>
        <w:t xml:space="preserve"> </w:t>
      </w:r>
      <w:r>
        <w:rPr>
          <w:rFonts w:ascii="Arial"/>
          <w:color w:val="292929"/>
          <w:sz w:val="16"/>
        </w:rPr>
        <w:t>c</w:t>
      </w:r>
      <w:r>
        <w:rPr>
          <w:rFonts w:ascii="Arial"/>
          <w:color w:val="292929"/>
          <w:spacing w:val="-3"/>
          <w:sz w:val="16"/>
        </w:rPr>
        <w:t xml:space="preserve"> </w:t>
      </w:r>
      <w:r>
        <w:rPr>
          <w:rFonts w:ascii="Arial"/>
          <w:color w:val="292929"/>
          <w:sz w:val="16"/>
        </w:rPr>
        <w:t>Duotherapie</w:t>
      </w:r>
      <w:r>
        <w:rPr>
          <w:rFonts w:ascii="Arial"/>
          <w:color w:val="292929"/>
          <w:spacing w:val="-2"/>
          <w:sz w:val="16"/>
        </w:rPr>
        <w:t xml:space="preserve"> </w:t>
      </w:r>
      <w:r>
        <w:rPr>
          <w:rFonts w:ascii="Arial"/>
          <w:color w:val="292929"/>
          <w:sz w:val="16"/>
        </w:rPr>
        <w:t>is</w:t>
      </w:r>
      <w:r>
        <w:rPr>
          <w:rFonts w:ascii="Arial"/>
          <w:color w:val="292929"/>
          <w:spacing w:val="-3"/>
          <w:sz w:val="16"/>
        </w:rPr>
        <w:t xml:space="preserve"> </w:t>
      </w:r>
      <w:r>
        <w:rPr>
          <w:rFonts w:ascii="Arial"/>
          <w:color w:val="292929"/>
          <w:sz w:val="16"/>
        </w:rPr>
        <w:t>circa</w:t>
      </w:r>
      <w:r>
        <w:rPr>
          <w:rFonts w:ascii="Arial"/>
          <w:color w:val="292929"/>
          <w:spacing w:val="-4"/>
          <w:sz w:val="16"/>
        </w:rPr>
        <w:t xml:space="preserve"> </w:t>
      </w:r>
      <w:r>
        <w:rPr>
          <w:rFonts w:ascii="Arial"/>
          <w:color w:val="292929"/>
          <w:sz w:val="16"/>
        </w:rPr>
        <w:t>11</w:t>
      </w:r>
      <w:r>
        <w:rPr>
          <w:rFonts w:ascii="Arial"/>
          <w:color w:val="292929"/>
          <w:spacing w:val="-4"/>
          <w:sz w:val="16"/>
        </w:rPr>
        <w:t xml:space="preserve"> </w:t>
      </w:r>
      <w:r>
        <w:rPr>
          <w:rFonts w:ascii="Arial"/>
          <w:color w:val="292929"/>
          <w:sz w:val="16"/>
        </w:rPr>
        <w:t>mmol/mol</w:t>
      </w:r>
      <w:r>
        <w:rPr>
          <w:rFonts w:ascii="Arial"/>
          <w:color w:val="292929"/>
          <w:spacing w:val="-1"/>
          <w:sz w:val="16"/>
        </w:rPr>
        <w:t xml:space="preserve"> </w:t>
      </w:r>
      <w:r>
        <w:rPr>
          <w:rFonts w:ascii="Arial"/>
          <w:color w:val="292929"/>
          <w:sz w:val="16"/>
        </w:rPr>
        <w:t>effectiever</w:t>
      </w:r>
      <w:r>
        <w:rPr>
          <w:rFonts w:ascii="Arial"/>
          <w:color w:val="292929"/>
          <w:spacing w:val="-2"/>
          <w:sz w:val="16"/>
        </w:rPr>
        <w:t xml:space="preserve"> </w:t>
      </w:r>
      <w:r>
        <w:rPr>
          <w:rFonts w:ascii="Arial"/>
          <w:color w:val="292929"/>
          <w:sz w:val="16"/>
        </w:rPr>
        <w:t>in</w:t>
      </w:r>
      <w:r>
        <w:rPr>
          <w:rFonts w:ascii="Arial"/>
          <w:color w:val="292929"/>
          <w:spacing w:val="-2"/>
          <w:sz w:val="16"/>
        </w:rPr>
        <w:t xml:space="preserve"> </w:t>
      </w:r>
      <w:r>
        <w:rPr>
          <w:rFonts w:ascii="Arial"/>
          <w:color w:val="292929"/>
          <w:sz w:val="16"/>
        </w:rPr>
        <w:t>verlaging van</w:t>
      </w:r>
      <w:r>
        <w:rPr>
          <w:rFonts w:ascii="Arial"/>
          <w:color w:val="292929"/>
          <w:spacing w:val="-3"/>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HbA1c</w:t>
      </w:r>
      <w:r>
        <w:rPr>
          <w:rFonts w:ascii="Arial"/>
          <w:color w:val="292929"/>
          <w:spacing w:val="-1"/>
          <w:sz w:val="16"/>
        </w:rPr>
        <w:t xml:space="preserve"> </w:t>
      </w:r>
      <w:r>
        <w:rPr>
          <w:rFonts w:ascii="Arial"/>
          <w:color w:val="292929"/>
          <w:sz w:val="16"/>
        </w:rPr>
        <w:t>dan</w:t>
      </w:r>
      <w:r>
        <w:rPr>
          <w:rFonts w:ascii="Arial"/>
          <w:color w:val="292929"/>
          <w:spacing w:val="-5"/>
          <w:sz w:val="16"/>
        </w:rPr>
        <w:t xml:space="preserve"> </w:t>
      </w:r>
      <w:r>
        <w:rPr>
          <w:rFonts w:ascii="Arial"/>
          <w:color w:val="292929"/>
          <w:sz w:val="16"/>
        </w:rPr>
        <w:t>monotherapie.</w:t>
      </w:r>
      <w:r>
        <w:rPr>
          <w:rFonts w:ascii="Arial"/>
          <w:color w:val="292929"/>
          <w:spacing w:val="-4"/>
          <w:sz w:val="16"/>
        </w:rPr>
        <w:t xml:space="preserve"> </w:t>
      </w:r>
      <w:r>
        <w:rPr>
          <w:rFonts w:ascii="Arial"/>
          <w:color w:val="292929"/>
          <w:sz w:val="16"/>
        </w:rPr>
        <w:t>72</w:t>
      </w:r>
      <w:r>
        <w:rPr>
          <w:rFonts w:ascii="Arial"/>
          <w:color w:val="292929"/>
          <w:spacing w:val="-3"/>
          <w:sz w:val="16"/>
        </w:rPr>
        <w:t xml:space="preserve"> </w:t>
      </w:r>
      <w:r>
        <w:rPr>
          <w:rFonts w:ascii="Arial"/>
          <w:color w:val="292929"/>
          <w:sz w:val="16"/>
        </w:rPr>
        <w:t>d</w:t>
      </w:r>
      <w:r>
        <w:rPr>
          <w:rFonts w:ascii="Arial"/>
          <w:color w:val="292929"/>
          <w:spacing w:val="-3"/>
          <w:sz w:val="16"/>
        </w:rPr>
        <w:t xml:space="preserve"> </w:t>
      </w:r>
      <w:r>
        <w:rPr>
          <w:rFonts w:ascii="Arial"/>
          <w:color w:val="292929"/>
          <w:sz w:val="16"/>
        </w:rPr>
        <w:t>Zie</w:t>
      </w:r>
      <w:r>
        <w:rPr>
          <w:rFonts w:ascii="Arial"/>
          <w:color w:val="292929"/>
          <w:spacing w:val="-3"/>
          <w:sz w:val="16"/>
        </w:rPr>
        <w:t xml:space="preserve"> </w:t>
      </w:r>
      <w:r>
        <w:rPr>
          <w:rFonts w:ascii="Arial"/>
          <w:color w:val="292929"/>
          <w:sz w:val="16"/>
        </w:rPr>
        <w:t>noot</w:t>
      </w:r>
      <w:r>
        <w:rPr>
          <w:rFonts w:ascii="Arial"/>
          <w:color w:val="292929"/>
          <w:spacing w:val="-4"/>
          <w:sz w:val="16"/>
        </w:rPr>
        <w:t xml:space="preserve"> </w:t>
      </w:r>
      <w:r>
        <w:rPr>
          <w:rFonts w:ascii="Arial"/>
          <w:color w:val="292929"/>
          <w:sz w:val="16"/>
        </w:rPr>
        <w:t>73</w:t>
      </w:r>
      <w:r>
        <w:rPr>
          <w:rFonts w:ascii="Arial"/>
          <w:color w:val="292929"/>
          <w:spacing w:val="-3"/>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informatie</w:t>
      </w:r>
      <w:r>
        <w:rPr>
          <w:rFonts w:ascii="Arial"/>
          <w:color w:val="292929"/>
          <w:spacing w:val="-5"/>
          <w:sz w:val="16"/>
        </w:rPr>
        <w:t xml:space="preserve"> </w:t>
      </w:r>
      <w:r>
        <w:rPr>
          <w:rFonts w:ascii="Arial"/>
          <w:color w:val="292929"/>
          <w:sz w:val="16"/>
        </w:rPr>
        <w:t>over</w:t>
      </w:r>
      <w:r>
        <w:rPr>
          <w:rFonts w:ascii="Arial"/>
          <w:color w:val="292929"/>
          <w:spacing w:val="-3"/>
          <w:sz w:val="16"/>
        </w:rPr>
        <w:t xml:space="preserve"> </w:t>
      </w:r>
      <w:r>
        <w:rPr>
          <w:rFonts w:ascii="Arial"/>
          <w:color w:val="292929"/>
          <w:sz w:val="16"/>
        </w:rPr>
        <w:t>zoekstrategie</w:t>
      </w:r>
      <w:r>
        <w:rPr>
          <w:rFonts w:ascii="Arial"/>
          <w:color w:val="292929"/>
          <w:spacing w:val="-5"/>
          <w:sz w:val="16"/>
        </w:rPr>
        <w:t xml:space="preserve"> </w:t>
      </w:r>
      <w:r>
        <w:rPr>
          <w:rFonts w:ascii="Arial"/>
          <w:color w:val="292929"/>
          <w:sz w:val="16"/>
        </w:rPr>
        <w:t>literatuur</w:t>
      </w:r>
      <w:r>
        <w:rPr>
          <w:rFonts w:ascii="Arial"/>
          <w:color w:val="292929"/>
          <w:spacing w:val="-3"/>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evaluatie.73</w:t>
      </w:r>
    </w:p>
    <w:p w14:paraId="7D06183F" w14:textId="77777777" w:rsidR="00BB53F0" w:rsidRDefault="00BB53F0">
      <w:pPr>
        <w:rPr>
          <w:rFonts w:ascii="Arial" w:eastAsia="Arial" w:hAnsi="Arial" w:cs="Arial"/>
          <w:sz w:val="16"/>
          <w:szCs w:val="16"/>
        </w:rPr>
      </w:pPr>
    </w:p>
    <w:p w14:paraId="7D061840" w14:textId="77777777" w:rsidR="00BB53F0" w:rsidRDefault="00BB53F0">
      <w:pPr>
        <w:rPr>
          <w:rFonts w:ascii="Arial" w:eastAsia="Arial" w:hAnsi="Arial" w:cs="Arial"/>
          <w:sz w:val="16"/>
          <w:szCs w:val="16"/>
        </w:rPr>
      </w:pPr>
    </w:p>
    <w:p w14:paraId="7D061841" w14:textId="77777777" w:rsidR="00BB53F0" w:rsidRDefault="00BB53F0">
      <w:pPr>
        <w:rPr>
          <w:rFonts w:ascii="Arial" w:eastAsia="Arial" w:hAnsi="Arial" w:cs="Arial"/>
          <w:sz w:val="16"/>
          <w:szCs w:val="16"/>
        </w:rPr>
      </w:pPr>
    </w:p>
    <w:p w14:paraId="7D061842" w14:textId="77777777" w:rsidR="00BB53F0" w:rsidRDefault="00BB53F0">
      <w:pPr>
        <w:rPr>
          <w:rFonts w:ascii="Arial" w:eastAsia="Arial" w:hAnsi="Arial" w:cs="Arial"/>
          <w:sz w:val="16"/>
          <w:szCs w:val="16"/>
        </w:rPr>
      </w:pPr>
    </w:p>
    <w:p w14:paraId="7D061843" w14:textId="77777777" w:rsidR="00BB53F0" w:rsidRDefault="00BB53F0">
      <w:pPr>
        <w:rPr>
          <w:rFonts w:ascii="Arial" w:eastAsia="Arial" w:hAnsi="Arial" w:cs="Arial"/>
          <w:sz w:val="16"/>
          <w:szCs w:val="16"/>
        </w:rPr>
      </w:pPr>
    </w:p>
    <w:p w14:paraId="7D061844" w14:textId="77777777" w:rsidR="00BB53F0" w:rsidRDefault="00BB53F0">
      <w:pPr>
        <w:rPr>
          <w:rFonts w:ascii="Arial" w:eastAsia="Arial" w:hAnsi="Arial" w:cs="Arial"/>
          <w:sz w:val="16"/>
          <w:szCs w:val="16"/>
        </w:rPr>
      </w:pPr>
    </w:p>
    <w:p w14:paraId="7D061845" w14:textId="77777777" w:rsidR="00BB53F0" w:rsidRDefault="00BB53F0">
      <w:pPr>
        <w:spacing w:before="8"/>
        <w:rPr>
          <w:rFonts w:ascii="Arial" w:eastAsia="Arial" w:hAnsi="Arial" w:cs="Arial"/>
          <w:sz w:val="21"/>
          <w:szCs w:val="21"/>
        </w:rPr>
      </w:pPr>
    </w:p>
    <w:p w14:paraId="7D061846" w14:textId="77777777" w:rsidR="00BB53F0" w:rsidRDefault="00C5321B">
      <w:pPr>
        <w:ind w:left="1156" w:right="1326"/>
        <w:rPr>
          <w:rFonts w:ascii="Arial" w:eastAsia="Arial" w:hAnsi="Arial" w:cs="Arial"/>
          <w:sz w:val="16"/>
          <w:szCs w:val="16"/>
        </w:rPr>
      </w:pPr>
      <w:r>
        <w:rPr>
          <w:rFonts w:ascii="Arial"/>
          <w:i/>
          <w:color w:val="292929"/>
          <w:sz w:val="16"/>
        </w:rPr>
        <w:t>Klik thumbnail voor grote</w:t>
      </w:r>
      <w:r>
        <w:rPr>
          <w:rFonts w:ascii="Arial"/>
          <w:i/>
          <w:color w:val="292929"/>
          <w:spacing w:val="-10"/>
          <w:sz w:val="16"/>
        </w:rPr>
        <w:t xml:space="preserve"> </w:t>
      </w:r>
      <w:r>
        <w:rPr>
          <w:rFonts w:ascii="Arial"/>
          <w:i/>
          <w:color w:val="292929"/>
          <w:sz w:val="16"/>
        </w:rPr>
        <w:t>versie</w:t>
      </w:r>
      <w:r>
        <w:rPr>
          <w:rFonts w:ascii="Arial"/>
          <w:color w:val="292929"/>
          <w:sz w:val="16"/>
        </w:rPr>
        <w:t>.</w:t>
      </w:r>
    </w:p>
    <w:p w14:paraId="7D061847" w14:textId="77777777" w:rsidR="00BB53F0" w:rsidRDefault="00BB53F0">
      <w:pPr>
        <w:spacing w:before="11"/>
        <w:rPr>
          <w:rFonts w:ascii="Arial" w:eastAsia="Arial" w:hAnsi="Arial" w:cs="Arial"/>
          <w:sz w:val="19"/>
          <w:szCs w:val="19"/>
        </w:rPr>
      </w:pPr>
    </w:p>
    <w:p w14:paraId="7D061848" w14:textId="77777777" w:rsidR="00BB53F0" w:rsidRDefault="00C5321B">
      <w:pPr>
        <w:spacing w:line="338" w:lineRule="auto"/>
        <w:ind w:left="1156" w:right="1216"/>
        <w:rPr>
          <w:rFonts w:ascii="Arial" w:eastAsia="Arial" w:hAnsi="Arial" w:cs="Arial"/>
          <w:sz w:val="16"/>
          <w:szCs w:val="16"/>
        </w:rPr>
      </w:pPr>
      <w:r>
        <w:rPr>
          <w:rFonts w:ascii="Arial" w:hAnsi="Arial"/>
          <w:color w:val="292929"/>
          <w:sz w:val="16"/>
        </w:rPr>
        <w:t xml:space="preserve">Van </w:t>
      </w:r>
      <w:r>
        <w:rPr>
          <w:rFonts w:ascii="Arial" w:hAnsi="Arial"/>
          <w:i/>
          <w:color w:val="292929"/>
          <w:sz w:val="16"/>
        </w:rPr>
        <w:t xml:space="preserve">sulfonylureumderivaten </w:t>
      </w:r>
      <w:r>
        <w:rPr>
          <w:rFonts w:ascii="Arial" w:hAnsi="Arial"/>
          <w:color w:val="292929"/>
          <w:sz w:val="16"/>
        </w:rPr>
        <w:t>is aangetoond dat ze het optreden van microvasculaire complicaties verminderen</w:t>
      </w:r>
      <w:r>
        <w:rPr>
          <w:rFonts w:ascii="Arial" w:hAnsi="Arial"/>
          <w:i/>
          <w:color w:val="292929"/>
          <w:sz w:val="16"/>
        </w:rPr>
        <w:t xml:space="preserve">. Gliclazide </w:t>
      </w:r>
      <w:r>
        <w:rPr>
          <w:rFonts w:ascii="Arial" w:hAnsi="Arial"/>
          <w:color w:val="292929"/>
          <w:sz w:val="16"/>
        </w:rPr>
        <w:t>is geassocieerd met een lager risico op cardiovasculaire mortaliteit en sterfte door alle oorzaken dan de overige sulfonylureumderivaten. Voorts is voor gliclazide g</w:t>
      </w:r>
      <w:r>
        <w:rPr>
          <w:rFonts w:ascii="Arial" w:hAnsi="Arial"/>
          <w:color w:val="292929"/>
          <w:sz w:val="16"/>
        </w:rPr>
        <w:t>een dosisaanpassing nodig bij verslechterende nierfunctie en is het risico op hypoglykemieën</w:t>
      </w:r>
      <w:r>
        <w:rPr>
          <w:rFonts w:ascii="Arial" w:hAnsi="Arial"/>
          <w:color w:val="292929"/>
          <w:spacing w:val="-4"/>
          <w:sz w:val="16"/>
        </w:rPr>
        <w:t xml:space="preserve"> </w:t>
      </w:r>
      <w:r>
        <w:rPr>
          <w:rFonts w:ascii="Arial" w:hAnsi="Arial"/>
          <w:color w:val="292929"/>
          <w:sz w:val="16"/>
        </w:rPr>
        <w:t>laag.</w:t>
      </w:r>
      <w:r>
        <w:rPr>
          <w:rFonts w:ascii="Arial" w:hAnsi="Arial"/>
          <w:color w:val="292929"/>
          <w:spacing w:val="-3"/>
          <w:sz w:val="16"/>
        </w:rPr>
        <w:t xml:space="preserve"> </w:t>
      </w:r>
      <w:r>
        <w:rPr>
          <w:rFonts w:ascii="Arial" w:hAnsi="Arial"/>
          <w:color w:val="292929"/>
          <w:sz w:val="16"/>
        </w:rPr>
        <w:t>Daarom</w:t>
      </w:r>
      <w:r>
        <w:rPr>
          <w:rFonts w:ascii="Arial" w:hAnsi="Arial"/>
          <w:color w:val="292929"/>
          <w:spacing w:val="-1"/>
          <w:sz w:val="16"/>
        </w:rPr>
        <w:t xml:space="preserve"> </w:t>
      </w:r>
      <w:r>
        <w:rPr>
          <w:rFonts w:ascii="Arial" w:hAnsi="Arial"/>
          <w:color w:val="292929"/>
          <w:sz w:val="16"/>
        </w:rPr>
        <w:t>heeft</w:t>
      </w:r>
      <w:r>
        <w:rPr>
          <w:rFonts w:ascii="Arial" w:hAnsi="Arial"/>
          <w:color w:val="292929"/>
          <w:spacing w:val="-1"/>
          <w:sz w:val="16"/>
        </w:rPr>
        <w:t xml:space="preserve"> </w:t>
      </w:r>
      <w:r>
        <w:rPr>
          <w:rFonts w:ascii="Arial" w:hAnsi="Arial"/>
          <w:color w:val="292929"/>
          <w:sz w:val="16"/>
        </w:rPr>
        <w:t>gliclazide</w:t>
      </w:r>
      <w:r>
        <w:rPr>
          <w:rFonts w:ascii="Arial" w:hAnsi="Arial"/>
          <w:color w:val="292929"/>
          <w:spacing w:val="-5"/>
          <w:sz w:val="16"/>
        </w:rPr>
        <w:t xml:space="preserve"> </w:t>
      </w:r>
      <w:r>
        <w:rPr>
          <w:rFonts w:ascii="Arial" w:hAnsi="Arial"/>
          <w:color w:val="292929"/>
          <w:sz w:val="16"/>
        </w:rPr>
        <w:t>als</w:t>
      </w:r>
      <w:r>
        <w:rPr>
          <w:rFonts w:ascii="Arial" w:hAnsi="Arial"/>
          <w:color w:val="292929"/>
          <w:spacing w:val="-2"/>
          <w:sz w:val="16"/>
        </w:rPr>
        <w:t xml:space="preserve"> </w:t>
      </w:r>
      <w:r>
        <w:rPr>
          <w:rFonts w:ascii="Arial" w:hAnsi="Arial"/>
          <w:color w:val="292929"/>
          <w:sz w:val="16"/>
        </w:rPr>
        <w:t>tweede</w:t>
      </w:r>
      <w:r>
        <w:rPr>
          <w:rFonts w:ascii="Arial" w:hAnsi="Arial"/>
          <w:color w:val="292929"/>
          <w:spacing w:val="-2"/>
          <w:sz w:val="16"/>
        </w:rPr>
        <w:t xml:space="preserve"> </w:t>
      </w:r>
      <w:r>
        <w:rPr>
          <w:rFonts w:ascii="Arial" w:hAnsi="Arial"/>
          <w:color w:val="292929"/>
          <w:sz w:val="16"/>
        </w:rPr>
        <w:t>stap</w:t>
      </w:r>
      <w:r>
        <w:rPr>
          <w:rFonts w:ascii="Arial" w:hAnsi="Arial"/>
          <w:color w:val="292929"/>
          <w:spacing w:val="-4"/>
          <w:sz w:val="16"/>
        </w:rPr>
        <w:t xml:space="preserve"> </w:t>
      </w:r>
      <w:r>
        <w:rPr>
          <w:rFonts w:ascii="Arial" w:hAnsi="Arial"/>
          <w:color w:val="292929"/>
          <w:sz w:val="16"/>
        </w:rPr>
        <w:t>in</w:t>
      </w:r>
      <w:r>
        <w:rPr>
          <w:rFonts w:ascii="Arial" w:hAnsi="Arial"/>
          <w:color w:val="292929"/>
          <w:spacing w:val="-2"/>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behandeling</w:t>
      </w:r>
      <w:r>
        <w:rPr>
          <w:rFonts w:ascii="Arial" w:hAnsi="Arial"/>
          <w:color w:val="292929"/>
          <w:spacing w:val="-2"/>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voorkeur.</w:t>
      </w:r>
      <w:r>
        <w:rPr>
          <w:rFonts w:ascii="Arial" w:hAnsi="Arial"/>
          <w:color w:val="292929"/>
          <w:spacing w:val="-3"/>
          <w:sz w:val="16"/>
        </w:rPr>
        <w:t xml:space="preserve"> </w:t>
      </w:r>
      <w:r>
        <w:rPr>
          <w:rFonts w:ascii="Arial" w:hAnsi="Arial"/>
          <w:color w:val="292929"/>
          <w:sz w:val="16"/>
        </w:rPr>
        <w:t>Bij</w:t>
      </w:r>
      <w:r>
        <w:rPr>
          <w:rFonts w:ascii="Arial" w:hAnsi="Arial"/>
          <w:color w:val="292929"/>
          <w:spacing w:val="-3"/>
          <w:sz w:val="16"/>
        </w:rPr>
        <w:t xml:space="preserve"> </w:t>
      </w:r>
      <w:r>
        <w:rPr>
          <w:rFonts w:ascii="Arial" w:hAnsi="Arial"/>
          <w:color w:val="292929"/>
          <w:sz w:val="16"/>
        </w:rPr>
        <w:t>patiënten</w:t>
      </w:r>
      <w:r>
        <w:rPr>
          <w:rFonts w:ascii="Arial" w:hAnsi="Arial"/>
          <w:color w:val="292929"/>
          <w:spacing w:val="-2"/>
          <w:sz w:val="16"/>
        </w:rPr>
        <w:t xml:space="preserve"> </w:t>
      </w:r>
      <w:r>
        <w:rPr>
          <w:rFonts w:ascii="Arial" w:hAnsi="Arial"/>
          <w:color w:val="292929"/>
          <w:sz w:val="16"/>
        </w:rPr>
        <w:t>die</w:t>
      </w:r>
      <w:r>
        <w:rPr>
          <w:rFonts w:ascii="Arial" w:hAnsi="Arial"/>
          <w:color w:val="292929"/>
          <w:spacing w:val="-2"/>
          <w:sz w:val="16"/>
        </w:rPr>
        <w:t xml:space="preserve"> </w:t>
      </w:r>
      <w:r>
        <w:rPr>
          <w:rFonts w:ascii="Arial" w:hAnsi="Arial"/>
          <w:color w:val="292929"/>
          <w:sz w:val="16"/>
        </w:rPr>
        <w:t>reeds</w:t>
      </w:r>
      <w:r>
        <w:rPr>
          <w:rFonts w:ascii="Arial" w:hAnsi="Arial"/>
          <w:color w:val="292929"/>
          <w:spacing w:val="-3"/>
          <w:sz w:val="16"/>
        </w:rPr>
        <w:t xml:space="preserve"> </w:t>
      </w:r>
      <w:r>
        <w:rPr>
          <w:rFonts w:ascii="Arial" w:hAnsi="Arial"/>
          <w:color w:val="292929"/>
          <w:sz w:val="16"/>
        </w:rPr>
        <w:t>een</w:t>
      </w:r>
      <w:r>
        <w:rPr>
          <w:rFonts w:ascii="Arial" w:hAnsi="Arial"/>
          <w:color w:val="292929"/>
          <w:spacing w:val="-2"/>
          <w:sz w:val="16"/>
        </w:rPr>
        <w:t xml:space="preserve"> </w:t>
      </w:r>
      <w:r>
        <w:rPr>
          <w:rFonts w:ascii="Arial" w:hAnsi="Arial"/>
          <w:color w:val="292929"/>
          <w:sz w:val="16"/>
        </w:rPr>
        <w:t>ander sulfonylureumderivaat</w:t>
      </w:r>
      <w:r>
        <w:rPr>
          <w:rFonts w:ascii="Arial" w:hAnsi="Arial"/>
          <w:color w:val="292929"/>
          <w:spacing w:val="-5"/>
          <w:sz w:val="16"/>
        </w:rPr>
        <w:t xml:space="preserve"> </w:t>
      </w:r>
      <w:r>
        <w:rPr>
          <w:rFonts w:ascii="Arial" w:hAnsi="Arial"/>
          <w:color w:val="292929"/>
          <w:sz w:val="16"/>
        </w:rPr>
        <w:t>gebruiken</w:t>
      </w:r>
      <w:r>
        <w:rPr>
          <w:rFonts w:ascii="Arial" w:hAnsi="Arial"/>
          <w:color w:val="292929"/>
          <w:spacing w:val="-5"/>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een</w:t>
      </w:r>
      <w:r>
        <w:rPr>
          <w:rFonts w:ascii="Arial" w:hAnsi="Arial"/>
          <w:color w:val="292929"/>
          <w:spacing w:val="-5"/>
          <w:sz w:val="16"/>
        </w:rPr>
        <w:t xml:space="preserve"> </w:t>
      </w:r>
      <w:r>
        <w:rPr>
          <w:rFonts w:ascii="Arial" w:hAnsi="Arial"/>
          <w:color w:val="292929"/>
          <w:sz w:val="16"/>
        </w:rPr>
        <w:t>goede</w:t>
      </w:r>
      <w:r>
        <w:rPr>
          <w:rFonts w:ascii="Arial" w:hAnsi="Arial"/>
          <w:color w:val="292929"/>
          <w:spacing w:val="-5"/>
          <w:sz w:val="16"/>
        </w:rPr>
        <w:t xml:space="preserve"> </w:t>
      </w:r>
      <w:r>
        <w:rPr>
          <w:rFonts w:ascii="Arial" w:hAnsi="Arial"/>
          <w:color w:val="292929"/>
          <w:sz w:val="16"/>
        </w:rPr>
        <w:t>glykemische</w:t>
      </w:r>
      <w:r>
        <w:rPr>
          <w:rFonts w:ascii="Arial" w:hAnsi="Arial"/>
          <w:color w:val="292929"/>
          <w:spacing w:val="-5"/>
          <w:sz w:val="16"/>
        </w:rPr>
        <w:t xml:space="preserve"> </w:t>
      </w:r>
      <w:r>
        <w:rPr>
          <w:rFonts w:ascii="Arial" w:hAnsi="Arial"/>
          <w:color w:val="292929"/>
          <w:sz w:val="16"/>
        </w:rPr>
        <w:t>regulering</w:t>
      </w:r>
      <w:r>
        <w:rPr>
          <w:rFonts w:ascii="Arial" w:hAnsi="Arial"/>
          <w:color w:val="292929"/>
          <w:spacing w:val="-5"/>
          <w:sz w:val="16"/>
        </w:rPr>
        <w:t xml:space="preserve"> </w:t>
      </w:r>
      <w:r>
        <w:rPr>
          <w:rFonts w:ascii="Arial" w:hAnsi="Arial"/>
          <w:color w:val="292929"/>
          <w:sz w:val="16"/>
        </w:rPr>
        <w:t>hebben</w:t>
      </w:r>
      <w:r>
        <w:rPr>
          <w:rFonts w:ascii="Arial" w:hAnsi="Arial"/>
          <w:color w:val="292929"/>
          <w:spacing w:val="-5"/>
          <w:sz w:val="16"/>
        </w:rPr>
        <w:t xml:space="preserve"> </w:t>
      </w:r>
      <w:r>
        <w:rPr>
          <w:rFonts w:ascii="Arial" w:hAnsi="Arial"/>
          <w:color w:val="292929"/>
          <w:sz w:val="16"/>
        </w:rPr>
        <w:t>wordt</w:t>
      </w:r>
      <w:r>
        <w:rPr>
          <w:rFonts w:ascii="Arial" w:hAnsi="Arial"/>
          <w:color w:val="292929"/>
          <w:spacing w:val="-5"/>
          <w:sz w:val="16"/>
        </w:rPr>
        <w:t xml:space="preserve"> </w:t>
      </w:r>
      <w:r>
        <w:rPr>
          <w:rFonts w:ascii="Arial" w:hAnsi="Arial"/>
          <w:color w:val="292929"/>
          <w:sz w:val="16"/>
        </w:rPr>
        <w:t>dit</w:t>
      </w:r>
      <w:r>
        <w:rPr>
          <w:rFonts w:ascii="Arial" w:hAnsi="Arial"/>
          <w:color w:val="292929"/>
          <w:spacing w:val="-4"/>
          <w:sz w:val="16"/>
        </w:rPr>
        <w:t xml:space="preserve"> </w:t>
      </w:r>
      <w:r>
        <w:rPr>
          <w:rFonts w:ascii="Arial" w:hAnsi="Arial"/>
          <w:color w:val="292929"/>
          <w:sz w:val="16"/>
        </w:rPr>
        <w:t>sulfonylureumderivaat</w:t>
      </w:r>
      <w:r>
        <w:rPr>
          <w:rFonts w:ascii="Arial" w:hAnsi="Arial"/>
          <w:color w:val="292929"/>
          <w:spacing w:val="-5"/>
          <w:sz w:val="16"/>
        </w:rPr>
        <w:t xml:space="preserve"> </w:t>
      </w:r>
      <w:r>
        <w:rPr>
          <w:rFonts w:ascii="Arial" w:hAnsi="Arial"/>
          <w:color w:val="292929"/>
          <w:sz w:val="16"/>
        </w:rPr>
        <w:t>gecontinueerd.</w:t>
      </w:r>
    </w:p>
    <w:p w14:paraId="7D061849" w14:textId="77777777" w:rsidR="00BB53F0" w:rsidRDefault="00BB53F0">
      <w:pPr>
        <w:spacing w:before="4"/>
        <w:rPr>
          <w:rFonts w:ascii="Arial" w:eastAsia="Arial" w:hAnsi="Arial" w:cs="Arial"/>
          <w:sz w:val="13"/>
          <w:szCs w:val="13"/>
        </w:rPr>
      </w:pPr>
    </w:p>
    <w:p w14:paraId="7D06184A" w14:textId="77777777" w:rsidR="00BB53F0" w:rsidRDefault="00C5321B">
      <w:pPr>
        <w:ind w:left="1156" w:right="1326"/>
        <w:rPr>
          <w:rFonts w:ascii="Arial" w:eastAsia="Arial" w:hAnsi="Arial" w:cs="Arial"/>
          <w:sz w:val="16"/>
          <w:szCs w:val="16"/>
        </w:rPr>
      </w:pPr>
      <w:r>
        <w:rPr>
          <w:rFonts w:ascii="Arial"/>
          <w:color w:val="292929"/>
          <w:sz w:val="16"/>
        </w:rPr>
        <w:t>Van</w:t>
      </w:r>
      <w:r>
        <w:rPr>
          <w:rFonts w:ascii="Arial"/>
          <w:color w:val="292929"/>
          <w:spacing w:val="-4"/>
          <w:sz w:val="16"/>
        </w:rPr>
        <w:t xml:space="preserve"> </w:t>
      </w:r>
      <w:r>
        <w:rPr>
          <w:rFonts w:ascii="Arial"/>
          <w:color w:val="292929"/>
          <w:sz w:val="16"/>
        </w:rPr>
        <w:t>de</w:t>
      </w:r>
      <w:r>
        <w:rPr>
          <w:rFonts w:ascii="Arial"/>
          <w:color w:val="292929"/>
          <w:spacing w:val="-4"/>
          <w:sz w:val="16"/>
        </w:rPr>
        <w:t xml:space="preserve"> </w:t>
      </w:r>
      <w:r>
        <w:rPr>
          <w:rFonts w:ascii="Arial"/>
          <w:color w:val="292929"/>
          <w:sz w:val="16"/>
        </w:rPr>
        <w:t>overige</w:t>
      </w:r>
      <w:r>
        <w:rPr>
          <w:rFonts w:ascii="Arial"/>
          <w:color w:val="292929"/>
          <w:spacing w:val="-6"/>
          <w:sz w:val="16"/>
        </w:rPr>
        <w:t xml:space="preserve"> </w:t>
      </w:r>
      <w:r>
        <w:rPr>
          <w:rFonts w:ascii="Arial"/>
          <w:color w:val="292929"/>
          <w:sz w:val="16"/>
        </w:rPr>
        <w:t>middelen</w:t>
      </w:r>
      <w:r>
        <w:rPr>
          <w:rFonts w:ascii="Arial"/>
          <w:color w:val="292929"/>
          <w:spacing w:val="-4"/>
          <w:sz w:val="16"/>
        </w:rPr>
        <w:t xml:space="preserve"> </w:t>
      </w:r>
      <w:r>
        <w:rPr>
          <w:rFonts w:ascii="Arial"/>
          <w:color w:val="292929"/>
          <w:sz w:val="16"/>
        </w:rPr>
        <w:t>ontbreekt</w:t>
      </w:r>
      <w:r>
        <w:rPr>
          <w:rFonts w:ascii="Arial"/>
          <w:color w:val="292929"/>
          <w:spacing w:val="-3"/>
          <w:sz w:val="16"/>
        </w:rPr>
        <w:t xml:space="preserve"> </w:t>
      </w:r>
      <w:r>
        <w:rPr>
          <w:rFonts w:ascii="Arial"/>
          <w:color w:val="292929"/>
          <w:sz w:val="16"/>
        </w:rPr>
        <w:t>direct</w:t>
      </w:r>
      <w:r>
        <w:rPr>
          <w:rFonts w:ascii="Arial"/>
          <w:color w:val="292929"/>
          <w:spacing w:val="-3"/>
          <w:sz w:val="16"/>
        </w:rPr>
        <w:t xml:space="preserve"> </w:t>
      </w:r>
      <w:r>
        <w:rPr>
          <w:rFonts w:ascii="Arial"/>
          <w:color w:val="292929"/>
          <w:sz w:val="16"/>
        </w:rPr>
        <w:t>bewijs</w:t>
      </w:r>
      <w:r>
        <w:rPr>
          <w:rFonts w:ascii="Arial"/>
          <w:color w:val="292929"/>
          <w:spacing w:val="-5"/>
          <w:sz w:val="16"/>
        </w:rPr>
        <w:t xml:space="preserve"> </w:t>
      </w:r>
      <w:r>
        <w:rPr>
          <w:rFonts w:ascii="Arial"/>
          <w:color w:val="292929"/>
          <w:sz w:val="16"/>
        </w:rPr>
        <w:t>voor</w:t>
      </w:r>
      <w:r>
        <w:rPr>
          <w:rFonts w:ascii="Arial"/>
          <w:color w:val="292929"/>
          <w:spacing w:val="-4"/>
          <w:sz w:val="16"/>
        </w:rPr>
        <w:t xml:space="preserve"> </w:t>
      </w:r>
      <w:r>
        <w:rPr>
          <w:rFonts w:ascii="Arial"/>
          <w:color w:val="292929"/>
          <w:sz w:val="16"/>
        </w:rPr>
        <w:t>effectiviteit</w:t>
      </w:r>
      <w:r>
        <w:rPr>
          <w:rFonts w:ascii="Arial"/>
          <w:color w:val="292929"/>
          <w:spacing w:val="-5"/>
          <w:sz w:val="16"/>
        </w:rPr>
        <w:t xml:space="preserve"> </w:t>
      </w:r>
      <w:r>
        <w:rPr>
          <w:rFonts w:ascii="Arial"/>
          <w:color w:val="292929"/>
          <w:sz w:val="16"/>
        </w:rPr>
        <w:t>op</w:t>
      </w:r>
      <w:r>
        <w:rPr>
          <w:rFonts w:ascii="Arial"/>
          <w:color w:val="292929"/>
          <w:spacing w:val="-4"/>
          <w:sz w:val="16"/>
        </w:rPr>
        <w:t xml:space="preserve"> </w:t>
      </w:r>
      <w:r>
        <w:rPr>
          <w:rFonts w:ascii="Arial"/>
          <w:color w:val="292929"/>
          <w:sz w:val="16"/>
        </w:rPr>
        <w:t>(diabetesgerelateerde)</w:t>
      </w:r>
      <w:r>
        <w:rPr>
          <w:rFonts w:ascii="Arial"/>
          <w:color w:val="292929"/>
          <w:spacing w:val="-5"/>
          <w:sz w:val="16"/>
        </w:rPr>
        <w:t xml:space="preserve"> </w:t>
      </w:r>
      <w:r>
        <w:rPr>
          <w:rFonts w:ascii="Arial"/>
          <w:color w:val="292929"/>
          <w:sz w:val="16"/>
        </w:rPr>
        <w:t>mortaliteit</w:t>
      </w:r>
      <w:r>
        <w:rPr>
          <w:rFonts w:ascii="Arial"/>
          <w:color w:val="292929"/>
          <w:spacing w:val="-3"/>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morbiditeit.</w:t>
      </w:r>
    </w:p>
    <w:p w14:paraId="7D06184B" w14:textId="77777777" w:rsidR="00BB53F0" w:rsidRDefault="00BB53F0">
      <w:pPr>
        <w:rPr>
          <w:rFonts w:ascii="Arial" w:eastAsia="Arial" w:hAnsi="Arial" w:cs="Arial"/>
          <w:sz w:val="13"/>
          <w:szCs w:val="13"/>
        </w:rPr>
      </w:pPr>
    </w:p>
    <w:p w14:paraId="7D06184C" w14:textId="77777777" w:rsidR="00BB53F0" w:rsidRDefault="00C5321B">
      <w:pPr>
        <w:ind w:left="1156" w:right="1326"/>
        <w:rPr>
          <w:rFonts w:ascii="Arial" w:eastAsia="Arial" w:hAnsi="Arial" w:cs="Arial"/>
          <w:sz w:val="16"/>
          <w:szCs w:val="16"/>
        </w:rPr>
      </w:pPr>
      <w:r>
        <w:rPr>
          <w:rFonts w:ascii="Arial"/>
          <w:b/>
          <w:sz w:val="16"/>
        </w:rPr>
        <w:t>Stappenplan bloedglucoseverlagende</w:t>
      </w:r>
      <w:r>
        <w:rPr>
          <w:rFonts w:ascii="Arial"/>
          <w:b/>
          <w:spacing w:val="-7"/>
          <w:sz w:val="16"/>
        </w:rPr>
        <w:t xml:space="preserve"> </w:t>
      </w:r>
      <w:r>
        <w:rPr>
          <w:rFonts w:ascii="Arial"/>
          <w:b/>
          <w:sz w:val="16"/>
        </w:rPr>
        <w:t>middelen</w:t>
      </w:r>
    </w:p>
    <w:p w14:paraId="7D06184D" w14:textId="77777777" w:rsidR="00BB53F0" w:rsidRDefault="00C5321B">
      <w:pPr>
        <w:spacing w:before="118"/>
        <w:ind w:left="1156" w:right="1326"/>
        <w:rPr>
          <w:rFonts w:ascii="Arial" w:eastAsia="Arial" w:hAnsi="Arial" w:cs="Arial"/>
          <w:sz w:val="16"/>
          <w:szCs w:val="16"/>
        </w:rPr>
      </w:pPr>
      <w:r>
        <w:rPr>
          <w:rFonts w:ascii="Arial"/>
          <w:color w:val="292929"/>
          <w:sz w:val="16"/>
        </w:rPr>
        <w:t>De medicamenteuze behandeling is samengevat in (</w:t>
      </w:r>
      <w:r>
        <w:rPr>
          <w:rFonts w:ascii="Arial"/>
          <w:i/>
          <w:color w:val="292929"/>
          <w:sz w:val="16"/>
        </w:rPr>
        <w:t>tabel</w:t>
      </w:r>
      <w:r>
        <w:rPr>
          <w:rFonts w:ascii="Arial"/>
          <w:i/>
          <w:color w:val="292929"/>
          <w:spacing w:val="-19"/>
          <w:sz w:val="16"/>
        </w:rPr>
        <w:t xml:space="preserve"> </w:t>
      </w:r>
      <w:r>
        <w:rPr>
          <w:rFonts w:ascii="Arial"/>
          <w:i/>
          <w:color w:val="292929"/>
          <w:sz w:val="16"/>
        </w:rPr>
        <w:t>5</w:t>
      </w:r>
      <w:r>
        <w:rPr>
          <w:rFonts w:ascii="Arial"/>
          <w:color w:val="292929"/>
          <w:sz w:val="16"/>
        </w:rPr>
        <w:t>).</w:t>
      </w:r>
    </w:p>
    <w:p w14:paraId="7D06184E" w14:textId="77777777" w:rsidR="00BB53F0" w:rsidRDefault="00BB53F0">
      <w:pPr>
        <w:spacing w:before="3"/>
        <w:rPr>
          <w:rFonts w:ascii="Arial" w:eastAsia="Arial" w:hAnsi="Arial" w:cs="Arial"/>
          <w:sz w:val="15"/>
          <w:szCs w:val="15"/>
        </w:rPr>
      </w:pPr>
    </w:p>
    <w:p w14:paraId="7D06184F" w14:textId="77777777" w:rsidR="00BB53F0" w:rsidRDefault="00C5321B">
      <w:pPr>
        <w:pStyle w:val="Lijstalinea"/>
        <w:numPr>
          <w:ilvl w:val="0"/>
          <w:numId w:val="21"/>
        </w:numPr>
        <w:tabs>
          <w:tab w:val="left" w:pos="1517"/>
        </w:tabs>
        <w:ind w:hanging="360"/>
        <w:rPr>
          <w:rFonts w:ascii="Arial" w:eastAsia="Arial" w:hAnsi="Arial" w:cs="Arial"/>
          <w:color w:val="292929"/>
          <w:sz w:val="20"/>
          <w:szCs w:val="20"/>
        </w:rPr>
      </w:pPr>
      <w:r>
        <w:rPr>
          <w:rFonts w:ascii="Arial"/>
          <w:color w:val="292929"/>
          <w:sz w:val="16"/>
        </w:rPr>
        <w:t>Start bij de orale bloedglucoseverlagende middelen met een lage dosering (</w:t>
      </w:r>
      <w:r>
        <w:rPr>
          <w:rFonts w:ascii="Arial"/>
          <w:i/>
          <w:color w:val="292929"/>
          <w:sz w:val="16"/>
        </w:rPr>
        <w:t>tabel</w:t>
      </w:r>
      <w:r>
        <w:rPr>
          <w:rFonts w:ascii="Arial"/>
          <w:i/>
          <w:color w:val="292929"/>
          <w:spacing w:val="-28"/>
          <w:sz w:val="16"/>
        </w:rPr>
        <w:t xml:space="preserve"> </w:t>
      </w:r>
      <w:r>
        <w:rPr>
          <w:rFonts w:ascii="Arial"/>
          <w:i/>
          <w:color w:val="292929"/>
          <w:sz w:val="16"/>
        </w:rPr>
        <w:t>6</w:t>
      </w:r>
      <w:r>
        <w:rPr>
          <w:rFonts w:ascii="Arial"/>
          <w:color w:val="292929"/>
          <w:sz w:val="16"/>
        </w:rPr>
        <w:t>).</w:t>
      </w:r>
    </w:p>
    <w:p w14:paraId="7D061850" w14:textId="77777777" w:rsidR="00BB53F0" w:rsidRDefault="00C5321B">
      <w:pPr>
        <w:pStyle w:val="Lijstalinea"/>
        <w:numPr>
          <w:ilvl w:val="0"/>
          <w:numId w:val="21"/>
        </w:numPr>
        <w:tabs>
          <w:tab w:val="left" w:pos="1517"/>
        </w:tabs>
        <w:spacing w:before="14"/>
        <w:ind w:hanging="360"/>
        <w:rPr>
          <w:rFonts w:ascii="Arial" w:eastAsia="Arial" w:hAnsi="Arial" w:cs="Arial"/>
          <w:color w:val="292929"/>
          <w:sz w:val="20"/>
          <w:szCs w:val="20"/>
        </w:rPr>
      </w:pPr>
      <w:r>
        <w:rPr>
          <w:rFonts w:ascii="Arial"/>
          <w:color w:val="292929"/>
          <w:sz w:val="16"/>
        </w:rPr>
        <w:t>Verhoog de dosering elke twee tot vier</w:t>
      </w:r>
      <w:r>
        <w:rPr>
          <w:rFonts w:ascii="Arial"/>
          <w:color w:val="292929"/>
          <w:spacing w:val="-18"/>
          <w:sz w:val="16"/>
        </w:rPr>
        <w:t xml:space="preserve"> </w:t>
      </w:r>
      <w:r>
        <w:rPr>
          <w:rFonts w:ascii="Arial"/>
          <w:color w:val="292929"/>
          <w:sz w:val="16"/>
        </w:rPr>
        <w:t>weken.</w:t>
      </w:r>
    </w:p>
    <w:p w14:paraId="7D061851" w14:textId="77777777" w:rsidR="00BB53F0" w:rsidRDefault="00C5321B">
      <w:pPr>
        <w:pStyle w:val="Lijstalinea"/>
        <w:numPr>
          <w:ilvl w:val="0"/>
          <w:numId w:val="21"/>
        </w:numPr>
        <w:tabs>
          <w:tab w:val="left" w:pos="1517"/>
        </w:tabs>
        <w:spacing w:before="16" w:line="304" w:lineRule="auto"/>
        <w:ind w:right="1816" w:hanging="360"/>
        <w:rPr>
          <w:rFonts w:ascii="Arial" w:eastAsia="Arial" w:hAnsi="Arial" w:cs="Arial"/>
          <w:color w:val="292929"/>
          <w:sz w:val="20"/>
          <w:szCs w:val="20"/>
        </w:rPr>
      </w:pPr>
      <w:r>
        <w:rPr>
          <w:rFonts w:ascii="Arial" w:hAnsi="Arial"/>
          <w:color w:val="292929"/>
          <w:sz w:val="16"/>
        </w:rPr>
        <w:t xml:space="preserve">Ga over naar de volgende stap als ophoging van de dosis door bijwerkingen of door het bereiken van de maximale </w:t>
      </w:r>
      <w:r>
        <w:rPr>
          <w:rFonts w:ascii="Arial" w:hAnsi="Arial"/>
          <w:color w:val="292929"/>
          <w:position w:val="2"/>
          <w:sz w:val="16"/>
        </w:rPr>
        <w:t>dagdosis</w:t>
      </w:r>
      <w:r>
        <w:rPr>
          <w:rFonts w:ascii="Arial" w:hAnsi="Arial"/>
          <w:color w:val="292929"/>
          <w:spacing w:val="-2"/>
          <w:position w:val="2"/>
          <w:sz w:val="16"/>
        </w:rPr>
        <w:t xml:space="preserve"> </w:t>
      </w:r>
      <w:r>
        <w:rPr>
          <w:rFonts w:ascii="Arial" w:hAnsi="Arial"/>
          <w:color w:val="292929"/>
          <w:position w:val="2"/>
          <w:sz w:val="16"/>
        </w:rPr>
        <w:t>niet</w:t>
      </w:r>
      <w:r>
        <w:rPr>
          <w:rFonts w:ascii="Arial" w:hAnsi="Arial"/>
          <w:color w:val="292929"/>
          <w:spacing w:val="-5"/>
          <w:position w:val="2"/>
          <w:sz w:val="16"/>
        </w:rPr>
        <w:t xml:space="preserve"> </w:t>
      </w:r>
      <w:r>
        <w:rPr>
          <w:rFonts w:ascii="Arial" w:hAnsi="Arial"/>
          <w:color w:val="292929"/>
          <w:position w:val="2"/>
          <w:sz w:val="16"/>
        </w:rPr>
        <w:t>meer</w:t>
      </w:r>
      <w:r>
        <w:rPr>
          <w:rFonts w:ascii="Arial" w:hAnsi="Arial"/>
          <w:color w:val="292929"/>
          <w:spacing w:val="-4"/>
          <w:position w:val="2"/>
          <w:sz w:val="16"/>
        </w:rPr>
        <w:t xml:space="preserve"> </w:t>
      </w:r>
      <w:r>
        <w:rPr>
          <w:rFonts w:ascii="Arial" w:hAnsi="Arial"/>
          <w:color w:val="292929"/>
          <w:position w:val="2"/>
          <w:sz w:val="16"/>
        </w:rPr>
        <w:t>mogelijk is én</w:t>
      </w:r>
      <w:r>
        <w:rPr>
          <w:rFonts w:ascii="Arial" w:hAnsi="Arial"/>
          <w:color w:val="292929"/>
          <w:spacing w:val="-7"/>
          <w:position w:val="2"/>
          <w:sz w:val="16"/>
        </w:rPr>
        <w:t xml:space="preserve"> </w:t>
      </w:r>
      <w:r>
        <w:rPr>
          <w:rFonts w:ascii="Arial" w:hAnsi="Arial"/>
          <w:color w:val="292929"/>
          <w:position w:val="2"/>
          <w:sz w:val="16"/>
        </w:rPr>
        <w:t>de</w:t>
      </w:r>
      <w:r>
        <w:rPr>
          <w:rFonts w:ascii="Arial" w:hAnsi="Arial"/>
          <w:color w:val="292929"/>
          <w:spacing w:val="-2"/>
          <w:position w:val="2"/>
          <w:sz w:val="16"/>
        </w:rPr>
        <w:t xml:space="preserve"> </w:t>
      </w:r>
      <w:r>
        <w:rPr>
          <w:rFonts w:ascii="Arial" w:hAnsi="Arial"/>
          <w:color w:val="292929"/>
          <w:position w:val="2"/>
          <w:sz w:val="16"/>
        </w:rPr>
        <w:t>glykemische</w:t>
      </w:r>
      <w:r>
        <w:rPr>
          <w:rFonts w:ascii="Arial" w:hAnsi="Arial"/>
          <w:color w:val="292929"/>
          <w:spacing w:val="-2"/>
          <w:position w:val="2"/>
          <w:sz w:val="16"/>
        </w:rPr>
        <w:t xml:space="preserve"> </w:t>
      </w:r>
      <w:r>
        <w:rPr>
          <w:rFonts w:ascii="Arial" w:hAnsi="Arial"/>
          <w:color w:val="292929"/>
          <w:position w:val="2"/>
          <w:sz w:val="16"/>
        </w:rPr>
        <w:t>instelling</w:t>
      </w:r>
      <w:r>
        <w:rPr>
          <w:rFonts w:ascii="Arial" w:hAnsi="Arial"/>
          <w:color w:val="292929"/>
          <w:spacing w:val="-2"/>
          <w:position w:val="2"/>
          <w:sz w:val="16"/>
        </w:rPr>
        <w:t xml:space="preserve"> </w:t>
      </w:r>
      <w:r>
        <w:rPr>
          <w:rFonts w:ascii="Arial" w:hAnsi="Arial"/>
          <w:color w:val="292929"/>
          <w:position w:val="2"/>
          <w:sz w:val="16"/>
        </w:rPr>
        <w:t>vastgesteld</w:t>
      </w:r>
      <w:r>
        <w:rPr>
          <w:rFonts w:ascii="Arial" w:hAnsi="Arial"/>
          <w:color w:val="292929"/>
          <w:spacing w:val="-4"/>
          <w:position w:val="2"/>
          <w:sz w:val="16"/>
        </w:rPr>
        <w:t xml:space="preserve"> </w:t>
      </w:r>
      <w:r>
        <w:rPr>
          <w:rFonts w:ascii="Arial" w:hAnsi="Arial"/>
          <w:color w:val="292929"/>
          <w:position w:val="2"/>
          <w:sz w:val="16"/>
        </w:rPr>
        <w:t>met</w:t>
      </w:r>
      <w:r>
        <w:rPr>
          <w:rFonts w:ascii="Arial" w:hAnsi="Arial"/>
          <w:color w:val="292929"/>
          <w:spacing w:val="-3"/>
          <w:position w:val="2"/>
          <w:sz w:val="16"/>
        </w:rPr>
        <w:t xml:space="preserve"> </w:t>
      </w:r>
      <w:r>
        <w:rPr>
          <w:rFonts w:ascii="Arial" w:hAnsi="Arial"/>
          <w:color w:val="292929"/>
          <w:position w:val="2"/>
          <w:sz w:val="16"/>
        </w:rPr>
        <w:t>het</w:t>
      </w:r>
      <w:r>
        <w:rPr>
          <w:rFonts w:ascii="Arial" w:hAnsi="Arial"/>
          <w:color w:val="292929"/>
          <w:spacing w:val="-3"/>
          <w:position w:val="2"/>
          <w:sz w:val="16"/>
        </w:rPr>
        <w:t xml:space="preserve"> </w:t>
      </w:r>
      <w:r>
        <w:rPr>
          <w:rFonts w:ascii="Arial" w:hAnsi="Arial"/>
          <w:color w:val="292929"/>
          <w:position w:val="2"/>
          <w:sz w:val="16"/>
        </w:rPr>
        <w:t>HbA</w:t>
      </w:r>
      <w:r>
        <w:rPr>
          <w:rFonts w:ascii="Arial" w:hAnsi="Arial"/>
          <w:color w:val="292929"/>
          <w:sz w:val="10"/>
        </w:rPr>
        <w:t>1c</w:t>
      </w:r>
      <w:r>
        <w:rPr>
          <w:rFonts w:ascii="Arial" w:hAnsi="Arial"/>
          <w:color w:val="292929"/>
          <w:position w:val="2"/>
          <w:sz w:val="16"/>
        </w:rPr>
        <w:t>onvoldoende</w:t>
      </w:r>
      <w:r>
        <w:rPr>
          <w:rFonts w:ascii="Arial" w:hAnsi="Arial"/>
          <w:color w:val="292929"/>
          <w:spacing w:val="-2"/>
          <w:position w:val="2"/>
          <w:sz w:val="16"/>
        </w:rPr>
        <w:t xml:space="preserve"> </w:t>
      </w:r>
      <w:r>
        <w:rPr>
          <w:rFonts w:ascii="Arial" w:hAnsi="Arial"/>
          <w:color w:val="292929"/>
          <w:position w:val="2"/>
          <w:sz w:val="16"/>
        </w:rPr>
        <w:t>is.</w:t>
      </w:r>
    </w:p>
    <w:p w14:paraId="7D061852" w14:textId="77777777" w:rsidR="00BB53F0" w:rsidRDefault="00C5321B">
      <w:pPr>
        <w:spacing w:before="16"/>
        <w:ind w:left="1156" w:right="1326"/>
        <w:rPr>
          <w:rFonts w:ascii="Arial" w:eastAsia="Arial" w:hAnsi="Arial" w:cs="Arial"/>
          <w:sz w:val="16"/>
          <w:szCs w:val="16"/>
        </w:rPr>
      </w:pPr>
      <w:r>
        <w:rPr>
          <w:rFonts w:ascii="Arial"/>
          <w:color w:val="292929"/>
          <w:sz w:val="16"/>
        </w:rPr>
        <w:t>Tabel 5 Stappenplan bloedglucoseverlagende</w:t>
      </w:r>
      <w:r>
        <w:rPr>
          <w:rFonts w:ascii="Arial"/>
          <w:color w:val="292929"/>
          <w:spacing w:val="-11"/>
          <w:sz w:val="16"/>
        </w:rPr>
        <w:t xml:space="preserve"> </w:t>
      </w:r>
      <w:r>
        <w:rPr>
          <w:rFonts w:ascii="Arial"/>
          <w:color w:val="292929"/>
          <w:sz w:val="16"/>
        </w:rPr>
        <w:t>middelen</w:t>
      </w:r>
    </w:p>
    <w:p w14:paraId="7D061853" w14:textId="77777777" w:rsidR="00BB53F0" w:rsidRDefault="00BB53F0">
      <w:pPr>
        <w:spacing w:before="3"/>
        <w:rPr>
          <w:rFonts w:ascii="Arial" w:eastAsia="Arial" w:hAnsi="Arial" w:cs="Arial"/>
          <w:sz w:val="13"/>
          <w:szCs w:val="13"/>
        </w:rPr>
      </w:pPr>
    </w:p>
    <w:p w14:paraId="7D061854" w14:textId="77777777" w:rsidR="00BB53F0" w:rsidRDefault="00C5321B">
      <w:pPr>
        <w:pStyle w:val="Lijstalinea"/>
        <w:numPr>
          <w:ilvl w:val="0"/>
          <w:numId w:val="3"/>
        </w:numPr>
        <w:tabs>
          <w:tab w:val="left" w:pos="1265"/>
        </w:tabs>
        <w:spacing w:after="4"/>
        <w:ind w:right="1301" w:firstLine="0"/>
        <w:rPr>
          <w:rFonts w:ascii="Arial" w:eastAsia="Arial" w:hAnsi="Arial" w:cs="Arial"/>
          <w:sz w:val="16"/>
          <w:szCs w:val="16"/>
        </w:rPr>
      </w:pPr>
      <w:r>
        <w:rPr>
          <w:rFonts w:ascii="Arial" w:eastAsia="Arial" w:hAnsi="Arial" w:cs="Arial"/>
          <w:color w:val="292929"/>
          <w:sz w:val="16"/>
          <w:szCs w:val="16"/>
        </w:rPr>
        <w:t>Van</w:t>
      </w:r>
      <w:r>
        <w:rPr>
          <w:rFonts w:ascii="Arial" w:eastAsia="Arial" w:hAnsi="Arial" w:cs="Arial"/>
          <w:color w:val="292929"/>
          <w:spacing w:val="-3"/>
          <w:sz w:val="16"/>
          <w:szCs w:val="16"/>
        </w:rPr>
        <w:t xml:space="preserve"> </w:t>
      </w:r>
      <w:r>
        <w:rPr>
          <w:rFonts w:ascii="Arial" w:eastAsia="Arial" w:hAnsi="Arial" w:cs="Arial"/>
          <w:color w:val="292929"/>
          <w:sz w:val="16"/>
          <w:szCs w:val="16"/>
        </w:rPr>
        <w:t>de</w:t>
      </w:r>
      <w:r>
        <w:rPr>
          <w:rFonts w:ascii="Arial" w:eastAsia="Arial" w:hAnsi="Arial" w:cs="Arial"/>
          <w:color w:val="292929"/>
          <w:spacing w:val="-5"/>
          <w:sz w:val="16"/>
          <w:szCs w:val="16"/>
        </w:rPr>
        <w:t xml:space="preserve"> </w:t>
      </w:r>
      <w:r>
        <w:rPr>
          <w:rFonts w:ascii="Arial" w:eastAsia="Arial" w:hAnsi="Arial" w:cs="Arial"/>
          <w:color w:val="292929"/>
          <w:sz w:val="16"/>
          <w:szCs w:val="16"/>
        </w:rPr>
        <w:t>sulfonylureumderivaten</w:t>
      </w:r>
      <w:r>
        <w:rPr>
          <w:rFonts w:ascii="Arial" w:eastAsia="Arial" w:hAnsi="Arial" w:cs="Arial"/>
          <w:color w:val="292929"/>
          <w:spacing w:val="-3"/>
          <w:sz w:val="16"/>
          <w:szCs w:val="16"/>
        </w:rPr>
        <w:t xml:space="preserve"> </w:t>
      </w:r>
      <w:r>
        <w:rPr>
          <w:rFonts w:ascii="Arial" w:eastAsia="Arial" w:hAnsi="Arial" w:cs="Arial"/>
          <w:color w:val="292929"/>
          <w:sz w:val="16"/>
          <w:szCs w:val="16"/>
        </w:rPr>
        <w:t>gaat</w:t>
      </w:r>
      <w:r>
        <w:rPr>
          <w:rFonts w:ascii="Arial" w:eastAsia="Arial" w:hAnsi="Arial" w:cs="Arial"/>
          <w:color w:val="292929"/>
          <w:spacing w:val="-3"/>
          <w:sz w:val="16"/>
          <w:szCs w:val="16"/>
        </w:rPr>
        <w:t xml:space="preserve"> </w:t>
      </w:r>
      <w:r>
        <w:rPr>
          <w:rFonts w:ascii="Arial" w:eastAsia="Arial" w:hAnsi="Arial" w:cs="Arial"/>
          <w:color w:val="292929"/>
          <w:sz w:val="16"/>
          <w:szCs w:val="16"/>
        </w:rPr>
        <w:t>de</w:t>
      </w:r>
      <w:r>
        <w:rPr>
          <w:rFonts w:ascii="Arial" w:eastAsia="Arial" w:hAnsi="Arial" w:cs="Arial"/>
          <w:color w:val="292929"/>
          <w:spacing w:val="-3"/>
          <w:sz w:val="16"/>
          <w:szCs w:val="16"/>
        </w:rPr>
        <w:t xml:space="preserve"> </w:t>
      </w:r>
      <w:r>
        <w:rPr>
          <w:rFonts w:ascii="Arial" w:eastAsia="Arial" w:hAnsi="Arial" w:cs="Arial"/>
          <w:color w:val="292929"/>
          <w:sz w:val="16"/>
          <w:szCs w:val="16"/>
        </w:rPr>
        <w:t>voorkeur</w:t>
      </w:r>
      <w:r>
        <w:rPr>
          <w:rFonts w:ascii="Arial" w:eastAsia="Arial" w:hAnsi="Arial" w:cs="Arial"/>
          <w:color w:val="292929"/>
          <w:spacing w:val="-3"/>
          <w:sz w:val="16"/>
          <w:szCs w:val="16"/>
        </w:rPr>
        <w:t xml:space="preserve"> </w:t>
      </w:r>
      <w:r>
        <w:rPr>
          <w:rFonts w:ascii="Arial" w:eastAsia="Arial" w:hAnsi="Arial" w:cs="Arial"/>
          <w:color w:val="292929"/>
          <w:sz w:val="16"/>
          <w:szCs w:val="16"/>
        </w:rPr>
        <w:t>uit</w:t>
      </w:r>
      <w:r>
        <w:rPr>
          <w:rFonts w:ascii="Arial" w:eastAsia="Arial" w:hAnsi="Arial" w:cs="Arial"/>
          <w:color w:val="292929"/>
          <w:spacing w:val="-3"/>
          <w:sz w:val="16"/>
          <w:szCs w:val="16"/>
        </w:rPr>
        <w:t xml:space="preserve"> </w:t>
      </w:r>
      <w:r>
        <w:rPr>
          <w:rFonts w:ascii="Arial" w:eastAsia="Arial" w:hAnsi="Arial" w:cs="Arial"/>
          <w:color w:val="292929"/>
          <w:sz w:val="16"/>
          <w:szCs w:val="16"/>
        </w:rPr>
        <w:t>naar</w:t>
      </w:r>
      <w:r>
        <w:rPr>
          <w:rFonts w:ascii="Arial" w:eastAsia="Arial" w:hAnsi="Arial" w:cs="Arial"/>
          <w:color w:val="292929"/>
          <w:spacing w:val="-3"/>
          <w:sz w:val="16"/>
          <w:szCs w:val="16"/>
        </w:rPr>
        <w:t xml:space="preserve"> </w:t>
      </w:r>
      <w:r>
        <w:rPr>
          <w:rFonts w:ascii="Arial" w:eastAsia="Arial" w:hAnsi="Arial" w:cs="Arial"/>
          <w:color w:val="292929"/>
          <w:sz w:val="16"/>
          <w:szCs w:val="16"/>
        </w:rPr>
        <w:t>gliclazide.</w:t>
      </w:r>
      <w:r>
        <w:rPr>
          <w:rFonts w:ascii="Arial" w:eastAsia="Arial" w:hAnsi="Arial" w:cs="Arial"/>
          <w:color w:val="292929"/>
          <w:spacing w:val="-4"/>
          <w:sz w:val="16"/>
          <w:szCs w:val="16"/>
        </w:rPr>
        <w:t xml:space="preserve"> </w:t>
      </w:r>
      <w:r>
        <w:rPr>
          <w:rFonts w:ascii="Arial" w:eastAsia="Arial" w:hAnsi="Arial" w:cs="Arial"/>
          <w:color w:val="292929"/>
          <w:sz w:val="16"/>
          <w:szCs w:val="16"/>
        </w:rPr>
        <w:t>†</w:t>
      </w:r>
      <w:r>
        <w:rPr>
          <w:rFonts w:ascii="Arial" w:eastAsia="Arial" w:hAnsi="Arial" w:cs="Arial"/>
          <w:color w:val="292929"/>
          <w:spacing w:val="-3"/>
          <w:sz w:val="16"/>
          <w:szCs w:val="16"/>
        </w:rPr>
        <w:t xml:space="preserve"> </w:t>
      </w:r>
      <w:r>
        <w:rPr>
          <w:rFonts w:ascii="Arial" w:eastAsia="Arial" w:hAnsi="Arial" w:cs="Arial"/>
          <w:color w:val="292929"/>
          <w:sz w:val="16"/>
          <w:szCs w:val="16"/>
        </w:rPr>
        <w:t>Bij</w:t>
      </w:r>
      <w:r>
        <w:rPr>
          <w:rFonts w:ascii="Arial" w:eastAsia="Arial" w:hAnsi="Arial" w:cs="Arial"/>
          <w:color w:val="292929"/>
          <w:spacing w:val="-3"/>
          <w:sz w:val="16"/>
          <w:szCs w:val="16"/>
        </w:rPr>
        <w:t xml:space="preserve"> </w:t>
      </w:r>
      <w:r>
        <w:rPr>
          <w:rFonts w:ascii="Arial" w:eastAsia="Arial" w:hAnsi="Arial" w:cs="Arial"/>
          <w:color w:val="292929"/>
          <w:sz w:val="16"/>
          <w:szCs w:val="16"/>
        </w:rPr>
        <w:t>nachtelijke</w:t>
      </w:r>
      <w:r>
        <w:rPr>
          <w:rFonts w:ascii="Arial" w:eastAsia="Arial" w:hAnsi="Arial" w:cs="Arial"/>
          <w:color w:val="292929"/>
          <w:spacing w:val="-5"/>
          <w:sz w:val="16"/>
          <w:szCs w:val="16"/>
        </w:rPr>
        <w:t xml:space="preserve"> </w:t>
      </w:r>
      <w:r>
        <w:rPr>
          <w:rFonts w:ascii="Arial" w:eastAsia="Arial" w:hAnsi="Arial" w:cs="Arial"/>
          <w:color w:val="292929"/>
          <w:sz w:val="16"/>
          <w:szCs w:val="16"/>
        </w:rPr>
        <w:t>hypoglykemieën</w:t>
      </w:r>
      <w:r>
        <w:rPr>
          <w:rFonts w:ascii="Arial" w:eastAsia="Arial" w:hAnsi="Arial" w:cs="Arial"/>
          <w:color w:val="292929"/>
          <w:spacing w:val="-5"/>
          <w:sz w:val="16"/>
          <w:szCs w:val="16"/>
        </w:rPr>
        <w:t xml:space="preserve"> </w:t>
      </w:r>
      <w:r>
        <w:rPr>
          <w:rFonts w:ascii="Arial" w:eastAsia="Arial" w:hAnsi="Arial" w:cs="Arial"/>
          <w:color w:val="292929"/>
          <w:sz w:val="16"/>
          <w:szCs w:val="16"/>
        </w:rPr>
        <w:t>kan</w:t>
      </w:r>
      <w:r>
        <w:rPr>
          <w:rFonts w:ascii="Arial" w:eastAsia="Arial" w:hAnsi="Arial" w:cs="Arial"/>
          <w:color w:val="292929"/>
          <w:spacing w:val="-3"/>
          <w:sz w:val="16"/>
          <w:szCs w:val="16"/>
        </w:rPr>
        <w:t xml:space="preserve"> </w:t>
      </w:r>
      <w:r>
        <w:rPr>
          <w:rFonts w:ascii="Arial" w:eastAsia="Arial" w:hAnsi="Arial" w:cs="Arial"/>
          <w:color w:val="292929"/>
          <w:sz w:val="16"/>
          <w:szCs w:val="16"/>
        </w:rPr>
        <w:t>worden</w:t>
      </w:r>
      <w:r>
        <w:rPr>
          <w:rFonts w:ascii="Arial" w:eastAsia="Arial" w:hAnsi="Arial" w:cs="Arial"/>
          <w:color w:val="292929"/>
          <w:spacing w:val="-3"/>
          <w:sz w:val="16"/>
          <w:szCs w:val="16"/>
        </w:rPr>
        <w:t xml:space="preserve"> </w:t>
      </w:r>
      <w:r>
        <w:rPr>
          <w:rFonts w:ascii="Arial" w:eastAsia="Arial" w:hAnsi="Arial" w:cs="Arial"/>
          <w:color w:val="292929"/>
          <w:sz w:val="16"/>
          <w:szCs w:val="16"/>
        </w:rPr>
        <w:t>overgestapt op een langwerkend analoog. Zie Behandeling met</w:t>
      </w:r>
      <w:r>
        <w:rPr>
          <w:rFonts w:ascii="Arial" w:eastAsia="Arial" w:hAnsi="Arial" w:cs="Arial"/>
          <w:color w:val="292929"/>
          <w:spacing w:val="-17"/>
          <w:sz w:val="16"/>
          <w:szCs w:val="16"/>
        </w:rPr>
        <w:t xml:space="preserve"> </w:t>
      </w:r>
      <w:r>
        <w:rPr>
          <w:rFonts w:ascii="Arial" w:eastAsia="Arial" w:hAnsi="Arial" w:cs="Arial"/>
          <w:color w:val="292929"/>
          <w:sz w:val="16"/>
          <w:szCs w:val="16"/>
        </w:rPr>
        <w:t>insuline.</w:t>
      </w:r>
    </w:p>
    <w:tbl>
      <w:tblPr>
        <w:tblStyle w:val="TableNormal"/>
        <w:tblW w:w="0" w:type="auto"/>
        <w:tblInd w:w="1074" w:type="dxa"/>
        <w:tblLayout w:type="fixed"/>
        <w:tblLook w:val="01E0" w:firstRow="1" w:lastRow="1" w:firstColumn="1" w:lastColumn="1" w:noHBand="0" w:noVBand="0"/>
      </w:tblPr>
      <w:tblGrid>
        <w:gridCol w:w="922"/>
        <w:gridCol w:w="9326"/>
      </w:tblGrid>
      <w:tr w:rsidR="00BB53F0" w14:paraId="7D061857" w14:textId="77777777">
        <w:trPr>
          <w:trHeight w:hRule="exact" w:val="348"/>
        </w:trPr>
        <w:tc>
          <w:tcPr>
            <w:tcW w:w="922" w:type="dxa"/>
            <w:tcBorders>
              <w:top w:val="single" w:sz="6" w:space="0" w:color="000000"/>
              <w:left w:val="single" w:sz="6" w:space="0" w:color="000000"/>
              <w:bottom w:val="single" w:sz="6" w:space="0" w:color="000000"/>
              <w:right w:val="single" w:sz="6" w:space="0" w:color="000000"/>
            </w:tcBorders>
          </w:tcPr>
          <w:p w14:paraId="7D061855" w14:textId="77777777" w:rsidR="00BB53F0" w:rsidRDefault="00C5321B">
            <w:pPr>
              <w:pStyle w:val="TableParagraph"/>
              <w:spacing w:before="70"/>
              <w:ind w:left="67"/>
              <w:rPr>
                <w:rFonts w:ascii="Arial" w:eastAsia="Arial" w:hAnsi="Arial" w:cs="Arial"/>
                <w:sz w:val="16"/>
                <w:szCs w:val="16"/>
              </w:rPr>
            </w:pPr>
            <w:r>
              <w:rPr>
                <w:rFonts w:ascii="Arial"/>
                <w:i/>
                <w:sz w:val="16"/>
              </w:rPr>
              <w:t>Stap</w:t>
            </w:r>
            <w:r>
              <w:rPr>
                <w:rFonts w:ascii="Arial"/>
                <w:i/>
                <w:spacing w:val="1"/>
                <w:sz w:val="16"/>
              </w:rPr>
              <w:t xml:space="preserve"> </w:t>
            </w:r>
            <w:r>
              <w:rPr>
                <w:rFonts w:ascii="Arial"/>
                <w:i/>
                <w:sz w:val="16"/>
              </w:rPr>
              <w:t>1</w:t>
            </w:r>
          </w:p>
        </w:tc>
        <w:tc>
          <w:tcPr>
            <w:tcW w:w="9326" w:type="dxa"/>
            <w:tcBorders>
              <w:top w:val="single" w:sz="6" w:space="0" w:color="000000"/>
              <w:left w:val="single" w:sz="6" w:space="0" w:color="000000"/>
              <w:bottom w:val="single" w:sz="6" w:space="0" w:color="000000"/>
              <w:right w:val="single" w:sz="6" w:space="0" w:color="000000"/>
            </w:tcBorders>
          </w:tcPr>
          <w:p w14:paraId="7D061856" w14:textId="77777777" w:rsidR="00BB53F0" w:rsidRDefault="00C5321B">
            <w:pPr>
              <w:pStyle w:val="TableParagraph"/>
              <w:spacing w:before="70"/>
              <w:ind w:left="69"/>
              <w:rPr>
                <w:rFonts w:ascii="Arial" w:eastAsia="Arial" w:hAnsi="Arial" w:cs="Arial"/>
                <w:sz w:val="16"/>
                <w:szCs w:val="16"/>
              </w:rPr>
            </w:pPr>
            <w:r>
              <w:rPr>
                <w:rFonts w:ascii="Arial"/>
                <w:sz w:val="16"/>
              </w:rPr>
              <w:t>Start met</w:t>
            </w:r>
            <w:r>
              <w:rPr>
                <w:rFonts w:ascii="Arial"/>
                <w:spacing w:val="-10"/>
                <w:sz w:val="16"/>
              </w:rPr>
              <w:t xml:space="preserve"> </w:t>
            </w:r>
            <w:r>
              <w:rPr>
                <w:rFonts w:ascii="Arial"/>
                <w:sz w:val="16"/>
              </w:rPr>
              <w:t>metformine.</w:t>
            </w:r>
          </w:p>
        </w:tc>
      </w:tr>
      <w:tr w:rsidR="00BB53F0" w14:paraId="7D06185A" w14:textId="77777777">
        <w:trPr>
          <w:trHeight w:hRule="exact" w:val="348"/>
        </w:trPr>
        <w:tc>
          <w:tcPr>
            <w:tcW w:w="922" w:type="dxa"/>
            <w:tcBorders>
              <w:top w:val="single" w:sz="6" w:space="0" w:color="000000"/>
              <w:left w:val="single" w:sz="6" w:space="0" w:color="000000"/>
              <w:bottom w:val="single" w:sz="6" w:space="0" w:color="000000"/>
              <w:right w:val="single" w:sz="6" w:space="0" w:color="000000"/>
            </w:tcBorders>
          </w:tcPr>
          <w:p w14:paraId="7D061858" w14:textId="77777777" w:rsidR="00BB53F0" w:rsidRDefault="00C5321B">
            <w:pPr>
              <w:pStyle w:val="TableParagraph"/>
              <w:spacing w:before="73"/>
              <w:ind w:left="67"/>
              <w:rPr>
                <w:rFonts w:ascii="Arial" w:eastAsia="Arial" w:hAnsi="Arial" w:cs="Arial"/>
                <w:sz w:val="16"/>
                <w:szCs w:val="16"/>
              </w:rPr>
            </w:pPr>
            <w:r>
              <w:rPr>
                <w:rFonts w:ascii="Arial"/>
                <w:i/>
                <w:sz w:val="16"/>
              </w:rPr>
              <w:t>Stap</w:t>
            </w:r>
            <w:r>
              <w:rPr>
                <w:rFonts w:ascii="Arial"/>
                <w:i/>
                <w:spacing w:val="1"/>
                <w:sz w:val="16"/>
              </w:rPr>
              <w:t xml:space="preserve"> </w:t>
            </w:r>
            <w:r>
              <w:rPr>
                <w:rFonts w:ascii="Arial"/>
                <w:i/>
                <w:sz w:val="16"/>
              </w:rPr>
              <w:t>2</w:t>
            </w:r>
          </w:p>
        </w:tc>
        <w:tc>
          <w:tcPr>
            <w:tcW w:w="9326" w:type="dxa"/>
            <w:tcBorders>
              <w:top w:val="single" w:sz="6" w:space="0" w:color="000000"/>
              <w:left w:val="single" w:sz="6" w:space="0" w:color="000000"/>
              <w:bottom w:val="single" w:sz="6" w:space="0" w:color="000000"/>
              <w:right w:val="single" w:sz="6" w:space="0" w:color="000000"/>
            </w:tcBorders>
          </w:tcPr>
          <w:p w14:paraId="7D061859" w14:textId="77777777" w:rsidR="00BB53F0" w:rsidRDefault="00C5321B">
            <w:pPr>
              <w:pStyle w:val="TableParagraph"/>
              <w:spacing w:before="49"/>
              <w:ind w:left="69"/>
              <w:rPr>
                <w:rFonts w:ascii="Arial" w:eastAsia="Arial" w:hAnsi="Arial" w:cs="Arial"/>
                <w:sz w:val="10"/>
                <w:szCs w:val="10"/>
              </w:rPr>
            </w:pPr>
            <w:r>
              <w:rPr>
                <w:rFonts w:ascii="Arial"/>
                <w:sz w:val="16"/>
              </w:rPr>
              <w:t>Voeg een sulfonylureumderivaat aan metformine</w:t>
            </w:r>
            <w:r>
              <w:rPr>
                <w:rFonts w:ascii="Arial"/>
                <w:spacing w:val="-17"/>
                <w:sz w:val="16"/>
              </w:rPr>
              <w:t xml:space="preserve"> </w:t>
            </w:r>
            <w:r>
              <w:rPr>
                <w:rFonts w:ascii="Arial"/>
                <w:sz w:val="16"/>
              </w:rPr>
              <w:t>toe.</w:t>
            </w:r>
            <w:r>
              <w:rPr>
                <w:rFonts w:ascii="Arial"/>
                <w:position w:val="8"/>
                <w:sz w:val="10"/>
              </w:rPr>
              <w:t>*</w:t>
            </w:r>
          </w:p>
        </w:tc>
      </w:tr>
      <w:tr w:rsidR="00BB53F0" w14:paraId="7D06185D" w14:textId="77777777">
        <w:trPr>
          <w:trHeight w:hRule="exact" w:val="350"/>
        </w:trPr>
        <w:tc>
          <w:tcPr>
            <w:tcW w:w="922" w:type="dxa"/>
            <w:tcBorders>
              <w:top w:val="single" w:sz="6" w:space="0" w:color="000000"/>
              <w:left w:val="single" w:sz="6" w:space="0" w:color="000000"/>
              <w:bottom w:val="single" w:sz="6" w:space="0" w:color="000000"/>
              <w:right w:val="single" w:sz="6" w:space="0" w:color="000000"/>
            </w:tcBorders>
          </w:tcPr>
          <w:p w14:paraId="7D06185B" w14:textId="77777777" w:rsidR="00BB53F0" w:rsidRDefault="00C5321B">
            <w:pPr>
              <w:pStyle w:val="TableParagraph"/>
              <w:spacing w:before="73"/>
              <w:ind w:left="67"/>
              <w:rPr>
                <w:rFonts w:ascii="Arial" w:eastAsia="Arial" w:hAnsi="Arial" w:cs="Arial"/>
                <w:sz w:val="16"/>
                <w:szCs w:val="16"/>
              </w:rPr>
            </w:pPr>
            <w:r>
              <w:rPr>
                <w:rFonts w:ascii="Arial"/>
                <w:i/>
                <w:sz w:val="16"/>
              </w:rPr>
              <w:t>Stap</w:t>
            </w:r>
            <w:r>
              <w:rPr>
                <w:rFonts w:ascii="Arial"/>
                <w:i/>
                <w:spacing w:val="1"/>
                <w:sz w:val="16"/>
              </w:rPr>
              <w:t xml:space="preserve"> </w:t>
            </w:r>
            <w:r>
              <w:rPr>
                <w:rFonts w:ascii="Arial"/>
                <w:i/>
                <w:sz w:val="16"/>
              </w:rPr>
              <w:t>3</w:t>
            </w:r>
          </w:p>
        </w:tc>
        <w:tc>
          <w:tcPr>
            <w:tcW w:w="9326" w:type="dxa"/>
            <w:tcBorders>
              <w:top w:val="single" w:sz="6" w:space="0" w:color="000000"/>
              <w:left w:val="single" w:sz="6" w:space="0" w:color="000000"/>
              <w:bottom w:val="single" w:sz="6" w:space="0" w:color="000000"/>
              <w:right w:val="single" w:sz="6" w:space="0" w:color="000000"/>
            </w:tcBorders>
          </w:tcPr>
          <w:p w14:paraId="7D06185C" w14:textId="77777777" w:rsidR="00BB53F0" w:rsidRDefault="00C5321B">
            <w:pPr>
              <w:pStyle w:val="TableParagraph"/>
              <w:spacing w:before="49"/>
              <w:ind w:left="69"/>
              <w:rPr>
                <w:rFonts w:ascii="Arial" w:eastAsia="Arial" w:hAnsi="Arial" w:cs="Arial"/>
                <w:sz w:val="10"/>
                <w:szCs w:val="10"/>
              </w:rPr>
            </w:pPr>
            <w:r>
              <w:rPr>
                <w:rFonts w:ascii="Arial" w:eastAsia="Arial" w:hAnsi="Arial" w:cs="Arial"/>
                <w:sz w:val="16"/>
                <w:szCs w:val="16"/>
              </w:rPr>
              <w:t>Voeg NPH-insuline eenmaal daags toe aan orale bloedglucoseverlagende</w:t>
            </w:r>
            <w:r>
              <w:rPr>
                <w:rFonts w:ascii="Arial" w:eastAsia="Arial" w:hAnsi="Arial" w:cs="Arial"/>
                <w:spacing w:val="-23"/>
                <w:sz w:val="16"/>
                <w:szCs w:val="16"/>
              </w:rPr>
              <w:t xml:space="preserve"> </w:t>
            </w:r>
            <w:r>
              <w:rPr>
                <w:rFonts w:ascii="Arial" w:eastAsia="Arial" w:hAnsi="Arial" w:cs="Arial"/>
                <w:sz w:val="16"/>
                <w:szCs w:val="16"/>
              </w:rPr>
              <w:t>middelen.</w:t>
            </w:r>
            <w:r>
              <w:rPr>
                <w:rFonts w:ascii="Arial" w:eastAsia="Arial" w:hAnsi="Arial" w:cs="Arial"/>
                <w:position w:val="8"/>
                <w:sz w:val="10"/>
                <w:szCs w:val="10"/>
              </w:rPr>
              <w:t>†</w:t>
            </w:r>
          </w:p>
        </w:tc>
      </w:tr>
    </w:tbl>
    <w:p w14:paraId="7D06185E" w14:textId="77777777" w:rsidR="00BB53F0" w:rsidRDefault="00C5321B">
      <w:pPr>
        <w:spacing w:before="73" w:line="338" w:lineRule="auto"/>
        <w:ind w:left="1156" w:right="1269"/>
        <w:rPr>
          <w:rFonts w:ascii="Arial" w:eastAsia="Arial" w:hAnsi="Arial" w:cs="Arial"/>
          <w:sz w:val="16"/>
          <w:szCs w:val="16"/>
        </w:rPr>
      </w:pPr>
      <w:r>
        <w:rPr>
          <w:rFonts w:ascii="Arial" w:hAnsi="Arial"/>
          <w:color w:val="292929"/>
          <w:sz w:val="16"/>
        </w:rPr>
        <w:t>Indien één van bovenstaande middelen (metformine, sulfonylureumderivaat, insuline) op bezwaren (bijwerkingen, contr</w:t>
      </w:r>
      <w:r>
        <w:rPr>
          <w:rFonts w:ascii="Arial" w:hAnsi="Arial"/>
          <w:color w:val="292929"/>
          <w:sz w:val="16"/>
        </w:rPr>
        <w:t>a- indicaties) stuit, dan dienen eerst de andere twee genoemde middelen uit het stappenplan te worden ingezet. Blijven er daarna desondanks dwingende redenen bestaan om één van de overige middelen voor te schrijven, dan kunnen bij het maken van de keuze de</w:t>
      </w:r>
      <w:r>
        <w:rPr>
          <w:rFonts w:ascii="Arial" w:hAnsi="Arial"/>
          <w:color w:val="292929"/>
          <w:sz w:val="16"/>
        </w:rPr>
        <w:t xml:space="preserve"> gegevens in (</w:t>
      </w:r>
      <w:r>
        <w:rPr>
          <w:rFonts w:ascii="Arial" w:hAnsi="Arial"/>
          <w:i/>
          <w:color w:val="292929"/>
          <w:sz w:val="16"/>
        </w:rPr>
        <w:t>tabel 4</w:t>
      </w:r>
      <w:r>
        <w:rPr>
          <w:rFonts w:ascii="Arial" w:hAnsi="Arial"/>
          <w:color w:val="292929"/>
          <w:sz w:val="16"/>
        </w:rPr>
        <w:t xml:space="preserve">) worden gebruikt.Bij het maken van een keuze zijn de volgende factoren van belang: de mate </w:t>
      </w:r>
      <w:r>
        <w:rPr>
          <w:rFonts w:ascii="Arial" w:hAnsi="Arial"/>
          <w:color w:val="292929"/>
          <w:position w:val="2"/>
          <w:sz w:val="16"/>
        </w:rPr>
        <w:t>van</w:t>
      </w:r>
      <w:r>
        <w:rPr>
          <w:rFonts w:ascii="Arial" w:hAnsi="Arial"/>
          <w:color w:val="292929"/>
          <w:spacing w:val="-4"/>
          <w:position w:val="2"/>
          <w:sz w:val="16"/>
        </w:rPr>
        <w:t xml:space="preserve"> </w:t>
      </w:r>
      <w:r>
        <w:rPr>
          <w:rFonts w:ascii="Arial" w:hAnsi="Arial"/>
          <w:color w:val="292929"/>
          <w:position w:val="2"/>
          <w:sz w:val="16"/>
        </w:rPr>
        <w:t>HbA</w:t>
      </w:r>
      <w:r>
        <w:rPr>
          <w:rFonts w:ascii="Arial" w:hAnsi="Arial"/>
          <w:color w:val="292929"/>
          <w:sz w:val="10"/>
        </w:rPr>
        <w:t>1c</w:t>
      </w:r>
      <w:r>
        <w:rPr>
          <w:rFonts w:ascii="Arial" w:hAnsi="Arial"/>
          <w:color w:val="292929"/>
          <w:position w:val="2"/>
          <w:sz w:val="16"/>
        </w:rPr>
        <w:t>-daling,</w:t>
      </w:r>
      <w:r>
        <w:rPr>
          <w:rFonts w:ascii="Arial" w:hAnsi="Arial"/>
          <w:color w:val="292929"/>
          <w:spacing w:val="-3"/>
          <w:position w:val="2"/>
          <w:sz w:val="16"/>
        </w:rPr>
        <w:t xml:space="preserve"> </w:t>
      </w:r>
      <w:r>
        <w:rPr>
          <w:rFonts w:ascii="Arial" w:hAnsi="Arial"/>
          <w:color w:val="292929"/>
          <w:position w:val="2"/>
          <w:sz w:val="16"/>
        </w:rPr>
        <w:t>het</w:t>
      </w:r>
      <w:r>
        <w:rPr>
          <w:rFonts w:ascii="Arial" w:hAnsi="Arial"/>
          <w:color w:val="292929"/>
          <w:spacing w:val="-5"/>
          <w:position w:val="2"/>
          <w:sz w:val="16"/>
        </w:rPr>
        <w:t xml:space="preserve"> </w:t>
      </w:r>
      <w:r>
        <w:rPr>
          <w:rFonts w:ascii="Arial" w:hAnsi="Arial"/>
          <w:color w:val="292929"/>
          <w:position w:val="2"/>
          <w:sz w:val="16"/>
        </w:rPr>
        <w:t>risico</w:t>
      </w:r>
      <w:r>
        <w:rPr>
          <w:rFonts w:ascii="Arial" w:hAnsi="Arial"/>
          <w:color w:val="292929"/>
          <w:spacing w:val="-6"/>
          <w:position w:val="2"/>
          <w:sz w:val="16"/>
        </w:rPr>
        <w:t xml:space="preserve"> </w:t>
      </w:r>
      <w:r>
        <w:rPr>
          <w:rFonts w:ascii="Arial" w:hAnsi="Arial"/>
          <w:color w:val="292929"/>
          <w:position w:val="2"/>
          <w:sz w:val="16"/>
        </w:rPr>
        <w:t>op</w:t>
      </w:r>
      <w:r>
        <w:rPr>
          <w:rFonts w:ascii="Arial" w:hAnsi="Arial"/>
          <w:color w:val="292929"/>
          <w:spacing w:val="-4"/>
          <w:position w:val="2"/>
          <w:sz w:val="16"/>
        </w:rPr>
        <w:t xml:space="preserve"> </w:t>
      </w:r>
      <w:r>
        <w:rPr>
          <w:rFonts w:ascii="Arial" w:hAnsi="Arial"/>
          <w:color w:val="292929"/>
          <w:position w:val="2"/>
          <w:sz w:val="16"/>
        </w:rPr>
        <w:t>hypoglykemieën,</w:t>
      </w:r>
      <w:r>
        <w:rPr>
          <w:rFonts w:ascii="Arial" w:hAnsi="Arial"/>
          <w:color w:val="292929"/>
          <w:spacing w:val="-5"/>
          <w:position w:val="2"/>
          <w:sz w:val="16"/>
        </w:rPr>
        <w:t xml:space="preserve"> </w:t>
      </w:r>
      <w:r>
        <w:rPr>
          <w:rFonts w:ascii="Arial" w:hAnsi="Arial"/>
          <w:color w:val="292929"/>
          <w:position w:val="2"/>
          <w:sz w:val="16"/>
        </w:rPr>
        <w:t>eventuele</w:t>
      </w:r>
      <w:r>
        <w:rPr>
          <w:rFonts w:ascii="Arial" w:hAnsi="Arial"/>
          <w:color w:val="292929"/>
          <w:spacing w:val="-4"/>
          <w:position w:val="2"/>
          <w:sz w:val="16"/>
        </w:rPr>
        <w:t xml:space="preserve"> </w:t>
      </w:r>
      <w:r>
        <w:rPr>
          <w:rFonts w:ascii="Arial" w:hAnsi="Arial"/>
          <w:color w:val="292929"/>
          <w:position w:val="2"/>
          <w:sz w:val="16"/>
        </w:rPr>
        <w:t>gewichtstoename,</w:t>
      </w:r>
      <w:r>
        <w:rPr>
          <w:rFonts w:ascii="Arial" w:hAnsi="Arial"/>
          <w:color w:val="292929"/>
          <w:spacing w:val="-3"/>
          <w:position w:val="2"/>
          <w:sz w:val="16"/>
        </w:rPr>
        <w:t xml:space="preserve"> </w:t>
      </w:r>
      <w:r>
        <w:rPr>
          <w:rFonts w:ascii="Arial" w:hAnsi="Arial"/>
          <w:color w:val="292929"/>
          <w:position w:val="2"/>
          <w:sz w:val="16"/>
        </w:rPr>
        <w:t>veiligheid</w:t>
      </w:r>
      <w:r>
        <w:rPr>
          <w:rFonts w:ascii="Arial" w:hAnsi="Arial"/>
          <w:color w:val="292929"/>
          <w:spacing w:val="-6"/>
          <w:position w:val="2"/>
          <w:sz w:val="16"/>
        </w:rPr>
        <w:t xml:space="preserve"> </w:t>
      </w:r>
      <w:r>
        <w:rPr>
          <w:rFonts w:ascii="Arial" w:hAnsi="Arial"/>
          <w:color w:val="292929"/>
          <w:position w:val="2"/>
          <w:sz w:val="16"/>
        </w:rPr>
        <w:t>op</w:t>
      </w:r>
      <w:r>
        <w:rPr>
          <w:rFonts w:ascii="Arial" w:hAnsi="Arial"/>
          <w:color w:val="292929"/>
          <w:spacing w:val="-4"/>
          <w:position w:val="2"/>
          <w:sz w:val="16"/>
        </w:rPr>
        <w:t xml:space="preserve"> </w:t>
      </w:r>
      <w:r>
        <w:rPr>
          <w:rFonts w:ascii="Arial" w:hAnsi="Arial"/>
          <w:color w:val="292929"/>
          <w:position w:val="2"/>
          <w:sz w:val="16"/>
        </w:rPr>
        <w:t>langere</w:t>
      </w:r>
      <w:r>
        <w:rPr>
          <w:rFonts w:ascii="Arial" w:hAnsi="Arial"/>
          <w:color w:val="292929"/>
          <w:spacing w:val="-4"/>
          <w:position w:val="2"/>
          <w:sz w:val="16"/>
        </w:rPr>
        <w:t xml:space="preserve"> </w:t>
      </w:r>
      <w:r>
        <w:rPr>
          <w:rFonts w:ascii="Arial" w:hAnsi="Arial"/>
          <w:color w:val="292929"/>
          <w:position w:val="2"/>
          <w:sz w:val="16"/>
        </w:rPr>
        <w:t>termijn</w:t>
      </w:r>
      <w:r>
        <w:rPr>
          <w:rFonts w:ascii="Arial" w:hAnsi="Arial"/>
          <w:color w:val="292929"/>
          <w:spacing w:val="-4"/>
          <w:position w:val="2"/>
          <w:sz w:val="16"/>
        </w:rPr>
        <w:t xml:space="preserve"> </w:t>
      </w:r>
      <w:r>
        <w:rPr>
          <w:rFonts w:ascii="Arial" w:hAnsi="Arial"/>
          <w:color w:val="292929"/>
          <w:position w:val="2"/>
          <w:sz w:val="16"/>
        </w:rPr>
        <w:t>en</w:t>
      </w:r>
      <w:r>
        <w:rPr>
          <w:rFonts w:ascii="Arial" w:hAnsi="Arial"/>
          <w:color w:val="292929"/>
          <w:spacing w:val="-6"/>
          <w:position w:val="2"/>
          <w:sz w:val="16"/>
        </w:rPr>
        <w:t xml:space="preserve"> </w:t>
      </w:r>
      <w:r>
        <w:rPr>
          <w:rFonts w:ascii="Arial" w:hAnsi="Arial"/>
          <w:color w:val="292929"/>
          <w:position w:val="2"/>
          <w:sz w:val="16"/>
        </w:rPr>
        <w:t>het</w:t>
      </w:r>
      <w:r>
        <w:rPr>
          <w:rFonts w:ascii="Arial" w:hAnsi="Arial"/>
          <w:color w:val="292929"/>
          <w:spacing w:val="-5"/>
          <w:position w:val="2"/>
          <w:sz w:val="16"/>
        </w:rPr>
        <w:t xml:space="preserve"> </w:t>
      </w:r>
      <w:r>
        <w:rPr>
          <w:rFonts w:ascii="Arial" w:hAnsi="Arial"/>
          <w:color w:val="292929"/>
          <w:position w:val="2"/>
          <w:sz w:val="16"/>
        </w:rPr>
        <w:t>kostenaspect.</w:t>
      </w:r>
    </w:p>
    <w:p w14:paraId="7D06185F" w14:textId="77777777" w:rsidR="00BB53F0" w:rsidRDefault="00BB53F0">
      <w:pPr>
        <w:spacing w:line="338" w:lineRule="auto"/>
        <w:rPr>
          <w:rFonts w:ascii="Arial" w:eastAsia="Arial" w:hAnsi="Arial" w:cs="Arial"/>
          <w:sz w:val="16"/>
          <w:szCs w:val="16"/>
        </w:rPr>
        <w:sectPr w:rsidR="00BB53F0">
          <w:pgSz w:w="11910" w:h="16840"/>
          <w:pgMar w:top="1420" w:right="200" w:bottom="840" w:left="260" w:header="0" w:footer="565" w:gutter="0"/>
          <w:cols w:space="708"/>
        </w:sectPr>
      </w:pPr>
    </w:p>
    <w:p w14:paraId="7D061860" w14:textId="77777777" w:rsidR="00BB53F0" w:rsidRDefault="00BB53F0">
      <w:pPr>
        <w:spacing w:before="4"/>
        <w:rPr>
          <w:rFonts w:ascii="Arial" w:eastAsia="Arial" w:hAnsi="Arial" w:cs="Arial"/>
          <w:sz w:val="15"/>
          <w:szCs w:val="15"/>
        </w:rPr>
      </w:pPr>
    </w:p>
    <w:p w14:paraId="7D061861" w14:textId="77777777" w:rsidR="00BB53F0" w:rsidRDefault="00C5321B">
      <w:pPr>
        <w:pStyle w:val="Kop1"/>
        <w:spacing w:before="51"/>
        <w:ind w:firstLine="0"/>
        <w:rPr>
          <w:b w:val="0"/>
          <w:bCs w:val="0"/>
        </w:rPr>
      </w:pPr>
      <w:r>
        <w:rPr>
          <w:sz w:val="22"/>
        </w:rPr>
        <w:t xml:space="preserve">Bijlage </w:t>
      </w:r>
      <w:r>
        <w:t>2 Cardiovasculair</w:t>
      </w:r>
      <w:r>
        <w:rPr>
          <w:spacing w:val="-28"/>
        </w:rPr>
        <w:t xml:space="preserve"> </w:t>
      </w:r>
      <w:r>
        <w:t>risicomanagement</w:t>
      </w:r>
    </w:p>
    <w:p w14:paraId="7D061862" w14:textId="77777777" w:rsidR="00BB53F0" w:rsidRDefault="00BB53F0">
      <w:pPr>
        <w:rPr>
          <w:rFonts w:ascii="Calibri" w:eastAsia="Calibri" w:hAnsi="Calibri" w:cs="Calibri"/>
          <w:b/>
          <w:bCs/>
          <w:sz w:val="24"/>
          <w:szCs w:val="24"/>
        </w:rPr>
      </w:pPr>
    </w:p>
    <w:p w14:paraId="7D061863" w14:textId="77777777" w:rsidR="00BB53F0" w:rsidRDefault="00C5321B">
      <w:pPr>
        <w:spacing w:before="150"/>
        <w:ind w:left="1156"/>
        <w:rPr>
          <w:rFonts w:ascii="Arial" w:eastAsia="Arial" w:hAnsi="Arial" w:cs="Arial"/>
          <w:sz w:val="16"/>
          <w:szCs w:val="16"/>
        </w:rPr>
      </w:pPr>
      <w:r>
        <w:rPr>
          <w:rFonts w:ascii="Arial"/>
          <w:b/>
          <w:color w:val="292929"/>
          <w:sz w:val="16"/>
        </w:rPr>
        <w:t>Inleiding</w:t>
      </w:r>
    </w:p>
    <w:p w14:paraId="7D061864" w14:textId="77777777" w:rsidR="00BB53F0" w:rsidRDefault="00BB53F0">
      <w:pPr>
        <w:spacing w:before="1"/>
        <w:rPr>
          <w:rFonts w:ascii="Arial" w:eastAsia="Arial" w:hAnsi="Arial" w:cs="Arial"/>
          <w:b/>
          <w:bCs/>
          <w:sz w:val="20"/>
          <w:szCs w:val="20"/>
        </w:rPr>
      </w:pPr>
    </w:p>
    <w:p w14:paraId="7D061865" w14:textId="77777777" w:rsidR="00BB53F0" w:rsidRDefault="00C5321B">
      <w:pPr>
        <w:spacing w:line="338" w:lineRule="auto"/>
        <w:ind w:left="1156" w:right="116"/>
        <w:rPr>
          <w:rFonts w:ascii="Arial" w:eastAsia="Arial" w:hAnsi="Arial" w:cs="Arial"/>
          <w:sz w:val="16"/>
          <w:szCs w:val="16"/>
        </w:rPr>
      </w:pPr>
      <w:r>
        <w:rPr>
          <w:rFonts w:ascii="Arial" w:eastAsia="Arial" w:hAnsi="Arial" w:cs="Arial"/>
          <w:color w:val="292929"/>
          <w:sz w:val="16"/>
          <w:szCs w:val="16"/>
        </w:rPr>
        <w:t>In Nederland zijn hart- en vaatziekten (HVZ) de belangrijkste oorzaak van sterfte bij vrouwen en de tweede oorzaak van sterfte bij mannen. In 2009 stierven er ruim 40.000 Nederlanders aan HVZ. Dit is 30% van alle sterfte. Bij veel Nederlanders is sprake va</w:t>
      </w:r>
      <w:r>
        <w:rPr>
          <w:rFonts w:ascii="Arial" w:eastAsia="Arial" w:hAnsi="Arial" w:cs="Arial"/>
          <w:color w:val="292929"/>
          <w:sz w:val="16"/>
          <w:szCs w:val="16"/>
        </w:rPr>
        <w:t xml:space="preserve">n risicofactoren voor het ontstaan van HVZ. Van de Nederlandse bevolking van 35 tot 70 jaar heeft ongeveer een kwart een verhoogd cholesterolgehalte (≥ </w:t>
      </w:r>
      <w:r>
        <w:rPr>
          <w:rFonts w:ascii="Arial" w:eastAsia="Arial" w:hAnsi="Arial" w:cs="Arial"/>
          <w:color w:val="292929"/>
          <w:spacing w:val="-2"/>
          <w:sz w:val="16"/>
          <w:szCs w:val="16"/>
        </w:rPr>
        <w:t xml:space="preserve">6,5 </w:t>
      </w:r>
      <w:r>
        <w:rPr>
          <w:rFonts w:ascii="Arial" w:eastAsia="Arial" w:hAnsi="Arial" w:cs="Arial"/>
          <w:color w:val="292929"/>
          <w:sz w:val="16"/>
          <w:szCs w:val="16"/>
        </w:rPr>
        <w:t>mmol/l), en de helft een verhoogde bloeddruk (&gt; 140/90 mmHg). Eén op de vier Nederlanders van 15 jaa</w:t>
      </w:r>
      <w:r>
        <w:rPr>
          <w:rFonts w:ascii="Arial" w:eastAsia="Arial" w:hAnsi="Arial" w:cs="Arial"/>
          <w:color w:val="292929"/>
          <w:sz w:val="16"/>
          <w:szCs w:val="16"/>
        </w:rPr>
        <w:t>r en ouder rookt, en bijna de helft (45%) van de Nederlanders boven de 20 jaar heeft overgewich</w:t>
      </w:r>
      <w:hyperlink r:id="rId128" w:anchor="note-1">
        <w:r>
          <w:rPr>
            <w:rFonts w:ascii="Arial" w:eastAsia="Arial" w:hAnsi="Arial" w:cs="Arial"/>
            <w:color w:val="292929"/>
            <w:sz w:val="16"/>
            <w:szCs w:val="16"/>
          </w:rPr>
          <w:t>t.1)</w:t>
        </w:r>
      </w:hyperlink>
      <w:r>
        <w:rPr>
          <w:rFonts w:ascii="Arial" w:eastAsia="Arial" w:hAnsi="Arial" w:cs="Arial"/>
          <w:color w:val="292929"/>
          <w:sz w:val="16"/>
          <w:szCs w:val="16"/>
        </w:rPr>
        <w:t xml:space="preserve"> Bij vrouwen wordt een sterke stijging van risicofac</w:t>
      </w:r>
      <w:r>
        <w:rPr>
          <w:rFonts w:ascii="Arial" w:eastAsia="Arial" w:hAnsi="Arial" w:cs="Arial"/>
          <w:color w:val="292929"/>
          <w:sz w:val="16"/>
          <w:szCs w:val="16"/>
        </w:rPr>
        <w:t>toren gezien vanaf de menopauze en presenteren symptomen van HVZ zich vaak aspecifiek, waardoor vrouwen het risico lopen van onderbehandeling. Reductie van de genoemde risicofactoren kan cardiovasculaire ziekte en sterfte aanzienlijk</w:t>
      </w:r>
      <w:r>
        <w:rPr>
          <w:rFonts w:ascii="Arial" w:eastAsia="Arial" w:hAnsi="Arial" w:cs="Arial"/>
          <w:color w:val="292929"/>
          <w:spacing w:val="-24"/>
          <w:sz w:val="16"/>
          <w:szCs w:val="16"/>
        </w:rPr>
        <w:t xml:space="preserve"> </w:t>
      </w:r>
      <w:r>
        <w:rPr>
          <w:rFonts w:ascii="Arial" w:eastAsia="Arial" w:hAnsi="Arial" w:cs="Arial"/>
          <w:color w:val="292929"/>
          <w:sz w:val="16"/>
          <w:szCs w:val="16"/>
        </w:rPr>
        <w:t>verminderen.</w:t>
      </w:r>
    </w:p>
    <w:p w14:paraId="7D061866" w14:textId="77777777" w:rsidR="00BB53F0" w:rsidRDefault="00C5321B">
      <w:pPr>
        <w:spacing w:before="2"/>
        <w:ind w:left="1156"/>
        <w:rPr>
          <w:rFonts w:ascii="Arial" w:eastAsia="Arial" w:hAnsi="Arial" w:cs="Arial"/>
          <w:sz w:val="16"/>
          <w:szCs w:val="16"/>
        </w:rPr>
      </w:pPr>
      <w:r>
        <w:rPr>
          <w:rFonts w:ascii="Arial"/>
          <w:color w:val="292929"/>
          <w:sz w:val="16"/>
        </w:rPr>
        <w:t>Deze</w:t>
      </w:r>
      <w:r>
        <w:rPr>
          <w:rFonts w:ascii="Arial"/>
          <w:color w:val="292929"/>
          <w:spacing w:val="-4"/>
          <w:sz w:val="16"/>
        </w:rPr>
        <w:t xml:space="preserve"> </w:t>
      </w:r>
      <w:r>
        <w:rPr>
          <w:rFonts w:ascii="Arial"/>
          <w:color w:val="292929"/>
          <w:sz w:val="16"/>
        </w:rPr>
        <w:t>stan</w:t>
      </w:r>
      <w:r>
        <w:rPr>
          <w:rFonts w:ascii="Arial"/>
          <w:color w:val="292929"/>
          <w:sz w:val="16"/>
        </w:rPr>
        <w:t>daard</w:t>
      </w:r>
      <w:r>
        <w:rPr>
          <w:rFonts w:ascii="Arial"/>
          <w:color w:val="292929"/>
          <w:spacing w:val="-4"/>
          <w:sz w:val="16"/>
        </w:rPr>
        <w:t xml:space="preserve"> </w:t>
      </w:r>
      <w:r>
        <w:rPr>
          <w:rFonts w:ascii="Arial"/>
          <w:color w:val="292929"/>
          <w:sz w:val="16"/>
        </w:rPr>
        <w:t>behandelt</w:t>
      </w:r>
      <w:r>
        <w:rPr>
          <w:rFonts w:ascii="Arial"/>
          <w:color w:val="292929"/>
          <w:spacing w:val="-2"/>
          <w:sz w:val="16"/>
        </w:rPr>
        <w:t xml:space="preserve"> </w:t>
      </w:r>
      <w:r>
        <w:rPr>
          <w:rFonts w:ascii="Arial"/>
          <w:color w:val="292929"/>
          <w:sz w:val="16"/>
        </w:rPr>
        <w:t>de</w:t>
      </w:r>
      <w:r>
        <w:rPr>
          <w:rFonts w:ascii="Arial"/>
          <w:color w:val="292929"/>
          <w:spacing w:val="-6"/>
          <w:sz w:val="16"/>
        </w:rPr>
        <w:t xml:space="preserve"> </w:t>
      </w:r>
      <w:r>
        <w:rPr>
          <w:rFonts w:ascii="Arial"/>
          <w:color w:val="292929"/>
          <w:sz w:val="16"/>
        </w:rPr>
        <w:t>preventie</w:t>
      </w:r>
      <w:r>
        <w:rPr>
          <w:rFonts w:ascii="Arial"/>
          <w:color w:val="292929"/>
          <w:spacing w:val="-4"/>
          <w:sz w:val="16"/>
        </w:rPr>
        <w:t xml:space="preserve"> </w:t>
      </w:r>
      <w:r>
        <w:rPr>
          <w:rFonts w:ascii="Arial"/>
          <w:color w:val="292929"/>
          <w:sz w:val="16"/>
        </w:rPr>
        <w:t>van</w:t>
      </w:r>
      <w:r>
        <w:rPr>
          <w:rFonts w:ascii="Arial"/>
          <w:color w:val="292929"/>
          <w:spacing w:val="-4"/>
          <w:sz w:val="16"/>
        </w:rPr>
        <w:t xml:space="preserve"> </w:t>
      </w:r>
      <w:r>
        <w:rPr>
          <w:rFonts w:ascii="Arial"/>
          <w:color w:val="292929"/>
          <w:sz w:val="16"/>
        </w:rPr>
        <w:t>HVZ</w:t>
      </w:r>
      <w:r>
        <w:rPr>
          <w:rFonts w:ascii="Arial"/>
          <w:color w:val="292929"/>
          <w:spacing w:val="-3"/>
          <w:sz w:val="16"/>
        </w:rPr>
        <w:t xml:space="preserve"> </w:t>
      </w:r>
      <w:r>
        <w:rPr>
          <w:rFonts w:ascii="Arial"/>
          <w:color w:val="292929"/>
          <w:sz w:val="16"/>
        </w:rPr>
        <w:t>die</w:t>
      </w:r>
      <w:r>
        <w:rPr>
          <w:rFonts w:ascii="Arial"/>
          <w:color w:val="292929"/>
          <w:spacing w:val="-6"/>
          <w:sz w:val="16"/>
        </w:rPr>
        <w:t xml:space="preserve"> </w:t>
      </w:r>
      <w:r>
        <w:rPr>
          <w:rFonts w:ascii="Arial"/>
          <w:color w:val="292929"/>
          <w:sz w:val="16"/>
        </w:rPr>
        <w:t>worden</w:t>
      </w:r>
      <w:r>
        <w:rPr>
          <w:rFonts w:ascii="Arial"/>
          <w:color w:val="292929"/>
          <w:spacing w:val="-4"/>
          <w:sz w:val="16"/>
        </w:rPr>
        <w:t xml:space="preserve"> </w:t>
      </w:r>
      <w:r>
        <w:rPr>
          <w:rFonts w:ascii="Arial"/>
          <w:color w:val="292929"/>
          <w:sz w:val="16"/>
        </w:rPr>
        <w:t>veroorzaakt</w:t>
      </w:r>
      <w:r>
        <w:rPr>
          <w:rFonts w:ascii="Arial"/>
          <w:color w:val="292929"/>
          <w:spacing w:val="-3"/>
          <w:sz w:val="16"/>
        </w:rPr>
        <w:t xml:space="preserve"> </w:t>
      </w:r>
      <w:r>
        <w:rPr>
          <w:rFonts w:ascii="Arial"/>
          <w:color w:val="292929"/>
          <w:sz w:val="16"/>
        </w:rPr>
        <w:t>door</w:t>
      </w:r>
      <w:r>
        <w:rPr>
          <w:rFonts w:ascii="Arial"/>
          <w:color w:val="292929"/>
          <w:spacing w:val="-4"/>
          <w:sz w:val="16"/>
        </w:rPr>
        <w:t xml:space="preserve"> </w:t>
      </w:r>
      <w:r>
        <w:rPr>
          <w:rFonts w:ascii="Arial"/>
          <w:color w:val="292929"/>
          <w:sz w:val="16"/>
        </w:rPr>
        <w:t>atherosclerose.</w:t>
      </w:r>
    </w:p>
    <w:p w14:paraId="7D061867" w14:textId="77777777" w:rsidR="00BB53F0" w:rsidRDefault="00BB53F0">
      <w:pPr>
        <w:spacing w:before="8"/>
        <w:rPr>
          <w:rFonts w:ascii="Arial" w:eastAsia="Arial" w:hAnsi="Arial" w:cs="Arial"/>
          <w:sz w:val="19"/>
          <w:szCs w:val="19"/>
        </w:rPr>
      </w:pPr>
    </w:p>
    <w:p w14:paraId="7D061868" w14:textId="77777777" w:rsidR="00BB53F0" w:rsidRDefault="00C5321B">
      <w:pPr>
        <w:spacing w:line="340" w:lineRule="auto"/>
        <w:ind w:left="1156" w:right="150"/>
        <w:rPr>
          <w:rFonts w:ascii="Arial" w:eastAsia="Arial" w:hAnsi="Arial" w:cs="Arial"/>
          <w:sz w:val="16"/>
          <w:szCs w:val="16"/>
        </w:rPr>
      </w:pPr>
      <w:r>
        <w:rPr>
          <w:rFonts w:ascii="Arial" w:hAnsi="Arial"/>
          <w:color w:val="292929"/>
          <w:sz w:val="16"/>
        </w:rPr>
        <w:t>Het doel van deze standaard is het bevorderen van een optimale behandeling van patiënten met een verhoogd risico op HVZ. Hierdoor kan het risico op eerste of nieuwe ziekte door HVZ en het risico op complicaties en sterfte als gevolg van HVZ worden verminde</w:t>
      </w:r>
      <w:r>
        <w:rPr>
          <w:rFonts w:ascii="Arial" w:hAnsi="Arial"/>
          <w:color w:val="292929"/>
          <w:sz w:val="16"/>
        </w:rPr>
        <w:t>rd.</w:t>
      </w:r>
    </w:p>
    <w:p w14:paraId="7D061869" w14:textId="77777777" w:rsidR="00BB53F0" w:rsidRDefault="00C5321B">
      <w:pPr>
        <w:spacing w:line="338" w:lineRule="auto"/>
        <w:ind w:left="1156" w:right="104"/>
        <w:rPr>
          <w:rFonts w:ascii="Arial" w:eastAsia="Arial" w:hAnsi="Arial" w:cs="Arial"/>
          <w:sz w:val="16"/>
          <w:szCs w:val="16"/>
        </w:rPr>
      </w:pPr>
      <w:r>
        <w:rPr>
          <w:rFonts w:ascii="Arial" w:hAnsi="Arial"/>
          <w:color w:val="292929"/>
          <w:sz w:val="16"/>
        </w:rPr>
        <w:t>In de standaard wordt aangegeven op welke wijze patiënten met een verhoogd risico op HVZ kunnen worden geïdentificeerd en hoe de hoogte van dit risico kan worden bepaald. Tevens worden adviezen gegeven over het verlagen van dit risico door verandering</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voeding</w:t>
      </w:r>
      <w:r>
        <w:rPr>
          <w:rFonts w:ascii="Arial" w:hAnsi="Arial"/>
          <w:color w:val="292929"/>
          <w:spacing w:val="-3"/>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leefstijl,</w:t>
      </w:r>
      <w:r>
        <w:rPr>
          <w:rFonts w:ascii="Arial" w:hAnsi="Arial"/>
          <w:color w:val="292929"/>
          <w:spacing w:val="-2"/>
          <w:sz w:val="16"/>
        </w:rPr>
        <w:t xml:space="preserve"> </w:t>
      </w:r>
      <w:r>
        <w:rPr>
          <w:rFonts w:ascii="Arial" w:hAnsi="Arial"/>
          <w:color w:val="292929"/>
          <w:sz w:val="16"/>
        </w:rPr>
        <w:t>al</w:t>
      </w:r>
      <w:r>
        <w:rPr>
          <w:rFonts w:ascii="Arial" w:hAnsi="Arial"/>
          <w:color w:val="292929"/>
          <w:spacing w:val="-4"/>
          <w:sz w:val="16"/>
        </w:rPr>
        <w:t xml:space="preserve"> </w:t>
      </w:r>
      <w:r>
        <w:rPr>
          <w:rFonts w:ascii="Arial" w:hAnsi="Arial"/>
          <w:color w:val="292929"/>
          <w:sz w:val="16"/>
        </w:rPr>
        <w:t>dan</w:t>
      </w:r>
      <w:r>
        <w:rPr>
          <w:rFonts w:ascii="Arial" w:hAnsi="Arial"/>
          <w:color w:val="292929"/>
          <w:spacing w:val="-3"/>
          <w:sz w:val="16"/>
        </w:rPr>
        <w:t xml:space="preserve"> </w:t>
      </w:r>
      <w:r>
        <w:rPr>
          <w:rFonts w:ascii="Arial" w:hAnsi="Arial"/>
          <w:color w:val="292929"/>
          <w:sz w:val="16"/>
        </w:rPr>
        <w:t>niet</w:t>
      </w:r>
      <w:r>
        <w:rPr>
          <w:rFonts w:ascii="Arial" w:hAnsi="Arial"/>
          <w:color w:val="292929"/>
          <w:spacing w:val="-2"/>
          <w:sz w:val="16"/>
        </w:rPr>
        <w:t xml:space="preserve"> </w:t>
      </w:r>
      <w:r>
        <w:rPr>
          <w:rFonts w:ascii="Arial" w:hAnsi="Arial"/>
          <w:color w:val="292929"/>
          <w:sz w:val="16"/>
        </w:rPr>
        <w:t>gecombineerd</w:t>
      </w:r>
      <w:r>
        <w:rPr>
          <w:rFonts w:ascii="Arial" w:hAnsi="Arial"/>
          <w:color w:val="292929"/>
          <w:spacing w:val="-4"/>
          <w:sz w:val="16"/>
        </w:rPr>
        <w:t xml:space="preserve"> </w:t>
      </w:r>
      <w:r>
        <w:rPr>
          <w:rFonts w:ascii="Arial" w:hAnsi="Arial"/>
          <w:color w:val="292929"/>
          <w:sz w:val="16"/>
        </w:rPr>
        <w:t>met</w:t>
      </w:r>
      <w:r>
        <w:rPr>
          <w:rFonts w:ascii="Arial" w:hAnsi="Arial"/>
          <w:color w:val="292929"/>
          <w:spacing w:val="-4"/>
          <w:sz w:val="16"/>
        </w:rPr>
        <w:t xml:space="preserve"> </w:t>
      </w:r>
      <w:r>
        <w:rPr>
          <w:rFonts w:ascii="Arial" w:hAnsi="Arial"/>
          <w:color w:val="292929"/>
          <w:sz w:val="16"/>
        </w:rPr>
        <w:t>medicamenteuze</w:t>
      </w:r>
      <w:r>
        <w:rPr>
          <w:rFonts w:ascii="Arial" w:hAnsi="Arial"/>
          <w:color w:val="292929"/>
          <w:spacing w:val="-3"/>
          <w:sz w:val="16"/>
        </w:rPr>
        <w:t xml:space="preserve"> </w:t>
      </w:r>
      <w:r>
        <w:rPr>
          <w:rFonts w:ascii="Arial" w:hAnsi="Arial"/>
          <w:color w:val="292929"/>
          <w:sz w:val="16"/>
        </w:rPr>
        <w:t>behandeling.</w:t>
      </w:r>
      <w:r>
        <w:rPr>
          <w:rFonts w:ascii="Arial" w:hAnsi="Arial"/>
          <w:color w:val="292929"/>
          <w:spacing w:val="-4"/>
          <w:sz w:val="16"/>
        </w:rPr>
        <w:t xml:space="preserve"> </w:t>
      </w:r>
      <w:r>
        <w:rPr>
          <w:rFonts w:ascii="Arial" w:hAnsi="Arial"/>
          <w:color w:val="292929"/>
          <w:sz w:val="16"/>
        </w:rPr>
        <w:t>In</w:t>
      </w:r>
      <w:r>
        <w:rPr>
          <w:rFonts w:ascii="Arial" w:hAnsi="Arial"/>
          <w:color w:val="292929"/>
          <w:spacing w:val="-4"/>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praktijk</w:t>
      </w:r>
      <w:r>
        <w:rPr>
          <w:rFonts w:ascii="Arial" w:hAnsi="Arial"/>
          <w:color w:val="292929"/>
          <w:spacing w:val="-3"/>
          <w:sz w:val="16"/>
        </w:rPr>
        <w:t xml:space="preserve"> </w:t>
      </w:r>
      <w:r>
        <w:rPr>
          <w:rFonts w:ascii="Arial" w:hAnsi="Arial"/>
          <w:color w:val="292929"/>
          <w:sz w:val="16"/>
        </w:rPr>
        <w:t>blijkt</w:t>
      </w:r>
      <w:r>
        <w:rPr>
          <w:rFonts w:ascii="Arial" w:hAnsi="Arial"/>
          <w:color w:val="292929"/>
          <w:spacing w:val="-4"/>
          <w:sz w:val="16"/>
        </w:rPr>
        <w:t xml:space="preserve"> </w:t>
      </w:r>
      <w:r>
        <w:rPr>
          <w:rFonts w:ascii="Arial" w:hAnsi="Arial"/>
          <w:color w:val="292929"/>
          <w:sz w:val="16"/>
        </w:rPr>
        <w:t>dat</w:t>
      </w:r>
      <w:r>
        <w:rPr>
          <w:rFonts w:ascii="Arial" w:hAnsi="Arial"/>
          <w:color w:val="292929"/>
          <w:spacing w:val="-4"/>
          <w:sz w:val="16"/>
        </w:rPr>
        <w:t xml:space="preserve"> </w:t>
      </w:r>
      <w:r>
        <w:rPr>
          <w:rFonts w:ascii="Arial" w:hAnsi="Arial"/>
          <w:color w:val="292929"/>
          <w:sz w:val="16"/>
        </w:rPr>
        <w:t>juist</w:t>
      </w:r>
      <w:r>
        <w:rPr>
          <w:rFonts w:ascii="Arial" w:hAnsi="Arial"/>
          <w:color w:val="292929"/>
          <w:spacing w:val="-4"/>
          <w:sz w:val="16"/>
        </w:rPr>
        <w:t xml:space="preserve"> </w:t>
      </w:r>
      <w:r>
        <w:rPr>
          <w:rFonts w:ascii="Arial" w:hAnsi="Arial"/>
          <w:color w:val="292929"/>
          <w:sz w:val="16"/>
        </w:rPr>
        <w:t>de patiënt die de streefwaarden niet bereikt, veelal de meeste zorg en aandacht nodig heeft. Omdat het risico op HVZ multifactorieel is bepaa</w:t>
      </w:r>
      <w:r>
        <w:rPr>
          <w:rFonts w:ascii="Arial" w:hAnsi="Arial"/>
          <w:color w:val="292929"/>
          <w:sz w:val="16"/>
        </w:rPr>
        <w:t xml:space="preserve">ld, moeten de risicofactoren in samenhang worden beoordeeld. De behandeling van patiënten met een verhoogd risico op HVZ is dan ook gebaseerd op een beoordeling </w:t>
      </w:r>
      <w:r>
        <w:rPr>
          <w:rFonts w:ascii="Arial" w:hAnsi="Arial"/>
          <w:color w:val="292929"/>
          <w:spacing w:val="-2"/>
          <w:sz w:val="16"/>
        </w:rPr>
        <w:t xml:space="preserve">van </w:t>
      </w:r>
      <w:r>
        <w:rPr>
          <w:rFonts w:ascii="Arial" w:hAnsi="Arial"/>
          <w:color w:val="292929"/>
          <w:sz w:val="16"/>
        </w:rPr>
        <w:t>alle belangrijke risicofactoren bij de desbetreffende patiënt, het zogenoemde</w:t>
      </w:r>
      <w:r>
        <w:rPr>
          <w:rFonts w:ascii="Arial" w:hAnsi="Arial"/>
          <w:color w:val="292929"/>
          <w:spacing w:val="-13"/>
          <w:sz w:val="16"/>
        </w:rPr>
        <w:t xml:space="preserve"> </w:t>
      </w:r>
      <w:r>
        <w:rPr>
          <w:rFonts w:ascii="Arial" w:hAnsi="Arial"/>
          <w:color w:val="292929"/>
          <w:sz w:val="16"/>
        </w:rPr>
        <w:t>risicoprofiel</w:t>
      </w:r>
      <w:r>
        <w:rPr>
          <w:rFonts w:ascii="Arial" w:hAnsi="Arial"/>
          <w:color w:val="292929"/>
          <w:sz w:val="16"/>
        </w:rPr>
        <w:t>.</w:t>
      </w:r>
    </w:p>
    <w:p w14:paraId="7D06186A" w14:textId="77777777" w:rsidR="00BB53F0" w:rsidRDefault="00C5321B">
      <w:pPr>
        <w:spacing w:before="4" w:line="338" w:lineRule="auto"/>
        <w:ind w:left="1156" w:right="96"/>
        <w:rPr>
          <w:rFonts w:ascii="Arial" w:eastAsia="Arial" w:hAnsi="Arial" w:cs="Arial"/>
          <w:sz w:val="16"/>
          <w:szCs w:val="16"/>
        </w:rPr>
      </w:pPr>
      <w:r>
        <w:rPr>
          <w:rFonts w:ascii="Arial" w:hAnsi="Arial"/>
          <w:color w:val="292929"/>
          <w:sz w:val="16"/>
        </w:rPr>
        <w:t xml:space="preserve">Voor implementatie van de standaard kan gebruik worden gemaakt van de Zorgstandaard Vasculair Risicomanagement van het platform Vitale Vaten </w:t>
      </w:r>
      <w:hyperlink r:id="rId129">
        <w:r>
          <w:rPr>
            <w:rFonts w:ascii="Arial" w:hAnsi="Arial"/>
            <w:color w:val="292929"/>
            <w:sz w:val="16"/>
          </w:rPr>
          <w:t>(</w:t>
        </w:r>
        <w:r>
          <w:rPr>
            <w:rFonts w:ascii="Arial" w:hAnsi="Arial"/>
            <w:color w:val="0000FF"/>
            <w:sz w:val="16"/>
            <w:u w:val="single" w:color="0000FF"/>
          </w:rPr>
          <w:t>www.vitalevaten.nl/projecten/zorgstandaar</w:t>
        </w:r>
        <w:r>
          <w:rPr>
            <w:rFonts w:ascii="Arial" w:hAnsi="Arial"/>
            <w:color w:val="0000FF"/>
            <w:sz w:val="16"/>
            <w:u w:val="single" w:color="0000FF"/>
          </w:rPr>
          <w:t>den</w:t>
        </w:r>
        <w:r>
          <w:rPr>
            <w:rFonts w:ascii="Arial" w:hAnsi="Arial"/>
            <w:color w:val="292929"/>
            <w:sz w:val="16"/>
          </w:rPr>
          <w:t>)</w:t>
        </w:r>
      </w:hyperlink>
      <w:r>
        <w:rPr>
          <w:rFonts w:ascii="Arial" w:hAnsi="Arial"/>
          <w:color w:val="292929"/>
          <w:sz w:val="16"/>
        </w:rPr>
        <w:t>. In de Zorgstandaard wordt het perspectief van de patiënt nader</w:t>
      </w:r>
      <w:r>
        <w:rPr>
          <w:rFonts w:ascii="Arial" w:hAnsi="Arial"/>
          <w:color w:val="292929"/>
          <w:spacing w:val="-3"/>
          <w:sz w:val="16"/>
        </w:rPr>
        <w:t xml:space="preserve"> </w:t>
      </w:r>
      <w:r>
        <w:rPr>
          <w:rFonts w:ascii="Arial" w:hAnsi="Arial"/>
          <w:color w:val="292929"/>
          <w:sz w:val="16"/>
        </w:rPr>
        <w:t>toegelicht</w:t>
      </w:r>
      <w:r>
        <w:rPr>
          <w:rFonts w:ascii="Arial" w:hAnsi="Arial"/>
          <w:color w:val="292929"/>
          <w:spacing w:val="-2"/>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de</w:t>
      </w:r>
      <w:r>
        <w:rPr>
          <w:rFonts w:ascii="Arial" w:hAnsi="Arial"/>
          <w:color w:val="292929"/>
          <w:spacing w:val="-8"/>
          <w:sz w:val="16"/>
        </w:rPr>
        <w:t xml:space="preserve"> </w:t>
      </w:r>
      <w:r>
        <w:rPr>
          <w:rFonts w:ascii="Arial" w:hAnsi="Arial"/>
          <w:color w:val="292929"/>
          <w:sz w:val="16"/>
        </w:rPr>
        <w:t>mogelijkheden</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zelfmanagement</w:t>
      </w:r>
      <w:r>
        <w:rPr>
          <w:rFonts w:ascii="Arial" w:hAnsi="Arial"/>
          <w:color w:val="292929"/>
          <w:spacing w:val="-4"/>
          <w:sz w:val="16"/>
        </w:rPr>
        <w:t xml:space="preserve"> </w:t>
      </w:r>
      <w:r>
        <w:rPr>
          <w:rFonts w:ascii="Arial" w:hAnsi="Arial"/>
          <w:color w:val="292929"/>
          <w:sz w:val="16"/>
        </w:rPr>
        <w:t>besproken.</w:t>
      </w:r>
      <w:r>
        <w:rPr>
          <w:rFonts w:ascii="Arial" w:hAnsi="Arial"/>
          <w:color w:val="292929"/>
          <w:spacing w:val="-2"/>
          <w:sz w:val="16"/>
        </w:rPr>
        <w:t xml:space="preserve"> </w:t>
      </w:r>
      <w:r>
        <w:rPr>
          <w:rFonts w:ascii="Arial" w:hAnsi="Arial"/>
          <w:color w:val="292929"/>
          <w:sz w:val="16"/>
        </w:rPr>
        <w:t>Ook</w:t>
      </w:r>
      <w:r>
        <w:rPr>
          <w:rFonts w:ascii="Arial" w:hAnsi="Arial"/>
          <w:color w:val="292929"/>
          <w:spacing w:val="-1"/>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rol</w:t>
      </w:r>
      <w:r>
        <w:rPr>
          <w:rFonts w:ascii="Arial" w:hAnsi="Arial"/>
          <w:color w:val="292929"/>
          <w:spacing w:val="-5"/>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verschillende</w:t>
      </w:r>
      <w:r>
        <w:rPr>
          <w:rFonts w:ascii="Arial" w:hAnsi="Arial"/>
          <w:color w:val="292929"/>
          <w:spacing w:val="-3"/>
          <w:sz w:val="16"/>
        </w:rPr>
        <w:t xml:space="preserve"> </w:t>
      </w:r>
      <w:r>
        <w:rPr>
          <w:rFonts w:ascii="Arial" w:hAnsi="Arial"/>
          <w:color w:val="292929"/>
          <w:sz w:val="16"/>
        </w:rPr>
        <w:t>(para)medici</w:t>
      </w:r>
      <w:r>
        <w:rPr>
          <w:rFonts w:ascii="Arial" w:hAnsi="Arial"/>
          <w:color w:val="292929"/>
          <w:spacing w:val="-2"/>
          <w:sz w:val="16"/>
        </w:rPr>
        <w:t xml:space="preserve"> </w:t>
      </w:r>
      <w:r>
        <w:rPr>
          <w:rFonts w:ascii="Arial" w:hAnsi="Arial"/>
          <w:color w:val="292929"/>
          <w:sz w:val="16"/>
        </w:rPr>
        <w:t>wordt</w:t>
      </w:r>
      <w:r>
        <w:rPr>
          <w:rFonts w:ascii="Arial" w:hAnsi="Arial"/>
          <w:color w:val="292929"/>
          <w:spacing w:val="-2"/>
          <w:sz w:val="16"/>
        </w:rPr>
        <w:t xml:space="preserve"> </w:t>
      </w:r>
      <w:r>
        <w:rPr>
          <w:rFonts w:ascii="Arial" w:hAnsi="Arial"/>
          <w:color w:val="292929"/>
          <w:sz w:val="16"/>
        </w:rPr>
        <w:t>in</w:t>
      </w:r>
      <w:r>
        <w:rPr>
          <w:rFonts w:ascii="Arial" w:hAnsi="Arial"/>
          <w:color w:val="292929"/>
          <w:spacing w:val="-3"/>
          <w:sz w:val="16"/>
        </w:rPr>
        <w:t xml:space="preserve"> </w:t>
      </w:r>
      <w:r>
        <w:rPr>
          <w:rFonts w:ascii="Arial" w:hAnsi="Arial"/>
          <w:color w:val="292929"/>
          <w:sz w:val="16"/>
        </w:rPr>
        <w:t xml:space="preserve">de </w:t>
      </w:r>
      <w:r>
        <w:rPr>
          <w:rFonts w:ascii="Arial" w:hAnsi="Arial"/>
          <w:color w:val="292929"/>
          <w:sz w:val="16"/>
        </w:rPr>
        <w:t>Zorgstandaard uitgewerkt. Uitvoering van de NHG-Standaard CVRM vergt samenwerking tussen verschillende disciplines. Met de</w:t>
      </w:r>
      <w:r>
        <w:rPr>
          <w:rFonts w:ascii="Arial" w:hAnsi="Arial"/>
          <w:color w:val="292929"/>
          <w:spacing w:val="-3"/>
          <w:sz w:val="16"/>
        </w:rPr>
        <w:t xml:space="preserve"> </w:t>
      </w:r>
      <w:r>
        <w:rPr>
          <w:rFonts w:ascii="Arial" w:hAnsi="Arial"/>
          <w:color w:val="292929"/>
          <w:sz w:val="16"/>
        </w:rPr>
        <w:t>standaard</w:t>
      </w:r>
      <w:r>
        <w:rPr>
          <w:rFonts w:ascii="Arial" w:hAnsi="Arial"/>
          <w:color w:val="292929"/>
          <w:spacing w:val="-3"/>
          <w:sz w:val="16"/>
        </w:rPr>
        <w:t xml:space="preserve"> </w:t>
      </w:r>
      <w:r>
        <w:rPr>
          <w:rFonts w:ascii="Arial" w:hAnsi="Arial"/>
          <w:color w:val="292929"/>
          <w:sz w:val="16"/>
        </w:rPr>
        <w:t>als</w:t>
      </w:r>
      <w:r>
        <w:rPr>
          <w:rFonts w:ascii="Arial" w:hAnsi="Arial"/>
          <w:color w:val="292929"/>
          <w:spacing w:val="-4"/>
          <w:sz w:val="16"/>
        </w:rPr>
        <w:t xml:space="preserve"> </w:t>
      </w:r>
      <w:r>
        <w:rPr>
          <w:rFonts w:ascii="Arial" w:hAnsi="Arial"/>
          <w:color w:val="292929"/>
          <w:sz w:val="16"/>
        </w:rPr>
        <w:t>leidraad</w:t>
      </w:r>
      <w:r>
        <w:rPr>
          <w:rFonts w:ascii="Arial" w:hAnsi="Arial"/>
          <w:color w:val="292929"/>
          <w:spacing w:val="-3"/>
          <w:sz w:val="16"/>
        </w:rPr>
        <w:t xml:space="preserve"> </w:t>
      </w:r>
      <w:r>
        <w:rPr>
          <w:rFonts w:ascii="Arial" w:hAnsi="Arial"/>
          <w:color w:val="292929"/>
          <w:sz w:val="16"/>
        </w:rPr>
        <w:t>zijn</w:t>
      </w:r>
      <w:r>
        <w:rPr>
          <w:rFonts w:ascii="Arial" w:hAnsi="Arial"/>
          <w:color w:val="292929"/>
          <w:spacing w:val="-5"/>
          <w:sz w:val="16"/>
        </w:rPr>
        <w:t xml:space="preserve"> </w:t>
      </w:r>
      <w:r>
        <w:rPr>
          <w:rFonts w:ascii="Arial" w:hAnsi="Arial"/>
          <w:color w:val="292929"/>
          <w:sz w:val="16"/>
        </w:rPr>
        <w:t>ten</w:t>
      </w:r>
      <w:r>
        <w:rPr>
          <w:rFonts w:ascii="Arial" w:hAnsi="Arial"/>
          <w:color w:val="292929"/>
          <w:spacing w:val="-5"/>
          <w:sz w:val="16"/>
        </w:rPr>
        <w:t xml:space="preserve"> </w:t>
      </w:r>
      <w:r>
        <w:rPr>
          <w:rFonts w:ascii="Arial" w:hAnsi="Arial"/>
          <w:color w:val="292929"/>
          <w:sz w:val="16"/>
        </w:rPr>
        <w:t>behoeve</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bedoelde</w:t>
      </w:r>
      <w:r>
        <w:rPr>
          <w:rFonts w:ascii="Arial" w:hAnsi="Arial"/>
          <w:color w:val="292929"/>
          <w:spacing w:val="-3"/>
          <w:sz w:val="16"/>
        </w:rPr>
        <w:t xml:space="preserve"> </w:t>
      </w:r>
      <w:r>
        <w:rPr>
          <w:rFonts w:ascii="Arial" w:hAnsi="Arial"/>
          <w:color w:val="292929"/>
          <w:sz w:val="16"/>
        </w:rPr>
        <w:t>samenwerking</w:t>
      </w:r>
      <w:r>
        <w:rPr>
          <w:rFonts w:ascii="Arial" w:hAnsi="Arial"/>
          <w:color w:val="292929"/>
          <w:spacing w:val="-3"/>
          <w:sz w:val="16"/>
        </w:rPr>
        <w:t xml:space="preserve"> </w:t>
      </w:r>
      <w:r>
        <w:rPr>
          <w:rFonts w:ascii="Arial" w:hAnsi="Arial"/>
          <w:color w:val="292929"/>
          <w:sz w:val="16"/>
        </w:rPr>
        <w:t>diverse</w:t>
      </w:r>
      <w:r>
        <w:rPr>
          <w:rFonts w:ascii="Arial" w:hAnsi="Arial"/>
          <w:color w:val="292929"/>
          <w:spacing w:val="-5"/>
          <w:sz w:val="16"/>
        </w:rPr>
        <w:t xml:space="preserve"> </w:t>
      </w:r>
      <w:r>
        <w:rPr>
          <w:rFonts w:ascii="Arial" w:hAnsi="Arial"/>
          <w:color w:val="292929"/>
          <w:sz w:val="16"/>
        </w:rPr>
        <w:t>ketenzorgprojecten</w:t>
      </w:r>
      <w:r>
        <w:rPr>
          <w:rFonts w:ascii="Arial" w:hAnsi="Arial"/>
          <w:color w:val="292929"/>
          <w:spacing w:val="-3"/>
          <w:sz w:val="16"/>
        </w:rPr>
        <w:t xml:space="preserve"> </w:t>
      </w:r>
      <w:r>
        <w:rPr>
          <w:rFonts w:ascii="Arial" w:hAnsi="Arial"/>
          <w:color w:val="292929"/>
          <w:sz w:val="16"/>
        </w:rPr>
        <w:t>ontwikkeld.</w:t>
      </w:r>
    </w:p>
    <w:p w14:paraId="7D06186B" w14:textId="77777777" w:rsidR="00BB53F0" w:rsidRDefault="00C5321B">
      <w:pPr>
        <w:spacing w:before="2" w:line="338" w:lineRule="auto"/>
        <w:ind w:left="1156" w:right="87"/>
        <w:rPr>
          <w:rFonts w:ascii="Arial" w:eastAsia="Arial" w:hAnsi="Arial" w:cs="Arial"/>
          <w:sz w:val="16"/>
          <w:szCs w:val="16"/>
        </w:rPr>
      </w:pPr>
      <w:r>
        <w:rPr>
          <w:rFonts w:ascii="Arial" w:hAnsi="Arial"/>
          <w:color w:val="292929"/>
          <w:sz w:val="16"/>
        </w:rPr>
        <w:t>De standaard is niet ontwikkeld met het oog op actieve en systematische opsporing van risicofactoren in de algemene bevolking of screening hierop. Hiertoe dient de NHG-Standaard Het PreventieConsult module Cardiometabool Risico. Het beleid bij de volgende</w:t>
      </w:r>
      <w:r>
        <w:rPr>
          <w:rFonts w:ascii="Arial" w:hAnsi="Arial"/>
          <w:color w:val="292929"/>
          <w:spacing w:val="-3"/>
          <w:sz w:val="16"/>
        </w:rPr>
        <w:t xml:space="preserve"> </w:t>
      </w:r>
      <w:r>
        <w:rPr>
          <w:rFonts w:ascii="Arial" w:hAnsi="Arial"/>
          <w:color w:val="292929"/>
          <w:sz w:val="16"/>
        </w:rPr>
        <w:t>afwijkingen,</w:t>
      </w:r>
      <w:r>
        <w:rPr>
          <w:rFonts w:ascii="Arial" w:hAnsi="Arial"/>
          <w:color w:val="292929"/>
          <w:spacing w:val="-2"/>
          <w:sz w:val="16"/>
        </w:rPr>
        <w:t xml:space="preserve"> </w:t>
      </w:r>
      <w:r>
        <w:rPr>
          <w:rFonts w:ascii="Arial" w:hAnsi="Arial"/>
          <w:color w:val="292929"/>
          <w:sz w:val="16"/>
        </w:rPr>
        <w:t>aandoeningen</w:t>
      </w:r>
      <w:r>
        <w:rPr>
          <w:rFonts w:ascii="Arial" w:hAnsi="Arial"/>
          <w:color w:val="292929"/>
          <w:spacing w:val="-3"/>
          <w:sz w:val="16"/>
        </w:rPr>
        <w:t xml:space="preserve"> </w:t>
      </w:r>
      <w:r>
        <w:rPr>
          <w:rFonts w:ascii="Arial" w:hAnsi="Arial"/>
          <w:color w:val="292929"/>
          <w:sz w:val="16"/>
        </w:rPr>
        <w:t>of</w:t>
      </w:r>
      <w:r>
        <w:rPr>
          <w:rFonts w:ascii="Arial" w:hAnsi="Arial"/>
          <w:color w:val="292929"/>
          <w:spacing w:val="-2"/>
          <w:sz w:val="16"/>
        </w:rPr>
        <w:t xml:space="preserve"> </w:t>
      </w:r>
      <w:r>
        <w:rPr>
          <w:rFonts w:ascii="Arial" w:hAnsi="Arial"/>
          <w:color w:val="292929"/>
          <w:sz w:val="16"/>
        </w:rPr>
        <w:t>groepen</w:t>
      </w:r>
      <w:r>
        <w:rPr>
          <w:rFonts w:ascii="Arial" w:hAnsi="Arial"/>
          <w:color w:val="292929"/>
          <w:spacing w:val="-3"/>
          <w:sz w:val="16"/>
        </w:rPr>
        <w:t xml:space="preserve"> </w:t>
      </w:r>
      <w:r>
        <w:rPr>
          <w:rFonts w:ascii="Arial" w:hAnsi="Arial"/>
          <w:color w:val="292929"/>
          <w:sz w:val="16"/>
        </w:rPr>
        <w:t>patiënten</w:t>
      </w:r>
      <w:r>
        <w:rPr>
          <w:rFonts w:ascii="Arial" w:hAnsi="Arial"/>
          <w:color w:val="292929"/>
          <w:spacing w:val="-3"/>
          <w:sz w:val="16"/>
        </w:rPr>
        <w:t xml:space="preserve"> </w:t>
      </w:r>
      <w:r>
        <w:rPr>
          <w:rFonts w:ascii="Arial" w:hAnsi="Arial"/>
          <w:color w:val="292929"/>
          <w:sz w:val="16"/>
        </w:rPr>
        <w:t>valt</w:t>
      </w:r>
      <w:r>
        <w:rPr>
          <w:rFonts w:ascii="Arial" w:hAnsi="Arial"/>
          <w:color w:val="292929"/>
          <w:spacing w:val="-4"/>
          <w:sz w:val="16"/>
        </w:rPr>
        <w:t xml:space="preserve"> </w:t>
      </w:r>
      <w:r>
        <w:rPr>
          <w:rFonts w:ascii="Arial" w:hAnsi="Arial"/>
          <w:color w:val="292929"/>
          <w:sz w:val="16"/>
        </w:rPr>
        <w:t>eveneens</w:t>
      </w:r>
      <w:r>
        <w:rPr>
          <w:rFonts w:ascii="Arial" w:hAnsi="Arial"/>
          <w:color w:val="292929"/>
          <w:spacing w:val="-1"/>
          <w:sz w:val="16"/>
        </w:rPr>
        <w:t xml:space="preserve"> </w:t>
      </w:r>
      <w:r>
        <w:rPr>
          <w:rFonts w:ascii="Arial" w:hAnsi="Arial"/>
          <w:color w:val="292929"/>
          <w:sz w:val="16"/>
        </w:rPr>
        <w:t>buiten</w:t>
      </w:r>
      <w:r>
        <w:rPr>
          <w:rFonts w:ascii="Arial" w:hAnsi="Arial"/>
          <w:color w:val="292929"/>
          <w:spacing w:val="-5"/>
          <w:sz w:val="16"/>
        </w:rPr>
        <w:t xml:space="preserve"> </w:t>
      </w:r>
      <w:r>
        <w:rPr>
          <w:rFonts w:ascii="Arial" w:hAnsi="Arial"/>
          <w:color w:val="292929"/>
          <w:sz w:val="16"/>
        </w:rPr>
        <w:t>het</w:t>
      </w:r>
      <w:r>
        <w:rPr>
          <w:rFonts w:ascii="Arial" w:hAnsi="Arial"/>
          <w:color w:val="292929"/>
          <w:spacing w:val="-4"/>
          <w:sz w:val="16"/>
        </w:rPr>
        <w:t xml:space="preserve"> </w:t>
      </w:r>
      <w:r>
        <w:rPr>
          <w:rFonts w:ascii="Arial" w:hAnsi="Arial"/>
          <w:color w:val="292929"/>
          <w:sz w:val="16"/>
        </w:rPr>
        <w:t>bestek</w:t>
      </w:r>
      <w:r>
        <w:rPr>
          <w:rFonts w:ascii="Arial" w:hAnsi="Arial"/>
          <w:color w:val="292929"/>
          <w:spacing w:val="-4"/>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deze</w:t>
      </w:r>
      <w:r>
        <w:rPr>
          <w:rFonts w:ascii="Arial" w:hAnsi="Arial"/>
          <w:color w:val="292929"/>
          <w:spacing w:val="-3"/>
          <w:sz w:val="16"/>
        </w:rPr>
        <w:t xml:space="preserve"> </w:t>
      </w:r>
      <w:r>
        <w:rPr>
          <w:rFonts w:ascii="Arial" w:hAnsi="Arial"/>
          <w:color w:val="292929"/>
          <w:sz w:val="16"/>
        </w:rPr>
        <w:t>standaard:</w:t>
      </w:r>
    </w:p>
    <w:p w14:paraId="7D06186C" w14:textId="77777777" w:rsidR="00BB53F0" w:rsidRDefault="00C5321B">
      <w:pPr>
        <w:pStyle w:val="Lijstalinea"/>
        <w:numPr>
          <w:ilvl w:val="0"/>
          <w:numId w:val="21"/>
        </w:numPr>
        <w:tabs>
          <w:tab w:val="left" w:pos="1517"/>
        </w:tabs>
        <w:spacing w:before="114" w:line="333" w:lineRule="auto"/>
        <w:ind w:right="270" w:hanging="360"/>
        <w:jc w:val="both"/>
        <w:rPr>
          <w:rFonts w:ascii="Arial" w:eastAsia="Arial" w:hAnsi="Arial" w:cs="Arial"/>
          <w:color w:val="292929"/>
          <w:sz w:val="20"/>
          <w:szCs w:val="20"/>
        </w:rPr>
      </w:pPr>
      <w:r>
        <w:rPr>
          <w:rFonts w:ascii="Arial" w:hAnsi="Arial"/>
          <w:color w:val="292929"/>
          <w:sz w:val="16"/>
        </w:rPr>
        <w:t>familiaire hypercholesterolemie (FH); hypertriglyceridemie (&gt; 10 mmol/l); specifieke aandoeningen, zoals nierziekten, als oorzaak</w:t>
      </w:r>
      <w:r>
        <w:rPr>
          <w:rFonts w:ascii="Arial" w:hAnsi="Arial"/>
          <w:color w:val="292929"/>
          <w:spacing w:val="-1"/>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verhoogde</w:t>
      </w:r>
      <w:r>
        <w:rPr>
          <w:rFonts w:ascii="Arial" w:hAnsi="Arial"/>
          <w:color w:val="292929"/>
          <w:spacing w:val="-3"/>
          <w:sz w:val="16"/>
        </w:rPr>
        <w:t xml:space="preserve"> </w:t>
      </w:r>
      <w:r>
        <w:rPr>
          <w:rFonts w:ascii="Arial" w:hAnsi="Arial"/>
          <w:color w:val="292929"/>
          <w:sz w:val="16"/>
        </w:rPr>
        <w:t>bloeddruk;</w:t>
      </w:r>
      <w:r>
        <w:rPr>
          <w:rFonts w:ascii="Arial" w:hAnsi="Arial"/>
          <w:color w:val="292929"/>
          <w:spacing w:val="-2"/>
          <w:sz w:val="16"/>
        </w:rPr>
        <w:t xml:space="preserve"> </w:t>
      </w:r>
      <w:r>
        <w:rPr>
          <w:rFonts w:ascii="Arial" w:hAnsi="Arial"/>
          <w:color w:val="292929"/>
          <w:sz w:val="16"/>
        </w:rPr>
        <w:t>sc</w:t>
      </w:r>
      <w:r>
        <w:rPr>
          <w:rFonts w:ascii="Arial" w:hAnsi="Arial"/>
          <w:color w:val="292929"/>
          <w:sz w:val="16"/>
        </w:rPr>
        <w:t>reening</w:t>
      </w:r>
      <w:r>
        <w:rPr>
          <w:rFonts w:ascii="Arial" w:hAnsi="Arial"/>
          <w:color w:val="292929"/>
          <w:spacing w:val="-3"/>
          <w:sz w:val="16"/>
        </w:rPr>
        <w:t xml:space="preserve"> </w:t>
      </w:r>
      <w:r>
        <w:rPr>
          <w:rFonts w:ascii="Arial" w:hAnsi="Arial"/>
          <w:color w:val="292929"/>
          <w:sz w:val="16"/>
        </w:rPr>
        <w:t>op</w:t>
      </w:r>
      <w:r>
        <w:rPr>
          <w:rFonts w:ascii="Arial" w:hAnsi="Arial"/>
          <w:color w:val="292929"/>
          <w:spacing w:val="-5"/>
          <w:sz w:val="16"/>
        </w:rPr>
        <w:t xml:space="preserve"> </w:t>
      </w:r>
      <w:r>
        <w:rPr>
          <w:rFonts w:ascii="Arial" w:hAnsi="Arial"/>
          <w:color w:val="292929"/>
          <w:sz w:val="16"/>
        </w:rPr>
        <w:t>aneurysma</w:t>
      </w:r>
      <w:r>
        <w:rPr>
          <w:rFonts w:ascii="Arial" w:hAnsi="Arial"/>
          <w:color w:val="292929"/>
          <w:spacing w:val="-3"/>
          <w:sz w:val="16"/>
        </w:rPr>
        <w:t xml:space="preserve"> </w:t>
      </w:r>
      <w:r>
        <w:rPr>
          <w:rFonts w:ascii="Arial" w:hAnsi="Arial"/>
          <w:color w:val="292929"/>
          <w:sz w:val="16"/>
        </w:rPr>
        <w:t>aortae</w:t>
      </w:r>
      <w:r>
        <w:rPr>
          <w:rFonts w:ascii="Arial" w:hAnsi="Arial"/>
          <w:color w:val="292929"/>
          <w:spacing w:val="-8"/>
          <w:sz w:val="16"/>
        </w:rPr>
        <w:t xml:space="preserve"> </w:t>
      </w:r>
      <w:r>
        <w:rPr>
          <w:rFonts w:ascii="Arial" w:hAnsi="Arial"/>
          <w:color w:val="292929"/>
          <w:sz w:val="16"/>
        </w:rPr>
        <w:t>abdominalis;</w:t>
      </w:r>
      <w:r>
        <w:rPr>
          <w:rFonts w:ascii="Arial" w:hAnsi="Arial"/>
          <w:color w:val="292929"/>
          <w:spacing w:val="-1"/>
          <w:sz w:val="16"/>
        </w:rPr>
        <w:t xml:space="preserve"> </w:t>
      </w:r>
      <w:r>
        <w:rPr>
          <w:rFonts w:ascii="Arial" w:hAnsi="Arial"/>
          <w:color w:val="292929"/>
          <w:sz w:val="16"/>
        </w:rPr>
        <w:t>specifieke</w:t>
      </w:r>
      <w:r>
        <w:rPr>
          <w:rFonts w:ascii="Arial" w:hAnsi="Arial"/>
          <w:color w:val="292929"/>
          <w:spacing w:val="-3"/>
          <w:sz w:val="16"/>
        </w:rPr>
        <w:t xml:space="preserve"> </w:t>
      </w:r>
      <w:r>
        <w:rPr>
          <w:rFonts w:ascii="Arial" w:hAnsi="Arial"/>
          <w:color w:val="292929"/>
          <w:sz w:val="16"/>
        </w:rPr>
        <w:t>interventies</w:t>
      </w:r>
      <w:r>
        <w:rPr>
          <w:rFonts w:ascii="Arial" w:hAnsi="Arial"/>
          <w:color w:val="292929"/>
          <w:spacing w:val="-1"/>
          <w:sz w:val="16"/>
        </w:rPr>
        <w:t xml:space="preserve"> </w:t>
      </w:r>
      <w:r>
        <w:rPr>
          <w:rFonts w:ascii="Arial" w:hAnsi="Arial"/>
          <w:color w:val="292929"/>
          <w:sz w:val="16"/>
        </w:rPr>
        <w:t>bij</w:t>
      </w:r>
      <w:r>
        <w:rPr>
          <w:rFonts w:ascii="Arial" w:hAnsi="Arial"/>
          <w:color w:val="292929"/>
          <w:spacing w:val="-4"/>
          <w:sz w:val="16"/>
        </w:rPr>
        <w:t xml:space="preserve"> </w:t>
      </w:r>
      <w:r>
        <w:rPr>
          <w:rFonts w:ascii="Arial" w:hAnsi="Arial"/>
          <w:color w:val="292929"/>
          <w:sz w:val="16"/>
        </w:rPr>
        <w:t>patiënten</w:t>
      </w:r>
      <w:r>
        <w:rPr>
          <w:rFonts w:ascii="Arial" w:hAnsi="Arial"/>
          <w:color w:val="292929"/>
          <w:spacing w:val="-5"/>
          <w:sz w:val="16"/>
        </w:rPr>
        <w:t xml:space="preserve"> </w:t>
      </w:r>
      <w:r>
        <w:rPr>
          <w:rFonts w:ascii="Arial" w:hAnsi="Arial"/>
          <w:color w:val="292929"/>
          <w:sz w:val="16"/>
        </w:rPr>
        <w:t>met HVZ; patiënten met chronische nierschade; patiënten met diabetes mellitus (DM) jonger dan 18</w:t>
      </w:r>
      <w:r>
        <w:rPr>
          <w:rFonts w:ascii="Arial" w:hAnsi="Arial"/>
          <w:color w:val="292929"/>
          <w:spacing w:val="-30"/>
          <w:sz w:val="16"/>
        </w:rPr>
        <w:t xml:space="preserve"> </w:t>
      </w:r>
      <w:r>
        <w:rPr>
          <w:rFonts w:ascii="Arial" w:hAnsi="Arial"/>
          <w:color w:val="292929"/>
          <w:sz w:val="16"/>
        </w:rPr>
        <w:t>jaar;</w:t>
      </w:r>
    </w:p>
    <w:p w14:paraId="7D06186D" w14:textId="77777777" w:rsidR="00BB53F0" w:rsidRDefault="00C5321B">
      <w:pPr>
        <w:spacing w:before="15"/>
        <w:ind w:left="1516"/>
        <w:rPr>
          <w:rFonts w:ascii="Arial" w:eastAsia="Arial" w:hAnsi="Arial" w:cs="Arial"/>
          <w:sz w:val="16"/>
          <w:szCs w:val="16"/>
        </w:rPr>
      </w:pPr>
      <w:r>
        <w:rPr>
          <w:rFonts w:ascii="Arial"/>
          <w:color w:val="292929"/>
          <w:sz w:val="16"/>
        </w:rPr>
        <w:t>bloedglucoseverlagende behandeling bij DM; zwangerschapsdiabetes of</w:t>
      </w:r>
      <w:r>
        <w:rPr>
          <w:rFonts w:ascii="Arial"/>
          <w:color w:val="292929"/>
          <w:spacing w:val="-27"/>
          <w:sz w:val="16"/>
        </w:rPr>
        <w:t xml:space="preserve"> </w:t>
      </w:r>
      <w:r>
        <w:rPr>
          <w:rFonts w:ascii="Arial"/>
          <w:color w:val="292929"/>
          <w:sz w:val="16"/>
        </w:rPr>
        <w:t>-hypertensie.</w:t>
      </w:r>
    </w:p>
    <w:p w14:paraId="7D06186E" w14:textId="77777777" w:rsidR="00BB53F0" w:rsidRDefault="00C5321B">
      <w:pPr>
        <w:spacing w:before="76"/>
        <w:ind w:left="1156"/>
        <w:rPr>
          <w:rFonts w:ascii="Arial" w:eastAsia="Arial" w:hAnsi="Arial" w:cs="Arial"/>
          <w:sz w:val="16"/>
          <w:szCs w:val="16"/>
        </w:rPr>
      </w:pPr>
      <w:r>
        <w:rPr>
          <w:rFonts w:ascii="Arial"/>
          <w:color w:val="292929"/>
          <w:sz w:val="16"/>
        </w:rPr>
        <w:t>Voor</w:t>
      </w:r>
      <w:r>
        <w:rPr>
          <w:rFonts w:ascii="Arial"/>
          <w:color w:val="292929"/>
          <w:spacing w:val="-3"/>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beleid</w:t>
      </w:r>
      <w:r>
        <w:rPr>
          <w:rFonts w:ascii="Arial"/>
          <w:color w:val="292929"/>
          <w:spacing w:val="-3"/>
          <w:sz w:val="16"/>
        </w:rPr>
        <w:t xml:space="preserve"> </w:t>
      </w:r>
      <w:r>
        <w:rPr>
          <w:rFonts w:ascii="Arial"/>
          <w:color w:val="292929"/>
          <w:sz w:val="16"/>
        </w:rPr>
        <w:t>in</w:t>
      </w:r>
      <w:r>
        <w:rPr>
          <w:rFonts w:ascii="Arial"/>
          <w:color w:val="292929"/>
          <w:spacing w:val="-5"/>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voorgenoemde</w:t>
      </w:r>
      <w:r>
        <w:rPr>
          <w:rFonts w:ascii="Arial"/>
          <w:color w:val="292929"/>
          <w:spacing w:val="-3"/>
          <w:sz w:val="16"/>
        </w:rPr>
        <w:t xml:space="preserve"> </w:t>
      </w:r>
      <w:r>
        <w:rPr>
          <w:rFonts w:ascii="Arial"/>
          <w:color w:val="292929"/>
          <w:sz w:val="16"/>
        </w:rPr>
        <w:t>situaties</w:t>
      </w:r>
      <w:r>
        <w:rPr>
          <w:rFonts w:ascii="Arial"/>
          <w:color w:val="292929"/>
          <w:spacing w:val="-4"/>
          <w:sz w:val="16"/>
        </w:rPr>
        <w:t xml:space="preserve"> </w:t>
      </w:r>
      <w:r>
        <w:rPr>
          <w:rFonts w:ascii="Arial"/>
          <w:color w:val="292929"/>
          <w:sz w:val="16"/>
        </w:rPr>
        <w:t>kunnen</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desbetreffende</w:t>
      </w:r>
      <w:r>
        <w:rPr>
          <w:rFonts w:ascii="Arial"/>
          <w:color w:val="292929"/>
          <w:spacing w:val="-3"/>
          <w:sz w:val="16"/>
        </w:rPr>
        <w:t xml:space="preserve"> </w:t>
      </w:r>
      <w:r>
        <w:rPr>
          <w:rFonts w:ascii="Arial"/>
          <w:color w:val="292929"/>
          <w:sz w:val="16"/>
        </w:rPr>
        <w:t>richtlijnen</w:t>
      </w:r>
      <w:r>
        <w:rPr>
          <w:rFonts w:ascii="Arial"/>
          <w:color w:val="292929"/>
          <w:spacing w:val="-3"/>
          <w:sz w:val="16"/>
        </w:rPr>
        <w:t xml:space="preserve"> </w:t>
      </w:r>
      <w:r>
        <w:rPr>
          <w:rFonts w:ascii="Arial"/>
          <w:color w:val="292929"/>
          <w:sz w:val="16"/>
        </w:rPr>
        <w:t>worden</w:t>
      </w:r>
      <w:r>
        <w:rPr>
          <w:rFonts w:ascii="Arial"/>
          <w:color w:val="292929"/>
          <w:spacing w:val="2"/>
          <w:sz w:val="16"/>
        </w:rPr>
        <w:t xml:space="preserve"> </w:t>
      </w:r>
      <w:r>
        <w:rPr>
          <w:rFonts w:ascii="Arial"/>
          <w:color w:val="292929"/>
          <w:sz w:val="16"/>
        </w:rPr>
        <w:t>geraadpleegd</w:t>
      </w:r>
      <w:r>
        <w:rPr>
          <w:rFonts w:ascii="Arial"/>
          <w:color w:val="292929"/>
          <w:spacing w:val="-3"/>
          <w:sz w:val="16"/>
        </w:rPr>
        <w:t xml:space="preserve"> </w:t>
      </w:r>
      <w:r>
        <w:rPr>
          <w:rFonts w:ascii="Arial"/>
          <w:color w:val="292929"/>
          <w:sz w:val="16"/>
        </w:rPr>
        <w:t>(</w:t>
      </w:r>
      <w:r>
        <w:rPr>
          <w:rFonts w:ascii="Arial"/>
          <w:i/>
          <w:color w:val="292929"/>
          <w:sz w:val="16"/>
        </w:rPr>
        <w:t>bijlage</w:t>
      </w:r>
      <w:r>
        <w:rPr>
          <w:rFonts w:ascii="Arial"/>
          <w:i/>
          <w:color w:val="292929"/>
          <w:spacing w:val="-3"/>
          <w:sz w:val="16"/>
        </w:rPr>
        <w:t xml:space="preserve"> </w:t>
      </w:r>
      <w:r>
        <w:rPr>
          <w:rFonts w:ascii="Arial"/>
          <w:i/>
          <w:color w:val="292929"/>
          <w:sz w:val="16"/>
        </w:rPr>
        <w:t>1</w:t>
      </w:r>
      <w:r>
        <w:rPr>
          <w:rFonts w:ascii="Arial"/>
          <w:color w:val="292929"/>
          <w:sz w:val="16"/>
        </w:rPr>
        <w:t>).</w:t>
      </w:r>
    </w:p>
    <w:p w14:paraId="7D06186F" w14:textId="77777777" w:rsidR="00BB53F0" w:rsidRDefault="00BB53F0">
      <w:pPr>
        <w:spacing w:before="8"/>
        <w:rPr>
          <w:rFonts w:ascii="Arial" w:eastAsia="Arial" w:hAnsi="Arial" w:cs="Arial"/>
          <w:sz w:val="19"/>
          <w:szCs w:val="19"/>
        </w:rPr>
      </w:pPr>
    </w:p>
    <w:p w14:paraId="7D061870" w14:textId="77777777" w:rsidR="00BB53F0" w:rsidRDefault="00C5321B">
      <w:pPr>
        <w:spacing w:line="338" w:lineRule="auto"/>
        <w:ind w:left="1156"/>
        <w:rPr>
          <w:rFonts w:ascii="Arial" w:eastAsia="Arial" w:hAnsi="Arial" w:cs="Arial"/>
          <w:sz w:val="16"/>
          <w:szCs w:val="16"/>
        </w:rPr>
      </w:pPr>
      <w:r>
        <w:rPr>
          <w:rFonts w:ascii="Arial" w:hAnsi="Arial"/>
          <w:b/>
          <w:color w:val="292929"/>
          <w:sz w:val="16"/>
        </w:rPr>
        <w:t>Deze standaard is geschreven ten behoeve van zorgverleners die patiënten met een verhoogd risico op HVZ adviseren over maatregelen om HVZ te voorkómen of de progressie van HVZ tegen te gaan. Hieronder vallen artsen (huisartsen, cardiologen,</w:t>
      </w:r>
      <w:r>
        <w:rPr>
          <w:rFonts w:ascii="Arial" w:hAnsi="Arial"/>
          <w:b/>
          <w:color w:val="292929"/>
          <w:spacing w:val="-5"/>
          <w:sz w:val="16"/>
        </w:rPr>
        <w:t xml:space="preserve"> </w:t>
      </w:r>
      <w:r>
        <w:rPr>
          <w:rFonts w:ascii="Arial" w:hAnsi="Arial"/>
          <w:b/>
          <w:color w:val="292929"/>
          <w:sz w:val="16"/>
        </w:rPr>
        <w:t>internisten,</w:t>
      </w:r>
      <w:r>
        <w:rPr>
          <w:rFonts w:ascii="Arial" w:hAnsi="Arial"/>
          <w:b/>
          <w:color w:val="292929"/>
          <w:spacing w:val="-5"/>
          <w:sz w:val="16"/>
        </w:rPr>
        <w:t xml:space="preserve"> </w:t>
      </w:r>
      <w:r>
        <w:rPr>
          <w:rFonts w:ascii="Arial" w:hAnsi="Arial"/>
          <w:b/>
          <w:color w:val="292929"/>
          <w:sz w:val="16"/>
        </w:rPr>
        <w:t>ne</w:t>
      </w:r>
      <w:r>
        <w:rPr>
          <w:rFonts w:ascii="Arial" w:hAnsi="Arial"/>
          <w:b/>
          <w:color w:val="292929"/>
          <w:sz w:val="16"/>
        </w:rPr>
        <w:t>urologen,</w:t>
      </w:r>
      <w:r>
        <w:rPr>
          <w:rFonts w:ascii="Arial" w:hAnsi="Arial"/>
          <w:b/>
          <w:color w:val="292929"/>
          <w:spacing w:val="-5"/>
          <w:sz w:val="16"/>
        </w:rPr>
        <w:t xml:space="preserve"> </w:t>
      </w:r>
      <w:r>
        <w:rPr>
          <w:rFonts w:ascii="Arial" w:hAnsi="Arial"/>
          <w:b/>
          <w:color w:val="292929"/>
          <w:sz w:val="16"/>
        </w:rPr>
        <w:t>vaatchirurgen,</w:t>
      </w:r>
      <w:r>
        <w:rPr>
          <w:rFonts w:ascii="Arial" w:hAnsi="Arial"/>
          <w:b/>
          <w:color w:val="292929"/>
          <w:spacing w:val="-5"/>
          <w:sz w:val="16"/>
        </w:rPr>
        <w:t xml:space="preserve"> </w:t>
      </w:r>
      <w:r>
        <w:rPr>
          <w:rFonts w:ascii="Arial" w:hAnsi="Arial"/>
          <w:b/>
          <w:color w:val="292929"/>
          <w:sz w:val="16"/>
        </w:rPr>
        <w:t>specialisten</w:t>
      </w:r>
      <w:r>
        <w:rPr>
          <w:rFonts w:ascii="Arial" w:hAnsi="Arial"/>
          <w:b/>
          <w:color w:val="292929"/>
          <w:spacing w:val="-3"/>
          <w:sz w:val="16"/>
        </w:rPr>
        <w:t xml:space="preserve"> </w:t>
      </w:r>
      <w:r>
        <w:rPr>
          <w:rFonts w:ascii="Arial" w:hAnsi="Arial"/>
          <w:b/>
          <w:color w:val="292929"/>
          <w:sz w:val="16"/>
        </w:rPr>
        <w:t>ouderenzorg,</w:t>
      </w:r>
      <w:r>
        <w:rPr>
          <w:rFonts w:ascii="Arial" w:hAnsi="Arial"/>
          <w:b/>
          <w:color w:val="292929"/>
          <w:spacing w:val="-5"/>
          <w:sz w:val="16"/>
        </w:rPr>
        <w:t xml:space="preserve"> </w:t>
      </w:r>
      <w:r>
        <w:rPr>
          <w:rFonts w:ascii="Arial" w:hAnsi="Arial"/>
          <w:b/>
          <w:color w:val="292929"/>
          <w:sz w:val="16"/>
        </w:rPr>
        <w:t>geriaters,</w:t>
      </w:r>
      <w:r>
        <w:rPr>
          <w:rFonts w:ascii="Arial" w:hAnsi="Arial"/>
          <w:b/>
          <w:color w:val="292929"/>
          <w:spacing w:val="-3"/>
          <w:sz w:val="16"/>
        </w:rPr>
        <w:t xml:space="preserve"> </w:t>
      </w:r>
      <w:r>
        <w:rPr>
          <w:rFonts w:ascii="Arial" w:hAnsi="Arial"/>
          <w:b/>
          <w:color w:val="292929"/>
          <w:sz w:val="16"/>
        </w:rPr>
        <w:t>reumatologen,</w:t>
      </w:r>
      <w:r>
        <w:rPr>
          <w:rFonts w:ascii="Arial" w:hAnsi="Arial"/>
          <w:b/>
          <w:color w:val="292929"/>
          <w:spacing w:val="-5"/>
          <w:sz w:val="16"/>
        </w:rPr>
        <w:t xml:space="preserve"> </w:t>
      </w:r>
      <w:r>
        <w:rPr>
          <w:rFonts w:ascii="Arial" w:hAnsi="Arial"/>
          <w:b/>
          <w:color w:val="292929"/>
          <w:sz w:val="16"/>
        </w:rPr>
        <w:t>bedrijfsartsen, verzekeringsartsen) en apothekers maar ook paramedici, zoals diëtisten, fysiotherapeuten, gespecialiseerde verpleegkundigen en</w:t>
      </w:r>
      <w:r>
        <w:rPr>
          <w:rFonts w:ascii="Arial" w:hAnsi="Arial"/>
          <w:b/>
          <w:color w:val="292929"/>
          <w:spacing w:val="-8"/>
          <w:sz w:val="16"/>
        </w:rPr>
        <w:t xml:space="preserve"> </w:t>
      </w:r>
      <w:r>
        <w:rPr>
          <w:rFonts w:ascii="Arial" w:hAnsi="Arial"/>
          <w:b/>
          <w:color w:val="292929"/>
          <w:sz w:val="16"/>
        </w:rPr>
        <w:t>praktijkondersteuners.</w:t>
      </w:r>
    </w:p>
    <w:p w14:paraId="7D061871" w14:textId="77777777" w:rsidR="00BB53F0" w:rsidRDefault="00BB53F0">
      <w:pPr>
        <w:spacing w:before="4"/>
        <w:rPr>
          <w:rFonts w:ascii="Arial" w:eastAsia="Arial" w:hAnsi="Arial" w:cs="Arial"/>
          <w:b/>
          <w:bCs/>
          <w:sz w:val="16"/>
          <w:szCs w:val="16"/>
        </w:rPr>
      </w:pPr>
    </w:p>
    <w:p w14:paraId="7D061872" w14:textId="77777777" w:rsidR="00BB53F0" w:rsidRDefault="00C5321B">
      <w:pPr>
        <w:spacing w:line="260" w:lineRule="atLeast"/>
        <w:ind w:left="1156" w:right="8016"/>
        <w:rPr>
          <w:rFonts w:ascii="Arial" w:eastAsia="Arial" w:hAnsi="Arial" w:cs="Arial"/>
          <w:sz w:val="16"/>
          <w:szCs w:val="16"/>
        </w:rPr>
      </w:pPr>
      <w:r>
        <w:rPr>
          <w:rFonts w:ascii="Arial"/>
          <w:b/>
          <w:spacing w:val="-1"/>
          <w:sz w:val="16"/>
        </w:rPr>
        <w:t>Achtergronden</w:t>
      </w:r>
      <w:r>
        <w:rPr>
          <w:rFonts w:ascii="Arial"/>
          <w:b/>
          <w:sz w:val="16"/>
        </w:rPr>
        <w:t xml:space="preserve"> Begrippen</w:t>
      </w:r>
    </w:p>
    <w:p w14:paraId="7D061873" w14:textId="77777777" w:rsidR="00BB53F0" w:rsidRDefault="00C5321B">
      <w:pPr>
        <w:spacing w:before="1"/>
        <w:ind w:left="1156" w:right="505"/>
        <w:rPr>
          <w:rFonts w:ascii="Arial" w:eastAsia="Arial" w:hAnsi="Arial" w:cs="Arial"/>
          <w:sz w:val="16"/>
          <w:szCs w:val="16"/>
        </w:rPr>
      </w:pPr>
      <w:r>
        <w:rPr>
          <w:rFonts w:ascii="Arial" w:hAnsi="Arial"/>
          <w:i/>
          <w:color w:val="292929"/>
          <w:sz w:val="16"/>
        </w:rPr>
        <w:t xml:space="preserve">Cardiovasculair risicomanagement </w:t>
      </w:r>
      <w:r>
        <w:rPr>
          <w:rFonts w:ascii="Arial" w:hAnsi="Arial"/>
          <w:color w:val="292929"/>
          <w:sz w:val="16"/>
        </w:rPr>
        <w:t>behelst de diagnostiek, behandeling en follow-up van risicofactoren voor HVZ, inclusief leefstijladvisering</w:t>
      </w:r>
      <w:r>
        <w:rPr>
          <w:rFonts w:ascii="Arial" w:hAnsi="Arial"/>
          <w:color w:val="292929"/>
          <w:spacing w:val="-2"/>
          <w:sz w:val="16"/>
        </w:rPr>
        <w:t xml:space="preserve"> </w:t>
      </w:r>
      <w:r>
        <w:rPr>
          <w:rFonts w:ascii="Arial" w:hAnsi="Arial"/>
          <w:color w:val="292929"/>
          <w:sz w:val="16"/>
        </w:rPr>
        <w:t>en</w:t>
      </w:r>
      <w:r>
        <w:rPr>
          <w:rFonts w:ascii="Arial" w:hAnsi="Arial"/>
          <w:color w:val="292929"/>
          <w:spacing w:val="-2"/>
          <w:sz w:val="16"/>
        </w:rPr>
        <w:t xml:space="preserve"> </w:t>
      </w:r>
      <w:r>
        <w:rPr>
          <w:rFonts w:ascii="Arial" w:hAnsi="Arial"/>
          <w:color w:val="292929"/>
          <w:sz w:val="16"/>
        </w:rPr>
        <w:t>begeleiding</w:t>
      </w:r>
      <w:r>
        <w:rPr>
          <w:rFonts w:ascii="Arial" w:hAnsi="Arial"/>
          <w:color w:val="292929"/>
          <w:spacing w:val="-5"/>
          <w:sz w:val="16"/>
        </w:rPr>
        <w:t xml:space="preserve"> </w:t>
      </w:r>
      <w:r>
        <w:rPr>
          <w:rFonts w:ascii="Arial" w:hAnsi="Arial"/>
          <w:color w:val="292929"/>
          <w:sz w:val="16"/>
        </w:rPr>
        <w:t>bij</w:t>
      </w:r>
      <w:r>
        <w:rPr>
          <w:rFonts w:ascii="Arial" w:hAnsi="Arial"/>
          <w:color w:val="292929"/>
          <w:spacing w:val="-2"/>
          <w:sz w:val="16"/>
        </w:rPr>
        <w:t xml:space="preserve"> </w:t>
      </w:r>
      <w:r>
        <w:rPr>
          <w:rFonts w:ascii="Arial" w:hAnsi="Arial"/>
          <w:color w:val="292929"/>
          <w:sz w:val="16"/>
        </w:rPr>
        <w:t>patiënten</w:t>
      </w:r>
      <w:r>
        <w:rPr>
          <w:rFonts w:ascii="Arial" w:hAnsi="Arial"/>
          <w:color w:val="292929"/>
          <w:spacing w:val="-4"/>
          <w:sz w:val="16"/>
        </w:rPr>
        <w:t xml:space="preserve"> </w:t>
      </w:r>
      <w:r>
        <w:rPr>
          <w:rFonts w:ascii="Arial" w:hAnsi="Arial"/>
          <w:color w:val="292929"/>
          <w:sz w:val="16"/>
        </w:rPr>
        <w:t>met</w:t>
      </w:r>
      <w:r>
        <w:rPr>
          <w:rFonts w:ascii="Arial" w:hAnsi="Arial"/>
          <w:color w:val="292929"/>
          <w:spacing w:val="-2"/>
          <w:sz w:val="16"/>
        </w:rPr>
        <w:t xml:space="preserve"> </w:t>
      </w:r>
      <w:r>
        <w:rPr>
          <w:rFonts w:ascii="Arial" w:hAnsi="Arial"/>
          <w:color w:val="292929"/>
          <w:sz w:val="16"/>
        </w:rPr>
        <w:t>een</w:t>
      </w:r>
      <w:r>
        <w:rPr>
          <w:rFonts w:ascii="Arial" w:hAnsi="Arial"/>
          <w:color w:val="292929"/>
          <w:spacing w:val="-4"/>
          <w:sz w:val="16"/>
        </w:rPr>
        <w:t xml:space="preserve"> </w:t>
      </w:r>
      <w:r>
        <w:rPr>
          <w:rFonts w:ascii="Arial" w:hAnsi="Arial"/>
          <w:color w:val="292929"/>
          <w:sz w:val="16"/>
        </w:rPr>
        <w:t>verhoogd</w:t>
      </w:r>
      <w:r>
        <w:rPr>
          <w:rFonts w:ascii="Arial" w:hAnsi="Arial"/>
          <w:color w:val="292929"/>
          <w:spacing w:val="-2"/>
          <w:sz w:val="16"/>
        </w:rPr>
        <w:t xml:space="preserve"> </w:t>
      </w:r>
      <w:r>
        <w:rPr>
          <w:rFonts w:ascii="Arial" w:hAnsi="Arial"/>
          <w:color w:val="292929"/>
          <w:sz w:val="16"/>
        </w:rPr>
        <w:t>risico</w:t>
      </w:r>
      <w:r>
        <w:rPr>
          <w:rFonts w:ascii="Arial" w:hAnsi="Arial"/>
          <w:color w:val="292929"/>
          <w:spacing w:val="-2"/>
          <w:sz w:val="16"/>
        </w:rPr>
        <w:t xml:space="preserve"> </w:t>
      </w:r>
      <w:r>
        <w:rPr>
          <w:rFonts w:ascii="Arial" w:hAnsi="Arial"/>
          <w:color w:val="292929"/>
          <w:sz w:val="16"/>
        </w:rPr>
        <w:t>op</w:t>
      </w:r>
      <w:r>
        <w:rPr>
          <w:rFonts w:ascii="Arial" w:hAnsi="Arial"/>
          <w:color w:val="292929"/>
          <w:spacing w:val="-2"/>
          <w:sz w:val="16"/>
        </w:rPr>
        <w:t xml:space="preserve"> </w:t>
      </w:r>
      <w:r>
        <w:rPr>
          <w:rFonts w:ascii="Arial" w:hAnsi="Arial"/>
          <w:color w:val="292929"/>
          <w:sz w:val="16"/>
        </w:rPr>
        <w:t>ziekte</w:t>
      </w:r>
      <w:r>
        <w:rPr>
          <w:rFonts w:ascii="Arial" w:hAnsi="Arial"/>
          <w:color w:val="292929"/>
          <w:spacing w:val="-2"/>
          <w:sz w:val="16"/>
        </w:rPr>
        <w:t xml:space="preserve"> </w:t>
      </w:r>
      <w:r>
        <w:rPr>
          <w:rFonts w:ascii="Arial" w:hAnsi="Arial"/>
          <w:color w:val="292929"/>
          <w:sz w:val="16"/>
        </w:rPr>
        <w:t>of</w:t>
      </w:r>
      <w:r>
        <w:rPr>
          <w:rFonts w:ascii="Arial" w:hAnsi="Arial"/>
          <w:color w:val="292929"/>
          <w:spacing w:val="-5"/>
          <w:sz w:val="16"/>
        </w:rPr>
        <w:t xml:space="preserve"> </w:t>
      </w:r>
      <w:r>
        <w:rPr>
          <w:rFonts w:ascii="Arial" w:hAnsi="Arial"/>
          <w:color w:val="292929"/>
          <w:sz w:val="16"/>
        </w:rPr>
        <w:t>sterfte</w:t>
      </w:r>
      <w:r>
        <w:rPr>
          <w:rFonts w:ascii="Arial" w:hAnsi="Arial"/>
          <w:color w:val="292929"/>
          <w:spacing w:val="-2"/>
          <w:sz w:val="16"/>
        </w:rPr>
        <w:t xml:space="preserve"> </w:t>
      </w:r>
      <w:r>
        <w:rPr>
          <w:rFonts w:ascii="Arial" w:hAnsi="Arial"/>
          <w:color w:val="292929"/>
          <w:sz w:val="16"/>
        </w:rPr>
        <w:t>door</w:t>
      </w:r>
      <w:r>
        <w:rPr>
          <w:rFonts w:ascii="Arial" w:hAnsi="Arial"/>
          <w:color w:val="292929"/>
          <w:spacing w:val="-2"/>
          <w:sz w:val="16"/>
        </w:rPr>
        <w:t xml:space="preserve"> </w:t>
      </w:r>
      <w:r>
        <w:rPr>
          <w:rFonts w:ascii="Arial" w:hAnsi="Arial"/>
          <w:color w:val="292929"/>
          <w:sz w:val="16"/>
        </w:rPr>
        <w:t>HVZ.</w:t>
      </w:r>
    </w:p>
    <w:p w14:paraId="7D061874" w14:textId="77777777" w:rsidR="00BB53F0" w:rsidRDefault="00BB53F0">
      <w:pPr>
        <w:spacing w:before="1"/>
        <w:rPr>
          <w:rFonts w:ascii="Arial" w:eastAsia="Arial" w:hAnsi="Arial" w:cs="Arial"/>
          <w:sz w:val="16"/>
          <w:szCs w:val="16"/>
        </w:rPr>
      </w:pPr>
    </w:p>
    <w:p w14:paraId="7D061875" w14:textId="77777777" w:rsidR="00BB53F0" w:rsidRDefault="00C5321B">
      <w:pPr>
        <w:pStyle w:val="Lijstalinea"/>
        <w:numPr>
          <w:ilvl w:val="0"/>
          <w:numId w:val="21"/>
        </w:numPr>
        <w:tabs>
          <w:tab w:val="left" w:pos="1517"/>
        </w:tabs>
        <w:spacing w:line="333" w:lineRule="auto"/>
        <w:ind w:right="164" w:hanging="360"/>
        <w:rPr>
          <w:rFonts w:ascii="Arial" w:eastAsia="Arial" w:hAnsi="Arial" w:cs="Arial"/>
          <w:color w:val="292929"/>
          <w:sz w:val="20"/>
          <w:szCs w:val="20"/>
        </w:rPr>
      </w:pPr>
      <w:r>
        <w:rPr>
          <w:rFonts w:ascii="Arial"/>
          <w:color w:val="292929"/>
          <w:sz w:val="16"/>
        </w:rPr>
        <w:t>Met HVZ worden in deze standaard door atherotrombose veroorzaakte klinische manifestaties bij volwassenen bedoeld, zoals hartinfarct, angina pectoris, hartfalen, herseninfarct (cerebrovasculair accident, CVA), transient ischaemic attack (TIA),</w:t>
      </w:r>
      <w:r>
        <w:rPr>
          <w:rFonts w:ascii="Arial"/>
          <w:color w:val="292929"/>
          <w:spacing w:val="-4"/>
          <w:sz w:val="16"/>
        </w:rPr>
        <w:t xml:space="preserve"> </w:t>
      </w:r>
      <w:r>
        <w:rPr>
          <w:rFonts w:ascii="Arial"/>
          <w:color w:val="292929"/>
          <w:sz w:val="16"/>
        </w:rPr>
        <w:t>aneurysma</w:t>
      </w:r>
      <w:r>
        <w:rPr>
          <w:rFonts w:ascii="Arial"/>
          <w:color w:val="292929"/>
          <w:spacing w:val="-3"/>
          <w:sz w:val="16"/>
        </w:rPr>
        <w:t xml:space="preserve"> </w:t>
      </w:r>
      <w:r>
        <w:rPr>
          <w:rFonts w:ascii="Arial"/>
          <w:color w:val="292929"/>
          <w:sz w:val="16"/>
        </w:rPr>
        <w:t>ao</w:t>
      </w:r>
      <w:r>
        <w:rPr>
          <w:rFonts w:ascii="Arial"/>
          <w:color w:val="292929"/>
          <w:sz w:val="16"/>
        </w:rPr>
        <w:t>rtae</w:t>
      </w:r>
      <w:r>
        <w:rPr>
          <w:rFonts w:ascii="Arial"/>
          <w:color w:val="292929"/>
          <w:spacing w:val="-3"/>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perifeer</w:t>
      </w:r>
      <w:r>
        <w:rPr>
          <w:rFonts w:ascii="Arial"/>
          <w:color w:val="292929"/>
          <w:spacing w:val="-3"/>
          <w:sz w:val="16"/>
        </w:rPr>
        <w:t xml:space="preserve"> </w:t>
      </w:r>
      <w:r>
        <w:rPr>
          <w:rFonts w:ascii="Arial"/>
          <w:color w:val="292929"/>
          <w:sz w:val="16"/>
        </w:rPr>
        <w:t>arterieel</w:t>
      </w:r>
      <w:r>
        <w:rPr>
          <w:rFonts w:ascii="Arial"/>
          <w:color w:val="292929"/>
          <w:spacing w:val="-2"/>
          <w:sz w:val="16"/>
        </w:rPr>
        <w:t xml:space="preserve"> </w:t>
      </w:r>
      <w:r>
        <w:rPr>
          <w:rFonts w:ascii="Arial"/>
          <w:color w:val="292929"/>
          <w:sz w:val="16"/>
        </w:rPr>
        <w:t>vaatlijden</w:t>
      </w:r>
      <w:hyperlink r:id="rId130" w:anchor="note-2">
        <w:r>
          <w:rPr>
            <w:rFonts w:ascii="Arial"/>
            <w:color w:val="292929"/>
            <w:sz w:val="16"/>
          </w:rPr>
          <w:t>.2)</w:t>
        </w:r>
      </w:hyperlink>
      <w:r>
        <w:rPr>
          <w:rFonts w:ascii="Arial"/>
          <w:color w:val="292929"/>
          <w:sz w:val="16"/>
        </w:rPr>
        <w:t>Voor</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berekening</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het</w:t>
      </w:r>
      <w:r>
        <w:rPr>
          <w:rFonts w:ascii="Arial"/>
          <w:color w:val="292929"/>
          <w:spacing w:val="-4"/>
          <w:sz w:val="16"/>
        </w:rPr>
        <w:t xml:space="preserve"> </w:t>
      </w:r>
      <w:r>
        <w:rPr>
          <w:rFonts w:ascii="Arial"/>
          <w:color w:val="292929"/>
          <w:sz w:val="16"/>
        </w:rPr>
        <w:t>risico</w:t>
      </w:r>
      <w:r>
        <w:rPr>
          <w:rFonts w:ascii="Arial"/>
          <w:color w:val="292929"/>
          <w:spacing w:val="-3"/>
          <w:sz w:val="16"/>
        </w:rPr>
        <w:t xml:space="preserve"> </w:t>
      </w:r>
      <w:r>
        <w:rPr>
          <w:rFonts w:ascii="Arial"/>
          <w:color w:val="292929"/>
          <w:sz w:val="16"/>
        </w:rPr>
        <w:t>op</w:t>
      </w:r>
      <w:r>
        <w:rPr>
          <w:rFonts w:ascii="Arial"/>
          <w:color w:val="292929"/>
          <w:spacing w:val="-3"/>
          <w:sz w:val="16"/>
        </w:rPr>
        <w:t xml:space="preserve"> </w:t>
      </w:r>
      <w:r>
        <w:rPr>
          <w:rFonts w:ascii="Arial"/>
          <w:color w:val="292929"/>
          <w:sz w:val="16"/>
        </w:rPr>
        <w:t>ziekte</w:t>
      </w:r>
      <w:r>
        <w:rPr>
          <w:rFonts w:ascii="Arial"/>
          <w:color w:val="292929"/>
          <w:spacing w:val="-3"/>
          <w:sz w:val="16"/>
        </w:rPr>
        <w:t xml:space="preserve"> </w:t>
      </w:r>
      <w:r>
        <w:rPr>
          <w:rFonts w:ascii="Arial"/>
          <w:color w:val="292929"/>
          <w:sz w:val="16"/>
        </w:rPr>
        <w:t>door</w:t>
      </w:r>
      <w:r>
        <w:rPr>
          <w:rFonts w:ascii="Arial"/>
          <w:color w:val="292929"/>
          <w:spacing w:val="-3"/>
          <w:sz w:val="16"/>
        </w:rPr>
        <w:t xml:space="preserve"> </w:t>
      </w:r>
      <w:r>
        <w:rPr>
          <w:rFonts w:ascii="Arial"/>
          <w:color w:val="292929"/>
          <w:sz w:val="16"/>
        </w:rPr>
        <w:t>HVZ</w:t>
      </w:r>
      <w:r>
        <w:rPr>
          <w:rFonts w:ascii="Arial"/>
          <w:color w:val="292929"/>
          <w:spacing w:val="-2"/>
          <w:sz w:val="16"/>
        </w:rPr>
        <w:t xml:space="preserve"> </w:t>
      </w:r>
      <w:r>
        <w:rPr>
          <w:rFonts w:ascii="Arial"/>
          <w:color w:val="292929"/>
          <w:sz w:val="16"/>
        </w:rPr>
        <w:t>is</w:t>
      </w:r>
    </w:p>
    <w:p w14:paraId="7D061876" w14:textId="77777777" w:rsidR="00BB53F0" w:rsidRDefault="00C5321B">
      <w:pPr>
        <w:spacing w:before="17"/>
        <w:ind w:left="1516"/>
        <w:rPr>
          <w:rFonts w:ascii="Arial" w:eastAsia="Arial" w:hAnsi="Arial" w:cs="Arial"/>
          <w:sz w:val="16"/>
          <w:szCs w:val="16"/>
        </w:rPr>
      </w:pPr>
      <w:r>
        <w:rPr>
          <w:rFonts w:ascii="Arial"/>
          <w:color w:val="292929"/>
          <w:sz w:val="16"/>
        </w:rPr>
        <w:t>gebruikgemaakt</w:t>
      </w:r>
      <w:r>
        <w:rPr>
          <w:rFonts w:ascii="Arial"/>
          <w:color w:val="292929"/>
          <w:spacing w:val="-3"/>
          <w:sz w:val="16"/>
        </w:rPr>
        <w:t xml:space="preserve"> </w:t>
      </w:r>
      <w:r>
        <w:rPr>
          <w:rFonts w:ascii="Arial"/>
          <w:color w:val="292929"/>
          <w:sz w:val="16"/>
        </w:rPr>
        <w:t>van</w:t>
      </w:r>
      <w:r>
        <w:rPr>
          <w:rFonts w:ascii="Arial"/>
          <w:color w:val="292929"/>
          <w:spacing w:val="-4"/>
          <w:sz w:val="16"/>
        </w:rPr>
        <w:t xml:space="preserve"> </w:t>
      </w:r>
      <w:r>
        <w:rPr>
          <w:rFonts w:ascii="Arial"/>
          <w:color w:val="292929"/>
          <w:sz w:val="16"/>
        </w:rPr>
        <w:t>de</w:t>
      </w:r>
      <w:r>
        <w:rPr>
          <w:rFonts w:ascii="Arial"/>
          <w:color w:val="292929"/>
          <w:spacing w:val="-4"/>
          <w:sz w:val="16"/>
        </w:rPr>
        <w:t xml:space="preserve"> </w:t>
      </w:r>
      <w:r>
        <w:rPr>
          <w:rFonts w:ascii="Arial"/>
          <w:color w:val="292929"/>
          <w:sz w:val="16"/>
        </w:rPr>
        <w:t>ziektebeelden</w:t>
      </w:r>
      <w:r>
        <w:rPr>
          <w:rFonts w:ascii="Arial"/>
          <w:color w:val="292929"/>
          <w:spacing w:val="-4"/>
          <w:sz w:val="16"/>
        </w:rPr>
        <w:t xml:space="preserve"> </w:t>
      </w:r>
      <w:r>
        <w:rPr>
          <w:rFonts w:ascii="Arial"/>
          <w:color w:val="292929"/>
          <w:sz w:val="16"/>
        </w:rPr>
        <w:t>die</w:t>
      </w:r>
      <w:r>
        <w:rPr>
          <w:rFonts w:ascii="Arial"/>
          <w:color w:val="292929"/>
          <w:spacing w:val="-4"/>
          <w:sz w:val="16"/>
        </w:rPr>
        <w:t xml:space="preserve"> </w:t>
      </w:r>
      <w:r>
        <w:rPr>
          <w:rFonts w:ascii="Arial"/>
          <w:color w:val="292929"/>
          <w:sz w:val="16"/>
        </w:rPr>
        <w:t>het</w:t>
      </w:r>
      <w:r>
        <w:rPr>
          <w:rFonts w:ascii="Arial"/>
          <w:color w:val="292929"/>
          <w:spacing w:val="-7"/>
          <w:sz w:val="16"/>
        </w:rPr>
        <w:t xml:space="preserve"> </w:t>
      </w:r>
      <w:r>
        <w:rPr>
          <w:rFonts w:ascii="Arial"/>
          <w:color w:val="292929"/>
          <w:sz w:val="16"/>
        </w:rPr>
        <w:t>meest</w:t>
      </w:r>
      <w:r>
        <w:rPr>
          <w:rFonts w:ascii="Arial"/>
          <w:color w:val="292929"/>
          <w:spacing w:val="-3"/>
          <w:sz w:val="16"/>
        </w:rPr>
        <w:t xml:space="preserve"> </w:t>
      </w:r>
      <w:r>
        <w:rPr>
          <w:rFonts w:ascii="Arial"/>
          <w:color w:val="292929"/>
          <w:sz w:val="16"/>
        </w:rPr>
        <w:t>betrouwbaar</w:t>
      </w:r>
      <w:r>
        <w:rPr>
          <w:rFonts w:ascii="Arial"/>
          <w:color w:val="292929"/>
          <w:spacing w:val="-2"/>
          <w:sz w:val="16"/>
        </w:rPr>
        <w:t xml:space="preserve"> </w:t>
      </w:r>
      <w:r>
        <w:rPr>
          <w:rFonts w:ascii="Arial"/>
          <w:color w:val="292929"/>
          <w:sz w:val="16"/>
        </w:rPr>
        <w:t>worden</w:t>
      </w:r>
      <w:r>
        <w:rPr>
          <w:rFonts w:ascii="Arial"/>
          <w:color w:val="292929"/>
          <w:spacing w:val="-4"/>
          <w:sz w:val="16"/>
        </w:rPr>
        <w:t xml:space="preserve"> </w:t>
      </w:r>
      <w:r>
        <w:rPr>
          <w:rFonts w:ascii="Arial"/>
          <w:color w:val="292929"/>
          <w:sz w:val="16"/>
        </w:rPr>
        <w:t>geregistreerd</w:t>
      </w:r>
      <w:r>
        <w:rPr>
          <w:rFonts w:ascii="Arial"/>
          <w:color w:val="292929"/>
          <w:spacing w:val="-4"/>
          <w:sz w:val="16"/>
        </w:rPr>
        <w:t xml:space="preserve"> </w:t>
      </w:r>
      <w:r>
        <w:rPr>
          <w:rFonts w:ascii="Arial"/>
          <w:color w:val="292929"/>
          <w:sz w:val="16"/>
        </w:rPr>
        <w:t>en</w:t>
      </w:r>
      <w:r>
        <w:rPr>
          <w:rFonts w:ascii="Arial"/>
          <w:color w:val="292929"/>
          <w:spacing w:val="-4"/>
          <w:sz w:val="16"/>
        </w:rPr>
        <w:t xml:space="preserve"> </w:t>
      </w:r>
      <w:r>
        <w:rPr>
          <w:rFonts w:ascii="Arial"/>
          <w:color w:val="292929"/>
          <w:sz w:val="16"/>
        </w:rPr>
        <w:t>waarvan</w:t>
      </w:r>
      <w:r>
        <w:rPr>
          <w:rFonts w:ascii="Arial"/>
          <w:color w:val="292929"/>
          <w:spacing w:val="-4"/>
          <w:sz w:val="16"/>
        </w:rPr>
        <w:t xml:space="preserve"> </w:t>
      </w:r>
      <w:r>
        <w:rPr>
          <w:rFonts w:ascii="Arial"/>
          <w:color w:val="292929"/>
          <w:sz w:val="16"/>
        </w:rPr>
        <w:t>preventie</w:t>
      </w:r>
      <w:r>
        <w:rPr>
          <w:rFonts w:ascii="Arial"/>
          <w:color w:val="292929"/>
          <w:spacing w:val="-4"/>
          <w:sz w:val="16"/>
        </w:rPr>
        <w:t xml:space="preserve"> </w:t>
      </w:r>
      <w:r>
        <w:rPr>
          <w:rFonts w:ascii="Arial"/>
          <w:color w:val="292929"/>
          <w:sz w:val="16"/>
        </w:rPr>
        <w:t>door</w:t>
      </w:r>
      <w:r>
        <w:rPr>
          <w:rFonts w:ascii="Arial"/>
          <w:color w:val="292929"/>
          <w:spacing w:val="-4"/>
          <w:sz w:val="16"/>
        </w:rPr>
        <w:t xml:space="preserve"> </w:t>
      </w:r>
      <w:r>
        <w:rPr>
          <w:rFonts w:ascii="Arial"/>
          <w:color w:val="292929"/>
          <w:sz w:val="16"/>
        </w:rPr>
        <w:t>CVRM</w:t>
      </w:r>
    </w:p>
    <w:p w14:paraId="7D061877" w14:textId="77777777" w:rsidR="00BB53F0" w:rsidRDefault="00BB53F0">
      <w:pPr>
        <w:rPr>
          <w:rFonts w:ascii="Arial" w:eastAsia="Arial" w:hAnsi="Arial" w:cs="Arial"/>
          <w:sz w:val="16"/>
          <w:szCs w:val="16"/>
        </w:rPr>
        <w:sectPr w:rsidR="00BB53F0">
          <w:pgSz w:w="11910" w:h="16840"/>
          <w:pgMar w:top="1580" w:right="1320" w:bottom="840" w:left="260" w:header="0" w:footer="565" w:gutter="0"/>
          <w:cols w:space="708"/>
        </w:sectPr>
      </w:pPr>
    </w:p>
    <w:p w14:paraId="7D061878" w14:textId="77777777" w:rsidR="00BB53F0" w:rsidRDefault="00C5321B">
      <w:pPr>
        <w:spacing w:before="60" w:line="352" w:lineRule="auto"/>
        <w:ind w:left="1516" w:right="370"/>
        <w:rPr>
          <w:rFonts w:ascii="Arial" w:eastAsia="Arial" w:hAnsi="Arial" w:cs="Arial"/>
          <w:sz w:val="16"/>
          <w:szCs w:val="16"/>
        </w:rPr>
      </w:pPr>
      <w:r>
        <w:rPr>
          <w:rFonts w:ascii="Arial" w:hAnsi="Arial"/>
          <w:color w:val="292929"/>
          <w:sz w:val="16"/>
        </w:rPr>
        <w:lastRenderedPageBreak/>
        <w:t>(eerste ziekenhuisopname voor een hartinfarct, beroerte of hartfalen) is aangetoond in het MORGEN-cohort (Monitoring Risicofactoren en Gezondheid Nederland) van het Rijksinst</w:t>
      </w:r>
      <w:r>
        <w:rPr>
          <w:rFonts w:ascii="Arial" w:hAnsi="Arial"/>
          <w:color w:val="292929"/>
          <w:sz w:val="16"/>
        </w:rPr>
        <w:t xml:space="preserve">ituut voor Volksgezondheid en Milieuhygiëne (RIVM) en het ERGO-cohort (Erasmus Rotterdam Gezondheid Onderzoek). Voor het risico op </w:t>
      </w:r>
      <w:r>
        <w:rPr>
          <w:rFonts w:ascii="Arial" w:hAnsi="Arial"/>
          <w:i/>
          <w:color w:val="292929"/>
          <w:sz w:val="16"/>
        </w:rPr>
        <w:t>sterfte</w:t>
      </w:r>
      <w:r>
        <w:rPr>
          <w:rFonts w:ascii="Arial" w:hAnsi="Arial"/>
          <w:color w:val="292929"/>
          <w:sz w:val="16"/>
        </w:rPr>
        <w:t>door HVZ is onder andere gebruikgemaakt</w:t>
      </w:r>
      <w:r>
        <w:rPr>
          <w:rFonts w:ascii="Arial" w:hAnsi="Arial"/>
          <w:color w:val="292929"/>
          <w:spacing w:val="-4"/>
          <w:sz w:val="16"/>
        </w:rPr>
        <w:t xml:space="preserve"> </w:t>
      </w:r>
      <w:r>
        <w:rPr>
          <w:rFonts w:ascii="Arial" w:hAnsi="Arial"/>
          <w:color w:val="292929"/>
          <w:sz w:val="16"/>
        </w:rPr>
        <w:t>van</w:t>
      </w:r>
      <w:r>
        <w:rPr>
          <w:rFonts w:ascii="Arial" w:hAnsi="Arial"/>
          <w:color w:val="292929"/>
          <w:spacing w:val="-5"/>
          <w:sz w:val="16"/>
        </w:rPr>
        <w:t xml:space="preserve"> </w:t>
      </w:r>
      <w:r>
        <w:rPr>
          <w:rFonts w:ascii="Arial" w:hAnsi="Arial"/>
          <w:color w:val="292929"/>
          <w:sz w:val="16"/>
        </w:rPr>
        <w:t>de</w:t>
      </w:r>
      <w:r>
        <w:rPr>
          <w:rFonts w:ascii="Arial" w:hAnsi="Arial"/>
          <w:color w:val="292929"/>
          <w:spacing w:val="-5"/>
          <w:sz w:val="16"/>
        </w:rPr>
        <w:t xml:space="preserve"> </w:t>
      </w:r>
      <w:r>
        <w:rPr>
          <w:rFonts w:ascii="Arial" w:hAnsi="Arial"/>
          <w:color w:val="292929"/>
          <w:sz w:val="16"/>
        </w:rPr>
        <w:t>Nederlandse</w:t>
      </w:r>
      <w:r>
        <w:rPr>
          <w:rFonts w:ascii="Arial" w:hAnsi="Arial"/>
          <w:color w:val="292929"/>
          <w:spacing w:val="-5"/>
          <w:sz w:val="16"/>
        </w:rPr>
        <w:t xml:space="preserve"> </w:t>
      </w:r>
      <w:r>
        <w:rPr>
          <w:rFonts w:ascii="Arial" w:hAnsi="Arial"/>
          <w:color w:val="292929"/>
          <w:sz w:val="16"/>
        </w:rPr>
        <w:t>doodsoorzakenstatistiek</w:t>
      </w:r>
      <w:r>
        <w:rPr>
          <w:rFonts w:ascii="Arial" w:hAnsi="Arial"/>
          <w:color w:val="292929"/>
          <w:spacing w:val="-3"/>
          <w:sz w:val="16"/>
        </w:rPr>
        <w:t xml:space="preserve"> </w:t>
      </w:r>
      <w:r>
        <w:rPr>
          <w:rFonts w:ascii="Arial" w:hAnsi="Arial"/>
          <w:color w:val="292929"/>
          <w:sz w:val="16"/>
        </w:rPr>
        <w:t>van</w:t>
      </w:r>
      <w:r>
        <w:rPr>
          <w:rFonts w:ascii="Arial" w:hAnsi="Arial"/>
          <w:color w:val="292929"/>
          <w:spacing w:val="-5"/>
          <w:sz w:val="16"/>
        </w:rPr>
        <w:t xml:space="preserve"> </w:t>
      </w:r>
      <w:r>
        <w:rPr>
          <w:rFonts w:ascii="Arial" w:hAnsi="Arial"/>
          <w:color w:val="292929"/>
          <w:sz w:val="16"/>
        </w:rPr>
        <w:t>het</w:t>
      </w:r>
      <w:r>
        <w:rPr>
          <w:rFonts w:ascii="Arial" w:hAnsi="Arial"/>
          <w:color w:val="292929"/>
          <w:spacing w:val="-4"/>
          <w:sz w:val="16"/>
        </w:rPr>
        <w:t xml:space="preserve"> </w:t>
      </w:r>
      <w:r>
        <w:rPr>
          <w:rFonts w:ascii="Arial" w:hAnsi="Arial"/>
          <w:color w:val="292929"/>
          <w:sz w:val="16"/>
        </w:rPr>
        <w:t>Centraal</w:t>
      </w:r>
      <w:r>
        <w:rPr>
          <w:rFonts w:ascii="Arial" w:hAnsi="Arial"/>
          <w:color w:val="292929"/>
          <w:spacing w:val="-5"/>
          <w:sz w:val="16"/>
        </w:rPr>
        <w:t xml:space="preserve"> </w:t>
      </w:r>
      <w:r>
        <w:rPr>
          <w:rFonts w:ascii="Arial" w:hAnsi="Arial"/>
          <w:color w:val="292929"/>
          <w:sz w:val="16"/>
        </w:rPr>
        <w:t>Bureau</w:t>
      </w:r>
      <w:r>
        <w:rPr>
          <w:rFonts w:ascii="Arial" w:hAnsi="Arial"/>
          <w:color w:val="292929"/>
          <w:spacing w:val="-5"/>
          <w:sz w:val="16"/>
        </w:rPr>
        <w:t xml:space="preserve"> </w:t>
      </w:r>
      <w:r>
        <w:rPr>
          <w:rFonts w:ascii="Arial" w:hAnsi="Arial"/>
          <w:color w:val="292929"/>
          <w:sz w:val="16"/>
        </w:rPr>
        <w:t>voor</w:t>
      </w:r>
      <w:r>
        <w:rPr>
          <w:rFonts w:ascii="Arial" w:hAnsi="Arial"/>
          <w:color w:val="292929"/>
          <w:spacing w:val="-5"/>
          <w:sz w:val="16"/>
        </w:rPr>
        <w:t xml:space="preserve"> </w:t>
      </w:r>
      <w:r>
        <w:rPr>
          <w:rFonts w:ascii="Arial" w:hAnsi="Arial"/>
          <w:color w:val="292929"/>
          <w:sz w:val="16"/>
        </w:rPr>
        <w:t>de</w:t>
      </w:r>
      <w:r>
        <w:rPr>
          <w:rFonts w:ascii="Arial" w:hAnsi="Arial"/>
          <w:color w:val="292929"/>
          <w:spacing w:val="-6"/>
          <w:sz w:val="16"/>
        </w:rPr>
        <w:t xml:space="preserve"> </w:t>
      </w:r>
      <w:r>
        <w:rPr>
          <w:rFonts w:ascii="Arial" w:hAnsi="Arial"/>
          <w:color w:val="292929"/>
          <w:sz w:val="16"/>
        </w:rPr>
        <w:t>Statistiek</w:t>
      </w:r>
      <w:r>
        <w:rPr>
          <w:rFonts w:ascii="Arial" w:hAnsi="Arial"/>
          <w:color w:val="292929"/>
          <w:spacing w:val="-3"/>
          <w:sz w:val="16"/>
        </w:rPr>
        <w:t xml:space="preserve"> </w:t>
      </w:r>
      <w:r>
        <w:rPr>
          <w:rFonts w:ascii="Arial" w:hAnsi="Arial"/>
          <w:color w:val="292929"/>
          <w:sz w:val="16"/>
        </w:rPr>
        <w:t>(CBS).</w:t>
      </w:r>
    </w:p>
    <w:p w14:paraId="7D061879" w14:textId="77777777" w:rsidR="00BB53F0" w:rsidRDefault="00C5321B">
      <w:pPr>
        <w:spacing w:line="338" w:lineRule="auto"/>
        <w:ind w:left="1156" w:right="370"/>
        <w:rPr>
          <w:rFonts w:ascii="Arial" w:eastAsia="Arial" w:hAnsi="Arial" w:cs="Arial"/>
          <w:sz w:val="16"/>
          <w:szCs w:val="16"/>
        </w:rPr>
      </w:pPr>
      <w:r>
        <w:rPr>
          <w:rFonts w:ascii="Arial"/>
          <w:color w:val="292929"/>
          <w:sz w:val="16"/>
        </w:rPr>
        <w:t>Bij</w:t>
      </w:r>
      <w:r>
        <w:rPr>
          <w:rFonts w:ascii="Arial"/>
          <w:color w:val="292929"/>
          <w:spacing w:val="-4"/>
          <w:sz w:val="16"/>
        </w:rPr>
        <w:t xml:space="preserve"> </w:t>
      </w:r>
      <w:r>
        <w:rPr>
          <w:rFonts w:ascii="Arial"/>
          <w:color w:val="292929"/>
          <w:sz w:val="16"/>
        </w:rPr>
        <w:t>cardiovasculair</w:t>
      </w:r>
      <w:r>
        <w:rPr>
          <w:rFonts w:ascii="Arial"/>
          <w:color w:val="292929"/>
          <w:spacing w:val="-3"/>
          <w:sz w:val="16"/>
        </w:rPr>
        <w:t xml:space="preserve"> </w:t>
      </w:r>
      <w:r>
        <w:rPr>
          <w:rFonts w:ascii="Arial"/>
          <w:color w:val="292929"/>
          <w:sz w:val="16"/>
        </w:rPr>
        <w:t>risicomanagement</w:t>
      </w:r>
      <w:r>
        <w:rPr>
          <w:rFonts w:ascii="Arial"/>
          <w:color w:val="292929"/>
          <w:spacing w:val="-2"/>
          <w:sz w:val="16"/>
        </w:rPr>
        <w:t xml:space="preserve"> </w:t>
      </w:r>
      <w:r>
        <w:rPr>
          <w:rFonts w:ascii="Arial"/>
          <w:color w:val="292929"/>
          <w:sz w:val="16"/>
        </w:rPr>
        <w:t>bestaat</w:t>
      </w:r>
      <w:r>
        <w:rPr>
          <w:rFonts w:ascii="Arial"/>
          <w:color w:val="292929"/>
          <w:spacing w:val="-4"/>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diagnostiek</w:t>
      </w:r>
      <w:r>
        <w:rPr>
          <w:rFonts w:ascii="Arial"/>
          <w:color w:val="292929"/>
          <w:spacing w:val="-1"/>
          <w:sz w:val="16"/>
        </w:rPr>
        <w:t xml:space="preserve"> </w:t>
      </w:r>
      <w:r>
        <w:rPr>
          <w:rFonts w:ascii="Arial"/>
          <w:color w:val="292929"/>
          <w:sz w:val="16"/>
        </w:rPr>
        <w:t>uit</w:t>
      </w:r>
      <w:r>
        <w:rPr>
          <w:rFonts w:ascii="Arial"/>
          <w:color w:val="292929"/>
          <w:spacing w:val="-2"/>
          <w:sz w:val="16"/>
        </w:rPr>
        <w:t xml:space="preserve"> </w:t>
      </w:r>
      <w:r>
        <w:rPr>
          <w:rFonts w:ascii="Arial"/>
          <w:color w:val="292929"/>
          <w:sz w:val="16"/>
        </w:rPr>
        <w:t>het</w:t>
      </w:r>
      <w:r>
        <w:rPr>
          <w:rFonts w:ascii="Arial"/>
          <w:color w:val="292929"/>
          <w:spacing w:val="-6"/>
          <w:sz w:val="16"/>
        </w:rPr>
        <w:t xml:space="preserve"> </w:t>
      </w:r>
      <w:r>
        <w:rPr>
          <w:rFonts w:ascii="Arial"/>
          <w:color w:val="292929"/>
          <w:sz w:val="16"/>
        </w:rPr>
        <w:t>vaststellen</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risicoprofiel</w:t>
      </w:r>
      <w:r>
        <w:rPr>
          <w:rFonts w:ascii="Arial"/>
          <w:color w:val="292929"/>
          <w:spacing w:val="-5"/>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schatting</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het risico op HVZ met behulp van een risicofunctie. Deze begrippen zijn als volgt</w:t>
      </w:r>
      <w:r>
        <w:rPr>
          <w:rFonts w:ascii="Arial"/>
          <w:color w:val="292929"/>
          <w:spacing w:val="-27"/>
          <w:sz w:val="16"/>
        </w:rPr>
        <w:t xml:space="preserve"> </w:t>
      </w:r>
      <w:r>
        <w:rPr>
          <w:rFonts w:ascii="Arial"/>
          <w:color w:val="292929"/>
          <w:sz w:val="16"/>
        </w:rPr>
        <w:t>gedefinieerd:</w:t>
      </w:r>
    </w:p>
    <w:p w14:paraId="7D06187A" w14:textId="77777777" w:rsidR="00BB53F0" w:rsidRDefault="00C5321B">
      <w:pPr>
        <w:pStyle w:val="Lijstalinea"/>
        <w:numPr>
          <w:ilvl w:val="0"/>
          <w:numId w:val="21"/>
        </w:numPr>
        <w:tabs>
          <w:tab w:val="left" w:pos="1517"/>
        </w:tabs>
        <w:spacing w:before="114" w:line="333" w:lineRule="auto"/>
        <w:ind w:right="316" w:hanging="360"/>
        <w:rPr>
          <w:rFonts w:ascii="Arial" w:eastAsia="Arial" w:hAnsi="Arial" w:cs="Arial"/>
          <w:color w:val="292929"/>
          <w:sz w:val="20"/>
          <w:szCs w:val="20"/>
        </w:rPr>
      </w:pPr>
      <w:r>
        <w:rPr>
          <w:rFonts w:ascii="Arial"/>
          <w:color w:val="292929"/>
          <w:sz w:val="16"/>
        </w:rPr>
        <w:t xml:space="preserve">Een </w:t>
      </w:r>
      <w:r>
        <w:rPr>
          <w:rFonts w:ascii="Arial"/>
          <w:i/>
          <w:color w:val="292929"/>
          <w:sz w:val="16"/>
        </w:rPr>
        <w:t xml:space="preserve">risicoprofiel </w:t>
      </w:r>
      <w:r>
        <w:rPr>
          <w:rFonts w:ascii="Arial"/>
          <w:color w:val="292929"/>
          <w:sz w:val="16"/>
        </w:rPr>
        <w:t>is een overzicht van voor HVZ relevante risicofactoren: leeftijd, geslacht, roken, familieanamnese, voedingspatroon, alcoholgebruik, lichamelijke activiteit, bloeddruk, body-mass index, lipidenspectrum, glucosegehalte en geschatte glomerulaire</w:t>
      </w:r>
      <w:r>
        <w:rPr>
          <w:rFonts w:ascii="Arial"/>
          <w:color w:val="292929"/>
          <w:spacing w:val="-13"/>
          <w:sz w:val="16"/>
        </w:rPr>
        <w:t xml:space="preserve"> </w:t>
      </w:r>
      <w:r>
        <w:rPr>
          <w:rFonts w:ascii="Arial"/>
          <w:color w:val="292929"/>
          <w:sz w:val="16"/>
        </w:rPr>
        <w:t>filtratiesne</w:t>
      </w:r>
      <w:r>
        <w:rPr>
          <w:rFonts w:ascii="Arial"/>
          <w:color w:val="292929"/>
          <w:sz w:val="16"/>
        </w:rPr>
        <w:t>lheid.</w:t>
      </w:r>
    </w:p>
    <w:p w14:paraId="7D06187B" w14:textId="77777777" w:rsidR="00BB53F0" w:rsidRDefault="00C5321B">
      <w:pPr>
        <w:pStyle w:val="Lijstalinea"/>
        <w:numPr>
          <w:ilvl w:val="0"/>
          <w:numId w:val="21"/>
        </w:numPr>
        <w:tabs>
          <w:tab w:val="left" w:pos="1517"/>
        </w:tabs>
        <w:spacing w:line="209" w:lineRule="exact"/>
        <w:ind w:hanging="360"/>
        <w:rPr>
          <w:rFonts w:ascii="Arial" w:eastAsia="Arial" w:hAnsi="Arial" w:cs="Arial"/>
          <w:color w:val="292929"/>
          <w:sz w:val="20"/>
          <w:szCs w:val="20"/>
        </w:rPr>
      </w:pPr>
      <w:r>
        <w:rPr>
          <w:rFonts w:ascii="Arial"/>
          <w:color w:val="292929"/>
          <w:sz w:val="16"/>
        </w:rPr>
        <w:t>Een</w:t>
      </w:r>
      <w:r>
        <w:rPr>
          <w:rFonts w:ascii="Arial"/>
          <w:color w:val="292929"/>
          <w:spacing w:val="-4"/>
          <w:sz w:val="16"/>
        </w:rPr>
        <w:t xml:space="preserve"> </w:t>
      </w:r>
      <w:r>
        <w:rPr>
          <w:rFonts w:ascii="Arial"/>
          <w:i/>
          <w:color w:val="292929"/>
          <w:sz w:val="16"/>
        </w:rPr>
        <w:t>risicofunctie</w:t>
      </w:r>
      <w:r>
        <w:rPr>
          <w:rFonts w:ascii="Arial"/>
          <w:i/>
          <w:color w:val="292929"/>
          <w:spacing w:val="-3"/>
          <w:sz w:val="16"/>
        </w:rPr>
        <w:t xml:space="preserve"> </w:t>
      </w:r>
      <w:r>
        <w:rPr>
          <w:rFonts w:ascii="Arial"/>
          <w:color w:val="292929"/>
          <w:sz w:val="16"/>
        </w:rPr>
        <w:t>is</w:t>
      </w:r>
      <w:r>
        <w:rPr>
          <w:rFonts w:ascii="Arial"/>
          <w:color w:val="292929"/>
          <w:spacing w:val="-4"/>
          <w:sz w:val="16"/>
        </w:rPr>
        <w:t xml:space="preserve"> </w:t>
      </w:r>
      <w:r>
        <w:rPr>
          <w:rFonts w:ascii="Arial"/>
          <w:color w:val="292929"/>
          <w:sz w:val="16"/>
        </w:rPr>
        <w:t>een</w:t>
      </w:r>
      <w:r>
        <w:rPr>
          <w:rFonts w:ascii="Arial"/>
          <w:color w:val="292929"/>
          <w:spacing w:val="-4"/>
          <w:sz w:val="16"/>
        </w:rPr>
        <w:t xml:space="preserve"> </w:t>
      </w:r>
      <w:r>
        <w:rPr>
          <w:rFonts w:ascii="Arial"/>
          <w:color w:val="292929"/>
          <w:sz w:val="16"/>
        </w:rPr>
        <w:t>wiskundige</w:t>
      </w:r>
      <w:r>
        <w:rPr>
          <w:rFonts w:ascii="Arial"/>
          <w:color w:val="292929"/>
          <w:spacing w:val="-4"/>
          <w:sz w:val="16"/>
        </w:rPr>
        <w:t xml:space="preserve"> </w:t>
      </w:r>
      <w:r>
        <w:rPr>
          <w:rFonts w:ascii="Arial"/>
          <w:color w:val="292929"/>
          <w:sz w:val="16"/>
        </w:rPr>
        <w:t>vergelijking</w:t>
      </w:r>
      <w:r>
        <w:rPr>
          <w:rFonts w:ascii="Arial"/>
          <w:color w:val="292929"/>
          <w:spacing w:val="-4"/>
          <w:sz w:val="16"/>
        </w:rPr>
        <w:t xml:space="preserve"> </w:t>
      </w:r>
      <w:r>
        <w:rPr>
          <w:rFonts w:ascii="Arial"/>
          <w:color w:val="292929"/>
          <w:sz w:val="16"/>
        </w:rPr>
        <w:t>gebaseerd</w:t>
      </w:r>
      <w:r>
        <w:rPr>
          <w:rFonts w:ascii="Arial"/>
          <w:color w:val="292929"/>
          <w:spacing w:val="-4"/>
          <w:sz w:val="16"/>
        </w:rPr>
        <w:t xml:space="preserve"> </w:t>
      </w:r>
      <w:r>
        <w:rPr>
          <w:rFonts w:ascii="Arial"/>
          <w:color w:val="292929"/>
          <w:sz w:val="16"/>
        </w:rPr>
        <w:t>op</w:t>
      </w:r>
      <w:r>
        <w:rPr>
          <w:rFonts w:ascii="Arial"/>
          <w:color w:val="292929"/>
          <w:spacing w:val="-4"/>
          <w:sz w:val="16"/>
        </w:rPr>
        <w:t xml:space="preserve"> </w:t>
      </w:r>
      <w:r>
        <w:rPr>
          <w:rFonts w:ascii="Arial"/>
          <w:color w:val="292929"/>
          <w:sz w:val="16"/>
        </w:rPr>
        <w:t>longitudinaal</w:t>
      </w:r>
      <w:r>
        <w:rPr>
          <w:rFonts w:ascii="Arial"/>
          <w:color w:val="292929"/>
          <w:spacing w:val="-3"/>
          <w:sz w:val="16"/>
        </w:rPr>
        <w:t xml:space="preserve"> </w:t>
      </w:r>
      <w:r>
        <w:rPr>
          <w:rFonts w:ascii="Arial"/>
          <w:color w:val="292929"/>
          <w:sz w:val="16"/>
        </w:rPr>
        <w:t>bevolkingsonderzoek</w:t>
      </w:r>
      <w:r>
        <w:rPr>
          <w:rFonts w:ascii="Arial"/>
          <w:color w:val="292929"/>
          <w:spacing w:val="-4"/>
          <w:sz w:val="16"/>
        </w:rPr>
        <w:t xml:space="preserve"> </w:t>
      </w:r>
      <w:r>
        <w:rPr>
          <w:rFonts w:ascii="Arial"/>
          <w:color w:val="292929"/>
          <w:sz w:val="16"/>
        </w:rPr>
        <w:t>waarmee</w:t>
      </w:r>
      <w:r>
        <w:rPr>
          <w:rFonts w:ascii="Arial"/>
          <w:color w:val="292929"/>
          <w:spacing w:val="-5"/>
          <w:sz w:val="16"/>
        </w:rPr>
        <w:t xml:space="preserve"> </w:t>
      </w:r>
      <w:r>
        <w:rPr>
          <w:rFonts w:ascii="Arial"/>
          <w:color w:val="292929"/>
          <w:sz w:val="16"/>
        </w:rPr>
        <w:t>op</w:t>
      </w:r>
      <w:r>
        <w:rPr>
          <w:rFonts w:ascii="Arial"/>
          <w:color w:val="292929"/>
          <w:spacing w:val="-4"/>
          <w:sz w:val="16"/>
        </w:rPr>
        <w:t xml:space="preserve"> </w:t>
      </w:r>
      <w:r>
        <w:rPr>
          <w:rFonts w:ascii="Arial"/>
          <w:color w:val="292929"/>
          <w:sz w:val="16"/>
        </w:rPr>
        <w:t>basis</w:t>
      </w:r>
      <w:r>
        <w:rPr>
          <w:rFonts w:ascii="Arial"/>
          <w:color w:val="292929"/>
          <w:spacing w:val="-4"/>
          <w:sz w:val="16"/>
        </w:rPr>
        <w:t xml:space="preserve"> </w:t>
      </w:r>
      <w:r>
        <w:rPr>
          <w:rFonts w:ascii="Arial"/>
          <w:color w:val="292929"/>
          <w:sz w:val="16"/>
        </w:rPr>
        <w:t>van</w:t>
      </w:r>
    </w:p>
    <w:p w14:paraId="7D06187C" w14:textId="77777777" w:rsidR="00BB53F0" w:rsidRDefault="00C5321B">
      <w:pPr>
        <w:spacing w:before="77" w:line="350" w:lineRule="auto"/>
        <w:ind w:left="1516"/>
        <w:rPr>
          <w:rFonts w:ascii="Arial" w:eastAsia="Arial" w:hAnsi="Arial" w:cs="Arial"/>
          <w:sz w:val="16"/>
          <w:szCs w:val="16"/>
        </w:rPr>
      </w:pPr>
      <w:r>
        <w:rPr>
          <w:rFonts w:ascii="Arial"/>
          <w:color w:val="292929"/>
          <w:sz w:val="16"/>
        </w:rPr>
        <w:t>een</w:t>
      </w:r>
      <w:r>
        <w:rPr>
          <w:rFonts w:ascii="Arial"/>
          <w:color w:val="292929"/>
          <w:spacing w:val="-2"/>
          <w:sz w:val="16"/>
        </w:rPr>
        <w:t xml:space="preserve"> </w:t>
      </w:r>
      <w:r>
        <w:rPr>
          <w:rFonts w:ascii="Arial"/>
          <w:color w:val="292929"/>
          <w:sz w:val="16"/>
        </w:rPr>
        <w:t>risicoprofiel</w:t>
      </w:r>
      <w:r>
        <w:rPr>
          <w:rFonts w:ascii="Arial"/>
          <w:color w:val="292929"/>
          <w:spacing w:val="-4"/>
          <w:sz w:val="16"/>
        </w:rPr>
        <w:t xml:space="preserve"> </w:t>
      </w:r>
      <w:r>
        <w:rPr>
          <w:rFonts w:ascii="Arial"/>
          <w:color w:val="292929"/>
          <w:sz w:val="16"/>
        </w:rPr>
        <w:t>de</w:t>
      </w:r>
      <w:r>
        <w:rPr>
          <w:rFonts w:ascii="Arial"/>
          <w:color w:val="292929"/>
          <w:spacing w:val="-4"/>
          <w:sz w:val="16"/>
        </w:rPr>
        <w:t xml:space="preserve"> </w:t>
      </w:r>
      <w:r>
        <w:rPr>
          <w:rFonts w:ascii="Arial"/>
          <w:color w:val="292929"/>
          <w:sz w:val="16"/>
        </w:rPr>
        <w:t>kans</w:t>
      </w:r>
      <w:r>
        <w:rPr>
          <w:rFonts w:ascii="Arial"/>
          <w:color w:val="292929"/>
          <w:spacing w:val="-3"/>
          <w:sz w:val="16"/>
        </w:rPr>
        <w:t xml:space="preserve"> </w:t>
      </w:r>
      <w:r>
        <w:rPr>
          <w:rFonts w:ascii="Arial"/>
          <w:color w:val="292929"/>
          <w:sz w:val="16"/>
        </w:rPr>
        <w:t>op</w:t>
      </w:r>
      <w:r>
        <w:rPr>
          <w:rFonts w:ascii="Arial"/>
          <w:color w:val="292929"/>
          <w:spacing w:val="-2"/>
          <w:sz w:val="16"/>
        </w:rPr>
        <w:t xml:space="preserve"> </w:t>
      </w:r>
      <w:r>
        <w:rPr>
          <w:rFonts w:ascii="Arial"/>
          <w:color w:val="292929"/>
          <w:sz w:val="16"/>
        </w:rPr>
        <w:t>een</w:t>
      </w:r>
      <w:r>
        <w:rPr>
          <w:rFonts w:ascii="Arial"/>
          <w:color w:val="292929"/>
          <w:spacing w:val="-2"/>
          <w:sz w:val="16"/>
        </w:rPr>
        <w:t xml:space="preserve"> </w:t>
      </w:r>
      <w:r>
        <w:rPr>
          <w:rFonts w:ascii="Arial"/>
          <w:color w:val="292929"/>
          <w:sz w:val="16"/>
        </w:rPr>
        <w:t>bepaalde</w:t>
      </w:r>
      <w:r>
        <w:rPr>
          <w:rFonts w:ascii="Arial"/>
          <w:color w:val="292929"/>
          <w:spacing w:val="-2"/>
          <w:sz w:val="16"/>
        </w:rPr>
        <w:t xml:space="preserve"> </w:t>
      </w:r>
      <w:r>
        <w:rPr>
          <w:rFonts w:ascii="Arial"/>
          <w:color w:val="292929"/>
          <w:sz w:val="16"/>
        </w:rPr>
        <w:t>uitkomst,</w:t>
      </w:r>
      <w:r>
        <w:rPr>
          <w:rFonts w:ascii="Arial"/>
          <w:color w:val="292929"/>
          <w:spacing w:val="-3"/>
          <w:sz w:val="16"/>
        </w:rPr>
        <w:t xml:space="preserve"> </w:t>
      </w:r>
      <w:r>
        <w:rPr>
          <w:rFonts w:ascii="Arial"/>
          <w:color w:val="292929"/>
          <w:sz w:val="16"/>
        </w:rPr>
        <w:t>zoals</w:t>
      </w:r>
      <w:r>
        <w:rPr>
          <w:rFonts w:ascii="Arial"/>
          <w:color w:val="292929"/>
          <w:spacing w:val="1"/>
          <w:sz w:val="16"/>
        </w:rPr>
        <w:t xml:space="preserve"> </w:t>
      </w:r>
      <w:r>
        <w:rPr>
          <w:rFonts w:ascii="Arial"/>
          <w:i/>
          <w:color w:val="292929"/>
          <w:sz w:val="16"/>
        </w:rPr>
        <w:t>ziekte</w:t>
      </w:r>
      <w:r>
        <w:rPr>
          <w:rFonts w:ascii="Arial"/>
          <w:i/>
          <w:color w:val="292929"/>
          <w:spacing w:val="-2"/>
          <w:sz w:val="16"/>
        </w:rPr>
        <w:t xml:space="preserve"> </w:t>
      </w:r>
      <w:r>
        <w:rPr>
          <w:rFonts w:ascii="Arial"/>
          <w:i/>
          <w:color w:val="292929"/>
          <w:sz w:val="16"/>
        </w:rPr>
        <w:t>of</w:t>
      </w:r>
      <w:r>
        <w:rPr>
          <w:rFonts w:ascii="Arial"/>
          <w:i/>
          <w:color w:val="292929"/>
          <w:spacing w:val="-5"/>
          <w:sz w:val="16"/>
        </w:rPr>
        <w:t xml:space="preserve"> </w:t>
      </w:r>
      <w:r>
        <w:rPr>
          <w:rFonts w:ascii="Arial"/>
          <w:i/>
          <w:color w:val="292929"/>
          <w:sz w:val="16"/>
        </w:rPr>
        <w:t>sterfte</w:t>
      </w:r>
      <w:r>
        <w:rPr>
          <w:rFonts w:ascii="Arial"/>
          <w:i/>
          <w:color w:val="292929"/>
          <w:spacing w:val="-3"/>
          <w:sz w:val="16"/>
        </w:rPr>
        <w:t xml:space="preserve"> </w:t>
      </w:r>
      <w:r>
        <w:rPr>
          <w:rFonts w:ascii="Arial"/>
          <w:color w:val="292929"/>
          <w:sz w:val="16"/>
        </w:rPr>
        <w:t>ten</w:t>
      </w:r>
      <w:r>
        <w:rPr>
          <w:rFonts w:ascii="Arial"/>
          <w:color w:val="292929"/>
          <w:spacing w:val="-2"/>
          <w:sz w:val="16"/>
        </w:rPr>
        <w:t xml:space="preserve"> </w:t>
      </w:r>
      <w:r>
        <w:rPr>
          <w:rFonts w:ascii="Arial"/>
          <w:color w:val="292929"/>
          <w:sz w:val="16"/>
        </w:rPr>
        <w:t>gevolge</w:t>
      </w:r>
      <w:r>
        <w:rPr>
          <w:rFonts w:ascii="Arial"/>
          <w:color w:val="292929"/>
          <w:spacing w:val="-2"/>
          <w:sz w:val="16"/>
        </w:rPr>
        <w:t xml:space="preserve"> </w:t>
      </w:r>
      <w:r>
        <w:rPr>
          <w:rFonts w:ascii="Arial"/>
          <w:color w:val="292929"/>
          <w:sz w:val="16"/>
        </w:rPr>
        <w:t>van</w:t>
      </w:r>
      <w:r>
        <w:rPr>
          <w:rFonts w:ascii="Arial"/>
          <w:color w:val="292929"/>
          <w:spacing w:val="-2"/>
          <w:sz w:val="16"/>
        </w:rPr>
        <w:t xml:space="preserve"> </w:t>
      </w:r>
      <w:r>
        <w:rPr>
          <w:rFonts w:ascii="Arial"/>
          <w:color w:val="292929"/>
          <w:sz w:val="16"/>
        </w:rPr>
        <w:t>HVZ</w:t>
      </w:r>
      <w:r>
        <w:rPr>
          <w:rFonts w:ascii="Arial"/>
          <w:color w:val="292929"/>
          <w:spacing w:val="-1"/>
          <w:sz w:val="16"/>
        </w:rPr>
        <w:t xml:space="preserve"> </w:t>
      </w:r>
      <w:r>
        <w:rPr>
          <w:rFonts w:ascii="Arial"/>
          <w:color w:val="292929"/>
          <w:sz w:val="16"/>
        </w:rPr>
        <w:t>binnen</w:t>
      </w:r>
      <w:r>
        <w:rPr>
          <w:rFonts w:ascii="Arial"/>
          <w:color w:val="292929"/>
          <w:spacing w:val="-4"/>
          <w:sz w:val="16"/>
        </w:rPr>
        <w:t xml:space="preserve"> </w:t>
      </w:r>
      <w:r>
        <w:rPr>
          <w:rFonts w:ascii="Arial"/>
          <w:color w:val="292929"/>
          <w:sz w:val="16"/>
        </w:rPr>
        <w:t>10</w:t>
      </w:r>
      <w:r>
        <w:rPr>
          <w:rFonts w:ascii="Arial"/>
          <w:color w:val="292929"/>
          <w:spacing w:val="-2"/>
          <w:sz w:val="16"/>
        </w:rPr>
        <w:t xml:space="preserve"> </w:t>
      </w:r>
      <w:r>
        <w:rPr>
          <w:rFonts w:ascii="Arial"/>
          <w:color w:val="292929"/>
          <w:sz w:val="16"/>
        </w:rPr>
        <w:t>jaar,</w:t>
      </w:r>
      <w:r>
        <w:rPr>
          <w:rFonts w:ascii="Arial"/>
          <w:color w:val="292929"/>
          <w:spacing w:val="-3"/>
          <w:sz w:val="16"/>
        </w:rPr>
        <w:t xml:space="preserve"> </w:t>
      </w:r>
      <w:r>
        <w:rPr>
          <w:rFonts w:ascii="Arial"/>
          <w:color w:val="292929"/>
          <w:sz w:val="16"/>
        </w:rPr>
        <w:t>kan</w:t>
      </w:r>
      <w:r>
        <w:rPr>
          <w:rFonts w:ascii="Arial"/>
          <w:color w:val="292929"/>
          <w:spacing w:val="-4"/>
          <w:sz w:val="16"/>
        </w:rPr>
        <w:t xml:space="preserve"> </w:t>
      </w:r>
      <w:r>
        <w:rPr>
          <w:rFonts w:ascii="Arial"/>
          <w:color w:val="292929"/>
          <w:sz w:val="16"/>
        </w:rPr>
        <w:t xml:space="preserve">worden </w:t>
      </w:r>
      <w:r>
        <w:rPr>
          <w:rFonts w:ascii="Arial"/>
          <w:color w:val="292929"/>
          <w:sz w:val="16"/>
        </w:rPr>
        <w:t>voorspeld.</w:t>
      </w:r>
    </w:p>
    <w:p w14:paraId="7D06187D" w14:textId="77777777" w:rsidR="00BB53F0" w:rsidRDefault="00C5321B">
      <w:pPr>
        <w:pStyle w:val="Lijstalinea"/>
        <w:numPr>
          <w:ilvl w:val="0"/>
          <w:numId w:val="21"/>
        </w:numPr>
        <w:tabs>
          <w:tab w:val="left" w:pos="1517"/>
        </w:tabs>
        <w:spacing w:line="200" w:lineRule="exact"/>
        <w:ind w:hanging="360"/>
        <w:rPr>
          <w:rFonts w:ascii="Arial" w:eastAsia="Arial" w:hAnsi="Arial" w:cs="Arial"/>
          <w:color w:val="292929"/>
          <w:sz w:val="20"/>
          <w:szCs w:val="20"/>
        </w:rPr>
      </w:pPr>
      <w:r>
        <w:rPr>
          <w:rFonts w:ascii="Arial"/>
          <w:color w:val="292929"/>
          <w:sz w:val="16"/>
        </w:rPr>
        <w:t>Een</w:t>
      </w:r>
      <w:r>
        <w:rPr>
          <w:rFonts w:ascii="Arial"/>
          <w:color w:val="292929"/>
          <w:spacing w:val="-3"/>
          <w:sz w:val="16"/>
        </w:rPr>
        <w:t xml:space="preserve"> </w:t>
      </w:r>
      <w:r>
        <w:rPr>
          <w:rFonts w:ascii="Arial"/>
          <w:i/>
          <w:color w:val="292929"/>
          <w:sz w:val="16"/>
        </w:rPr>
        <w:t>risicoschatting</w:t>
      </w:r>
      <w:r>
        <w:rPr>
          <w:rFonts w:ascii="Arial"/>
          <w:i/>
          <w:color w:val="292929"/>
          <w:spacing w:val="-3"/>
          <w:sz w:val="16"/>
        </w:rPr>
        <w:t xml:space="preserve"> </w:t>
      </w:r>
      <w:r>
        <w:rPr>
          <w:rFonts w:ascii="Arial"/>
          <w:color w:val="292929"/>
          <w:sz w:val="16"/>
        </w:rPr>
        <w:t>is</w:t>
      </w:r>
      <w:r>
        <w:rPr>
          <w:rFonts w:ascii="Arial"/>
          <w:color w:val="292929"/>
          <w:spacing w:val="-1"/>
          <w:sz w:val="16"/>
        </w:rPr>
        <w:t xml:space="preserve"> </w:t>
      </w:r>
      <w:r>
        <w:rPr>
          <w:rFonts w:ascii="Arial"/>
          <w:color w:val="292929"/>
          <w:sz w:val="16"/>
        </w:rPr>
        <w:t>een</w:t>
      </w:r>
      <w:r>
        <w:rPr>
          <w:rFonts w:ascii="Arial"/>
          <w:color w:val="292929"/>
          <w:spacing w:val="-3"/>
          <w:sz w:val="16"/>
        </w:rPr>
        <w:t xml:space="preserve"> </w:t>
      </w:r>
      <w:r>
        <w:rPr>
          <w:rFonts w:ascii="Arial"/>
          <w:color w:val="292929"/>
          <w:sz w:val="16"/>
        </w:rPr>
        <w:t>berekening</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hoogte</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absolute</w:t>
      </w:r>
      <w:r>
        <w:rPr>
          <w:rFonts w:ascii="Arial"/>
          <w:color w:val="292929"/>
          <w:spacing w:val="-3"/>
          <w:sz w:val="16"/>
        </w:rPr>
        <w:t xml:space="preserve"> </w:t>
      </w:r>
      <w:r>
        <w:rPr>
          <w:rFonts w:ascii="Arial"/>
          <w:color w:val="292929"/>
          <w:sz w:val="16"/>
        </w:rPr>
        <w:t>risico</w:t>
      </w:r>
      <w:r>
        <w:rPr>
          <w:rFonts w:ascii="Arial"/>
          <w:color w:val="292929"/>
          <w:spacing w:val="-3"/>
          <w:sz w:val="16"/>
        </w:rPr>
        <w:t xml:space="preserve"> </w:t>
      </w:r>
      <w:r>
        <w:rPr>
          <w:rFonts w:ascii="Arial"/>
          <w:color w:val="292929"/>
          <w:sz w:val="16"/>
        </w:rPr>
        <w:t>op</w:t>
      </w:r>
      <w:r>
        <w:rPr>
          <w:rFonts w:ascii="Arial"/>
          <w:color w:val="292929"/>
          <w:spacing w:val="1"/>
          <w:sz w:val="16"/>
        </w:rPr>
        <w:t xml:space="preserve"> </w:t>
      </w:r>
      <w:r>
        <w:rPr>
          <w:rFonts w:ascii="Arial"/>
          <w:i/>
          <w:color w:val="292929"/>
          <w:sz w:val="16"/>
        </w:rPr>
        <w:t>ziekte</w:t>
      </w:r>
      <w:r>
        <w:rPr>
          <w:rFonts w:ascii="Arial"/>
          <w:i/>
          <w:color w:val="292929"/>
          <w:spacing w:val="-3"/>
          <w:sz w:val="16"/>
        </w:rPr>
        <w:t xml:space="preserve"> </w:t>
      </w:r>
      <w:r>
        <w:rPr>
          <w:rFonts w:ascii="Arial"/>
          <w:i/>
          <w:color w:val="292929"/>
          <w:sz w:val="16"/>
        </w:rPr>
        <w:t>of</w:t>
      </w:r>
      <w:r>
        <w:rPr>
          <w:rFonts w:ascii="Arial"/>
          <w:i/>
          <w:color w:val="292929"/>
          <w:spacing w:val="-4"/>
          <w:sz w:val="16"/>
        </w:rPr>
        <w:t xml:space="preserve"> </w:t>
      </w:r>
      <w:r>
        <w:rPr>
          <w:rFonts w:ascii="Arial"/>
          <w:i/>
          <w:color w:val="292929"/>
          <w:sz w:val="16"/>
        </w:rPr>
        <w:t>sterfte</w:t>
      </w:r>
      <w:r>
        <w:rPr>
          <w:rFonts w:ascii="Arial"/>
          <w:i/>
          <w:color w:val="292929"/>
          <w:spacing w:val="-2"/>
          <w:sz w:val="16"/>
        </w:rPr>
        <w:t xml:space="preserve"> </w:t>
      </w:r>
      <w:r>
        <w:rPr>
          <w:rFonts w:ascii="Arial"/>
          <w:color w:val="292929"/>
          <w:sz w:val="16"/>
        </w:rPr>
        <w:t>door</w:t>
      </w:r>
      <w:r>
        <w:rPr>
          <w:rFonts w:ascii="Arial"/>
          <w:color w:val="292929"/>
          <w:spacing w:val="-3"/>
          <w:sz w:val="16"/>
        </w:rPr>
        <w:t xml:space="preserve"> </w:t>
      </w:r>
      <w:r>
        <w:rPr>
          <w:rFonts w:ascii="Arial"/>
          <w:color w:val="292929"/>
          <w:sz w:val="16"/>
        </w:rPr>
        <w:t>HVZ</w:t>
      </w:r>
      <w:r>
        <w:rPr>
          <w:rFonts w:ascii="Arial"/>
          <w:color w:val="292929"/>
          <w:spacing w:val="-2"/>
          <w:sz w:val="16"/>
        </w:rPr>
        <w:t xml:space="preserve"> </w:t>
      </w:r>
      <w:r>
        <w:rPr>
          <w:rFonts w:ascii="Arial"/>
          <w:color w:val="292929"/>
          <w:sz w:val="16"/>
        </w:rPr>
        <w:t>binnen</w:t>
      </w:r>
      <w:r>
        <w:rPr>
          <w:rFonts w:ascii="Arial"/>
          <w:color w:val="292929"/>
          <w:spacing w:val="-5"/>
          <w:sz w:val="16"/>
        </w:rPr>
        <w:t xml:space="preserve"> </w:t>
      </w:r>
      <w:r>
        <w:rPr>
          <w:rFonts w:ascii="Arial"/>
          <w:color w:val="292929"/>
          <w:sz w:val="16"/>
        </w:rPr>
        <w:t>10</w:t>
      </w:r>
      <w:r>
        <w:rPr>
          <w:rFonts w:ascii="Arial"/>
          <w:color w:val="292929"/>
          <w:spacing w:val="-3"/>
          <w:sz w:val="16"/>
        </w:rPr>
        <w:t xml:space="preserve"> </w:t>
      </w:r>
      <w:r>
        <w:rPr>
          <w:rFonts w:ascii="Arial"/>
          <w:color w:val="292929"/>
          <w:sz w:val="16"/>
        </w:rPr>
        <w:t>jaar</w:t>
      </w:r>
    </w:p>
    <w:p w14:paraId="7D06187E" w14:textId="77777777" w:rsidR="00BB53F0" w:rsidRDefault="00C5321B">
      <w:pPr>
        <w:spacing w:before="74" w:line="352" w:lineRule="auto"/>
        <w:ind w:left="1516"/>
        <w:rPr>
          <w:rFonts w:ascii="Arial" w:eastAsia="Arial" w:hAnsi="Arial" w:cs="Arial"/>
          <w:sz w:val="16"/>
          <w:szCs w:val="16"/>
        </w:rPr>
      </w:pPr>
      <w:r>
        <w:rPr>
          <w:rFonts w:ascii="Arial" w:hAnsi="Arial"/>
          <w:color w:val="292929"/>
          <w:sz w:val="16"/>
        </w:rPr>
        <w:t>met behulp van de risicofunctie voor één patiënt aan de hand van de diverse risicofactoren. In deze standaard worden hiervoor</w:t>
      </w:r>
      <w:r>
        <w:rPr>
          <w:rFonts w:ascii="Arial" w:hAnsi="Arial"/>
          <w:color w:val="292929"/>
          <w:spacing w:val="-4"/>
          <w:sz w:val="16"/>
        </w:rPr>
        <w:t xml:space="preserve"> </w:t>
      </w:r>
      <w:r>
        <w:rPr>
          <w:rFonts w:ascii="Arial" w:hAnsi="Arial"/>
          <w:color w:val="292929"/>
          <w:sz w:val="16"/>
        </w:rPr>
        <w:t>gebruikt:</w:t>
      </w:r>
      <w:r>
        <w:rPr>
          <w:rFonts w:ascii="Arial" w:hAnsi="Arial"/>
          <w:color w:val="292929"/>
          <w:spacing w:val="-5"/>
          <w:sz w:val="16"/>
        </w:rPr>
        <w:t xml:space="preserve"> </w:t>
      </w:r>
      <w:r>
        <w:rPr>
          <w:rFonts w:ascii="Arial" w:hAnsi="Arial"/>
          <w:color w:val="292929"/>
          <w:sz w:val="16"/>
        </w:rPr>
        <w:t>leeftijd,</w:t>
      </w:r>
      <w:r>
        <w:rPr>
          <w:rFonts w:ascii="Arial" w:hAnsi="Arial"/>
          <w:color w:val="292929"/>
          <w:spacing w:val="-5"/>
          <w:sz w:val="16"/>
        </w:rPr>
        <w:t xml:space="preserve"> </w:t>
      </w:r>
      <w:r>
        <w:rPr>
          <w:rFonts w:ascii="Arial" w:hAnsi="Arial"/>
          <w:color w:val="292929"/>
          <w:sz w:val="16"/>
        </w:rPr>
        <w:t>geslacht,</w:t>
      </w:r>
      <w:r>
        <w:rPr>
          <w:rFonts w:ascii="Arial" w:hAnsi="Arial"/>
          <w:color w:val="292929"/>
          <w:spacing w:val="-3"/>
          <w:sz w:val="16"/>
        </w:rPr>
        <w:t xml:space="preserve"> </w:t>
      </w:r>
      <w:r>
        <w:rPr>
          <w:rFonts w:ascii="Arial" w:hAnsi="Arial"/>
          <w:color w:val="292929"/>
          <w:sz w:val="16"/>
        </w:rPr>
        <w:t>roken,</w:t>
      </w:r>
      <w:r>
        <w:rPr>
          <w:rFonts w:ascii="Arial" w:hAnsi="Arial"/>
          <w:color w:val="292929"/>
          <w:spacing w:val="-5"/>
          <w:sz w:val="16"/>
        </w:rPr>
        <w:t xml:space="preserve"> </w:t>
      </w:r>
      <w:r>
        <w:rPr>
          <w:rFonts w:ascii="Arial" w:hAnsi="Arial"/>
          <w:color w:val="292929"/>
          <w:sz w:val="16"/>
        </w:rPr>
        <w:t>systolische</w:t>
      </w:r>
      <w:r>
        <w:rPr>
          <w:rFonts w:ascii="Arial" w:hAnsi="Arial"/>
          <w:color w:val="292929"/>
          <w:spacing w:val="-6"/>
          <w:sz w:val="16"/>
        </w:rPr>
        <w:t xml:space="preserve"> </w:t>
      </w:r>
      <w:r>
        <w:rPr>
          <w:rFonts w:ascii="Arial" w:hAnsi="Arial"/>
          <w:color w:val="292929"/>
          <w:sz w:val="16"/>
        </w:rPr>
        <w:t>bloeddruk</w:t>
      </w:r>
      <w:r>
        <w:rPr>
          <w:rFonts w:ascii="Arial" w:hAnsi="Arial"/>
          <w:color w:val="292929"/>
          <w:spacing w:val="-2"/>
          <w:sz w:val="16"/>
        </w:rPr>
        <w:t xml:space="preserve"> </w:t>
      </w:r>
      <w:r>
        <w:rPr>
          <w:rFonts w:ascii="Arial" w:hAnsi="Arial"/>
          <w:color w:val="292929"/>
          <w:sz w:val="16"/>
        </w:rPr>
        <w:t>en</w:t>
      </w:r>
      <w:r>
        <w:rPr>
          <w:rFonts w:ascii="Arial" w:hAnsi="Arial"/>
          <w:color w:val="292929"/>
          <w:spacing w:val="-6"/>
          <w:sz w:val="16"/>
        </w:rPr>
        <w:t xml:space="preserve"> </w:t>
      </w:r>
      <w:r>
        <w:rPr>
          <w:rFonts w:ascii="Arial" w:hAnsi="Arial"/>
          <w:color w:val="292929"/>
          <w:sz w:val="16"/>
        </w:rPr>
        <w:t>totaal</w:t>
      </w:r>
      <w:r>
        <w:rPr>
          <w:rFonts w:ascii="Arial" w:hAnsi="Arial"/>
          <w:color w:val="292929"/>
          <w:spacing w:val="-5"/>
          <w:sz w:val="16"/>
        </w:rPr>
        <w:t xml:space="preserve"> </w:t>
      </w:r>
      <w:r>
        <w:rPr>
          <w:rFonts w:ascii="Arial" w:hAnsi="Arial"/>
          <w:color w:val="292929"/>
          <w:sz w:val="16"/>
        </w:rPr>
        <w:t>cholesterol/HDL-cholesterol-ratio</w:t>
      </w:r>
      <w:r>
        <w:rPr>
          <w:rFonts w:ascii="Arial" w:hAnsi="Arial"/>
          <w:color w:val="292929"/>
          <w:spacing w:val="-4"/>
          <w:sz w:val="16"/>
        </w:rPr>
        <w:t xml:space="preserve"> </w:t>
      </w:r>
      <w:r>
        <w:rPr>
          <w:rFonts w:ascii="Arial" w:hAnsi="Arial"/>
          <w:color w:val="292929"/>
          <w:sz w:val="16"/>
        </w:rPr>
        <w:t>(TC/HDL-ratio).</w:t>
      </w:r>
    </w:p>
    <w:p w14:paraId="7D06187F" w14:textId="77777777" w:rsidR="00BB53F0" w:rsidRDefault="00C5321B">
      <w:pPr>
        <w:pStyle w:val="Lijstalinea"/>
        <w:numPr>
          <w:ilvl w:val="0"/>
          <w:numId w:val="21"/>
        </w:numPr>
        <w:tabs>
          <w:tab w:val="left" w:pos="1517"/>
        </w:tabs>
        <w:spacing w:line="195" w:lineRule="exact"/>
        <w:ind w:hanging="360"/>
        <w:rPr>
          <w:rFonts w:ascii="Arial" w:eastAsia="Arial" w:hAnsi="Arial" w:cs="Arial"/>
          <w:color w:val="292929"/>
          <w:sz w:val="20"/>
          <w:szCs w:val="20"/>
        </w:rPr>
      </w:pPr>
      <w:r>
        <w:rPr>
          <w:rFonts w:ascii="Arial"/>
          <w:color w:val="292929"/>
          <w:sz w:val="16"/>
        </w:rPr>
        <w:t>De</w:t>
      </w:r>
      <w:r>
        <w:rPr>
          <w:rFonts w:ascii="Arial"/>
          <w:color w:val="292929"/>
          <w:spacing w:val="-3"/>
          <w:sz w:val="16"/>
        </w:rPr>
        <w:t xml:space="preserve"> </w:t>
      </w:r>
      <w:r>
        <w:rPr>
          <w:rFonts w:ascii="Arial"/>
          <w:color w:val="292929"/>
          <w:sz w:val="16"/>
        </w:rPr>
        <w:t>body-mas</w:t>
      </w:r>
      <w:r>
        <w:rPr>
          <w:rFonts w:ascii="Arial"/>
          <w:color w:val="292929"/>
          <w:sz w:val="16"/>
        </w:rPr>
        <w:t>s</w:t>
      </w:r>
      <w:r>
        <w:rPr>
          <w:rFonts w:ascii="Arial"/>
          <w:color w:val="292929"/>
          <w:spacing w:val="-3"/>
          <w:sz w:val="16"/>
        </w:rPr>
        <w:t xml:space="preserve"> </w:t>
      </w:r>
      <w:r>
        <w:rPr>
          <w:rFonts w:ascii="Arial"/>
          <w:color w:val="292929"/>
          <w:sz w:val="16"/>
        </w:rPr>
        <w:t>index</w:t>
      </w:r>
      <w:r>
        <w:rPr>
          <w:rFonts w:ascii="Arial"/>
          <w:color w:val="292929"/>
          <w:spacing w:val="-5"/>
          <w:sz w:val="16"/>
        </w:rPr>
        <w:t xml:space="preserve"> </w:t>
      </w:r>
      <w:r>
        <w:rPr>
          <w:rFonts w:ascii="Arial"/>
          <w:color w:val="292929"/>
          <w:sz w:val="16"/>
        </w:rPr>
        <w:t>(of</w:t>
      </w:r>
      <w:r>
        <w:rPr>
          <w:rFonts w:ascii="Arial"/>
          <w:color w:val="292929"/>
          <w:spacing w:val="-2"/>
          <w:sz w:val="16"/>
        </w:rPr>
        <w:t xml:space="preserve"> </w:t>
      </w:r>
      <w:r>
        <w:rPr>
          <w:rFonts w:ascii="Arial"/>
          <w:color w:val="292929"/>
          <w:sz w:val="16"/>
        </w:rPr>
        <w:t>Quetelet-index)</w:t>
      </w:r>
      <w:r>
        <w:rPr>
          <w:rFonts w:ascii="Arial"/>
          <w:color w:val="292929"/>
          <w:spacing w:val="-3"/>
          <w:sz w:val="16"/>
        </w:rPr>
        <w:t xml:space="preserve"> </w:t>
      </w:r>
      <w:r>
        <w:rPr>
          <w:rFonts w:ascii="Arial"/>
          <w:color w:val="292929"/>
          <w:sz w:val="16"/>
        </w:rPr>
        <w:t>is</w:t>
      </w:r>
      <w:r>
        <w:rPr>
          <w:rFonts w:ascii="Arial"/>
          <w:color w:val="292929"/>
          <w:spacing w:val="-1"/>
          <w:sz w:val="16"/>
        </w:rPr>
        <w:t xml:space="preserve"> </w:t>
      </w:r>
      <w:r>
        <w:rPr>
          <w:rFonts w:ascii="Arial"/>
          <w:color w:val="292929"/>
          <w:sz w:val="16"/>
        </w:rPr>
        <w:t>het</w:t>
      </w:r>
      <w:r>
        <w:rPr>
          <w:rFonts w:ascii="Arial"/>
          <w:color w:val="292929"/>
          <w:spacing w:val="-3"/>
          <w:sz w:val="16"/>
        </w:rPr>
        <w:t xml:space="preserve"> </w:t>
      </w:r>
      <w:r>
        <w:rPr>
          <w:rFonts w:ascii="Arial"/>
          <w:color w:val="292929"/>
          <w:sz w:val="16"/>
        </w:rPr>
        <w:t>lichaamsgewicht</w:t>
      </w:r>
      <w:r>
        <w:rPr>
          <w:rFonts w:ascii="Arial"/>
          <w:color w:val="292929"/>
          <w:spacing w:val="-2"/>
          <w:sz w:val="16"/>
        </w:rPr>
        <w:t xml:space="preserve"> </w:t>
      </w:r>
      <w:r>
        <w:rPr>
          <w:rFonts w:ascii="Arial"/>
          <w:color w:val="292929"/>
          <w:sz w:val="16"/>
        </w:rPr>
        <w:t>in</w:t>
      </w:r>
      <w:r>
        <w:rPr>
          <w:rFonts w:ascii="Arial"/>
          <w:color w:val="292929"/>
          <w:spacing w:val="-4"/>
          <w:sz w:val="16"/>
        </w:rPr>
        <w:t xml:space="preserve"> </w:t>
      </w:r>
      <w:r>
        <w:rPr>
          <w:rFonts w:ascii="Arial"/>
          <w:color w:val="292929"/>
          <w:sz w:val="16"/>
        </w:rPr>
        <w:t>kilogrammen</w:t>
      </w:r>
      <w:r>
        <w:rPr>
          <w:rFonts w:ascii="Arial"/>
          <w:color w:val="292929"/>
          <w:spacing w:val="-4"/>
          <w:sz w:val="16"/>
        </w:rPr>
        <w:t xml:space="preserve"> </w:t>
      </w:r>
      <w:r>
        <w:rPr>
          <w:rFonts w:ascii="Arial"/>
          <w:color w:val="292929"/>
          <w:sz w:val="16"/>
        </w:rPr>
        <w:t>gedeeld</w:t>
      </w:r>
      <w:r>
        <w:rPr>
          <w:rFonts w:ascii="Arial"/>
          <w:color w:val="292929"/>
          <w:spacing w:val="-3"/>
          <w:sz w:val="16"/>
        </w:rPr>
        <w:t xml:space="preserve"> </w:t>
      </w:r>
      <w:r>
        <w:rPr>
          <w:rFonts w:ascii="Arial"/>
          <w:color w:val="292929"/>
          <w:sz w:val="16"/>
        </w:rPr>
        <w:t>door</w:t>
      </w:r>
      <w:r>
        <w:rPr>
          <w:rFonts w:ascii="Arial"/>
          <w:color w:val="292929"/>
          <w:spacing w:val="-3"/>
          <w:sz w:val="16"/>
        </w:rPr>
        <w:t xml:space="preserve"> </w:t>
      </w:r>
      <w:r>
        <w:rPr>
          <w:rFonts w:ascii="Arial"/>
          <w:color w:val="292929"/>
          <w:sz w:val="16"/>
        </w:rPr>
        <w:t>het</w:t>
      </w:r>
      <w:r>
        <w:rPr>
          <w:rFonts w:ascii="Arial"/>
          <w:color w:val="292929"/>
          <w:spacing w:val="-3"/>
          <w:sz w:val="16"/>
        </w:rPr>
        <w:t xml:space="preserve"> </w:t>
      </w:r>
      <w:r>
        <w:rPr>
          <w:rFonts w:ascii="Arial"/>
          <w:color w:val="292929"/>
          <w:sz w:val="16"/>
        </w:rPr>
        <w:t>kwadraat</w:t>
      </w:r>
      <w:r>
        <w:rPr>
          <w:rFonts w:ascii="Arial"/>
          <w:color w:val="292929"/>
          <w:spacing w:val="-2"/>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de</w:t>
      </w:r>
    </w:p>
    <w:p w14:paraId="7D061880" w14:textId="77777777" w:rsidR="00BB53F0" w:rsidRDefault="00C5321B">
      <w:pPr>
        <w:spacing w:before="53"/>
        <w:ind w:left="1516" w:right="370"/>
        <w:rPr>
          <w:rFonts w:ascii="Arial" w:eastAsia="Arial" w:hAnsi="Arial" w:cs="Arial"/>
          <w:sz w:val="16"/>
          <w:szCs w:val="16"/>
        </w:rPr>
      </w:pPr>
      <w:r>
        <w:rPr>
          <w:rFonts w:ascii="Arial"/>
          <w:color w:val="292929"/>
          <w:sz w:val="16"/>
        </w:rPr>
        <w:t>lichaamslengte</w:t>
      </w:r>
      <w:r>
        <w:rPr>
          <w:rFonts w:ascii="Arial"/>
          <w:color w:val="292929"/>
          <w:spacing w:val="-5"/>
          <w:sz w:val="16"/>
        </w:rPr>
        <w:t xml:space="preserve"> </w:t>
      </w:r>
      <w:r>
        <w:rPr>
          <w:rFonts w:ascii="Arial"/>
          <w:color w:val="292929"/>
          <w:sz w:val="16"/>
        </w:rPr>
        <w:t>in</w:t>
      </w:r>
      <w:r>
        <w:rPr>
          <w:rFonts w:ascii="Arial"/>
          <w:color w:val="292929"/>
          <w:spacing w:val="-5"/>
          <w:sz w:val="16"/>
        </w:rPr>
        <w:t xml:space="preserve"> </w:t>
      </w:r>
      <w:r>
        <w:rPr>
          <w:rFonts w:ascii="Arial"/>
          <w:color w:val="292929"/>
          <w:sz w:val="16"/>
        </w:rPr>
        <w:t>meters</w:t>
      </w:r>
      <w:r>
        <w:rPr>
          <w:rFonts w:ascii="Arial"/>
          <w:color w:val="292929"/>
          <w:spacing w:val="-1"/>
          <w:sz w:val="16"/>
        </w:rPr>
        <w:t xml:space="preserve"> </w:t>
      </w:r>
      <w:r>
        <w:rPr>
          <w:rFonts w:ascii="Arial"/>
          <w:color w:val="292929"/>
          <w:sz w:val="16"/>
        </w:rPr>
        <w:t>(kg/m</w:t>
      </w:r>
      <w:r>
        <w:rPr>
          <w:rFonts w:ascii="Arial"/>
          <w:color w:val="292929"/>
          <w:position w:val="8"/>
          <w:sz w:val="10"/>
        </w:rPr>
        <w:t>2</w:t>
      </w:r>
      <w:r>
        <w:rPr>
          <w:rFonts w:ascii="Arial"/>
          <w:color w:val="292929"/>
          <w:sz w:val="16"/>
        </w:rPr>
        <w:t>).</w:t>
      </w:r>
      <w:r>
        <w:rPr>
          <w:rFonts w:ascii="Arial"/>
          <w:color w:val="292929"/>
          <w:spacing w:val="-6"/>
          <w:sz w:val="16"/>
        </w:rPr>
        <w:t xml:space="preserve"> </w:t>
      </w:r>
      <w:r>
        <w:rPr>
          <w:rFonts w:ascii="Arial"/>
          <w:color w:val="292929"/>
          <w:sz w:val="16"/>
        </w:rPr>
        <w:t>In</w:t>
      </w:r>
      <w:r>
        <w:rPr>
          <w:rFonts w:ascii="Arial"/>
          <w:color w:val="292929"/>
          <w:spacing w:val="-3"/>
          <w:sz w:val="16"/>
        </w:rPr>
        <w:t xml:space="preserve"> </w:t>
      </w:r>
      <w:r>
        <w:rPr>
          <w:rFonts w:ascii="Arial"/>
          <w:color w:val="292929"/>
          <w:sz w:val="16"/>
        </w:rPr>
        <w:t>deze</w:t>
      </w:r>
      <w:r>
        <w:rPr>
          <w:rFonts w:ascii="Arial"/>
          <w:color w:val="292929"/>
          <w:spacing w:val="-3"/>
          <w:sz w:val="16"/>
        </w:rPr>
        <w:t xml:space="preserve"> </w:t>
      </w:r>
      <w:r>
        <w:rPr>
          <w:rFonts w:ascii="Arial"/>
          <w:color w:val="292929"/>
          <w:sz w:val="16"/>
        </w:rPr>
        <w:t>standaard</w:t>
      </w:r>
      <w:r>
        <w:rPr>
          <w:rFonts w:ascii="Arial"/>
          <w:color w:val="292929"/>
          <w:spacing w:val="-3"/>
          <w:sz w:val="16"/>
        </w:rPr>
        <w:t xml:space="preserve"> </w:t>
      </w:r>
      <w:r>
        <w:rPr>
          <w:rFonts w:ascii="Arial"/>
          <w:color w:val="292929"/>
          <w:sz w:val="16"/>
        </w:rPr>
        <w:t>wordt</w:t>
      </w:r>
      <w:r>
        <w:rPr>
          <w:rFonts w:ascii="Arial"/>
          <w:color w:val="292929"/>
          <w:spacing w:val="-2"/>
          <w:sz w:val="16"/>
        </w:rPr>
        <w:t xml:space="preserve"> </w:t>
      </w:r>
      <w:r>
        <w:rPr>
          <w:rFonts w:ascii="Arial"/>
          <w:color w:val="292929"/>
          <w:sz w:val="16"/>
        </w:rPr>
        <w:t>hiervoor</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afkorting</w:t>
      </w:r>
      <w:r>
        <w:rPr>
          <w:rFonts w:ascii="Arial"/>
          <w:color w:val="292929"/>
          <w:spacing w:val="-6"/>
          <w:sz w:val="16"/>
        </w:rPr>
        <w:t xml:space="preserve"> </w:t>
      </w:r>
      <w:r>
        <w:rPr>
          <w:rFonts w:ascii="Arial"/>
          <w:color w:val="292929"/>
          <w:sz w:val="16"/>
        </w:rPr>
        <w:t>BMI</w:t>
      </w:r>
      <w:r>
        <w:rPr>
          <w:rFonts w:ascii="Arial"/>
          <w:color w:val="292929"/>
          <w:spacing w:val="-2"/>
          <w:sz w:val="16"/>
        </w:rPr>
        <w:t xml:space="preserve"> </w:t>
      </w:r>
      <w:r>
        <w:rPr>
          <w:rFonts w:ascii="Arial"/>
          <w:color w:val="292929"/>
          <w:sz w:val="16"/>
        </w:rPr>
        <w:t>gebruikt.</w:t>
      </w:r>
    </w:p>
    <w:p w14:paraId="7D061881" w14:textId="77777777" w:rsidR="00BB53F0" w:rsidRDefault="00C5321B">
      <w:pPr>
        <w:spacing w:before="73"/>
        <w:ind w:left="1156" w:right="370"/>
        <w:rPr>
          <w:rFonts w:ascii="Arial" w:eastAsia="Arial" w:hAnsi="Arial" w:cs="Arial"/>
          <w:sz w:val="16"/>
          <w:szCs w:val="16"/>
        </w:rPr>
      </w:pPr>
      <w:r>
        <w:rPr>
          <w:rFonts w:ascii="Arial"/>
          <w:color w:val="292929"/>
          <w:sz w:val="16"/>
        </w:rPr>
        <w:t>Overzicht van veelgebruikte afkortingen en hun</w:t>
      </w:r>
      <w:r>
        <w:rPr>
          <w:rFonts w:ascii="Arial"/>
          <w:color w:val="292929"/>
          <w:spacing w:val="-22"/>
          <w:sz w:val="16"/>
        </w:rPr>
        <w:t xml:space="preserve"> </w:t>
      </w:r>
      <w:r>
        <w:rPr>
          <w:rFonts w:ascii="Arial"/>
          <w:color w:val="292929"/>
          <w:sz w:val="16"/>
        </w:rPr>
        <w:t>betekenis:</w:t>
      </w:r>
    </w:p>
    <w:p w14:paraId="7D061882" w14:textId="77777777" w:rsidR="00BB53F0" w:rsidRDefault="00BB53F0">
      <w:pPr>
        <w:spacing w:before="4"/>
        <w:rPr>
          <w:rFonts w:ascii="Arial" w:eastAsia="Arial" w:hAnsi="Arial" w:cs="Arial"/>
          <w:sz w:val="13"/>
          <w:szCs w:val="13"/>
        </w:rPr>
      </w:pPr>
    </w:p>
    <w:tbl>
      <w:tblPr>
        <w:tblStyle w:val="TableNormal"/>
        <w:tblW w:w="0" w:type="auto"/>
        <w:tblInd w:w="1074" w:type="dxa"/>
        <w:tblLayout w:type="fixed"/>
        <w:tblLook w:val="01E0" w:firstRow="1" w:lastRow="1" w:firstColumn="1" w:lastColumn="1" w:noHBand="0" w:noVBand="0"/>
      </w:tblPr>
      <w:tblGrid>
        <w:gridCol w:w="701"/>
        <w:gridCol w:w="4904"/>
        <w:gridCol w:w="708"/>
        <w:gridCol w:w="2849"/>
      </w:tblGrid>
      <w:tr w:rsidR="00BB53F0" w14:paraId="7D06188B" w14:textId="77777777">
        <w:trPr>
          <w:trHeight w:hRule="exact" w:val="533"/>
        </w:trPr>
        <w:tc>
          <w:tcPr>
            <w:tcW w:w="701" w:type="dxa"/>
            <w:tcBorders>
              <w:top w:val="single" w:sz="6" w:space="0" w:color="000000"/>
              <w:left w:val="single" w:sz="6" w:space="0" w:color="000000"/>
              <w:bottom w:val="single" w:sz="6" w:space="0" w:color="000000"/>
              <w:right w:val="single" w:sz="4" w:space="0" w:color="000000"/>
            </w:tcBorders>
          </w:tcPr>
          <w:p w14:paraId="7D061883" w14:textId="77777777" w:rsidR="00BB53F0" w:rsidRDefault="00C5321B">
            <w:pPr>
              <w:pStyle w:val="TableParagraph"/>
              <w:spacing w:before="73"/>
              <w:ind w:left="67"/>
              <w:rPr>
                <w:rFonts w:ascii="Arial" w:eastAsia="Arial" w:hAnsi="Arial" w:cs="Arial"/>
                <w:sz w:val="16"/>
                <w:szCs w:val="16"/>
              </w:rPr>
            </w:pPr>
            <w:r>
              <w:rPr>
                <w:rFonts w:ascii="Arial"/>
                <w:sz w:val="16"/>
              </w:rPr>
              <w:t>ACE-</w:t>
            </w:r>
          </w:p>
          <w:p w14:paraId="7D061884" w14:textId="77777777" w:rsidR="00BB53F0" w:rsidRDefault="00C5321B">
            <w:pPr>
              <w:pStyle w:val="TableParagraph"/>
              <w:spacing w:before="1"/>
              <w:ind w:left="67"/>
              <w:rPr>
                <w:rFonts w:ascii="Arial" w:eastAsia="Arial" w:hAnsi="Arial" w:cs="Arial"/>
                <w:sz w:val="16"/>
                <w:szCs w:val="16"/>
              </w:rPr>
            </w:pPr>
            <w:r>
              <w:rPr>
                <w:rFonts w:ascii="Arial"/>
                <w:sz w:val="16"/>
              </w:rPr>
              <w:t>remmer</w:t>
            </w:r>
          </w:p>
        </w:tc>
        <w:tc>
          <w:tcPr>
            <w:tcW w:w="4904" w:type="dxa"/>
            <w:tcBorders>
              <w:top w:val="single" w:sz="4" w:space="0" w:color="000000"/>
              <w:left w:val="single" w:sz="4" w:space="0" w:color="000000"/>
              <w:bottom w:val="single" w:sz="4" w:space="0" w:color="000000"/>
              <w:right w:val="single" w:sz="8" w:space="0" w:color="000000"/>
            </w:tcBorders>
          </w:tcPr>
          <w:p w14:paraId="7D061885" w14:textId="77777777" w:rsidR="00BB53F0" w:rsidRDefault="00BB53F0">
            <w:pPr>
              <w:pStyle w:val="TableParagraph"/>
              <w:spacing w:before="8"/>
              <w:rPr>
                <w:rFonts w:ascii="Arial" w:eastAsia="Arial" w:hAnsi="Arial" w:cs="Arial"/>
                <w:sz w:val="14"/>
                <w:szCs w:val="14"/>
              </w:rPr>
            </w:pPr>
          </w:p>
          <w:p w14:paraId="7D061886" w14:textId="77777777" w:rsidR="00BB53F0" w:rsidRDefault="00C5321B">
            <w:pPr>
              <w:pStyle w:val="TableParagraph"/>
              <w:ind w:left="71"/>
              <w:rPr>
                <w:rFonts w:ascii="Arial" w:eastAsia="Arial" w:hAnsi="Arial" w:cs="Arial"/>
                <w:sz w:val="16"/>
                <w:szCs w:val="16"/>
              </w:rPr>
            </w:pPr>
            <w:r>
              <w:rPr>
                <w:rFonts w:ascii="Arial"/>
                <w:sz w:val="16"/>
              </w:rPr>
              <w:t>angiotensine converted</w:t>
            </w:r>
            <w:r>
              <w:rPr>
                <w:rFonts w:ascii="Arial"/>
                <w:spacing w:val="-11"/>
                <w:sz w:val="16"/>
              </w:rPr>
              <w:t xml:space="preserve"> </w:t>
            </w:r>
            <w:r>
              <w:rPr>
                <w:rFonts w:ascii="Arial"/>
                <w:sz w:val="16"/>
              </w:rPr>
              <w:t>enzyme-remmer</w:t>
            </w:r>
          </w:p>
        </w:tc>
        <w:tc>
          <w:tcPr>
            <w:tcW w:w="708" w:type="dxa"/>
            <w:tcBorders>
              <w:top w:val="single" w:sz="6" w:space="0" w:color="000000"/>
              <w:left w:val="single" w:sz="8" w:space="0" w:color="000000"/>
              <w:bottom w:val="single" w:sz="6" w:space="0" w:color="000000"/>
              <w:right w:val="single" w:sz="6" w:space="0" w:color="000000"/>
            </w:tcBorders>
          </w:tcPr>
          <w:p w14:paraId="7D061887" w14:textId="77777777" w:rsidR="00BB53F0" w:rsidRDefault="00BB53F0">
            <w:pPr>
              <w:pStyle w:val="TableParagraph"/>
              <w:spacing w:before="6"/>
              <w:rPr>
                <w:rFonts w:ascii="Arial" w:eastAsia="Arial" w:hAnsi="Arial" w:cs="Arial"/>
                <w:sz w:val="14"/>
                <w:szCs w:val="14"/>
              </w:rPr>
            </w:pPr>
          </w:p>
          <w:p w14:paraId="7D061888" w14:textId="77777777" w:rsidR="00BB53F0" w:rsidRDefault="00C5321B">
            <w:pPr>
              <w:pStyle w:val="TableParagraph"/>
              <w:ind w:left="4"/>
              <w:rPr>
                <w:rFonts w:ascii="Arial" w:eastAsia="Arial" w:hAnsi="Arial" w:cs="Arial"/>
                <w:sz w:val="16"/>
                <w:szCs w:val="16"/>
              </w:rPr>
            </w:pPr>
            <w:r>
              <w:rPr>
                <w:rFonts w:ascii="Arial"/>
                <w:sz w:val="16"/>
              </w:rPr>
              <w:t>FH</w:t>
            </w:r>
          </w:p>
        </w:tc>
        <w:tc>
          <w:tcPr>
            <w:tcW w:w="2849" w:type="dxa"/>
            <w:tcBorders>
              <w:top w:val="single" w:sz="6" w:space="0" w:color="000000"/>
              <w:left w:val="single" w:sz="6" w:space="0" w:color="000000"/>
              <w:bottom w:val="single" w:sz="6" w:space="0" w:color="000000"/>
              <w:right w:val="single" w:sz="6" w:space="0" w:color="000000"/>
            </w:tcBorders>
          </w:tcPr>
          <w:p w14:paraId="7D061889" w14:textId="77777777" w:rsidR="00BB53F0" w:rsidRDefault="00BB53F0">
            <w:pPr>
              <w:pStyle w:val="TableParagraph"/>
              <w:spacing w:before="6"/>
              <w:rPr>
                <w:rFonts w:ascii="Arial" w:eastAsia="Arial" w:hAnsi="Arial" w:cs="Arial"/>
                <w:sz w:val="14"/>
                <w:szCs w:val="14"/>
              </w:rPr>
            </w:pPr>
          </w:p>
          <w:p w14:paraId="7D06188A" w14:textId="77777777" w:rsidR="00BB53F0" w:rsidRDefault="00C5321B">
            <w:pPr>
              <w:pStyle w:val="TableParagraph"/>
              <w:ind w:left="7"/>
              <w:rPr>
                <w:rFonts w:ascii="Arial" w:eastAsia="Arial" w:hAnsi="Arial" w:cs="Arial"/>
                <w:sz w:val="16"/>
                <w:szCs w:val="16"/>
              </w:rPr>
            </w:pPr>
            <w:r>
              <w:rPr>
                <w:rFonts w:ascii="Arial"/>
                <w:sz w:val="16"/>
              </w:rPr>
              <w:t>familiaire</w:t>
            </w:r>
            <w:r>
              <w:rPr>
                <w:rFonts w:ascii="Arial"/>
                <w:spacing w:val="-10"/>
                <w:sz w:val="16"/>
              </w:rPr>
              <w:t xml:space="preserve"> </w:t>
            </w:r>
            <w:r>
              <w:rPr>
                <w:rFonts w:ascii="Arial"/>
                <w:sz w:val="16"/>
              </w:rPr>
              <w:t>hypercholesterolemie</w:t>
            </w:r>
          </w:p>
        </w:tc>
      </w:tr>
      <w:tr w:rsidR="00BB53F0" w14:paraId="7D061890" w14:textId="77777777">
        <w:trPr>
          <w:trHeight w:hRule="exact" w:val="348"/>
        </w:trPr>
        <w:tc>
          <w:tcPr>
            <w:tcW w:w="701" w:type="dxa"/>
            <w:tcBorders>
              <w:top w:val="single" w:sz="6" w:space="0" w:color="000000"/>
              <w:left w:val="single" w:sz="6" w:space="0" w:color="000000"/>
              <w:bottom w:val="single" w:sz="6" w:space="0" w:color="000000"/>
              <w:right w:val="single" w:sz="4" w:space="0" w:color="000000"/>
            </w:tcBorders>
          </w:tcPr>
          <w:p w14:paraId="7D06188C" w14:textId="77777777" w:rsidR="00BB53F0" w:rsidRDefault="00C5321B">
            <w:pPr>
              <w:pStyle w:val="TableParagraph"/>
              <w:spacing w:before="73"/>
              <w:ind w:left="67"/>
              <w:rPr>
                <w:rFonts w:ascii="Arial" w:eastAsia="Arial" w:hAnsi="Arial" w:cs="Arial"/>
                <w:sz w:val="16"/>
                <w:szCs w:val="16"/>
              </w:rPr>
            </w:pPr>
            <w:r>
              <w:rPr>
                <w:rFonts w:ascii="Arial"/>
                <w:sz w:val="16"/>
              </w:rPr>
              <w:t>ARB</w:t>
            </w:r>
          </w:p>
        </w:tc>
        <w:tc>
          <w:tcPr>
            <w:tcW w:w="4904" w:type="dxa"/>
            <w:tcBorders>
              <w:top w:val="single" w:sz="4" w:space="0" w:color="000000"/>
              <w:left w:val="single" w:sz="4" w:space="0" w:color="000000"/>
              <w:bottom w:val="single" w:sz="4" w:space="0" w:color="000000"/>
              <w:right w:val="single" w:sz="8" w:space="0" w:color="000000"/>
            </w:tcBorders>
          </w:tcPr>
          <w:p w14:paraId="7D06188D" w14:textId="77777777" w:rsidR="00BB53F0" w:rsidRDefault="00C5321B">
            <w:pPr>
              <w:pStyle w:val="TableParagraph"/>
              <w:spacing w:before="75"/>
              <w:ind w:left="71"/>
              <w:rPr>
                <w:rFonts w:ascii="Arial" w:eastAsia="Arial" w:hAnsi="Arial" w:cs="Arial"/>
                <w:sz w:val="16"/>
                <w:szCs w:val="16"/>
              </w:rPr>
            </w:pPr>
            <w:r>
              <w:rPr>
                <w:rFonts w:ascii="Arial"/>
                <w:sz w:val="16"/>
              </w:rPr>
              <w:t>angiotensine receptorblokkeerder (syn.: angiotensine-II</w:t>
            </w:r>
            <w:r>
              <w:rPr>
                <w:rFonts w:ascii="Arial"/>
                <w:spacing w:val="-22"/>
                <w:sz w:val="16"/>
              </w:rPr>
              <w:t xml:space="preserve"> </w:t>
            </w:r>
            <w:r>
              <w:rPr>
                <w:rFonts w:ascii="Arial"/>
                <w:sz w:val="16"/>
              </w:rPr>
              <w:t>antagonist)</w:t>
            </w:r>
          </w:p>
        </w:tc>
        <w:tc>
          <w:tcPr>
            <w:tcW w:w="708" w:type="dxa"/>
            <w:tcBorders>
              <w:top w:val="single" w:sz="6" w:space="0" w:color="000000"/>
              <w:left w:val="single" w:sz="8" w:space="0" w:color="000000"/>
              <w:bottom w:val="single" w:sz="6" w:space="0" w:color="000000"/>
              <w:right w:val="single" w:sz="6" w:space="0" w:color="000000"/>
            </w:tcBorders>
          </w:tcPr>
          <w:p w14:paraId="7D06188E" w14:textId="77777777" w:rsidR="00BB53F0" w:rsidRDefault="00C5321B">
            <w:pPr>
              <w:pStyle w:val="TableParagraph"/>
              <w:spacing w:before="73"/>
              <w:ind w:left="4"/>
              <w:rPr>
                <w:rFonts w:ascii="Arial" w:eastAsia="Arial" w:hAnsi="Arial" w:cs="Arial"/>
                <w:sz w:val="16"/>
                <w:szCs w:val="16"/>
              </w:rPr>
            </w:pPr>
            <w:r>
              <w:rPr>
                <w:rFonts w:ascii="Arial"/>
                <w:sz w:val="16"/>
              </w:rPr>
              <w:t>HDL</w:t>
            </w:r>
          </w:p>
        </w:tc>
        <w:tc>
          <w:tcPr>
            <w:tcW w:w="2849" w:type="dxa"/>
            <w:tcBorders>
              <w:top w:val="single" w:sz="6" w:space="0" w:color="000000"/>
              <w:left w:val="single" w:sz="6" w:space="0" w:color="000000"/>
              <w:bottom w:val="single" w:sz="6" w:space="0" w:color="000000"/>
              <w:right w:val="single" w:sz="6" w:space="0" w:color="000000"/>
            </w:tcBorders>
          </w:tcPr>
          <w:p w14:paraId="7D06188F" w14:textId="77777777" w:rsidR="00BB53F0" w:rsidRDefault="00C5321B">
            <w:pPr>
              <w:pStyle w:val="TableParagraph"/>
              <w:spacing w:before="73"/>
              <w:ind w:left="7"/>
              <w:rPr>
                <w:rFonts w:ascii="Arial" w:eastAsia="Arial" w:hAnsi="Arial" w:cs="Arial"/>
                <w:sz w:val="16"/>
                <w:szCs w:val="16"/>
              </w:rPr>
            </w:pPr>
            <w:r>
              <w:rPr>
                <w:rFonts w:ascii="Arial" w:hAnsi="Arial"/>
                <w:sz w:val="16"/>
              </w:rPr>
              <w:t>high-density-lipoproteïne</w:t>
            </w:r>
          </w:p>
        </w:tc>
      </w:tr>
      <w:tr w:rsidR="00BB53F0" w14:paraId="7D061895" w14:textId="77777777">
        <w:trPr>
          <w:trHeight w:hRule="exact" w:val="350"/>
        </w:trPr>
        <w:tc>
          <w:tcPr>
            <w:tcW w:w="701" w:type="dxa"/>
            <w:tcBorders>
              <w:top w:val="single" w:sz="6" w:space="0" w:color="000000"/>
              <w:left w:val="single" w:sz="6" w:space="0" w:color="000000"/>
              <w:bottom w:val="single" w:sz="6" w:space="0" w:color="000000"/>
              <w:right w:val="single" w:sz="4" w:space="0" w:color="000000"/>
            </w:tcBorders>
          </w:tcPr>
          <w:p w14:paraId="7D061891" w14:textId="77777777" w:rsidR="00BB53F0" w:rsidRDefault="00C5321B">
            <w:pPr>
              <w:pStyle w:val="TableParagraph"/>
              <w:spacing w:before="75"/>
              <w:ind w:left="67"/>
              <w:rPr>
                <w:rFonts w:ascii="Arial" w:eastAsia="Arial" w:hAnsi="Arial" w:cs="Arial"/>
                <w:sz w:val="16"/>
                <w:szCs w:val="16"/>
              </w:rPr>
            </w:pPr>
            <w:r>
              <w:rPr>
                <w:rFonts w:ascii="Arial"/>
                <w:sz w:val="16"/>
              </w:rPr>
              <w:t>BMI</w:t>
            </w:r>
          </w:p>
        </w:tc>
        <w:tc>
          <w:tcPr>
            <w:tcW w:w="4904" w:type="dxa"/>
            <w:tcBorders>
              <w:top w:val="single" w:sz="4" w:space="0" w:color="000000"/>
              <w:left w:val="single" w:sz="4" w:space="0" w:color="000000"/>
              <w:bottom w:val="single" w:sz="4" w:space="0" w:color="000000"/>
              <w:right w:val="single" w:sz="8" w:space="0" w:color="000000"/>
            </w:tcBorders>
          </w:tcPr>
          <w:p w14:paraId="7D061892" w14:textId="77777777" w:rsidR="00BB53F0" w:rsidRDefault="00C5321B">
            <w:pPr>
              <w:pStyle w:val="TableParagraph"/>
              <w:spacing w:before="78"/>
              <w:ind w:left="71"/>
              <w:rPr>
                <w:rFonts w:ascii="Arial" w:eastAsia="Arial" w:hAnsi="Arial" w:cs="Arial"/>
                <w:sz w:val="16"/>
                <w:szCs w:val="16"/>
              </w:rPr>
            </w:pPr>
            <w:r>
              <w:rPr>
                <w:rFonts w:ascii="Arial"/>
                <w:sz w:val="16"/>
              </w:rPr>
              <w:t>body-mass</w:t>
            </w:r>
            <w:r>
              <w:rPr>
                <w:rFonts w:ascii="Arial"/>
                <w:spacing w:val="-5"/>
                <w:sz w:val="16"/>
              </w:rPr>
              <w:t xml:space="preserve"> </w:t>
            </w:r>
            <w:r>
              <w:rPr>
                <w:rFonts w:ascii="Arial"/>
                <w:sz w:val="16"/>
              </w:rPr>
              <w:t>index</w:t>
            </w:r>
          </w:p>
        </w:tc>
        <w:tc>
          <w:tcPr>
            <w:tcW w:w="708" w:type="dxa"/>
            <w:tcBorders>
              <w:top w:val="single" w:sz="6" w:space="0" w:color="000000"/>
              <w:left w:val="single" w:sz="8" w:space="0" w:color="000000"/>
              <w:bottom w:val="single" w:sz="6" w:space="0" w:color="000000"/>
              <w:right w:val="single" w:sz="6" w:space="0" w:color="000000"/>
            </w:tcBorders>
          </w:tcPr>
          <w:p w14:paraId="7D061893" w14:textId="77777777" w:rsidR="00BB53F0" w:rsidRDefault="00C5321B">
            <w:pPr>
              <w:pStyle w:val="TableParagraph"/>
              <w:spacing w:before="75"/>
              <w:ind w:left="4"/>
              <w:rPr>
                <w:rFonts w:ascii="Arial" w:eastAsia="Arial" w:hAnsi="Arial" w:cs="Arial"/>
                <w:sz w:val="16"/>
                <w:szCs w:val="16"/>
              </w:rPr>
            </w:pPr>
            <w:r>
              <w:rPr>
                <w:rFonts w:ascii="Arial"/>
                <w:sz w:val="16"/>
              </w:rPr>
              <w:t>HVZ</w:t>
            </w:r>
          </w:p>
        </w:tc>
        <w:tc>
          <w:tcPr>
            <w:tcW w:w="2849" w:type="dxa"/>
            <w:tcBorders>
              <w:top w:val="single" w:sz="6" w:space="0" w:color="000000"/>
              <w:left w:val="single" w:sz="6" w:space="0" w:color="000000"/>
              <w:bottom w:val="single" w:sz="6" w:space="0" w:color="000000"/>
              <w:right w:val="single" w:sz="6" w:space="0" w:color="000000"/>
            </w:tcBorders>
          </w:tcPr>
          <w:p w14:paraId="7D061894" w14:textId="77777777" w:rsidR="00BB53F0" w:rsidRDefault="00C5321B">
            <w:pPr>
              <w:pStyle w:val="TableParagraph"/>
              <w:spacing w:before="75"/>
              <w:ind w:left="7"/>
              <w:rPr>
                <w:rFonts w:ascii="Arial" w:eastAsia="Arial" w:hAnsi="Arial" w:cs="Arial"/>
                <w:sz w:val="16"/>
                <w:szCs w:val="16"/>
              </w:rPr>
            </w:pPr>
            <w:r>
              <w:rPr>
                <w:rFonts w:ascii="Arial"/>
                <w:sz w:val="16"/>
              </w:rPr>
              <w:t>hart en</w:t>
            </w:r>
            <w:r>
              <w:rPr>
                <w:rFonts w:ascii="Arial"/>
                <w:spacing w:val="-6"/>
                <w:sz w:val="16"/>
              </w:rPr>
              <w:t xml:space="preserve"> </w:t>
            </w:r>
            <w:r>
              <w:rPr>
                <w:rFonts w:ascii="Arial"/>
                <w:sz w:val="16"/>
              </w:rPr>
              <w:t>vaatziekten</w:t>
            </w:r>
          </w:p>
        </w:tc>
      </w:tr>
      <w:tr w:rsidR="00BB53F0" w14:paraId="7D06189A" w14:textId="77777777">
        <w:trPr>
          <w:trHeight w:hRule="exact" w:val="348"/>
        </w:trPr>
        <w:tc>
          <w:tcPr>
            <w:tcW w:w="701" w:type="dxa"/>
            <w:tcBorders>
              <w:top w:val="single" w:sz="6" w:space="0" w:color="000000"/>
              <w:left w:val="single" w:sz="6" w:space="0" w:color="000000"/>
              <w:bottom w:val="single" w:sz="6" w:space="0" w:color="000000"/>
              <w:right w:val="single" w:sz="4" w:space="0" w:color="000000"/>
            </w:tcBorders>
          </w:tcPr>
          <w:p w14:paraId="7D061896" w14:textId="77777777" w:rsidR="00BB53F0" w:rsidRDefault="00C5321B">
            <w:pPr>
              <w:pStyle w:val="TableParagraph"/>
              <w:spacing w:before="73"/>
              <w:ind w:left="67"/>
              <w:rPr>
                <w:rFonts w:ascii="Arial" w:eastAsia="Arial" w:hAnsi="Arial" w:cs="Arial"/>
                <w:sz w:val="16"/>
                <w:szCs w:val="16"/>
              </w:rPr>
            </w:pPr>
            <w:r>
              <w:rPr>
                <w:rFonts w:ascii="Arial"/>
                <w:sz w:val="16"/>
              </w:rPr>
              <w:t>CK</w:t>
            </w:r>
          </w:p>
        </w:tc>
        <w:tc>
          <w:tcPr>
            <w:tcW w:w="4904" w:type="dxa"/>
            <w:tcBorders>
              <w:top w:val="single" w:sz="4" w:space="0" w:color="000000"/>
              <w:left w:val="single" w:sz="4" w:space="0" w:color="000000"/>
              <w:bottom w:val="single" w:sz="4" w:space="0" w:color="000000"/>
              <w:right w:val="single" w:sz="8" w:space="0" w:color="000000"/>
            </w:tcBorders>
          </w:tcPr>
          <w:p w14:paraId="7D061897" w14:textId="77777777" w:rsidR="00BB53F0" w:rsidRDefault="00C5321B">
            <w:pPr>
              <w:pStyle w:val="TableParagraph"/>
              <w:spacing w:before="75"/>
              <w:ind w:left="71"/>
              <w:rPr>
                <w:rFonts w:ascii="Arial" w:eastAsia="Arial" w:hAnsi="Arial" w:cs="Arial"/>
                <w:sz w:val="16"/>
                <w:szCs w:val="16"/>
              </w:rPr>
            </w:pPr>
            <w:r>
              <w:rPr>
                <w:rFonts w:ascii="Arial"/>
                <w:sz w:val="16"/>
              </w:rPr>
              <w:t>creatininekinase</w:t>
            </w:r>
          </w:p>
        </w:tc>
        <w:tc>
          <w:tcPr>
            <w:tcW w:w="708" w:type="dxa"/>
            <w:tcBorders>
              <w:top w:val="single" w:sz="6" w:space="0" w:color="000000"/>
              <w:left w:val="single" w:sz="8" w:space="0" w:color="000000"/>
              <w:bottom w:val="single" w:sz="6" w:space="0" w:color="000000"/>
              <w:right w:val="single" w:sz="6" w:space="0" w:color="000000"/>
            </w:tcBorders>
          </w:tcPr>
          <w:p w14:paraId="7D061898" w14:textId="77777777" w:rsidR="00BB53F0" w:rsidRDefault="00C5321B">
            <w:pPr>
              <w:pStyle w:val="TableParagraph"/>
              <w:spacing w:before="73"/>
              <w:ind w:left="4"/>
              <w:rPr>
                <w:rFonts w:ascii="Arial" w:eastAsia="Arial" w:hAnsi="Arial" w:cs="Arial"/>
                <w:sz w:val="16"/>
                <w:szCs w:val="16"/>
              </w:rPr>
            </w:pPr>
            <w:r>
              <w:rPr>
                <w:rFonts w:ascii="Arial"/>
                <w:sz w:val="16"/>
              </w:rPr>
              <w:t>LDL</w:t>
            </w:r>
          </w:p>
        </w:tc>
        <w:tc>
          <w:tcPr>
            <w:tcW w:w="2849" w:type="dxa"/>
            <w:tcBorders>
              <w:top w:val="single" w:sz="6" w:space="0" w:color="000000"/>
              <w:left w:val="single" w:sz="6" w:space="0" w:color="000000"/>
              <w:bottom w:val="single" w:sz="6" w:space="0" w:color="000000"/>
              <w:right w:val="single" w:sz="6" w:space="0" w:color="000000"/>
            </w:tcBorders>
          </w:tcPr>
          <w:p w14:paraId="7D061899" w14:textId="77777777" w:rsidR="00BB53F0" w:rsidRDefault="00C5321B">
            <w:pPr>
              <w:pStyle w:val="TableParagraph"/>
              <w:spacing w:before="73"/>
              <w:ind w:left="7"/>
              <w:rPr>
                <w:rFonts w:ascii="Arial" w:eastAsia="Arial" w:hAnsi="Arial" w:cs="Arial"/>
                <w:sz w:val="16"/>
                <w:szCs w:val="16"/>
              </w:rPr>
            </w:pPr>
            <w:r>
              <w:rPr>
                <w:rFonts w:ascii="Arial" w:hAnsi="Arial"/>
                <w:sz w:val="16"/>
              </w:rPr>
              <w:t>low-density-lipoproteïne</w:t>
            </w:r>
          </w:p>
        </w:tc>
      </w:tr>
      <w:tr w:rsidR="00BB53F0" w14:paraId="7D06189F" w14:textId="77777777">
        <w:trPr>
          <w:trHeight w:hRule="exact" w:val="350"/>
        </w:trPr>
        <w:tc>
          <w:tcPr>
            <w:tcW w:w="701" w:type="dxa"/>
            <w:tcBorders>
              <w:top w:val="single" w:sz="6" w:space="0" w:color="000000"/>
              <w:left w:val="single" w:sz="6" w:space="0" w:color="000000"/>
              <w:bottom w:val="single" w:sz="6" w:space="0" w:color="000000"/>
              <w:right w:val="single" w:sz="4" w:space="0" w:color="000000"/>
            </w:tcBorders>
          </w:tcPr>
          <w:p w14:paraId="7D06189B" w14:textId="77777777" w:rsidR="00BB53F0" w:rsidRDefault="00C5321B">
            <w:pPr>
              <w:pStyle w:val="TableParagraph"/>
              <w:spacing w:before="75"/>
              <w:ind w:left="67"/>
              <w:rPr>
                <w:rFonts w:ascii="Arial" w:eastAsia="Arial" w:hAnsi="Arial" w:cs="Arial"/>
                <w:sz w:val="16"/>
                <w:szCs w:val="16"/>
              </w:rPr>
            </w:pPr>
            <w:r>
              <w:rPr>
                <w:rFonts w:ascii="Arial"/>
                <w:sz w:val="16"/>
              </w:rPr>
              <w:t>CVA</w:t>
            </w:r>
          </w:p>
        </w:tc>
        <w:tc>
          <w:tcPr>
            <w:tcW w:w="4904" w:type="dxa"/>
            <w:tcBorders>
              <w:top w:val="single" w:sz="4" w:space="0" w:color="000000"/>
              <w:left w:val="single" w:sz="4" w:space="0" w:color="000000"/>
              <w:bottom w:val="single" w:sz="4" w:space="0" w:color="000000"/>
              <w:right w:val="single" w:sz="8" w:space="0" w:color="000000"/>
            </w:tcBorders>
          </w:tcPr>
          <w:p w14:paraId="7D06189C" w14:textId="77777777" w:rsidR="00BB53F0" w:rsidRDefault="00C5321B">
            <w:pPr>
              <w:pStyle w:val="TableParagraph"/>
              <w:spacing w:before="78"/>
              <w:ind w:left="71"/>
              <w:rPr>
                <w:rFonts w:ascii="Arial" w:eastAsia="Arial" w:hAnsi="Arial" w:cs="Arial"/>
                <w:sz w:val="16"/>
                <w:szCs w:val="16"/>
              </w:rPr>
            </w:pPr>
            <w:r>
              <w:rPr>
                <w:rFonts w:ascii="Arial"/>
                <w:sz w:val="16"/>
              </w:rPr>
              <w:t>cerebrovasculair</w:t>
            </w:r>
            <w:r>
              <w:rPr>
                <w:rFonts w:ascii="Arial"/>
                <w:spacing w:val="-10"/>
                <w:sz w:val="16"/>
              </w:rPr>
              <w:t xml:space="preserve"> </w:t>
            </w:r>
            <w:r>
              <w:rPr>
                <w:rFonts w:ascii="Arial"/>
                <w:sz w:val="16"/>
              </w:rPr>
              <w:t>accident</w:t>
            </w:r>
          </w:p>
        </w:tc>
        <w:tc>
          <w:tcPr>
            <w:tcW w:w="708" w:type="dxa"/>
            <w:tcBorders>
              <w:top w:val="single" w:sz="6" w:space="0" w:color="000000"/>
              <w:left w:val="single" w:sz="8" w:space="0" w:color="000000"/>
              <w:bottom w:val="single" w:sz="6" w:space="0" w:color="000000"/>
              <w:right w:val="single" w:sz="6" w:space="0" w:color="000000"/>
            </w:tcBorders>
          </w:tcPr>
          <w:p w14:paraId="7D06189D" w14:textId="77777777" w:rsidR="00BB53F0" w:rsidRDefault="00C5321B">
            <w:pPr>
              <w:pStyle w:val="TableParagraph"/>
              <w:spacing w:before="75"/>
              <w:ind w:left="4"/>
              <w:rPr>
                <w:rFonts w:ascii="Arial" w:eastAsia="Arial" w:hAnsi="Arial" w:cs="Arial"/>
                <w:sz w:val="16"/>
                <w:szCs w:val="16"/>
              </w:rPr>
            </w:pPr>
            <w:r>
              <w:rPr>
                <w:rFonts w:ascii="Arial"/>
                <w:sz w:val="16"/>
              </w:rPr>
              <w:t>RA</w:t>
            </w:r>
          </w:p>
        </w:tc>
        <w:tc>
          <w:tcPr>
            <w:tcW w:w="2849" w:type="dxa"/>
            <w:tcBorders>
              <w:top w:val="single" w:sz="6" w:space="0" w:color="000000"/>
              <w:left w:val="single" w:sz="6" w:space="0" w:color="000000"/>
              <w:bottom w:val="single" w:sz="6" w:space="0" w:color="000000"/>
              <w:right w:val="single" w:sz="6" w:space="0" w:color="000000"/>
            </w:tcBorders>
          </w:tcPr>
          <w:p w14:paraId="7D06189E" w14:textId="77777777" w:rsidR="00BB53F0" w:rsidRDefault="00C5321B">
            <w:pPr>
              <w:pStyle w:val="TableParagraph"/>
              <w:spacing w:before="75"/>
              <w:ind w:left="7"/>
              <w:rPr>
                <w:rFonts w:ascii="Arial" w:eastAsia="Arial" w:hAnsi="Arial" w:cs="Arial"/>
                <w:sz w:val="16"/>
                <w:szCs w:val="16"/>
              </w:rPr>
            </w:pPr>
            <w:r>
              <w:rPr>
                <w:rFonts w:ascii="Arial" w:hAnsi="Arial"/>
                <w:sz w:val="16"/>
              </w:rPr>
              <w:t>reumatoïde</w:t>
            </w:r>
            <w:r>
              <w:rPr>
                <w:rFonts w:ascii="Arial" w:hAnsi="Arial"/>
                <w:spacing w:val="-9"/>
                <w:sz w:val="16"/>
              </w:rPr>
              <w:t xml:space="preserve"> </w:t>
            </w:r>
            <w:r>
              <w:rPr>
                <w:rFonts w:ascii="Arial" w:hAnsi="Arial"/>
                <w:sz w:val="16"/>
              </w:rPr>
              <w:t>artritis</w:t>
            </w:r>
          </w:p>
        </w:tc>
      </w:tr>
      <w:tr w:rsidR="00BB53F0" w14:paraId="7D0618A4" w14:textId="77777777">
        <w:trPr>
          <w:trHeight w:hRule="exact" w:val="348"/>
        </w:trPr>
        <w:tc>
          <w:tcPr>
            <w:tcW w:w="701" w:type="dxa"/>
            <w:tcBorders>
              <w:top w:val="single" w:sz="6" w:space="0" w:color="000000"/>
              <w:left w:val="single" w:sz="6" w:space="0" w:color="000000"/>
              <w:bottom w:val="single" w:sz="6" w:space="0" w:color="000000"/>
              <w:right w:val="single" w:sz="4" w:space="0" w:color="000000"/>
            </w:tcBorders>
          </w:tcPr>
          <w:p w14:paraId="7D0618A0" w14:textId="77777777" w:rsidR="00BB53F0" w:rsidRDefault="00C5321B">
            <w:pPr>
              <w:pStyle w:val="TableParagraph"/>
              <w:spacing w:before="73"/>
              <w:ind w:left="67"/>
              <w:rPr>
                <w:rFonts w:ascii="Arial" w:eastAsia="Arial" w:hAnsi="Arial" w:cs="Arial"/>
                <w:sz w:val="16"/>
                <w:szCs w:val="16"/>
              </w:rPr>
            </w:pPr>
            <w:r>
              <w:rPr>
                <w:rFonts w:ascii="Arial"/>
                <w:sz w:val="16"/>
              </w:rPr>
              <w:t>CVRM</w:t>
            </w:r>
          </w:p>
        </w:tc>
        <w:tc>
          <w:tcPr>
            <w:tcW w:w="4904" w:type="dxa"/>
            <w:tcBorders>
              <w:top w:val="single" w:sz="4" w:space="0" w:color="000000"/>
              <w:left w:val="single" w:sz="4" w:space="0" w:color="000000"/>
              <w:bottom w:val="single" w:sz="4" w:space="0" w:color="000000"/>
              <w:right w:val="single" w:sz="8" w:space="0" w:color="000000"/>
            </w:tcBorders>
          </w:tcPr>
          <w:p w14:paraId="7D0618A1" w14:textId="77777777" w:rsidR="00BB53F0" w:rsidRDefault="00C5321B">
            <w:pPr>
              <w:pStyle w:val="TableParagraph"/>
              <w:spacing w:before="75"/>
              <w:ind w:left="71"/>
              <w:rPr>
                <w:rFonts w:ascii="Arial" w:eastAsia="Arial" w:hAnsi="Arial" w:cs="Arial"/>
                <w:sz w:val="16"/>
                <w:szCs w:val="16"/>
              </w:rPr>
            </w:pPr>
            <w:r>
              <w:rPr>
                <w:rFonts w:ascii="Arial"/>
                <w:sz w:val="16"/>
              </w:rPr>
              <w:t>cardiovasculair</w:t>
            </w:r>
            <w:r>
              <w:rPr>
                <w:rFonts w:ascii="Arial"/>
                <w:spacing w:val="-11"/>
                <w:sz w:val="16"/>
              </w:rPr>
              <w:t xml:space="preserve"> </w:t>
            </w:r>
            <w:r>
              <w:rPr>
                <w:rFonts w:ascii="Arial"/>
                <w:sz w:val="16"/>
              </w:rPr>
              <w:t>risicomanagement</w:t>
            </w:r>
          </w:p>
        </w:tc>
        <w:tc>
          <w:tcPr>
            <w:tcW w:w="708" w:type="dxa"/>
            <w:tcBorders>
              <w:top w:val="single" w:sz="6" w:space="0" w:color="000000"/>
              <w:left w:val="single" w:sz="8" w:space="0" w:color="000000"/>
              <w:bottom w:val="single" w:sz="6" w:space="0" w:color="000000"/>
              <w:right w:val="single" w:sz="6" w:space="0" w:color="000000"/>
            </w:tcBorders>
          </w:tcPr>
          <w:p w14:paraId="7D0618A2" w14:textId="77777777" w:rsidR="00BB53F0" w:rsidRDefault="00C5321B">
            <w:pPr>
              <w:pStyle w:val="TableParagraph"/>
              <w:spacing w:before="73"/>
              <w:ind w:left="4"/>
              <w:rPr>
                <w:rFonts w:ascii="Arial" w:eastAsia="Arial" w:hAnsi="Arial" w:cs="Arial"/>
                <w:sz w:val="16"/>
                <w:szCs w:val="16"/>
              </w:rPr>
            </w:pPr>
            <w:r>
              <w:rPr>
                <w:rFonts w:ascii="Arial"/>
                <w:sz w:val="16"/>
              </w:rPr>
              <w:t>SBD</w:t>
            </w:r>
          </w:p>
        </w:tc>
        <w:tc>
          <w:tcPr>
            <w:tcW w:w="2849" w:type="dxa"/>
            <w:tcBorders>
              <w:top w:val="single" w:sz="6" w:space="0" w:color="000000"/>
              <w:left w:val="single" w:sz="6" w:space="0" w:color="000000"/>
              <w:bottom w:val="single" w:sz="6" w:space="0" w:color="000000"/>
              <w:right w:val="single" w:sz="6" w:space="0" w:color="000000"/>
            </w:tcBorders>
          </w:tcPr>
          <w:p w14:paraId="7D0618A3" w14:textId="77777777" w:rsidR="00BB53F0" w:rsidRDefault="00C5321B">
            <w:pPr>
              <w:pStyle w:val="TableParagraph"/>
              <w:spacing w:before="73"/>
              <w:ind w:left="7"/>
              <w:rPr>
                <w:rFonts w:ascii="Arial" w:eastAsia="Arial" w:hAnsi="Arial" w:cs="Arial"/>
                <w:sz w:val="16"/>
                <w:szCs w:val="16"/>
              </w:rPr>
            </w:pPr>
            <w:r>
              <w:rPr>
                <w:rFonts w:ascii="Arial"/>
                <w:sz w:val="16"/>
              </w:rPr>
              <w:t>systolische</w:t>
            </w:r>
            <w:r>
              <w:rPr>
                <w:rFonts w:ascii="Arial"/>
                <w:spacing w:val="-11"/>
                <w:sz w:val="16"/>
              </w:rPr>
              <w:t xml:space="preserve"> </w:t>
            </w:r>
            <w:r>
              <w:rPr>
                <w:rFonts w:ascii="Arial"/>
                <w:sz w:val="16"/>
              </w:rPr>
              <w:t>bloeddruk</w:t>
            </w:r>
          </w:p>
        </w:tc>
      </w:tr>
      <w:tr w:rsidR="00BB53F0" w14:paraId="7D0618A9" w14:textId="77777777">
        <w:trPr>
          <w:trHeight w:hRule="exact" w:val="348"/>
        </w:trPr>
        <w:tc>
          <w:tcPr>
            <w:tcW w:w="701" w:type="dxa"/>
            <w:tcBorders>
              <w:top w:val="single" w:sz="6" w:space="0" w:color="000000"/>
              <w:left w:val="single" w:sz="6" w:space="0" w:color="000000"/>
              <w:bottom w:val="single" w:sz="6" w:space="0" w:color="000000"/>
              <w:right w:val="single" w:sz="4" w:space="0" w:color="000000"/>
            </w:tcBorders>
          </w:tcPr>
          <w:p w14:paraId="7D0618A5" w14:textId="77777777" w:rsidR="00BB53F0" w:rsidRDefault="00C5321B">
            <w:pPr>
              <w:pStyle w:val="TableParagraph"/>
              <w:spacing w:before="75"/>
              <w:ind w:left="67"/>
              <w:rPr>
                <w:rFonts w:ascii="Arial" w:eastAsia="Arial" w:hAnsi="Arial" w:cs="Arial"/>
                <w:sz w:val="16"/>
                <w:szCs w:val="16"/>
              </w:rPr>
            </w:pPr>
            <w:r>
              <w:rPr>
                <w:rFonts w:ascii="Arial"/>
                <w:sz w:val="16"/>
              </w:rPr>
              <w:t>DBD</w:t>
            </w:r>
          </w:p>
        </w:tc>
        <w:tc>
          <w:tcPr>
            <w:tcW w:w="4904" w:type="dxa"/>
            <w:tcBorders>
              <w:top w:val="single" w:sz="4" w:space="0" w:color="000000"/>
              <w:left w:val="single" w:sz="4" w:space="0" w:color="000000"/>
              <w:bottom w:val="single" w:sz="4" w:space="0" w:color="000000"/>
              <w:right w:val="single" w:sz="8" w:space="0" w:color="000000"/>
            </w:tcBorders>
          </w:tcPr>
          <w:p w14:paraId="7D0618A6" w14:textId="77777777" w:rsidR="00BB53F0" w:rsidRDefault="00C5321B">
            <w:pPr>
              <w:pStyle w:val="TableParagraph"/>
              <w:spacing w:before="78"/>
              <w:ind w:left="71"/>
              <w:rPr>
                <w:rFonts w:ascii="Arial" w:eastAsia="Arial" w:hAnsi="Arial" w:cs="Arial"/>
                <w:sz w:val="16"/>
                <w:szCs w:val="16"/>
              </w:rPr>
            </w:pPr>
            <w:r>
              <w:rPr>
                <w:rFonts w:ascii="Arial"/>
                <w:sz w:val="16"/>
              </w:rPr>
              <w:t>diastolische</w:t>
            </w:r>
            <w:r>
              <w:rPr>
                <w:rFonts w:ascii="Arial"/>
                <w:spacing w:val="-6"/>
                <w:sz w:val="16"/>
              </w:rPr>
              <w:t xml:space="preserve"> </w:t>
            </w:r>
            <w:r>
              <w:rPr>
                <w:rFonts w:ascii="Arial"/>
                <w:sz w:val="16"/>
              </w:rPr>
              <w:t>bloeddruk</w:t>
            </w:r>
          </w:p>
        </w:tc>
        <w:tc>
          <w:tcPr>
            <w:tcW w:w="708" w:type="dxa"/>
            <w:tcBorders>
              <w:top w:val="single" w:sz="6" w:space="0" w:color="000000"/>
              <w:left w:val="single" w:sz="8" w:space="0" w:color="000000"/>
              <w:bottom w:val="single" w:sz="6" w:space="0" w:color="000000"/>
              <w:right w:val="single" w:sz="6" w:space="0" w:color="000000"/>
            </w:tcBorders>
          </w:tcPr>
          <w:p w14:paraId="7D0618A7" w14:textId="77777777" w:rsidR="00BB53F0" w:rsidRDefault="00C5321B">
            <w:pPr>
              <w:pStyle w:val="TableParagraph"/>
              <w:spacing w:before="75"/>
              <w:ind w:left="4"/>
              <w:rPr>
                <w:rFonts w:ascii="Arial" w:eastAsia="Arial" w:hAnsi="Arial" w:cs="Arial"/>
                <w:sz w:val="16"/>
                <w:szCs w:val="16"/>
              </w:rPr>
            </w:pPr>
            <w:r>
              <w:rPr>
                <w:rFonts w:ascii="Arial"/>
                <w:sz w:val="16"/>
              </w:rPr>
              <w:t>TC</w:t>
            </w:r>
          </w:p>
        </w:tc>
        <w:tc>
          <w:tcPr>
            <w:tcW w:w="2849" w:type="dxa"/>
            <w:tcBorders>
              <w:top w:val="single" w:sz="6" w:space="0" w:color="000000"/>
              <w:left w:val="single" w:sz="6" w:space="0" w:color="000000"/>
              <w:bottom w:val="single" w:sz="6" w:space="0" w:color="000000"/>
              <w:right w:val="single" w:sz="6" w:space="0" w:color="000000"/>
            </w:tcBorders>
          </w:tcPr>
          <w:p w14:paraId="7D0618A8" w14:textId="77777777" w:rsidR="00BB53F0" w:rsidRDefault="00C5321B">
            <w:pPr>
              <w:pStyle w:val="TableParagraph"/>
              <w:spacing w:before="75"/>
              <w:ind w:left="7"/>
              <w:rPr>
                <w:rFonts w:ascii="Arial" w:eastAsia="Arial" w:hAnsi="Arial" w:cs="Arial"/>
                <w:sz w:val="16"/>
                <w:szCs w:val="16"/>
              </w:rPr>
            </w:pPr>
            <w:r>
              <w:rPr>
                <w:rFonts w:ascii="Arial"/>
                <w:sz w:val="16"/>
              </w:rPr>
              <w:t>totaal</w:t>
            </w:r>
            <w:r>
              <w:rPr>
                <w:rFonts w:ascii="Arial"/>
                <w:spacing w:val="-7"/>
                <w:sz w:val="16"/>
              </w:rPr>
              <w:t xml:space="preserve"> </w:t>
            </w:r>
            <w:r>
              <w:rPr>
                <w:rFonts w:ascii="Arial"/>
                <w:sz w:val="16"/>
              </w:rPr>
              <w:t>cholesterol</w:t>
            </w:r>
          </w:p>
        </w:tc>
      </w:tr>
      <w:tr w:rsidR="00BB53F0" w14:paraId="7D0618AE" w14:textId="77777777">
        <w:trPr>
          <w:trHeight w:hRule="exact" w:val="350"/>
        </w:trPr>
        <w:tc>
          <w:tcPr>
            <w:tcW w:w="701" w:type="dxa"/>
            <w:tcBorders>
              <w:top w:val="single" w:sz="6" w:space="0" w:color="000000"/>
              <w:left w:val="single" w:sz="6" w:space="0" w:color="000000"/>
              <w:bottom w:val="single" w:sz="6" w:space="0" w:color="000000"/>
              <w:right w:val="single" w:sz="4" w:space="0" w:color="000000"/>
            </w:tcBorders>
          </w:tcPr>
          <w:p w14:paraId="7D0618AA" w14:textId="77777777" w:rsidR="00BB53F0" w:rsidRDefault="00C5321B">
            <w:pPr>
              <w:pStyle w:val="TableParagraph"/>
              <w:spacing w:before="75"/>
              <w:ind w:left="67"/>
              <w:rPr>
                <w:rFonts w:ascii="Arial" w:eastAsia="Arial" w:hAnsi="Arial" w:cs="Arial"/>
                <w:sz w:val="16"/>
                <w:szCs w:val="16"/>
              </w:rPr>
            </w:pPr>
            <w:r>
              <w:rPr>
                <w:rFonts w:ascii="Arial"/>
                <w:sz w:val="16"/>
              </w:rPr>
              <w:t>DM</w:t>
            </w:r>
          </w:p>
        </w:tc>
        <w:tc>
          <w:tcPr>
            <w:tcW w:w="4904" w:type="dxa"/>
            <w:tcBorders>
              <w:top w:val="single" w:sz="4" w:space="0" w:color="000000"/>
              <w:left w:val="single" w:sz="4" w:space="0" w:color="000000"/>
              <w:bottom w:val="single" w:sz="4" w:space="0" w:color="000000"/>
              <w:right w:val="single" w:sz="8" w:space="0" w:color="000000"/>
            </w:tcBorders>
          </w:tcPr>
          <w:p w14:paraId="7D0618AB" w14:textId="77777777" w:rsidR="00BB53F0" w:rsidRDefault="00C5321B">
            <w:pPr>
              <w:pStyle w:val="TableParagraph"/>
              <w:spacing w:before="78"/>
              <w:ind w:left="71"/>
              <w:rPr>
                <w:rFonts w:ascii="Arial" w:eastAsia="Arial" w:hAnsi="Arial" w:cs="Arial"/>
                <w:sz w:val="16"/>
                <w:szCs w:val="16"/>
              </w:rPr>
            </w:pPr>
            <w:r>
              <w:rPr>
                <w:rFonts w:ascii="Arial"/>
                <w:sz w:val="16"/>
              </w:rPr>
              <w:t>diabetes</w:t>
            </w:r>
            <w:r>
              <w:rPr>
                <w:rFonts w:ascii="Arial"/>
                <w:spacing w:val="-3"/>
                <w:sz w:val="16"/>
              </w:rPr>
              <w:t xml:space="preserve"> </w:t>
            </w:r>
            <w:r>
              <w:rPr>
                <w:rFonts w:ascii="Arial"/>
                <w:sz w:val="16"/>
              </w:rPr>
              <w:t>mellitus</w:t>
            </w:r>
          </w:p>
        </w:tc>
        <w:tc>
          <w:tcPr>
            <w:tcW w:w="708" w:type="dxa"/>
            <w:tcBorders>
              <w:top w:val="single" w:sz="6" w:space="0" w:color="000000"/>
              <w:left w:val="single" w:sz="8" w:space="0" w:color="000000"/>
              <w:bottom w:val="single" w:sz="6" w:space="0" w:color="000000"/>
              <w:right w:val="single" w:sz="6" w:space="0" w:color="000000"/>
            </w:tcBorders>
          </w:tcPr>
          <w:p w14:paraId="7D0618AC" w14:textId="77777777" w:rsidR="00BB53F0" w:rsidRDefault="00C5321B">
            <w:pPr>
              <w:pStyle w:val="TableParagraph"/>
              <w:spacing w:before="75"/>
              <w:ind w:left="4"/>
              <w:rPr>
                <w:rFonts w:ascii="Arial" w:eastAsia="Arial" w:hAnsi="Arial" w:cs="Arial"/>
                <w:sz w:val="16"/>
                <w:szCs w:val="16"/>
              </w:rPr>
            </w:pPr>
            <w:r>
              <w:rPr>
                <w:rFonts w:ascii="Arial"/>
                <w:sz w:val="16"/>
              </w:rPr>
              <w:t>TIA</w:t>
            </w:r>
          </w:p>
        </w:tc>
        <w:tc>
          <w:tcPr>
            <w:tcW w:w="2849" w:type="dxa"/>
            <w:tcBorders>
              <w:top w:val="single" w:sz="6" w:space="0" w:color="000000"/>
              <w:left w:val="single" w:sz="6" w:space="0" w:color="000000"/>
              <w:bottom w:val="single" w:sz="6" w:space="0" w:color="000000"/>
              <w:right w:val="single" w:sz="6" w:space="0" w:color="000000"/>
            </w:tcBorders>
          </w:tcPr>
          <w:p w14:paraId="7D0618AD" w14:textId="77777777" w:rsidR="00BB53F0" w:rsidRDefault="00C5321B">
            <w:pPr>
              <w:pStyle w:val="TableParagraph"/>
              <w:spacing w:before="75"/>
              <w:ind w:left="7"/>
              <w:rPr>
                <w:rFonts w:ascii="Arial" w:eastAsia="Arial" w:hAnsi="Arial" w:cs="Arial"/>
                <w:sz w:val="16"/>
                <w:szCs w:val="16"/>
              </w:rPr>
            </w:pPr>
            <w:r>
              <w:rPr>
                <w:rFonts w:ascii="Arial"/>
                <w:sz w:val="16"/>
              </w:rPr>
              <w:t>transient ischaemic</w:t>
            </w:r>
            <w:r>
              <w:rPr>
                <w:rFonts w:ascii="Arial"/>
                <w:spacing w:val="-13"/>
                <w:sz w:val="16"/>
              </w:rPr>
              <w:t xml:space="preserve"> </w:t>
            </w:r>
            <w:r>
              <w:rPr>
                <w:rFonts w:ascii="Arial"/>
                <w:sz w:val="16"/>
              </w:rPr>
              <w:t>attack</w:t>
            </w:r>
          </w:p>
        </w:tc>
      </w:tr>
      <w:tr w:rsidR="00BB53F0" w14:paraId="7D0618B4" w14:textId="77777777">
        <w:trPr>
          <w:trHeight w:hRule="exact" w:val="533"/>
        </w:trPr>
        <w:tc>
          <w:tcPr>
            <w:tcW w:w="701" w:type="dxa"/>
            <w:tcBorders>
              <w:top w:val="single" w:sz="6" w:space="0" w:color="000000"/>
              <w:left w:val="single" w:sz="6" w:space="0" w:color="000000"/>
              <w:bottom w:val="single" w:sz="6" w:space="0" w:color="000000"/>
              <w:right w:val="single" w:sz="4" w:space="0" w:color="000000"/>
            </w:tcBorders>
          </w:tcPr>
          <w:p w14:paraId="7D0618AF" w14:textId="77777777" w:rsidR="00BB53F0" w:rsidRDefault="00BB53F0">
            <w:pPr>
              <w:pStyle w:val="TableParagraph"/>
              <w:spacing w:before="6"/>
              <w:rPr>
                <w:rFonts w:ascii="Arial" w:eastAsia="Arial" w:hAnsi="Arial" w:cs="Arial"/>
                <w:sz w:val="14"/>
                <w:szCs w:val="14"/>
              </w:rPr>
            </w:pPr>
          </w:p>
          <w:p w14:paraId="7D0618B0" w14:textId="77777777" w:rsidR="00BB53F0" w:rsidRDefault="00C5321B">
            <w:pPr>
              <w:pStyle w:val="TableParagraph"/>
              <w:ind w:left="67"/>
              <w:rPr>
                <w:rFonts w:ascii="Arial" w:eastAsia="Arial" w:hAnsi="Arial" w:cs="Arial"/>
                <w:sz w:val="16"/>
                <w:szCs w:val="16"/>
              </w:rPr>
            </w:pPr>
            <w:r>
              <w:rPr>
                <w:rFonts w:ascii="Arial"/>
                <w:sz w:val="16"/>
              </w:rPr>
              <w:t>eGFR</w:t>
            </w:r>
          </w:p>
        </w:tc>
        <w:tc>
          <w:tcPr>
            <w:tcW w:w="4904" w:type="dxa"/>
            <w:tcBorders>
              <w:top w:val="single" w:sz="4" w:space="0" w:color="000000"/>
              <w:left w:val="single" w:sz="4" w:space="0" w:color="000000"/>
              <w:bottom w:val="single" w:sz="4" w:space="0" w:color="000000"/>
              <w:right w:val="single" w:sz="8" w:space="0" w:color="000000"/>
            </w:tcBorders>
          </w:tcPr>
          <w:p w14:paraId="7D0618B1" w14:textId="77777777" w:rsidR="00BB53F0" w:rsidRDefault="00C5321B">
            <w:pPr>
              <w:pStyle w:val="TableParagraph"/>
              <w:spacing w:before="75"/>
              <w:ind w:left="71" w:right="680"/>
              <w:rPr>
                <w:rFonts w:ascii="Arial" w:eastAsia="Arial" w:hAnsi="Arial" w:cs="Arial"/>
                <w:sz w:val="16"/>
                <w:szCs w:val="16"/>
              </w:rPr>
            </w:pPr>
            <w:r>
              <w:rPr>
                <w:rFonts w:ascii="Arial"/>
                <w:sz w:val="16"/>
              </w:rPr>
              <w:t>estimated glomerular filtration rate (geschatte glomerulaire filtratiesnelheid)</w:t>
            </w:r>
          </w:p>
        </w:tc>
        <w:tc>
          <w:tcPr>
            <w:tcW w:w="708" w:type="dxa"/>
            <w:tcBorders>
              <w:top w:val="single" w:sz="6" w:space="0" w:color="000000"/>
              <w:left w:val="single" w:sz="8" w:space="0" w:color="000000"/>
              <w:bottom w:val="single" w:sz="6" w:space="0" w:color="000000"/>
              <w:right w:val="single" w:sz="6" w:space="0" w:color="000000"/>
            </w:tcBorders>
          </w:tcPr>
          <w:p w14:paraId="7D0618B2" w14:textId="77777777" w:rsidR="00BB53F0" w:rsidRDefault="00BB53F0"/>
        </w:tc>
        <w:tc>
          <w:tcPr>
            <w:tcW w:w="2849" w:type="dxa"/>
            <w:tcBorders>
              <w:top w:val="single" w:sz="6" w:space="0" w:color="000000"/>
              <w:left w:val="single" w:sz="6" w:space="0" w:color="000000"/>
              <w:bottom w:val="single" w:sz="6" w:space="0" w:color="000000"/>
              <w:right w:val="single" w:sz="6" w:space="0" w:color="000000"/>
            </w:tcBorders>
          </w:tcPr>
          <w:p w14:paraId="7D0618B3" w14:textId="77777777" w:rsidR="00BB53F0" w:rsidRDefault="00BB53F0"/>
        </w:tc>
      </w:tr>
    </w:tbl>
    <w:p w14:paraId="7D0618B5" w14:textId="77777777" w:rsidR="00BB53F0" w:rsidRDefault="00BB53F0">
      <w:pPr>
        <w:spacing w:before="8"/>
        <w:rPr>
          <w:rFonts w:ascii="Arial" w:eastAsia="Arial" w:hAnsi="Arial" w:cs="Arial"/>
          <w:sz w:val="21"/>
          <w:szCs w:val="21"/>
        </w:rPr>
      </w:pPr>
    </w:p>
    <w:p w14:paraId="7D0618B6" w14:textId="77777777" w:rsidR="00BB53F0" w:rsidRDefault="00C5321B">
      <w:pPr>
        <w:spacing w:before="80"/>
        <w:ind w:left="1156" w:right="370"/>
        <w:rPr>
          <w:rFonts w:ascii="Arial" w:eastAsia="Arial" w:hAnsi="Arial" w:cs="Arial"/>
          <w:sz w:val="16"/>
          <w:szCs w:val="16"/>
        </w:rPr>
      </w:pPr>
      <w:r>
        <w:rPr>
          <w:rFonts w:ascii="Arial"/>
          <w:b/>
          <w:color w:val="292929"/>
          <w:sz w:val="16"/>
        </w:rPr>
        <w:t>Uitgangspunten</w:t>
      </w:r>
    </w:p>
    <w:p w14:paraId="7D0618B7" w14:textId="77777777" w:rsidR="00BB53F0" w:rsidRDefault="00BB53F0">
      <w:pPr>
        <w:spacing w:before="3"/>
        <w:rPr>
          <w:rFonts w:ascii="Arial" w:eastAsia="Arial" w:hAnsi="Arial" w:cs="Arial"/>
          <w:b/>
          <w:bCs/>
          <w:sz w:val="16"/>
          <w:szCs w:val="16"/>
        </w:rPr>
      </w:pPr>
    </w:p>
    <w:p w14:paraId="7D0618B8" w14:textId="77777777" w:rsidR="00BB53F0" w:rsidRDefault="00C5321B">
      <w:pPr>
        <w:pStyle w:val="Lijstalinea"/>
        <w:numPr>
          <w:ilvl w:val="0"/>
          <w:numId w:val="21"/>
        </w:numPr>
        <w:tabs>
          <w:tab w:val="left" w:pos="1517"/>
        </w:tabs>
        <w:spacing w:line="333" w:lineRule="auto"/>
        <w:ind w:right="229" w:hanging="360"/>
        <w:rPr>
          <w:rFonts w:ascii="Arial" w:eastAsia="Arial" w:hAnsi="Arial" w:cs="Arial"/>
          <w:color w:val="292929"/>
          <w:sz w:val="20"/>
          <w:szCs w:val="20"/>
        </w:rPr>
      </w:pPr>
      <w:r>
        <w:rPr>
          <w:rFonts w:ascii="Arial" w:hAnsi="Arial"/>
          <w:color w:val="292929"/>
          <w:sz w:val="16"/>
        </w:rPr>
        <w:t>Aan alle patiënten met een verhoogd risico op HVZ worden adviezen gegeven met betrekking tot voeding, alcoholgebruik, gewichtbeheersing, lichamelijke activiteit en stress. Bij rokende patiënten is stoppen met roken veruit de belangrijkste maatregel.</w:t>
      </w:r>
    </w:p>
    <w:p w14:paraId="7D0618B9" w14:textId="77777777" w:rsidR="00BB53F0" w:rsidRDefault="00C5321B">
      <w:pPr>
        <w:pStyle w:val="Lijstalinea"/>
        <w:numPr>
          <w:ilvl w:val="0"/>
          <w:numId w:val="21"/>
        </w:numPr>
        <w:tabs>
          <w:tab w:val="left" w:pos="1517"/>
        </w:tabs>
        <w:spacing w:line="212" w:lineRule="exact"/>
        <w:ind w:hanging="360"/>
        <w:rPr>
          <w:rFonts w:ascii="Arial" w:eastAsia="Arial" w:hAnsi="Arial" w:cs="Arial"/>
          <w:color w:val="292929"/>
          <w:sz w:val="20"/>
          <w:szCs w:val="20"/>
        </w:rPr>
      </w:pPr>
      <w:r>
        <w:rPr>
          <w:rFonts w:ascii="Arial" w:hAnsi="Arial"/>
          <w:color w:val="292929"/>
          <w:sz w:val="16"/>
        </w:rPr>
        <w:t>De</w:t>
      </w:r>
      <w:r>
        <w:rPr>
          <w:rFonts w:ascii="Arial" w:hAnsi="Arial"/>
          <w:color w:val="292929"/>
          <w:spacing w:val="-3"/>
          <w:sz w:val="16"/>
        </w:rPr>
        <w:t xml:space="preserve"> </w:t>
      </w:r>
      <w:r>
        <w:rPr>
          <w:rFonts w:ascii="Arial" w:hAnsi="Arial"/>
          <w:color w:val="292929"/>
          <w:sz w:val="16"/>
        </w:rPr>
        <w:t>ind</w:t>
      </w:r>
      <w:r>
        <w:rPr>
          <w:rFonts w:ascii="Arial" w:hAnsi="Arial"/>
          <w:color w:val="292929"/>
          <w:sz w:val="16"/>
        </w:rPr>
        <w:t>icatie</w:t>
      </w:r>
      <w:r>
        <w:rPr>
          <w:rFonts w:ascii="Arial" w:hAnsi="Arial"/>
          <w:color w:val="292929"/>
          <w:spacing w:val="-3"/>
          <w:sz w:val="16"/>
        </w:rPr>
        <w:t xml:space="preserve"> </w:t>
      </w:r>
      <w:r>
        <w:rPr>
          <w:rFonts w:ascii="Arial" w:hAnsi="Arial"/>
          <w:color w:val="292929"/>
          <w:sz w:val="16"/>
        </w:rPr>
        <w:t>voor</w:t>
      </w:r>
      <w:r>
        <w:rPr>
          <w:rFonts w:ascii="Arial" w:hAnsi="Arial"/>
          <w:color w:val="292929"/>
          <w:spacing w:val="-5"/>
          <w:sz w:val="16"/>
        </w:rPr>
        <w:t xml:space="preserve"> </w:t>
      </w:r>
      <w:r>
        <w:rPr>
          <w:rFonts w:ascii="Arial" w:hAnsi="Arial"/>
          <w:color w:val="292929"/>
          <w:sz w:val="16"/>
        </w:rPr>
        <w:t>medicamenteuze</w:t>
      </w:r>
      <w:r>
        <w:rPr>
          <w:rFonts w:ascii="Arial" w:hAnsi="Arial"/>
          <w:color w:val="292929"/>
          <w:spacing w:val="-1"/>
          <w:sz w:val="16"/>
        </w:rPr>
        <w:t xml:space="preserve"> </w:t>
      </w:r>
      <w:r>
        <w:rPr>
          <w:rFonts w:ascii="Arial" w:hAnsi="Arial"/>
          <w:color w:val="292929"/>
          <w:sz w:val="16"/>
        </w:rPr>
        <w:t>behandeling</w:t>
      </w:r>
      <w:r>
        <w:rPr>
          <w:rFonts w:ascii="Arial" w:hAnsi="Arial"/>
          <w:color w:val="292929"/>
          <w:spacing w:val="-3"/>
          <w:sz w:val="16"/>
        </w:rPr>
        <w:t xml:space="preserve"> </w:t>
      </w:r>
      <w:r>
        <w:rPr>
          <w:rFonts w:ascii="Arial" w:hAnsi="Arial"/>
          <w:color w:val="292929"/>
          <w:sz w:val="16"/>
        </w:rPr>
        <w:t>wordt</w:t>
      </w:r>
      <w:r>
        <w:rPr>
          <w:rFonts w:ascii="Arial" w:hAnsi="Arial"/>
          <w:color w:val="292929"/>
          <w:spacing w:val="-2"/>
          <w:sz w:val="16"/>
        </w:rPr>
        <w:t xml:space="preserve"> </w:t>
      </w:r>
      <w:r>
        <w:rPr>
          <w:rFonts w:ascii="Arial" w:hAnsi="Arial"/>
          <w:color w:val="292929"/>
          <w:sz w:val="16"/>
        </w:rPr>
        <w:t>individueel</w:t>
      </w:r>
      <w:r>
        <w:rPr>
          <w:rFonts w:ascii="Arial" w:hAnsi="Arial"/>
          <w:color w:val="292929"/>
          <w:spacing w:val="-2"/>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in</w:t>
      </w:r>
      <w:r>
        <w:rPr>
          <w:rFonts w:ascii="Arial" w:hAnsi="Arial"/>
          <w:color w:val="292929"/>
          <w:spacing w:val="-3"/>
          <w:sz w:val="16"/>
        </w:rPr>
        <w:t xml:space="preserve"> </w:t>
      </w:r>
      <w:r>
        <w:rPr>
          <w:rFonts w:ascii="Arial" w:hAnsi="Arial"/>
          <w:color w:val="292929"/>
          <w:sz w:val="16"/>
        </w:rPr>
        <w:t>overleg</w:t>
      </w:r>
      <w:r>
        <w:rPr>
          <w:rFonts w:ascii="Arial" w:hAnsi="Arial"/>
          <w:color w:val="292929"/>
          <w:spacing w:val="-5"/>
          <w:sz w:val="16"/>
        </w:rPr>
        <w:t xml:space="preserve"> </w:t>
      </w:r>
      <w:r>
        <w:rPr>
          <w:rFonts w:ascii="Arial" w:hAnsi="Arial"/>
          <w:color w:val="292929"/>
          <w:sz w:val="16"/>
        </w:rPr>
        <w:t>met</w:t>
      </w:r>
      <w:r>
        <w:rPr>
          <w:rFonts w:ascii="Arial" w:hAnsi="Arial"/>
          <w:color w:val="292929"/>
          <w:spacing w:val="-4"/>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patiënt</w:t>
      </w:r>
      <w:r>
        <w:rPr>
          <w:rFonts w:ascii="Arial" w:hAnsi="Arial"/>
          <w:color w:val="292929"/>
          <w:spacing w:val="-2"/>
          <w:sz w:val="16"/>
        </w:rPr>
        <w:t xml:space="preserve"> </w:t>
      </w:r>
      <w:r>
        <w:rPr>
          <w:rFonts w:ascii="Arial" w:hAnsi="Arial"/>
          <w:color w:val="292929"/>
          <w:sz w:val="16"/>
        </w:rPr>
        <w:t>bepaald,</w:t>
      </w:r>
      <w:r>
        <w:rPr>
          <w:rFonts w:ascii="Arial" w:hAnsi="Arial"/>
          <w:color w:val="292929"/>
          <w:spacing w:val="-6"/>
          <w:sz w:val="16"/>
        </w:rPr>
        <w:t xml:space="preserve"> </w:t>
      </w:r>
      <w:r>
        <w:rPr>
          <w:rFonts w:ascii="Arial" w:hAnsi="Arial"/>
          <w:color w:val="292929"/>
          <w:sz w:val="16"/>
        </w:rPr>
        <w:t>waarbij</w:t>
      </w:r>
      <w:r>
        <w:rPr>
          <w:rFonts w:ascii="Arial" w:hAnsi="Arial"/>
          <w:color w:val="292929"/>
          <w:spacing w:val="-2"/>
          <w:sz w:val="16"/>
        </w:rPr>
        <w:t xml:space="preserve"> </w:t>
      </w:r>
      <w:r>
        <w:rPr>
          <w:rFonts w:ascii="Arial" w:hAnsi="Arial"/>
          <w:color w:val="292929"/>
          <w:sz w:val="16"/>
        </w:rPr>
        <w:t>rekening</w:t>
      </w:r>
    </w:p>
    <w:p w14:paraId="7D0618BA" w14:textId="77777777" w:rsidR="00BB53F0" w:rsidRDefault="00C5321B">
      <w:pPr>
        <w:spacing w:before="74" w:line="352" w:lineRule="auto"/>
        <w:ind w:left="1516" w:right="442"/>
        <w:rPr>
          <w:rFonts w:ascii="Arial" w:eastAsia="Arial" w:hAnsi="Arial" w:cs="Arial"/>
          <w:sz w:val="16"/>
          <w:szCs w:val="16"/>
        </w:rPr>
      </w:pPr>
      <w:r>
        <w:rPr>
          <w:rFonts w:ascii="Arial"/>
          <w:color w:val="292929"/>
          <w:sz w:val="16"/>
        </w:rPr>
        <w:t xml:space="preserve">wordt gehouden met de hoogte </w:t>
      </w:r>
      <w:r>
        <w:rPr>
          <w:rFonts w:ascii="Arial"/>
          <w:color w:val="292929"/>
          <w:spacing w:val="-2"/>
          <w:sz w:val="16"/>
        </w:rPr>
        <w:t xml:space="preserve">van </w:t>
      </w:r>
      <w:r>
        <w:rPr>
          <w:rFonts w:ascii="Arial"/>
          <w:color w:val="292929"/>
          <w:sz w:val="16"/>
        </w:rPr>
        <w:t>het risico op HVZ, leeftijd en levensverwachting, familieanamnese, BMI, leefstijl en motivatie</w:t>
      </w:r>
      <w:r>
        <w:rPr>
          <w:rFonts w:ascii="Arial"/>
          <w:color w:val="292929"/>
          <w:spacing w:val="-5"/>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gedragsverandering,</w:t>
      </w:r>
      <w:r>
        <w:rPr>
          <w:rFonts w:ascii="Arial"/>
          <w:color w:val="292929"/>
          <w:spacing w:val="-4"/>
          <w:sz w:val="16"/>
        </w:rPr>
        <w:t xml:space="preserve"> </w:t>
      </w:r>
      <w:r>
        <w:rPr>
          <w:rFonts w:ascii="Arial"/>
          <w:color w:val="292929"/>
          <w:sz w:val="16"/>
        </w:rPr>
        <w:t>comorbiditeit,</w:t>
      </w:r>
      <w:r>
        <w:rPr>
          <w:rFonts w:ascii="Arial"/>
          <w:color w:val="292929"/>
          <w:spacing w:val="-6"/>
          <w:sz w:val="16"/>
        </w:rPr>
        <w:t xml:space="preserve"> </w:t>
      </w:r>
      <w:r>
        <w:rPr>
          <w:rFonts w:ascii="Arial"/>
          <w:color w:val="292929"/>
          <w:sz w:val="16"/>
        </w:rPr>
        <w:t>comedicatie</w:t>
      </w:r>
      <w:r>
        <w:rPr>
          <w:rFonts w:ascii="Arial"/>
          <w:color w:val="292929"/>
          <w:spacing w:val="-5"/>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te</w:t>
      </w:r>
      <w:r>
        <w:rPr>
          <w:rFonts w:ascii="Arial"/>
          <w:color w:val="292929"/>
          <w:spacing w:val="-3"/>
          <w:sz w:val="16"/>
        </w:rPr>
        <w:t xml:space="preserve"> </w:t>
      </w:r>
      <w:r>
        <w:rPr>
          <w:rFonts w:ascii="Arial"/>
          <w:color w:val="292929"/>
          <w:sz w:val="16"/>
        </w:rPr>
        <w:t>verwachten</w:t>
      </w:r>
      <w:r>
        <w:rPr>
          <w:rFonts w:ascii="Arial"/>
          <w:color w:val="292929"/>
          <w:spacing w:val="-3"/>
          <w:sz w:val="16"/>
        </w:rPr>
        <w:t xml:space="preserve"> </w:t>
      </w:r>
      <w:r>
        <w:rPr>
          <w:rFonts w:ascii="Arial"/>
          <w:color w:val="292929"/>
          <w:sz w:val="16"/>
        </w:rPr>
        <w:t>baat</w:t>
      </w:r>
      <w:r>
        <w:rPr>
          <w:rFonts w:ascii="Arial"/>
          <w:color w:val="292929"/>
          <w:spacing w:val="-4"/>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behandeling.</w:t>
      </w:r>
    </w:p>
    <w:p w14:paraId="7D0618BB" w14:textId="77777777" w:rsidR="00BB53F0" w:rsidRDefault="00C5321B">
      <w:pPr>
        <w:pStyle w:val="Lijstalinea"/>
        <w:numPr>
          <w:ilvl w:val="0"/>
          <w:numId w:val="21"/>
        </w:numPr>
        <w:tabs>
          <w:tab w:val="left" w:pos="1517"/>
        </w:tabs>
        <w:spacing w:line="195" w:lineRule="exact"/>
        <w:ind w:hanging="360"/>
        <w:rPr>
          <w:rFonts w:ascii="Arial" w:eastAsia="Arial" w:hAnsi="Arial" w:cs="Arial"/>
          <w:color w:val="292929"/>
          <w:sz w:val="20"/>
          <w:szCs w:val="20"/>
        </w:rPr>
      </w:pPr>
      <w:r>
        <w:rPr>
          <w:rFonts w:ascii="Arial"/>
          <w:color w:val="292929"/>
          <w:sz w:val="16"/>
        </w:rPr>
        <w:t>Bij</w:t>
      </w:r>
      <w:r>
        <w:rPr>
          <w:rFonts w:ascii="Arial"/>
          <w:color w:val="292929"/>
          <w:spacing w:val="-2"/>
          <w:sz w:val="16"/>
        </w:rPr>
        <w:t xml:space="preserve"> </w:t>
      </w:r>
      <w:r>
        <w:rPr>
          <w:rFonts w:ascii="Arial"/>
          <w:color w:val="292929"/>
          <w:sz w:val="16"/>
        </w:rPr>
        <w:t>een</w:t>
      </w:r>
      <w:r>
        <w:rPr>
          <w:rFonts w:ascii="Arial"/>
          <w:color w:val="292929"/>
          <w:spacing w:val="-4"/>
          <w:sz w:val="16"/>
        </w:rPr>
        <w:t xml:space="preserve"> </w:t>
      </w:r>
      <w:r>
        <w:rPr>
          <w:rFonts w:ascii="Arial"/>
          <w:color w:val="292929"/>
          <w:sz w:val="16"/>
        </w:rPr>
        <w:t>10-jaarsrisico</w:t>
      </w:r>
      <w:r>
        <w:rPr>
          <w:rFonts w:ascii="Arial"/>
          <w:color w:val="292929"/>
          <w:spacing w:val="-4"/>
          <w:sz w:val="16"/>
        </w:rPr>
        <w:t xml:space="preserve"> </w:t>
      </w:r>
      <w:r>
        <w:rPr>
          <w:rFonts w:ascii="Arial"/>
          <w:color w:val="292929"/>
          <w:sz w:val="16"/>
        </w:rPr>
        <w:t>op</w:t>
      </w:r>
      <w:r>
        <w:rPr>
          <w:rFonts w:ascii="Arial"/>
          <w:color w:val="292929"/>
          <w:spacing w:val="-2"/>
          <w:sz w:val="16"/>
        </w:rPr>
        <w:t xml:space="preserve"> </w:t>
      </w:r>
      <w:r>
        <w:rPr>
          <w:rFonts w:ascii="Arial"/>
          <w:color w:val="292929"/>
          <w:sz w:val="16"/>
        </w:rPr>
        <w:t>ziekte</w:t>
      </w:r>
      <w:r>
        <w:rPr>
          <w:rFonts w:ascii="Arial"/>
          <w:color w:val="292929"/>
          <w:spacing w:val="-2"/>
          <w:sz w:val="16"/>
        </w:rPr>
        <w:t xml:space="preserve"> </w:t>
      </w:r>
      <w:r>
        <w:rPr>
          <w:rFonts w:ascii="Arial"/>
          <w:color w:val="292929"/>
          <w:sz w:val="16"/>
        </w:rPr>
        <w:t>of</w:t>
      </w:r>
      <w:r>
        <w:rPr>
          <w:rFonts w:ascii="Arial"/>
          <w:color w:val="292929"/>
          <w:spacing w:val="-3"/>
          <w:sz w:val="16"/>
        </w:rPr>
        <w:t xml:space="preserve"> </w:t>
      </w:r>
      <w:r>
        <w:rPr>
          <w:rFonts w:ascii="Arial"/>
          <w:color w:val="292929"/>
          <w:sz w:val="16"/>
        </w:rPr>
        <w:t>sterfte</w:t>
      </w:r>
      <w:r>
        <w:rPr>
          <w:rFonts w:ascii="Arial"/>
          <w:color w:val="292929"/>
          <w:spacing w:val="-2"/>
          <w:sz w:val="16"/>
        </w:rPr>
        <w:t xml:space="preserve"> </w:t>
      </w:r>
      <w:r>
        <w:rPr>
          <w:rFonts w:ascii="Arial"/>
          <w:color w:val="292929"/>
          <w:sz w:val="16"/>
        </w:rPr>
        <w:t>door</w:t>
      </w:r>
      <w:r>
        <w:rPr>
          <w:rFonts w:ascii="Arial"/>
          <w:color w:val="292929"/>
          <w:spacing w:val="-2"/>
          <w:sz w:val="16"/>
        </w:rPr>
        <w:t xml:space="preserve"> </w:t>
      </w:r>
      <w:r>
        <w:rPr>
          <w:rFonts w:ascii="Arial"/>
          <w:color w:val="292929"/>
          <w:sz w:val="16"/>
        </w:rPr>
        <w:t>HVZ</w:t>
      </w:r>
      <w:r>
        <w:rPr>
          <w:rFonts w:ascii="Arial"/>
          <w:color w:val="292929"/>
          <w:spacing w:val="-2"/>
          <w:sz w:val="16"/>
        </w:rPr>
        <w:t xml:space="preserve"> </w:t>
      </w:r>
      <w:r>
        <w:rPr>
          <w:rFonts w:ascii="Arial"/>
          <w:color w:val="292929"/>
          <w:sz w:val="16"/>
        </w:rPr>
        <w:t>&lt;</w:t>
      </w:r>
      <w:r>
        <w:rPr>
          <w:rFonts w:ascii="Arial"/>
          <w:color w:val="292929"/>
          <w:spacing w:val="-4"/>
          <w:sz w:val="16"/>
        </w:rPr>
        <w:t xml:space="preserve"> </w:t>
      </w:r>
      <w:r>
        <w:rPr>
          <w:rFonts w:ascii="Arial"/>
          <w:color w:val="292929"/>
          <w:sz w:val="16"/>
        </w:rPr>
        <w:t>10%</w:t>
      </w:r>
      <w:r>
        <w:rPr>
          <w:rFonts w:ascii="Arial"/>
          <w:color w:val="292929"/>
          <w:spacing w:val="-3"/>
          <w:sz w:val="16"/>
        </w:rPr>
        <w:t xml:space="preserve"> </w:t>
      </w:r>
      <w:r>
        <w:rPr>
          <w:rFonts w:ascii="Arial"/>
          <w:color w:val="292929"/>
          <w:sz w:val="16"/>
        </w:rPr>
        <w:t>is</w:t>
      </w:r>
      <w:r>
        <w:rPr>
          <w:rFonts w:ascii="Arial"/>
          <w:color w:val="292929"/>
          <w:spacing w:val="-3"/>
          <w:sz w:val="16"/>
        </w:rPr>
        <w:t xml:space="preserve"> </w:t>
      </w:r>
      <w:r>
        <w:rPr>
          <w:rFonts w:ascii="Arial"/>
          <w:color w:val="292929"/>
          <w:sz w:val="16"/>
        </w:rPr>
        <w:t>medicamenteuze</w:t>
      </w:r>
      <w:r>
        <w:rPr>
          <w:rFonts w:ascii="Arial"/>
          <w:color w:val="292929"/>
          <w:spacing w:val="-2"/>
          <w:sz w:val="16"/>
        </w:rPr>
        <w:t xml:space="preserve"> </w:t>
      </w:r>
      <w:r>
        <w:rPr>
          <w:rFonts w:ascii="Arial"/>
          <w:color w:val="292929"/>
          <w:sz w:val="16"/>
        </w:rPr>
        <w:t>behandeling</w:t>
      </w:r>
      <w:r>
        <w:rPr>
          <w:rFonts w:ascii="Arial"/>
          <w:color w:val="292929"/>
          <w:spacing w:val="-2"/>
          <w:sz w:val="16"/>
        </w:rPr>
        <w:t xml:space="preserve"> </w:t>
      </w:r>
      <w:r>
        <w:rPr>
          <w:rFonts w:ascii="Arial"/>
          <w:color w:val="292929"/>
          <w:sz w:val="16"/>
        </w:rPr>
        <w:t>van</w:t>
      </w:r>
      <w:r>
        <w:rPr>
          <w:rFonts w:ascii="Arial"/>
          <w:color w:val="292929"/>
          <w:spacing w:val="-2"/>
          <w:sz w:val="16"/>
        </w:rPr>
        <w:t xml:space="preserve"> </w:t>
      </w:r>
      <w:r>
        <w:rPr>
          <w:rFonts w:ascii="Arial"/>
          <w:color w:val="292929"/>
          <w:sz w:val="16"/>
        </w:rPr>
        <w:t>licht</w:t>
      </w:r>
      <w:r>
        <w:rPr>
          <w:rFonts w:ascii="Arial"/>
          <w:color w:val="292929"/>
          <w:spacing w:val="-3"/>
          <w:sz w:val="16"/>
        </w:rPr>
        <w:t xml:space="preserve"> </w:t>
      </w:r>
      <w:r>
        <w:rPr>
          <w:rFonts w:ascii="Arial"/>
          <w:color w:val="292929"/>
          <w:sz w:val="16"/>
        </w:rPr>
        <w:t>tot</w:t>
      </w:r>
      <w:r>
        <w:rPr>
          <w:rFonts w:ascii="Arial"/>
          <w:color w:val="292929"/>
          <w:spacing w:val="-3"/>
          <w:sz w:val="16"/>
        </w:rPr>
        <w:t xml:space="preserve"> </w:t>
      </w:r>
      <w:r>
        <w:rPr>
          <w:rFonts w:ascii="Arial"/>
          <w:color w:val="292929"/>
          <w:sz w:val="16"/>
        </w:rPr>
        <w:t>matig</w:t>
      </w:r>
      <w:r>
        <w:rPr>
          <w:rFonts w:ascii="Arial"/>
          <w:color w:val="292929"/>
          <w:spacing w:val="-2"/>
          <w:sz w:val="16"/>
        </w:rPr>
        <w:t xml:space="preserve"> </w:t>
      </w:r>
      <w:r>
        <w:rPr>
          <w:rFonts w:ascii="Arial"/>
          <w:color w:val="292929"/>
          <w:sz w:val="16"/>
        </w:rPr>
        <w:t>verhoogde</w:t>
      </w:r>
    </w:p>
    <w:p w14:paraId="7D0618BC" w14:textId="77777777" w:rsidR="00BB53F0" w:rsidRDefault="00C5321B">
      <w:pPr>
        <w:spacing w:before="77" w:line="350" w:lineRule="auto"/>
        <w:ind w:left="1516" w:right="568"/>
        <w:rPr>
          <w:rFonts w:ascii="Arial" w:eastAsia="Arial" w:hAnsi="Arial" w:cs="Arial"/>
          <w:sz w:val="16"/>
          <w:szCs w:val="16"/>
        </w:rPr>
      </w:pPr>
      <w:r>
        <w:rPr>
          <w:rFonts w:ascii="Arial"/>
          <w:color w:val="292929"/>
          <w:sz w:val="16"/>
        </w:rPr>
        <w:t>bloeddruk (SBD 140-160 mmHg) en/of licht tot matig verhoogd cholesterolgehalte (TC/HDL-ratio 5 tot 8) meestal niet zinvol.</w:t>
      </w:r>
    </w:p>
    <w:p w14:paraId="7D0618BD" w14:textId="77777777" w:rsidR="00BB53F0" w:rsidRDefault="00C5321B">
      <w:pPr>
        <w:pStyle w:val="Lijstalinea"/>
        <w:numPr>
          <w:ilvl w:val="0"/>
          <w:numId w:val="21"/>
        </w:numPr>
        <w:tabs>
          <w:tab w:val="left" w:pos="1517"/>
        </w:tabs>
        <w:spacing w:line="199" w:lineRule="exact"/>
        <w:ind w:hanging="360"/>
        <w:rPr>
          <w:rFonts w:ascii="Arial" w:eastAsia="Arial" w:hAnsi="Arial" w:cs="Arial"/>
          <w:color w:val="292929"/>
          <w:sz w:val="20"/>
          <w:szCs w:val="20"/>
        </w:rPr>
      </w:pPr>
      <w:r>
        <w:rPr>
          <w:rFonts w:ascii="Arial"/>
          <w:color w:val="292929"/>
          <w:sz w:val="16"/>
        </w:rPr>
        <w:t>Een</w:t>
      </w:r>
      <w:r>
        <w:rPr>
          <w:rFonts w:ascii="Arial"/>
          <w:color w:val="292929"/>
          <w:spacing w:val="-3"/>
          <w:sz w:val="16"/>
        </w:rPr>
        <w:t xml:space="preserve"> </w:t>
      </w:r>
      <w:r>
        <w:rPr>
          <w:rFonts w:ascii="Arial"/>
          <w:color w:val="292929"/>
          <w:sz w:val="16"/>
        </w:rPr>
        <w:t>gezonde</w:t>
      </w:r>
      <w:r>
        <w:rPr>
          <w:rFonts w:ascii="Arial"/>
          <w:color w:val="292929"/>
          <w:spacing w:val="-3"/>
          <w:sz w:val="16"/>
        </w:rPr>
        <w:t xml:space="preserve"> </w:t>
      </w:r>
      <w:r>
        <w:rPr>
          <w:rFonts w:ascii="Arial"/>
          <w:color w:val="292929"/>
          <w:sz w:val="16"/>
        </w:rPr>
        <w:t>leefwijze,</w:t>
      </w:r>
      <w:r>
        <w:rPr>
          <w:rFonts w:ascii="Arial"/>
          <w:color w:val="292929"/>
          <w:spacing w:val="-2"/>
          <w:sz w:val="16"/>
        </w:rPr>
        <w:t xml:space="preserve"> </w:t>
      </w:r>
      <w:r>
        <w:rPr>
          <w:rFonts w:ascii="Arial"/>
          <w:color w:val="292929"/>
          <w:sz w:val="16"/>
        </w:rPr>
        <w:t>waaronder</w:t>
      </w:r>
      <w:r>
        <w:rPr>
          <w:rFonts w:ascii="Arial"/>
          <w:color w:val="292929"/>
          <w:spacing w:val="-1"/>
          <w:sz w:val="16"/>
        </w:rPr>
        <w:t xml:space="preserve"> </w:t>
      </w:r>
      <w:r>
        <w:rPr>
          <w:rFonts w:ascii="Arial"/>
          <w:color w:val="292929"/>
          <w:sz w:val="16"/>
        </w:rPr>
        <w:t>gezonde</w:t>
      </w:r>
      <w:r>
        <w:rPr>
          <w:rFonts w:ascii="Arial"/>
          <w:color w:val="292929"/>
          <w:spacing w:val="-3"/>
          <w:sz w:val="16"/>
        </w:rPr>
        <w:t xml:space="preserve"> </w:t>
      </w:r>
      <w:r>
        <w:rPr>
          <w:rFonts w:ascii="Arial"/>
          <w:color w:val="292929"/>
          <w:sz w:val="16"/>
        </w:rPr>
        <w:t>voeding,</w:t>
      </w:r>
      <w:r>
        <w:rPr>
          <w:rFonts w:ascii="Arial"/>
          <w:color w:val="292929"/>
          <w:spacing w:val="-2"/>
          <w:sz w:val="16"/>
        </w:rPr>
        <w:t xml:space="preserve"> </w:t>
      </w:r>
      <w:r>
        <w:rPr>
          <w:rFonts w:ascii="Arial"/>
          <w:color w:val="292929"/>
          <w:sz w:val="16"/>
        </w:rPr>
        <w:t>voldoende</w:t>
      </w:r>
      <w:r>
        <w:rPr>
          <w:rFonts w:ascii="Arial"/>
          <w:color w:val="292929"/>
          <w:spacing w:val="-3"/>
          <w:sz w:val="16"/>
        </w:rPr>
        <w:t xml:space="preserve"> </w:t>
      </w:r>
      <w:r>
        <w:rPr>
          <w:rFonts w:ascii="Arial"/>
          <w:color w:val="292929"/>
          <w:sz w:val="16"/>
        </w:rPr>
        <w:t>beweging</w:t>
      </w:r>
      <w:r>
        <w:rPr>
          <w:rFonts w:ascii="Arial"/>
          <w:color w:val="292929"/>
          <w:spacing w:val="-3"/>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stoppen</w:t>
      </w:r>
      <w:r>
        <w:rPr>
          <w:rFonts w:ascii="Arial"/>
          <w:color w:val="292929"/>
          <w:spacing w:val="-5"/>
          <w:sz w:val="16"/>
        </w:rPr>
        <w:t xml:space="preserve"> </w:t>
      </w:r>
      <w:r>
        <w:rPr>
          <w:rFonts w:ascii="Arial"/>
          <w:color w:val="292929"/>
          <w:sz w:val="16"/>
        </w:rPr>
        <w:t>met</w:t>
      </w:r>
      <w:r>
        <w:rPr>
          <w:rFonts w:ascii="Arial"/>
          <w:color w:val="292929"/>
          <w:spacing w:val="-2"/>
          <w:sz w:val="16"/>
        </w:rPr>
        <w:t xml:space="preserve"> </w:t>
      </w:r>
      <w:r>
        <w:rPr>
          <w:rFonts w:ascii="Arial"/>
          <w:color w:val="292929"/>
          <w:sz w:val="16"/>
        </w:rPr>
        <w:t>roken,</w:t>
      </w:r>
      <w:r>
        <w:rPr>
          <w:rFonts w:ascii="Arial"/>
          <w:color w:val="292929"/>
          <w:spacing w:val="-2"/>
          <w:sz w:val="16"/>
        </w:rPr>
        <w:t xml:space="preserve"> </w:t>
      </w:r>
      <w:r>
        <w:rPr>
          <w:rFonts w:ascii="Arial"/>
          <w:color w:val="292929"/>
          <w:sz w:val="16"/>
        </w:rPr>
        <w:t>dient</w:t>
      </w:r>
      <w:r>
        <w:rPr>
          <w:rFonts w:ascii="Arial"/>
          <w:color w:val="292929"/>
          <w:spacing w:val="-4"/>
          <w:sz w:val="16"/>
        </w:rPr>
        <w:t xml:space="preserve"> </w:t>
      </w:r>
      <w:r>
        <w:rPr>
          <w:rFonts w:ascii="Arial"/>
          <w:color w:val="292929"/>
          <w:sz w:val="16"/>
        </w:rPr>
        <w:t>ook</w:t>
      </w:r>
      <w:r>
        <w:rPr>
          <w:rFonts w:ascii="Arial"/>
          <w:color w:val="292929"/>
          <w:spacing w:val="-1"/>
          <w:sz w:val="16"/>
        </w:rPr>
        <w:t xml:space="preserve"> </w:t>
      </w:r>
      <w:r>
        <w:rPr>
          <w:rFonts w:ascii="Arial"/>
          <w:color w:val="292929"/>
          <w:sz w:val="16"/>
        </w:rPr>
        <w:t>bij</w:t>
      </w:r>
      <w:r>
        <w:rPr>
          <w:rFonts w:ascii="Arial"/>
          <w:color w:val="292929"/>
          <w:spacing w:val="-2"/>
          <w:sz w:val="16"/>
        </w:rPr>
        <w:t xml:space="preserve"> </w:t>
      </w:r>
      <w:r>
        <w:rPr>
          <w:rFonts w:ascii="Arial"/>
          <w:color w:val="292929"/>
          <w:sz w:val="16"/>
        </w:rPr>
        <w:t>10-</w:t>
      </w:r>
    </w:p>
    <w:p w14:paraId="7D0618BE" w14:textId="77777777" w:rsidR="00BB53F0" w:rsidRDefault="00C5321B">
      <w:pPr>
        <w:spacing w:before="74"/>
        <w:ind w:left="1516" w:right="370"/>
        <w:rPr>
          <w:rFonts w:ascii="Arial" w:eastAsia="Arial" w:hAnsi="Arial" w:cs="Arial"/>
          <w:sz w:val="16"/>
          <w:szCs w:val="16"/>
        </w:rPr>
      </w:pPr>
      <w:r>
        <w:rPr>
          <w:rFonts w:ascii="Arial" w:eastAsia="Arial" w:hAnsi="Arial" w:cs="Arial"/>
          <w:color w:val="292929"/>
          <w:sz w:val="16"/>
          <w:szCs w:val="16"/>
        </w:rPr>
        <w:t xml:space="preserve">jaarsrisico’s op </w:t>
      </w:r>
      <w:r>
        <w:rPr>
          <w:rFonts w:ascii="Arial" w:eastAsia="Arial" w:hAnsi="Arial" w:cs="Arial"/>
          <w:i/>
          <w:color w:val="292929"/>
          <w:sz w:val="16"/>
          <w:szCs w:val="16"/>
        </w:rPr>
        <w:t xml:space="preserve">ziekte </w:t>
      </w:r>
      <w:r>
        <w:rPr>
          <w:rFonts w:ascii="Arial" w:eastAsia="Arial" w:hAnsi="Arial" w:cs="Arial"/>
          <w:i/>
          <w:color w:val="292929"/>
          <w:sz w:val="16"/>
          <w:szCs w:val="16"/>
        </w:rPr>
        <w:t xml:space="preserve">of sterfte </w:t>
      </w:r>
      <w:r>
        <w:rPr>
          <w:rFonts w:ascii="Arial" w:eastAsia="Arial" w:hAnsi="Arial" w:cs="Arial"/>
          <w:color w:val="292929"/>
          <w:sz w:val="16"/>
          <w:szCs w:val="16"/>
        </w:rPr>
        <w:t>door HVZ &lt; 10% te worden</w:t>
      </w:r>
      <w:r>
        <w:rPr>
          <w:rFonts w:ascii="Arial" w:eastAsia="Arial" w:hAnsi="Arial" w:cs="Arial"/>
          <w:color w:val="292929"/>
          <w:spacing w:val="-28"/>
          <w:sz w:val="16"/>
          <w:szCs w:val="16"/>
        </w:rPr>
        <w:t xml:space="preserve"> </w:t>
      </w:r>
      <w:r>
        <w:rPr>
          <w:rFonts w:ascii="Arial" w:eastAsia="Arial" w:hAnsi="Arial" w:cs="Arial"/>
          <w:color w:val="292929"/>
          <w:sz w:val="16"/>
          <w:szCs w:val="16"/>
        </w:rPr>
        <w:t>geadviseerd.</w:t>
      </w:r>
    </w:p>
    <w:p w14:paraId="7D0618BF" w14:textId="77777777" w:rsidR="00BB53F0" w:rsidRDefault="00C5321B">
      <w:pPr>
        <w:pStyle w:val="Lijstalinea"/>
        <w:numPr>
          <w:ilvl w:val="0"/>
          <w:numId w:val="21"/>
        </w:numPr>
        <w:tabs>
          <w:tab w:val="left" w:pos="1517"/>
        </w:tabs>
        <w:spacing w:before="36" w:line="314" w:lineRule="auto"/>
        <w:ind w:right="465" w:hanging="360"/>
        <w:rPr>
          <w:rFonts w:ascii="Arial" w:eastAsia="Arial" w:hAnsi="Arial" w:cs="Arial"/>
          <w:color w:val="292929"/>
          <w:sz w:val="20"/>
          <w:szCs w:val="20"/>
        </w:rPr>
      </w:pPr>
      <w:r>
        <w:rPr>
          <w:rFonts w:ascii="Arial" w:hAnsi="Arial"/>
          <w:color w:val="292929"/>
          <w:sz w:val="16"/>
        </w:rPr>
        <w:t>Patiënten</w:t>
      </w:r>
      <w:r>
        <w:rPr>
          <w:rFonts w:ascii="Arial" w:hAnsi="Arial"/>
          <w:color w:val="292929"/>
          <w:spacing w:val="-8"/>
          <w:sz w:val="16"/>
        </w:rPr>
        <w:t xml:space="preserve"> </w:t>
      </w:r>
      <w:r>
        <w:rPr>
          <w:rFonts w:ascii="Arial" w:hAnsi="Arial"/>
          <w:color w:val="292929"/>
          <w:sz w:val="16"/>
        </w:rPr>
        <w:t>met</w:t>
      </w:r>
      <w:r>
        <w:rPr>
          <w:rFonts w:ascii="Arial" w:hAnsi="Arial"/>
          <w:color w:val="292929"/>
          <w:spacing w:val="-2"/>
          <w:sz w:val="16"/>
        </w:rPr>
        <w:t xml:space="preserve"> </w:t>
      </w:r>
      <w:r>
        <w:rPr>
          <w:rFonts w:ascii="Arial" w:hAnsi="Arial"/>
          <w:color w:val="292929"/>
          <w:sz w:val="16"/>
        </w:rPr>
        <w:t>HVZ,</w:t>
      </w:r>
      <w:r>
        <w:rPr>
          <w:rFonts w:ascii="Arial" w:hAnsi="Arial"/>
          <w:color w:val="292929"/>
          <w:spacing w:val="-4"/>
          <w:sz w:val="16"/>
        </w:rPr>
        <w:t xml:space="preserve"> </w:t>
      </w:r>
      <w:r>
        <w:rPr>
          <w:rFonts w:ascii="Arial" w:hAnsi="Arial"/>
          <w:color w:val="292929"/>
          <w:sz w:val="16"/>
        </w:rPr>
        <w:t>DM</w:t>
      </w:r>
      <w:r>
        <w:rPr>
          <w:rFonts w:ascii="Arial" w:hAnsi="Arial"/>
          <w:color w:val="292929"/>
          <w:spacing w:val="-4"/>
          <w:sz w:val="16"/>
        </w:rPr>
        <w:t xml:space="preserve"> </w:t>
      </w:r>
      <w:r>
        <w:rPr>
          <w:rFonts w:ascii="Arial" w:hAnsi="Arial"/>
          <w:color w:val="292929"/>
          <w:sz w:val="16"/>
        </w:rPr>
        <w:t>of</w:t>
      </w:r>
      <w:r>
        <w:rPr>
          <w:rFonts w:ascii="Arial" w:hAnsi="Arial"/>
          <w:color w:val="292929"/>
          <w:spacing w:val="-2"/>
          <w:sz w:val="16"/>
        </w:rPr>
        <w:t xml:space="preserve"> </w:t>
      </w:r>
      <w:r>
        <w:rPr>
          <w:rFonts w:ascii="Arial" w:hAnsi="Arial"/>
          <w:color w:val="292929"/>
          <w:sz w:val="16"/>
        </w:rPr>
        <w:t>RA</w:t>
      </w:r>
      <w:r>
        <w:rPr>
          <w:rFonts w:ascii="Arial" w:hAnsi="Arial"/>
          <w:color w:val="292929"/>
          <w:spacing w:val="-2"/>
          <w:sz w:val="16"/>
        </w:rPr>
        <w:t xml:space="preserve"> </w:t>
      </w:r>
      <w:r>
        <w:rPr>
          <w:rFonts w:ascii="Arial" w:hAnsi="Arial"/>
          <w:color w:val="292929"/>
          <w:sz w:val="16"/>
        </w:rPr>
        <w:t>bij</w:t>
      </w:r>
      <w:r>
        <w:rPr>
          <w:rFonts w:ascii="Arial" w:hAnsi="Arial"/>
          <w:color w:val="292929"/>
          <w:spacing w:val="-4"/>
          <w:sz w:val="16"/>
        </w:rPr>
        <w:t xml:space="preserve"> </w:t>
      </w:r>
      <w:r>
        <w:rPr>
          <w:rFonts w:ascii="Arial" w:hAnsi="Arial"/>
          <w:color w:val="292929"/>
          <w:sz w:val="16"/>
        </w:rPr>
        <w:t>wie</w:t>
      </w:r>
      <w:r>
        <w:rPr>
          <w:rFonts w:ascii="Arial" w:hAnsi="Arial"/>
          <w:color w:val="292929"/>
          <w:spacing w:val="-1"/>
          <w:sz w:val="16"/>
        </w:rPr>
        <w:t xml:space="preserve"> </w:t>
      </w:r>
      <w:r>
        <w:rPr>
          <w:rFonts w:ascii="Arial" w:hAnsi="Arial"/>
          <w:color w:val="292929"/>
          <w:sz w:val="16"/>
        </w:rPr>
        <w:t>tevens</w:t>
      </w:r>
      <w:r>
        <w:rPr>
          <w:rFonts w:ascii="Arial" w:hAnsi="Arial"/>
          <w:color w:val="292929"/>
          <w:spacing w:val="-1"/>
          <w:sz w:val="16"/>
        </w:rPr>
        <w:t xml:space="preserve"> </w:t>
      </w:r>
      <w:r>
        <w:rPr>
          <w:rFonts w:ascii="Arial" w:hAnsi="Arial"/>
          <w:color w:val="292929"/>
          <w:sz w:val="16"/>
        </w:rPr>
        <w:t>sprake</w:t>
      </w:r>
      <w:r>
        <w:rPr>
          <w:rFonts w:ascii="Arial" w:hAnsi="Arial"/>
          <w:color w:val="292929"/>
          <w:spacing w:val="-5"/>
          <w:sz w:val="16"/>
        </w:rPr>
        <w:t xml:space="preserve"> </w:t>
      </w:r>
      <w:r>
        <w:rPr>
          <w:rFonts w:ascii="Arial" w:hAnsi="Arial"/>
          <w:color w:val="292929"/>
          <w:sz w:val="16"/>
        </w:rPr>
        <w:t>is</w:t>
      </w:r>
      <w:r>
        <w:rPr>
          <w:rFonts w:ascii="Arial" w:hAnsi="Arial"/>
          <w:color w:val="292929"/>
          <w:spacing w:val="-1"/>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andere</w:t>
      </w:r>
      <w:r>
        <w:rPr>
          <w:rFonts w:ascii="Arial" w:hAnsi="Arial"/>
          <w:color w:val="292929"/>
          <w:spacing w:val="-3"/>
          <w:sz w:val="16"/>
        </w:rPr>
        <w:t xml:space="preserve"> </w:t>
      </w:r>
      <w:r>
        <w:rPr>
          <w:rFonts w:ascii="Arial" w:hAnsi="Arial"/>
          <w:color w:val="292929"/>
          <w:sz w:val="16"/>
        </w:rPr>
        <w:t>risicofactoren</w:t>
      </w:r>
      <w:r>
        <w:rPr>
          <w:rFonts w:ascii="Arial" w:hAnsi="Arial"/>
          <w:color w:val="292929"/>
          <w:spacing w:val="-3"/>
          <w:sz w:val="16"/>
        </w:rPr>
        <w:t xml:space="preserve"> </w:t>
      </w:r>
      <w:r>
        <w:rPr>
          <w:rFonts w:ascii="Arial" w:hAnsi="Arial"/>
          <w:color w:val="292929"/>
          <w:sz w:val="16"/>
        </w:rPr>
        <w:t>voor</w:t>
      </w:r>
      <w:r>
        <w:rPr>
          <w:rFonts w:ascii="Arial" w:hAnsi="Arial"/>
          <w:color w:val="292929"/>
          <w:spacing w:val="-3"/>
          <w:sz w:val="16"/>
        </w:rPr>
        <w:t xml:space="preserve"> </w:t>
      </w:r>
      <w:r>
        <w:rPr>
          <w:rFonts w:ascii="Arial" w:hAnsi="Arial"/>
          <w:color w:val="292929"/>
          <w:sz w:val="16"/>
        </w:rPr>
        <w:t>HVZ,</w:t>
      </w:r>
      <w:r>
        <w:rPr>
          <w:rFonts w:ascii="Arial" w:hAnsi="Arial"/>
          <w:color w:val="292929"/>
          <w:spacing w:val="-2"/>
          <w:sz w:val="16"/>
        </w:rPr>
        <w:t xml:space="preserve"> </w:t>
      </w:r>
      <w:r>
        <w:rPr>
          <w:rFonts w:ascii="Arial" w:hAnsi="Arial"/>
          <w:color w:val="292929"/>
          <w:sz w:val="16"/>
        </w:rPr>
        <w:t>worden</w:t>
      </w:r>
      <w:r>
        <w:rPr>
          <w:rFonts w:ascii="Arial" w:hAnsi="Arial"/>
          <w:color w:val="292929"/>
          <w:spacing w:val="-3"/>
          <w:sz w:val="16"/>
        </w:rPr>
        <w:t xml:space="preserve"> </w:t>
      </w:r>
      <w:r>
        <w:rPr>
          <w:rFonts w:ascii="Arial" w:hAnsi="Arial"/>
          <w:color w:val="292929"/>
          <w:sz w:val="16"/>
        </w:rPr>
        <w:t>het</w:t>
      </w:r>
      <w:r>
        <w:rPr>
          <w:rFonts w:ascii="Arial" w:hAnsi="Arial"/>
          <w:color w:val="292929"/>
          <w:spacing w:val="-4"/>
          <w:sz w:val="16"/>
        </w:rPr>
        <w:t xml:space="preserve"> </w:t>
      </w:r>
      <w:r>
        <w:rPr>
          <w:rFonts w:ascii="Arial" w:hAnsi="Arial"/>
          <w:color w:val="292929"/>
          <w:sz w:val="16"/>
        </w:rPr>
        <w:t>meest</w:t>
      </w:r>
      <w:r>
        <w:rPr>
          <w:rFonts w:ascii="Arial" w:hAnsi="Arial"/>
          <w:color w:val="292929"/>
          <w:spacing w:val="-4"/>
          <w:sz w:val="16"/>
        </w:rPr>
        <w:t xml:space="preserve"> </w:t>
      </w:r>
      <w:r>
        <w:rPr>
          <w:rFonts w:ascii="Arial" w:hAnsi="Arial"/>
          <w:color w:val="292929"/>
          <w:sz w:val="16"/>
        </w:rPr>
        <w:t>intensief behandeld en</w:t>
      </w:r>
      <w:r>
        <w:rPr>
          <w:rFonts w:ascii="Arial" w:hAnsi="Arial"/>
          <w:color w:val="292929"/>
          <w:spacing w:val="-9"/>
          <w:sz w:val="16"/>
        </w:rPr>
        <w:t xml:space="preserve"> </w:t>
      </w:r>
      <w:r>
        <w:rPr>
          <w:rFonts w:ascii="Arial" w:hAnsi="Arial"/>
          <w:color w:val="292929"/>
          <w:sz w:val="16"/>
        </w:rPr>
        <w:t>gecontroleerd.</w:t>
      </w:r>
    </w:p>
    <w:p w14:paraId="7D0618C0" w14:textId="77777777" w:rsidR="00BB53F0" w:rsidRDefault="00BB53F0">
      <w:pPr>
        <w:rPr>
          <w:rFonts w:ascii="Arial" w:eastAsia="Arial" w:hAnsi="Arial" w:cs="Arial"/>
          <w:sz w:val="16"/>
          <w:szCs w:val="16"/>
        </w:rPr>
      </w:pPr>
    </w:p>
    <w:p w14:paraId="7D0618C1" w14:textId="77777777" w:rsidR="00BB53F0" w:rsidRDefault="00C5321B">
      <w:pPr>
        <w:spacing w:before="95" w:line="340" w:lineRule="auto"/>
        <w:ind w:left="1156" w:right="4068"/>
        <w:rPr>
          <w:rFonts w:ascii="Arial" w:eastAsia="Arial" w:hAnsi="Arial" w:cs="Arial"/>
          <w:sz w:val="16"/>
          <w:szCs w:val="16"/>
        </w:rPr>
      </w:pPr>
      <w:r>
        <w:rPr>
          <w:rFonts w:ascii="Arial" w:eastAsia="Arial" w:hAnsi="Arial" w:cs="Arial"/>
          <w:b/>
          <w:bCs/>
          <w:sz w:val="16"/>
          <w:szCs w:val="16"/>
        </w:rPr>
        <w:t>Identiﬁcatie van patiënten met een verhoogd risico op</w:t>
      </w:r>
      <w:r>
        <w:rPr>
          <w:rFonts w:ascii="Arial" w:eastAsia="Arial" w:hAnsi="Arial" w:cs="Arial"/>
          <w:b/>
          <w:bCs/>
          <w:spacing w:val="-21"/>
          <w:sz w:val="16"/>
          <w:szCs w:val="16"/>
        </w:rPr>
        <w:t xml:space="preserve"> </w:t>
      </w:r>
      <w:r>
        <w:rPr>
          <w:rFonts w:ascii="Arial" w:eastAsia="Arial" w:hAnsi="Arial" w:cs="Arial"/>
          <w:b/>
          <w:bCs/>
          <w:sz w:val="16"/>
          <w:szCs w:val="16"/>
        </w:rPr>
        <w:t xml:space="preserve">HVZ </w:t>
      </w:r>
      <w:r>
        <w:rPr>
          <w:rFonts w:ascii="Arial" w:eastAsia="Arial" w:hAnsi="Arial" w:cs="Arial"/>
          <w:b/>
          <w:bCs/>
          <w:sz w:val="16"/>
          <w:szCs w:val="16"/>
        </w:rPr>
        <w:t>Patiënten zonder HVZ, DM of</w:t>
      </w:r>
      <w:r>
        <w:rPr>
          <w:rFonts w:ascii="Arial" w:eastAsia="Arial" w:hAnsi="Arial" w:cs="Arial"/>
          <w:b/>
          <w:bCs/>
          <w:spacing w:val="-9"/>
          <w:sz w:val="16"/>
          <w:szCs w:val="16"/>
        </w:rPr>
        <w:t xml:space="preserve"> </w:t>
      </w:r>
      <w:r>
        <w:rPr>
          <w:rFonts w:ascii="Arial" w:eastAsia="Arial" w:hAnsi="Arial" w:cs="Arial"/>
          <w:b/>
          <w:bCs/>
          <w:sz w:val="16"/>
          <w:szCs w:val="16"/>
        </w:rPr>
        <w:t>RA</w:t>
      </w:r>
    </w:p>
    <w:p w14:paraId="7D0618C2" w14:textId="77777777" w:rsidR="00BB53F0" w:rsidRDefault="00BB53F0">
      <w:pPr>
        <w:spacing w:line="340" w:lineRule="auto"/>
        <w:rPr>
          <w:rFonts w:ascii="Arial" w:eastAsia="Arial" w:hAnsi="Arial" w:cs="Arial"/>
          <w:sz w:val="16"/>
          <w:szCs w:val="16"/>
        </w:rPr>
        <w:sectPr w:rsidR="00BB53F0">
          <w:pgSz w:w="11910" w:h="16840"/>
          <w:pgMar w:top="1420" w:right="1280" w:bottom="840" w:left="260" w:header="0" w:footer="565" w:gutter="0"/>
          <w:cols w:space="708"/>
        </w:sectPr>
      </w:pPr>
    </w:p>
    <w:p w14:paraId="7D0618C3" w14:textId="77777777" w:rsidR="00BB53F0" w:rsidRDefault="00C5321B">
      <w:pPr>
        <w:spacing w:before="51" w:line="338" w:lineRule="auto"/>
        <w:ind w:left="1156" w:right="490"/>
        <w:jc w:val="both"/>
        <w:rPr>
          <w:rFonts w:ascii="Arial" w:eastAsia="Arial" w:hAnsi="Arial" w:cs="Arial"/>
          <w:sz w:val="16"/>
          <w:szCs w:val="16"/>
        </w:rPr>
      </w:pPr>
      <w:r>
        <w:rPr>
          <w:rFonts w:ascii="Arial" w:hAnsi="Arial"/>
          <w:color w:val="292929"/>
          <w:sz w:val="16"/>
        </w:rPr>
        <w:lastRenderedPageBreak/>
        <w:t>Aanleidingen</w:t>
      </w:r>
      <w:r>
        <w:rPr>
          <w:rFonts w:ascii="Arial" w:hAnsi="Arial"/>
          <w:color w:val="292929"/>
          <w:spacing w:val="-2"/>
          <w:sz w:val="16"/>
        </w:rPr>
        <w:t xml:space="preserve"> </w:t>
      </w:r>
      <w:r>
        <w:rPr>
          <w:rFonts w:ascii="Arial" w:hAnsi="Arial"/>
          <w:color w:val="292929"/>
          <w:sz w:val="16"/>
        </w:rPr>
        <w:t>om</w:t>
      </w:r>
      <w:r>
        <w:rPr>
          <w:rFonts w:ascii="Arial" w:hAnsi="Arial"/>
          <w:color w:val="292929"/>
          <w:spacing w:val="-1"/>
          <w:sz w:val="16"/>
        </w:rPr>
        <w:t xml:space="preserve"> </w:t>
      </w:r>
      <w:r>
        <w:rPr>
          <w:rFonts w:ascii="Arial" w:hAnsi="Arial"/>
          <w:color w:val="292929"/>
          <w:sz w:val="16"/>
        </w:rPr>
        <w:t>bij</w:t>
      </w:r>
      <w:r>
        <w:rPr>
          <w:rFonts w:ascii="Arial" w:hAnsi="Arial"/>
          <w:color w:val="292929"/>
          <w:spacing w:val="-3"/>
          <w:sz w:val="16"/>
        </w:rPr>
        <w:t xml:space="preserve"> </w:t>
      </w:r>
      <w:r>
        <w:rPr>
          <w:rFonts w:ascii="Arial" w:hAnsi="Arial"/>
          <w:color w:val="292929"/>
          <w:sz w:val="16"/>
        </w:rPr>
        <w:t>patiënten</w:t>
      </w:r>
      <w:r>
        <w:rPr>
          <w:rFonts w:ascii="Arial" w:hAnsi="Arial"/>
          <w:color w:val="292929"/>
          <w:spacing w:val="-4"/>
          <w:sz w:val="16"/>
        </w:rPr>
        <w:t xml:space="preserve"> </w:t>
      </w:r>
      <w:r>
        <w:rPr>
          <w:rFonts w:ascii="Arial" w:hAnsi="Arial"/>
          <w:color w:val="292929"/>
          <w:sz w:val="16"/>
        </w:rPr>
        <w:t>zonder</w:t>
      </w:r>
      <w:r>
        <w:rPr>
          <w:rFonts w:ascii="Arial" w:hAnsi="Arial"/>
          <w:color w:val="292929"/>
          <w:spacing w:val="-2"/>
          <w:sz w:val="16"/>
        </w:rPr>
        <w:t xml:space="preserve"> </w:t>
      </w:r>
      <w:r>
        <w:rPr>
          <w:rFonts w:ascii="Arial" w:hAnsi="Arial"/>
          <w:color w:val="292929"/>
          <w:sz w:val="16"/>
        </w:rPr>
        <w:t>HVZ,</w:t>
      </w:r>
      <w:r>
        <w:rPr>
          <w:rFonts w:ascii="Arial" w:hAnsi="Arial"/>
          <w:color w:val="292929"/>
          <w:spacing w:val="-3"/>
          <w:sz w:val="16"/>
        </w:rPr>
        <w:t xml:space="preserve"> </w:t>
      </w:r>
      <w:r>
        <w:rPr>
          <w:rFonts w:ascii="Arial" w:hAnsi="Arial"/>
          <w:color w:val="292929"/>
          <w:sz w:val="16"/>
        </w:rPr>
        <w:t>DM</w:t>
      </w:r>
      <w:r>
        <w:rPr>
          <w:rFonts w:ascii="Arial" w:hAnsi="Arial"/>
          <w:color w:val="292929"/>
          <w:spacing w:val="-3"/>
          <w:sz w:val="16"/>
        </w:rPr>
        <w:t xml:space="preserve"> </w:t>
      </w:r>
      <w:r>
        <w:rPr>
          <w:rFonts w:ascii="Arial" w:hAnsi="Arial"/>
          <w:color w:val="292929"/>
          <w:sz w:val="16"/>
        </w:rPr>
        <w:t>of</w:t>
      </w:r>
      <w:r>
        <w:rPr>
          <w:rFonts w:ascii="Arial" w:hAnsi="Arial"/>
          <w:color w:val="292929"/>
          <w:spacing w:val="-1"/>
          <w:sz w:val="16"/>
        </w:rPr>
        <w:t xml:space="preserve"> </w:t>
      </w:r>
      <w:r>
        <w:rPr>
          <w:rFonts w:ascii="Arial" w:hAnsi="Arial"/>
          <w:color w:val="292929"/>
          <w:sz w:val="16"/>
        </w:rPr>
        <w:t>RA</w:t>
      </w:r>
      <w:r>
        <w:rPr>
          <w:rFonts w:ascii="Arial" w:hAnsi="Arial"/>
          <w:color w:val="292929"/>
          <w:spacing w:val="-1"/>
          <w:sz w:val="16"/>
        </w:rPr>
        <w:t xml:space="preserve"> </w:t>
      </w:r>
      <w:r>
        <w:rPr>
          <w:rFonts w:ascii="Arial" w:hAnsi="Arial"/>
          <w:color w:val="292929"/>
          <w:sz w:val="16"/>
        </w:rPr>
        <w:t>een</w:t>
      </w:r>
      <w:r>
        <w:rPr>
          <w:rFonts w:ascii="Arial" w:hAnsi="Arial"/>
          <w:color w:val="292929"/>
          <w:spacing w:val="-2"/>
          <w:sz w:val="16"/>
        </w:rPr>
        <w:t xml:space="preserve"> </w:t>
      </w:r>
      <w:r>
        <w:rPr>
          <w:rFonts w:ascii="Arial" w:hAnsi="Arial"/>
          <w:color w:val="292929"/>
          <w:sz w:val="16"/>
        </w:rPr>
        <w:t>risicoprofiel</w:t>
      </w:r>
      <w:r>
        <w:rPr>
          <w:rFonts w:ascii="Arial" w:hAnsi="Arial"/>
          <w:color w:val="292929"/>
          <w:spacing w:val="-1"/>
          <w:sz w:val="16"/>
        </w:rPr>
        <w:t xml:space="preserve"> </w:t>
      </w:r>
      <w:r>
        <w:rPr>
          <w:rFonts w:ascii="Arial" w:hAnsi="Arial"/>
          <w:color w:val="292929"/>
          <w:sz w:val="16"/>
        </w:rPr>
        <w:t>voor</w:t>
      </w:r>
      <w:r>
        <w:rPr>
          <w:rFonts w:ascii="Arial" w:hAnsi="Arial"/>
          <w:color w:val="292929"/>
          <w:spacing w:val="-2"/>
          <w:sz w:val="16"/>
        </w:rPr>
        <w:t xml:space="preserve"> </w:t>
      </w:r>
      <w:r>
        <w:rPr>
          <w:rFonts w:ascii="Arial" w:hAnsi="Arial"/>
          <w:color w:val="292929"/>
          <w:sz w:val="16"/>
        </w:rPr>
        <w:t>HVZ</w:t>
      </w:r>
      <w:r>
        <w:rPr>
          <w:rFonts w:ascii="Arial" w:hAnsi="Arial"/>
          <w:color w:val="292929"/>
          <w:spacing w:val="-1"/>
          <w:sz w:val="16"/>
        </w:rPr>
        <w:t xml:space="preserve"> </w:t>
      </w:r>
      <w:r>
        <w:rPr>
          <w:rFonts w:ascii="Arial" w:hAnsi="Arial"/>
          <w:color w:val="292929"/>
          <w:sz w:val="16"/>
        </w:rPr>
        <w:t>op</w:t>
      </w:r>
      <w:r>
        <w:rPr>
          <w:rFonts w:ascii="Arial" w:hAnsi="Arial"/>
          <w:color w:val="292929"/>
          <w:spacing w:val="-4"/>
          <w:sz w:val="16"/>
        </w:rPr>
        <w:t xml:space="preserve"> </w:t>
      </w:r>
      <w:r>
        <w:rPr>
          <w:rFonts w:ascii="Arial" w:hAnsi="Arial"/>
          <w:color w:val="292929"/>
          <w:sz w:val="16"/>
        </w:rPr>
        <w:t>te</w:t>
      </w:r>
      <w:r>
        <w:rPr>
          <w:rFonts w:ascii="Arial" w:hAnsi="Arial"/>
          <w:color w:val="292929"/>
          <w:spacing w:val="-4"/>
          <w:sz w:val="16"/>
        </w:rPr>
        <w:t xml:space="preserve"> </w:t>
      </w:r>
      <w:r>
        <w:rPr>
          <w:rFonts w:ascii="Arial" w:hAnsi="Arial"/>
          <w:color w:val="292929"/>
          <w:sz w:val="16"/>
        </w:rPr>
        <w:t>stellen,</w:t>
      </w:r>
      <w:r>
        <w:rPr>
          <w:rFonts w:ascii="Arial" w:hAnsi="Arial"/>
          <w:color w:val="292929"/>
          <w:spacing w:val="-5"/>
          <w:sz w:val="16"/>
        </w:rPr>
        <w:t xml:space="preserve"> </w:t>
      </w:r>
      <w:r>
        <w:rPr>
          <w:rFonts w:ascii="Arial" w:hAnsi="Arial"/>
          <w:color w:val="292929"/>
          <w:sz w:val="16"/>
        </w:rPr>
        <w:t>kunnen</w:t>
      </w:r>
      <w:r>
        <w:rPr>
          <w:rFonts w:ascii="Arial" w:hAnsi="Arial"/>
          <w:color w:val="292929"/>
          <w:spacing w:val="-4"/>
          <w:sz w:val="16"/>
        </w:rPr>
        <w:t xml:space="preserve"> </w:t>
      </w:r>
      <w:r>
        <w:rPr>
          <w:rFonts w:ascii="Arial" w:hAnsi="Arial"/>
          <w:color w:val="292929"/>
          <w:sz w:val="16"/>
        </w:rPr>
        <w:t>zijn:</w:t>
      </w:r>
      <w:r>
        <w:rPr>
          <w:rFonts w:ascii="Arial" w:hAnsi="Arial"/>
          <w:color w:val="292929"/>
          <w:spacing w:val="-1"/>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wens van</w:t>
      </w:r>
      <w:r>
        <w:rPr>
          <w:rFonts w:ascii="Arial" w:hAnsi="Arial"/>
          <w:color w:val="292929"/>
          <w:spacing w:val="-2"/>
          <w:sz w:val="16"/>
        </w:rPr>
        <w:t xml:space="preserve"> </w:t>
      </w:r>
      <w:r>
        <w:rPr>
          <w:rFonts w:ascii="Arial" w:hAnsi="Arial"/>
          <w:color w:val="292929"/>
          <w:sz w:val="16"/>
        </w:rPr>
        <w:t xml:space="preserve">de </w:t>
      </w:r>
      <w:r>
        <w:rPr>
          <w:rFonts w:ascii="Arial" w:hAnsi="Arial"/>
          <w:color w:val="292929"/>
          <w:sz w:val="16"/>
        </w:rPr>
        <w:t>patiënt, klachten, een belaste familieanamnese, rookgedrag, overgewicht, en (post)menopauze (met name bij vrouwen die zwangerschapscomplicaties</w:t>
      </w:r>
      <w:r>
        <w:rPr>
          <w:rFonts w:ascii="Arial" w:hAnsi="Arial"/>
          <w:color w:val="292929"/>
          <w:spacing w:val="-4"/>
          <w:sz w:val="16"/>
        </w:rPr>
        <w:t xml:space="preserve"> </w:t>
      </w:r>
      <w:r>
        <w:rPr>
          <w:rFonts w:ascii="Arial" w:hAnsi="Arial"/>
          <w:color w:val="292929"/>
          <w:sz w:val="16"/>
        </w:rPr>
        <w:t>hebben</w:t>
      </w:r>
      <w:r>
        <w:rPr>
          <w:rFonts w:ascii="Arial" w:hAnsi="Arial"/>
          <w:color w:val="292929"/>
          <w:spacing w:val="-6"/>
          <w:sz w:val="16"/>
        </w:rPr>
        <w:t xml:space="preserve"> </w:t>
      </w:r>
      <w:r>
        <w:rPr>
          <w:rFonts w:ascii="Arial" w:hAnsi="Arial"/>
          <w:color w:val="292929"/>
          <w:sz w:val="16"/>
        </w:rPr>
        <w:t>doorgemaakt,</w:t>
      </w:r>
      <w:r>
        <w:rPr>
          <w:rFonts w:ascii="Arial" w:hAnsi="Arial"/>
          <w:color w:val="292929"/>
          <w:spacing w:val="-5"/>
          <w:sz w:val="16"/>
        </w:rPr>
        <w:t xml:space="preserve"> </w:t>
      </w:r>
      <w:r>
        <w:rPr>
          <w:rFonts w:ascii="Arial" w:hAnsi="Arial"/>
          <w:color w:val="292929"/>
          <w:sz w:val="16"/>
        </w:rPr>
        <w:t>zoals</w:t>
      </w:r>
      <w:r>
        <w:rPr>
          <w:rFonts w:ascii="Arial" w:hAnsi="Arial"/>
          <w:color w:val="292929"/>
          <w:spacing w:val="-6"/>
          <w:sz w:val="16"/>
        </w:rPr>
        <w:t xml:space="preserve"> </w:t>
      </w:r>
      <w:r>
        <w:rPr>
          <w:rFonts w:ascii="Arial" w:hAnsi="Arial"/>
          <w:color w:val="292929"/>
          <w:sz w:val="16"/>
        </w:rPr>
        <w:t>DM,</w:t>
      </w:r>
      <w:r>
        <w:rPr>
          <w:rFonts w:ascii="Arial" w:hAnsi="Arial"/>
          <w:color w:val="292929"/>
          <w:spacing w:val="-5"/>
          <w:sz w:val="16"/>
        </w:rPr>
        <w:t xml:space="preserve"> </w:t>
      </w:r>
      <w:r>
        <w:rPr>
          <w:rFonts w:ascii="Arial" w:hAnsi="Arial"/>
          <w:color w:val="292929"/>
          <w:sz w:val="16"/>
        </w:rPr>
        <w:t>hypertensie</w:t>
      </w:r>
      <w:r>
        <w:rPr>
          <w:rFonts w:ascii="Arial" w:hAnsi="Arial"/>
          <w:color w:val="292929"/>
          <w:spacing w:val="-6"/>
          <w:sz w:val="16"/>
        </w:rPr>
        <w:t xml:space="preserve"> </w:t>
      </w:r>
      <w:r>
        <w:rPr>
          <w:rFonts w:ascii="Arial" w:hAnsi="Arial"/>
          <w:color w:val="292929"/>
          <w:sz w:val="16"/>
        </w:rPr>
        <w:t>en</w:t>
      </w:r>
      <w:r>
        <w:rPr>
          <w:rFonts w:ascii="Arial" w:hAnsi="Arial"/>
          <w:color w:val="292929"/>
          <w:spacing w:val="-6"/>
          <w:sz w:val="16"/>
        </w:rPr>
        <w:t xml:space="preserve"> </w:t>
      </w:r>
      <w:r>
        <w:rPr>
          <w:rFonts w:ascii="Arial" w:hAnsi="Arial"/>
          <w:color w:val="292929"/>
          <w:sz w:val="16"/>
        </w:rPr>
        <w:t>pre-eclampsie).</w:t>
      </w:r>
    </w:p>
    <w:p w14:paraId="7D0618C4" w14:textId="41885A34" w:rsidR="00BB53F0" w:rsidRDefault="00C5321B">
      <w:pPr>
        <w:spacing w:before="129"/>
        <w:ind w:left="1156"/>
        <w:jc w:val="both"/>
        <w:rPr>
          <w:rFonts w:ascii="Arial" w:eastAsia="Arial" w:hAnsi="Arial" w:cs="Arial"/>
          <w:sz w:val="10"/>
          <w:szCs w:val="10"/>
        </w:rPr>
      </w:pPr>
      <w:r>
        <w:rPr>
          <w:noProof/>
          <w:lang w:val="nl-NL" w:eastAsia="nl-NL"/>
        </w:rPr>
        <mc:AlternateContent>
          <mc:Choice Requires="wpg">
            <w:drawing>
              <wp:anchor distT="0" distB="0" distL="114300" distR="114300" simplePos="0" relativeHeight="503243840" behindDoc="1" locked="0" layoutInCell="1" allowOverlap="1" wp14:anchorId="7D061994" wp14:editId="150D7D30">
                <wp:simplePos x="0" y="0"/>
                <wp:positionH relativeFrom="page">
                  <wp:posOffset>5554345</wp:posOffset>
                </wp:positionH>
                <wp:positionV relativeFrom="paragraph">
                  <wp:posOffset>150495</wp:posOffset>
                </wp:positionV>
                <wp:extent cx="56515" cy="1270"/>
                <wp:effectExtent l="10795" t="6350" r="8890" b="1143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1270"/>
                          <a:chOff x="8747" y="237"/>
                          <a:chExt cx="89" cy="2"/>
                        </a:xfrm>
                      </wpg:grpSpPr>
                      <wps:wsp>
                        <wps:cNvPr id="13" name="Freeform 8"/>
                        <wps:cNvSpPr>
                          <a:spLocks/>
                        </wps:cNvSpPr>
                        <wps:spPr bwMode="auto">
                          <a:xfrm>
                            <a:off x="8747" y="237"/>
                            <a:ext cx="89" cy="2"/>
                          </a:xfrm>
                          <a:custGeom>
                            <a:avLst/>
                            <a:gdLst>
                              <a:gd name="T0" fmla="+- 0 8747 8747"/>
                              <a:gd name="T1" fmla="*/ T0 w 89"/>
                              <a:gd name="T2" fmla="+- 0 8836 8747"/>
                              <a:gd name="T3" fmla="*/ T2 w 89"/>
                            </a:gdLst>
                            <a:ahLst/>
                            <a:cxnLst>
                              <a:cxn ang="0">
                                <a:pos x="T1" y="0"/>
                              </a:cxn>
                              <a:cxn ang="0">
                                <a:pos x="T3" y="0"/>
                              </a:cxn>
                            </a:cxnLst>
                            <a:rect l="0" t="0" r="r" b="b"/>
                            <a:pathLst>
                              <a:path w="89">
                                <a:moveTo>
                                  <a:pt x="0" y="0"/>
                                </a:moveTo>
                                <a:lnTo>
                                  <a:pt x="89" y="0"/>
                                </a:lnTo>
                              </a:path>
                            </a:pathLst>
                          </a:custGeom>
                          <a:noFill/>
                          <a:ln w="4572">
                            <a:solidFill>
                              <a:srgbClr val="007D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DFC5C" id="Group 7" o:spid="_x0000_s1026" style="position:absolute;margin-left:437.35pt;margin-top:11.85pt;width:4.45pt;height:.1pt;z-index:-72640;mso-position-horizontal-relative:page" coordorigin="8747,237" coordsize="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">
                <v:shape id="Freeform 8" o:spid="_x0000_s1027" style="position:absolute;left:8747;top:237;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" path="m,l89,e" filled="f" strokecolor="#007da2" strokeweight=".36pt">
                  <v:path arrowok="t" o:connecttype="custom" o:connectlocs="0,0;89,0" o:connectangles="0,0"/>
                </v:shape>
                <w10:wrap anchorx="page"/>
              </v:group>
            </w:pict>
          </mc:Fallback>
        </mc:AlternateContent>
      </w:r>
      <w:r>
        <w:rPr>
          <w:rFonts w:ascii="Arial" w:hAnsi="Arial"/>
          <w:color w:val="292929"/>
          <w:sz w:val="16"/>
        </w:rPr>
        <w:t>Het</w:t>
      </w:r>
      <w:r>
        <w:rPr>
          <w:rFonts w:ascii="Arial" w:hAnsi="Arial"/>
          <w:color w:val="292929"/>
          <w:spacing w:val="-1"/>
          <w:sz w:val="16"/>
        </w:rPr>
        <w:t xml:space="preserve"> </w:t>
      </w:r>
      <w:r>
        <w:rPr>
          <w:rFonts w:ascii="Arial" w:hAnsi="Arial"/>
          <w:color w:val="292929"/>
          <w:sz w:val="16"/>
        </w:rPr>
        <w:t>opstellen</w:t>
      </w:r>
      <w:r>
        <w:rPr>
          <w:rFonts w:ascii="Arial" w:hAnsi="Arial"/>
          <w:color w:val="292929"/>
          <w:spacing w:val="-2"/>
          <w:sz w:val="16"/>
        </w:rPr>
        <w:t xml:space="preserve"> </w:t>
      </w:r>
      <w:r>
        <w:rPr>
          <w:rFonts w:ascii="Arial" w:hAnsi="Arial"/>
          <w:color w:val="292929"/>
          <w:sz w:val="16"/>
        </w:rPr>
        <w:t>van</w:t>
      </w:r>
      <w:r>
        <w:rPr>
          <w:rFonts w:ascii="Arial" w:hAnsi="Arial"/>
          <w:color w:val="292929"/>
          <w:spacing w:val="-2"/>
          <w:sz w:val="16"/>
        </w:rPr>
        <w:t xml:space="preserve"> </w:t>
      </w:r>
      <w:r>
        <w:rPr>
          <w:rFonts w:ascii="Arial" w:hAnsi="Arial"/>
          <w:color w:val="292929"/>
          <w:sz w:val="16"/>
        </w:rPr>
        <w:t>een</w:t>
      </w:r>
      <w:r>
        <w:rPr>
          <w:rFonts w:ascii="Arial" w:hAnsi="Arial"/>
          <w:color w:val="292929"/>
          <w:spacing w:val="-4"/>
          <w:sz w:val="16"/>
        </w:rPr>
        <w:t xml:space="preserve"> </w:t>
      </w:r>
      <w:r>
        <w:rPr>
          <w:rFonts w:ascii="Arial" w:hAnsi="Arial"/>
          <w:color w:val="292929"/>
          <w:sz w:val="16"/>
        </w:rPr>
        <w:t>risicoprofiel</w:t>
      </w:r>
      <w:r>
        <w:rPr>
          <w:rFonts w:ascii="Arial" w:hAnsi="Arial"/>
          <w:color w:val="292929"/>
          <w:spacing w:val="-6"/>
          <w:sz w:val="16"/>
        </w:rPr>
        <w:t xml:space="preserve"> </w:t>
      </w:r>
      <w:r>
        <w:rPr>
          <w:rFonts w:ascii="Arial" w:hAnsi="Arial"/>
          <w:color w:val="292929"/>
          <w:sz w:val="16"/>
        </w:rPr>
        <w:t>dient</w:t>
      </w:r>
      <w:r>
        <w:rPr>
          <w:rFonts w:ascii="Arial" w:hAnsi="Arial"/>
          <w:color w:val="292929"/>
          <w:spacing w:val="-1"/>
          <w:sz w:val="16"/>
        </w:rPr>
        <w:t xml:space="preserve"> </w:t>
      </w:r>
      <w:r>
        <w:rPr>
          <w:rFonts w:ascii="Arial" w:hAnsi="Arial"/>
          <w:color w:val="292929"/>
          <w:sz w:val="16"/>
        </w:rPr>
        <w:t>altijd</w:t>
      </w:r>
      <w:r>
        <w:rPr>
          <w:rFonts w:ascii="Arial" w:hAnsi="Arial"/>
          <w:color w:val="292929"/>
          <w:spacing w:val="-4"/>
          <w:sz w:val="16"/>
        </w:rPr>
        <w:t xml:space="preserve"> </w:t>
      </w:r>
      <w:r>
        <w:rPr>
          <w:rFonts w:ascii="Arial" w:hAnsi="Arial"/>
          <w:color w:val="292929"/>
          <w:sz w:val="16"/>
        </w:rPr>
        <w:t>te</w:t>
      </w:r>
      <w:r>
        <w:rPr>
          <w:rFonts w:ascii="Arial" w:hAnsi="Arial"/>
          <w:color w:val="292929"/>
          <w:spacing w:val="-2"/>
          <w:sz w:val="16"/>
        </w:rPr>
        <w:t xml:space="preserve"> </w:t>
      </w:r>
      <w:r>
        <w:rPr>
          <w:rFonts w:ascii="Arial" w:hAnsi="Arial"/>
          <w:color w:val="292929"/>
          <w:sz w:val="16"/>
        </w:rPr>
        <w:t>worden</w:t>
      </w:r>
      <w:r>
        <w:rPr>
          <w:rFonts w:ascii="Arial" w:hAnsi="Arial"/>
          <w:color w:val="292929"/>
          <w:spacing w:val="-2"/>
          <w:sz w:val="16"/>
        </w:rPr>
        <w:t xml:space="preserve"> </w:t>
      </w:r>
      <w:r>
        <w:rPr>
          <w:rFonts w:ascii="Arial" w:hAnsi="Arial"/>
          <w:color w:val="292929"/>
          <w:sz w:val="16"/>
        </w:rPr>
        <w:t>aangeboden</w:t>
      </w:r>
      <w:r>
        <w:rPr>
          <w:rFonts w:ascii="Arial" w:hAnsi="Arial"/>
          <w:color w:val="292929"/>
          <w:spacing w:val="-2"/>
          <w:sz w:val="16"/>
        </w:rPr>
        <w:t xml:space="preserve"> </w:t>
      </w:r>
      <w:r>
        <w:rPr>
          <w:rFonts w:ascii="Arial" w:hAnsi="Arial"/>
          <w:color w:val="292929"/>
          <w:sz w:val="16"/>
        </w:rPr>
        <w:t>aan</w:t>
      </w:r>
      <w:r>
        <w:rPr>
          <w:rFonts w:ascii="Arial" w:hAnsi="Arial"/>
          <w:color w:val="292929"/>
          <w:spacing w:val="-2"/>
          <w:sz w:val="16"/>
        </w:rPr>
        <w:t xml:space="preserve"> </w:t>
      </w:r>
      <w:r>
        <w:rPr>
          <w:rFonts w:ascii="Arial" w:hAnsi="Arial"/>
          <w:color w:val="292929"/>
          <w:sz w:val="16"/>
        </w:rPr>
        <w:t>patiënten</w:t>
      </w:r>
      <w:r>
        <w:rPr>
          <w:rFonts w:ascii="Arial" w:hAnsi="Arial"/>
          <w:color w:val="292929"/>
          <w:spacing w:val="2"/>
          <w:sz w:val="16"/>
        </w:rPr>
        <w:t xml:space="preserve"> </w:t>
      </w:r>
      <w:r>
        <w:rPr>
          <w:rFonts w:ascii="Arial" w:hAnsi="Arial"/>
          <w:color w:val="292929"/>
          <w:sz w:val="16"/>
        </w:rPr>
        <w:t>die</w:t>
      </w:r>
      <w:r>
        <w:rPr>
          <w:rFonts w:ascii="Arial" w:hAnsi="Arial"/>
          <w:color w:val="292929"/>
          <w:spacing w:val="-4"/>
          <w:sz w:val="16"/>
        </w:rPr>
        <w:t xml:space="preserve"> </w:t>
      </w:r>
      <w:r>
        <w:rPr>
          <w:rFonts w:ascii="Arial" w:hAnsi="Arial"/>
          <w:color w:val="292929"/>
          <w:sz w:val="16"/>
        </w:rPr>
        <w:t>bekend</w:t>
      </w:r>
      <w:r>
        <w:rPr>
          <w:rFonts w:ascii="Arial" w:hAnsi="Arial"/>
          <w:color w:val="292929"/>
          <w:spacing w:val="-4"/>
          <w:sz w:val="16"/>
        </w:rPr>
        <w:t xml:space="preserve"> </w:t>
      </w:r>
      <w:r>
        <w:rPr>
          <w:rFonts w:ascii="Arial" w:hAnsi="Arial"/>
          <w:color w:val="292929"/>
          <w:sz w:val="16"/>
        </w:rPr>
        <w:t>zijn</w:t>
      </w:r>
      <w:r>
        <w:rPr>
          <w:rFonts w:ascii="Arial" w:hAnsi="Arial"/>
          <w:color w:val="292929"/>
          <w:spacing w:val="-4"/>
          <w:sz w:val="16"/>
        </w:rPr>
        <w:t xml:space="preserve"> </w:t>
      </w:r>
      <w:r>
        <w:rPr>
          <w:rFonts w:ascii="Arial" w:hAnsi="Arial"/>
          <w:color w:val="292929"/>
          <w:sz w:val="16"/>
        </w:rPr>
        <w:t>me</w:t>
      </w:r>
      <w:hyperlink r:id="rId131" w:anchor="note-3">
        <w:r>
          <w:rPr>
            <w:rFonts w:ascii="Arial" w:hAnsi="Arial"/>
            <w:color w:val="292929"/>
            <w:sz w:val="16"/>
          </w:rPr>
          <w:t>t:</w:t>
        </w:r>
        <w:r>
          <w:rPr>
            <w:rFonts w:ascii="Arial" w:hAnsi="Arial"/>
            <w:color w:val="007DA2"/>
            <w:position w:val="8"/>
            <w:sz w:val="10"/>
          </w:rPr>
          <w:t>3)</w:t>
        </w:r>
      </w:hyperlink>
    </w:p>
    <w:p w14:paraId="7D0618C5" w14:textId="77777777" w:rsidR="00BB53F0" w:rsidRDefault="00BB53F0">
      <w:pPr>
        <w:spacing w:before="10"/>
        <w:rPr>
          <w:rFonts w:ascii="Arial" w:eastAsia="Arial" w:hAnsi="Arial" w:cs="Arial"/>
          <w:sz w:val="10"/>
          <w:szCs w:val="10"/>
        </w:rPr>
      </w:pPr>
    </w:p>
    <w:p w14:paraId="7D0618C6" w14:textId="77777777" w:rsidR="00BB53F0" w:rsidRDefault="00C5321B">
      <w:pPr>
        <w:pStyle w:val="Lijstalinea"/>
        <w:numPr>
          <w:ilvl w:val="0"/>
          <w:numId w:val="21"/>
        </w:numPr>
        <w:tabs>
          <w:tab w:val="left" w:pos="1517"/>
        </w:tabs>
        <w:spacing w:before="62"/>
        <w:ind w:hanging="360"/>
        <w:rPr>
          <w:rFonts w:ascii="Arial" w:eastAsia="Arial" w:hAnsi="Arial" w:cs="Arial"/>
          <w:color w:val="292929"/>
          <w:sz w:val="20"/>
          <w:szCs w:val="20"/>
        </w:rPr>
      </w:pPr>
      <w:r>
        <w:rPr>
          <w:rFonts w:ascii="Arial"/>
          <w:color w:val="292929"/>
          <w:sz w:val="16"/>
        </w:rPr>
        <w:t>SBD &gt; 140</w:t>
      </w:r>
      <w:r>
        <w:rPr>
          <w:rFonts w:ascii="Arial"/>
          <w:color w:val="292929"/>
          <w:spacing w:val="-3"/>
          <w:sz w:val="16"/>
        </w:rPr>
        <w:t xml:space="preserve"> </w:t>
      </w:r>
      <w:r>
        <w:rPr>
          <w:rFonts w:ascii="Arial"/>
          <w:color w:val="292929"/>
          <w:sz w:val="16"/>
        </w:rPr>
        <w:t>mmHg;</w:t>
      </w:r>
    </w:p>
    <w:p w14:paraId="7D0618C7" w14:textId="77777777" w:rsidR="00BB53F0" w:rsidRDefault="00C5321B">
      <w:pPr>
        <w:pStyle w:val="Lijstalinea"/>
        <w:numPr>
          <w:ilvl w:val="0"/>
          <w:numId w:val="21"/>
        </w:numPr>
        <w:tabs>
          <w:tab w:val="left" w:pos="1517"/>
        </w:tabs>
        <w:spacing w:before="23"/>
        <w:ind w:hanging="360"/>
        <w:rPr>
          <w:rFonts w:ascii="Arial" w:eastAsia="Arial" w:hAnsi="Arial" w:cs="Arial"/>
          <w:color w:val="292929"/>
          <w:sz w:val="20"/>
          <w:szCs w:val="20"/>
        </w:rPr>
      </w:pPr>
      <w:r>
        <w:rPr>
          <w:rFonts w:ascii="Arial"/>
          <w:color w:val="292929"/>
          <w:sz w:val="16"/>
        </w:rPr>
        <w:t>TC &gt; 6,5</w:t>
      </w:r>
      <w:r>
        <w:rPr>
          <w:rFonts w:ascii="Arial"/>
          <w:color w:val="292929"/>
          <w:spacing w:val="-4"/>
          <w:sz w:val="16"/>
        </w:rPr>
        <w:t xml:space="preserve"> </w:t>
      </w:r>
      <w:r>
        <w:rPr>
          <w:rFonts w:ascii="Arial"/>
          <w:color w:val="292929"/>
          <w:sz w:val="16"/>
        </w:rPr>
        <w:t>mmol/l;</w:t>
      </w:r>
    </w:p>
    <w:p w14:paraId="7D0618C8" w14:textId="77777777" w:rsidR="00BB53F0" w:rsidRDefault="00C5321B">
      <w:pPr>
        <w:pStyle w:val="Lijstalinea"/>
        <w:numPr>
          <w:ilvl w:val="0"/>
          <w:numId w:val="21"/>
        </w:numPr>
        <w:tabs>
          <w:tab w:val="left" w:pos="1517"/>
        </w:tabs>
        <w:spacing w:before="26"/>
        <w:ind w:hanging="360"/>
        <w:rPr>
          <w:rFonts w:ascii="Arial" w:eastAsia="Arial" w:hAnsi="Arial" w:cs="Arial"/>
          <w:color w:val="292929"/>
          <w:sz w:val="20"/>
          <w:szCs w:val="20"/>
        </w:rPr>
      </w:pPr>
      <w:r>
        <w:rPr>
          <w:rFonts w:ascii="Arial" w:eastAsia="Arial" w:hAnsi="Arial" w:cs="Arial"/>
          <w:color w:val="292929"/>
          <w:sz w:val="16"/>
          <w:szCs w:val="16"/>
        </w:rPr>
        <w:t>rokers ≥ 50</w:t>
      </w:r>
      <w:r>
        <w:rPr>
          <w:rFonts w:ascii="Arial" w:eastAsia="Arial" w:hAnsi="Arial" w:cs="Arial"/>
          <w:color w:val="292929"/>
          <w:spacing w:val="-4"/>
          <w:sz w:val="16"/>
          <w:szCs w:val="16"/>
        </w:rPr>
        <w:t xml:space="preserve"> </w:t>
      </w:r>
      <w:r>
        <w:rPr>
          <w:rFonts w:ascii="Arial" w:eastAsia="Arial" w:hAnsi="Arial" w:cs="Arial"/>
          <w:color w:val="292929"/>
          <w:sz w:val="16"/>
          <w:szCs w:val="16"/>
        </w:rPr>
        <w:t>jaar;</w:t>
      </w:r>
    </w:p>
    <w:p w14:paraId="7D0618C9" w14:textId="77777777" w:rsidR="00BB53F0" w:rsidRDefault="00C5321B">
      <w:pPr>
        <w:pStyle w:val="Lijstalinea"/>
        <w:numPr>
          <w:ilvl w:val="0"/>
          <w:numId w:val="21"/>
        </w:numPr>
        <w:tabs>
          <w:tab w:val="left" w:pos="1517"/>
        </w:tabs>
        <w:spacing w:before="23"/>
        <w:ind w:hanging="360"/>
        <w:rPr>
          <w:rFonts w:ascii="Arial" w:eastAsia="Arial" w:hAnsi="Arial" w:cs="Arial"/>
          <w:color w:val="292929"/>
          <w:sz w:val="20"/>
          <w:szCs w:val="20"/>
        </w:rPr>
      </w:pPr>
      <w:r>
        <w:rPr>
          <w:rFonts w:ascii="Arial"/>
          <w:color w:val="292929"/>
          <w:sz w:val="16"/>
        </w:rPr>
        <w:t>antihypertensiva of</w:t>
      </w:r>
      <w:r>
        <w:rPr>
          <w:rFonts w:ascii="Arial"/>
          <w:color w:val="292929"/>
          <w:spacing w:val="-11"/>
          <w:sz w:val="16"/>
        </w:rPr>
        <w:t xml:space="preserve"> </w:t>
      </w:r>
      <w:r>
        <w:rPr>
          <w:rFonts w:ascii="Arial"/>
          <w:color w:val="292929"/>
          <w:sz w:val="16"/>
        </w:rPr>
        <w:t>statinegebruik;</w:t>
      </w:r>
    </w:p>
    <w:p w14:paraId="7D0618CA" w14:textId="77777777" w:rsidR="00BB53F0" w:rsidRDefault="00C5321B">
      <w:pPr>
        <w:pStyle w:val="Lijstalinea"/>
        <w:numPr>
          <w:ilvl w:val="0"/>
          <w:numId w:val="21"/>
        </w:numPr>
        <w:tabs>
          <w:tab w:val="left" w:pos="1517"/>
        </w:tabs>
        <w:spacing w:before="26" w:line="290" w:lineRule="auto"/>
        <w:ind w:right="152" w:hanging="360"/>
        <w:rPr>
          <w:rFonts w:ascii="Arial" w:eastAsia="Arial" w:hAnsi="Arial" w:cs="Arial"/>
          <w:color w:val="292929"/>
          <w:sz w:val="20"/>
          <w:szCs w:val="20"/>
        </w:rPr>
      </w:pPr>
      <w:r>
        <w:rPr>
          <w:rFonts w:ascii="Arial" w:eastAsia="Arial" w:hAnsi="Arial" w:cs="Arial"/>
          <w:color w:val="292929"/>
          <w:sz w:val="16"/>
          <w:szCs w:val="16"/>
        </w:rPr>
        <w:t>een belaste familieanamnese voor HVZ, gedefinieerd als ‘een vader, moeder, broer of zus die voor het 65e levensjaar een hart- en vaatziekte heeft’.</w:t>
      </w:r>
      <w:hyperlink r:id="rId132" w:anchor="note-4">
        <w:r>
          <w:rPr>
            <w:rFonts w:ascii="Arial" w:eastAsia="Arial" w:hAnsi="Arial" w:cs="Arial"/>
            <w:color w:val="007DA2"/>
            <w:position w:val="8"/>
            <w:sz w:val="10"/>
            <w:szCs w:val="10"/>
            <w:u w:val="single" w:color="007DA2"/>
          </w:rPr>
          <w:t>4</w:t>
        </w:r>
        <w:r>
          <w:rPr>
            <w:rFonts w:ascii="Arial" w:eastAsia="Arial" w:hAnsi="Arial" w:cs="Arial"/>
            <w:color w:val="007DA2"/>
            <w:position w:val="8"/>
            <w:sz w:val="10"/>
            <w:szCs w:val="10"/>
          </w:rPr>
          <w:t>)</w:t>
        </w:r>
      </w:hyperlink>
      <w:r>
        <w:rPr>
          <w:rFonts w:ascii="Arial" w:eastAsia="Arial" w:hAnsi="Arial" w:cs="Arial"/>
          <w:color w:val="007DA2"/>
          <w:position w:val="8"/>
          <w:sz w:val="10"/>
          <w:szCs w:val="10"/>
        </w:rPr>
        <w:t xml:space="preserve"> </w:t>
      </w:r>
      <w:r>
        <w:rPr>
          <w:rFonts w:ascii="Arial" w:eastAsia="Arial" w:hAnsi="Arial" w:cs="Arial"/>
          <w:color w:val="292929"/>
          <w:sz w:val="16"/>
          <w:szCs w:val="16"/>
        </w:rPr>
        <w:t>Bij allochtone bevolkingsgroepen verdient dit extra aandacht (zie paragraaf Opstellen van</w:t>
      </w:r>
      <w:r>
        <w:rPr>
          <w:rFonts w:ascii="Arial" w:eastAsia="Arial" w:hAnsi="Arial" w:cs="Arial"/>
          <w:color w:val="292929"/>
          <w:spacing w:val="-28"/>
          <w:sz w:val="16"/>
          <w:szCs w:val="16"/>
        </w:rPr>
        <w:t xml:space="preserve"> </w:t>
      </w:r>
      <w:r>
        <w:rPr>
          <w:rFonts w:ascii="Arial" w:eastAsia="Arial" w:hAnsi="Arial" w:cs="Arial"/>
          <w:color w:val="292929"/>
          <w:sz w:val="16"/>
          <w:szCs w:val="16"/>
        </w:rPr>
        <w:t>het</w:t>
      </w:r>
    </w:p>
    <w:p w14:paraId="7D0618CB" w14:textId="77777777" w:rsidR="00BB53F0" w:rsidRDefault="00C5321B">
      <w:pPr>
        <w:spacing w:before="44"/>
        <w:ind w:left="1516"/>
        <w:rPr>
          <w:rFonts w:ascii="Arial" w:eastAsia="Arial" w:hAnsi="Arial" w:cs="Arial"/>
          <w:sz w:val="16"/>
          <w:szCs w:val="16"/>
        </w:rPr>
      </w:pPr>
      <w:r>
        <w:rPr>
          <w:rFonts w:ascii="Arial"/>
          <w:color w:val="292929"/>
          <w:sz w:val="16"/>
        </w:rPr>
        <w:t>risicoprofiel);</w:t>
      </w:r>
    </w:p>
    <w:p w14:paraId="7D0618CC" w14:textId="77777777" w:rsidR="00BB53F0" w:rsidRDefault="00C5321B">
      <w:pPr>
        <w:pStyle w:val="Lijstalinea"/>
        <w:numPr>
          <w:ilvl w:val="0"/>
          <w:numId w:val="21"/>
        </w:numPr>
        <w:tabs>
          <w:tab w:val="left" w:pos="1517"/>
        </w:tabs>
        <w:spacing w:before="34" w:line="314" w:lineRule="auto"/>
        <w:ind w:right="345" w:hanging="360"/>
        <w:rPr>
          <w:rFonts w:ascii="Arial" w:eastAsia="Arial" w:hAnsi="Arial" w:cs="Arial"/>
          <w:color w:val="292929"/>
          <w:sz w:val="20"/>
          <w:szCs w:val="20"/>
        </w:rPr>
      </w:pPr>
      <w:r>
        <w:rPr>
          <w:rFonts w:ascii="Arial" w:eastAsia="Arial" w:hAnsi="Arial" w:cs="Arial"/>
          <w:color w:val="292929"/>
          <w:sz w:val="16"/>
          <w:szCs w:val="16"/>
        </w:rPr>
        <w:t>chronische nierschade (leeftijd &lt; 65 jaar: eGFR &lt; 60 ml/min/1,73 m</w:t>
      </w:r>
      <w:r>
        <w:rPr>
          <w:rFonts w:ascii="Arial" w:eastAsia="Arial" w:hAnsi="Arial" w:cs="Arial"/>
          <w:color w:val="292929"/>
          <w:position w:val="8"/>
          <w:sz w:val="10"/>
          <w:szCs w:val="10"/>
        </w:rPr>
        <w:t>2</w:t>
      </w:r>
      <w:r>
        <w:rPr>
          <w:rFonts w:ascii="Arial" w:eastAsia="Arial" w:hAnsi="Arial" w:cs="Arial"/>
          <w:color w:val="292929"/>
          <w:sz w:val="16"/>
          <w:szCs w:val="16"/>
        </w:rPr>
        <w:t>; leeftijd ≥ 65 jaar: eGFR &lt; 45 ml/min/1,73 m</w:t>
      </w:r>
      <w:r>
        <w:rPr>
          <w:rFonts w:ascii="Arial" w:eastAsia="Arial" w:hAnsi="Arial" w:cs="Arial"/>
          <w:color w:val="292929"/>
          <w:position w:val="8"/>
          <w:sz w:val="10"/>
          <w:szCs w:val="10"/>
        </w:rPr>
        <w:t>2</w:t>
      </w:r>
      <w:r>
        <w:rPr>
          <w:rFonts w:ascii="Arial" w:eastAsia="Arial" w:hAnsi="Arial" w:cs="Arial"/>
          <w:color w:val="292929"/>
          <w:sz w:val="16"/>
          <w:szCs w:val="16"/>
        </w:rPr>
        <w:t>, en/of (micro)albuminurie).</w:t>
      </w:r>
    </w:p>
    <w:p w14:paraId="7D0618CD" w14:textId="77777777" w:rsidR="00BB53F0" w:rsidRDefault="00C5321B">
      <w:pPr>
        <w:spacing w:before="20" w:line="338" w:lineRule="auto"/>
        <w:ind w:left="1156" w:right="808"/>
        <w:rPr>
          <w:rFonts w:ascii="Arial" w:eastAsia="Arial" w:hAnsi="Arial" w:cs="Arial"/>
          <w:sz w:val="16"/>
          <w:szCs w:val="16"/>
        </w:rPr>
      </w:pPr>
      <w:r>
        <w:rPr>
          <w:rFonts w:ascii="Arial" w:hAnsi="Arial"/>
          <w:color w:val="292929"/>
          <w:sz w:val="16"/>
        </w:rPr>
        <w:t xml:space="preserve">Bij </w:t>
      </w:r>
      <w:r>
        <w:rPr>
          <w:rFonts w:ascii="Arial" w:hAnsi="Arial"/>
          <w:color w:val="292929"/>
          <w:sz w:val="16"/>
        </w:rPr>
        <w:t>patiënten met een SBD &gt; 180 mmHg of een TC/HDL-ratio &gt; 8 is een snelle analyse gewenst en is de drempel voor medicamenteuze behandeling</w:t>
      </w:r>
      <w:r>
        <w:rPr>
          <w:rFonts w:ascii="Arial" w:hAnsi="Arial"/>
          <w:color w:val="292929"/>
          <w:spacing w:val="-16"/>
          <w:sz w:val="16"/>
        </w:rPr>
        <w:t xml:space="preserve"> </w:t>
      </w:r>
      <w:r>
        <w:rPr>
          <w:rFonts w:ascii="Arial" w:hAnsi="Arial"/>
          <w:color w:val="292929"/>
          <w:sz w:val="16"/>
        </w:rPr>
        <w:t>laag.</w:t>
      </w:r>
    </w:p>
    <w:p w14:paraId="7D0618CE" w14:textId="77777777" w:rsidR="00BB53F0" w:rsidRDefault="00BB53F0">
      <w:pPr>
        <w:spacing w:before="4"/>
        <w:rPr>
          <w:rFonts w:ascii="Arial" w:eastAsia="Arial" w:hAnsi="Arial" w:cs="Arial"/>
          <w:sz w:val="13"/>
          <w:szCs w:val="13"/>
        </w:rPr>
      </w:pPr>
    </w:p>
    <w:p w14:paraId="7D0618CF" w14:textId="77777777" w:rsidR="00BB53F0" w:rsidRDefault="00C5321B">
      <w:pPr>
        <w:spacing w:line="338" w:lineRule="auto"/>
        <w:ind w:left="1156"/>
        <w:rPr>
          <w:rFonts w:ascii="Arial" w:eastAsia="Arial" w:hAnsi="Arial" w:cs="Arial"/>
          <w:sz w:val="16"/>
          <w:szCs w:val="16"/>
        </w:rPr>
      </w:pPr>
      <w:r>
        <w:rPr>
          <w:rFonts w:ascii="Arial" w:hAnsi="Arial"/>
          <w:color w:val="292929"/>
          <w:sz w:val="16"/>
        </w:rPr>
        <w:t>Patiënten</w:t>
      </w:r>
      <w:r>
        <w:rPr>
          <w:rFonts w:ascii="Arial" w:hAnsi="Arial"/>
          <w:color w:val="292929"/>
          <w:spacing w:val="-7"/>
          <w:sz w:val="16"/>
        </w:rPr>
        <w:t xml:space="preserve"> </w:t>
      </w:r>
      <w:r>
        <w:rPr>
          <w:rFonts w:ascii="Arial" w:hAnsi="Arial"/>
          <w:color w:val="292929"/>
          <w:sz w:val="16"/>
        </w:rPr>
        <w:t>met</w:t>
      </w:r>
      <w:r>
        <w:rPr>
          <w:rFonts w:ascii="Arial" w:hAnsi="Arial"/>
          <w:color w:val="292929"/>
          <w:spacing w:val="-2"/>
          <w:sz w:val="16"/>
        </w:rPr>
        <w:t xml:space="preserve"> </w:t>
      </w:r>
      <w:r>
        <w:rPr>
          <w:rFonts w:ascii="Arial" w:hAnsi="Arial"/>
          <w:color w:val="292929"/>
          <w:sz w:val="16"/>
        </w:rPr>
        <w:t>het</w:t>
      </w:r>
      <w:r>
        <w:rPr>
          <w:rFonts w:ascii="Arial" w:hAnsi="Arial"/>
          <w:color w:val="292929"/>
          <w:spacing w:val="-6"/>
          <w:sz w:val="16"/>
        </w:rPr>
        <w:t xml:space="preserve"> </w:t>
      </w:r>
      <w:r>
        <w:rPr>
          <w:rFonts w:ascii="Arial" w:hAnsi="Arial"/>
          <w:color w:val="292929"/>
          <w:sz w:val="16"/>
        </w:rPr>
        <w:t>metabool</w:t>
      </w:r>
      <w:r>
        <w:rPr>
          <w:rFonts w:ascii="Arial" w:hAnsi="Arial"/>
          <w:color w:val="292929"/>
          <w:spacing w:val="-4"/>
          <w:sz w:val="16"/>
        </w:rPr>
        <w:t xml:space="preserve"> </w:t>
      </w:r>
      <w:r>
        <w:rPr>
          <w:rFonts w:ascii="Arial" w:hAnsi="Arial"/>
          <w:color w:val="292929"/>
          <w:sz w:val="16"/>
        </w:rPr>
        <w:t>syndroom</w:t>
      </w:r>
      <w:r>
        <w:rPr>
          <w:rFonts w:ascii="Arial" w:hAnsi="Arial"/>
          <w:color w:val="292929"/>
          <w:spacing w:val="-2"/>
          <w:sz w:val="16"/>
        </w:rPr>
        <w:t xml:space="preserve"> </w:t>
      </w:r>
      <w:r>
        <w:rPr>
          <w:rFonts w:ascii="Arial" w:hAnsi="Arial"/>
          <w:color w:val="292929"/>
          <w:sz w:val="16"/>
        </w:rPr>
        <w:t>worden</w:t>
      </w:r>
      <w:r>
        <w:rPr>
          <w:rFonts w:ascii="Arial" w:hAnsi="Arial"/>
          <w:color w:val="292929"/>
          <w:spacing w:val="-3"/>
          <w:sz w:val="16"/>
        </w:rPr>
        <w:t xml:space="preserve"> </w:t>
      </w:r>
      <w:r>
        <w:rPr>
          <w:rFonts w:ascii="Arial" w:hAnsi="Arial"/>
          <w:color w:val="292929"/>
          <w:sz w:val="16"/>
        </w:rPr>
        <w:t>in</w:t>
      </w:r>
      <w:r>
        <w:rPr>
          <w:rFonts w:ascii="Arial" w:hAnsi="Arial"/>
          <w:color w:val="292929"/>
          <w:spacing w:val="-3"/>
          <w:sz w:val="16"/>
        </w:rPr>
        <w:t xml:space="preserve"> </w:t>
      </w:r>
      <w:r>
        <w:rPr>
          <w:rFonts w:ascii="Arial" w:hAnsi="Arial"/>
          <w:color w:val="292929"/>
          <w:sz w:val="16"/>
        </w:rPr>
        <w:t>deze</w:t>
      </w:r>
      <w:r>
        <w:rPr>
          <w:rFonts w:ascii="Arial" w:hAnsi="Arial"/>
          <w:color w:val="292929"/>
          <w:spacing w:val="-3"/>
          <w:sz w:val="16"/>
        </w:rPr>
        <w:t xml:space="preserve"> </w:t>
      </w:r>
      <w:r>
        <w:rPr>
          <w:rFonts w:ascii="Arial" w:hAnsi="Arial"/>
          <w:color w:val="292929"/>
          <w:sz w:val="16"/>
        </w:rPr>
        <w:t>standaard</w:t>
      </w:r>
      <w:r>
        <w:rPr>
          <w:rFonts w:ascii="Arial" w:hAnsi="Arial"/>
          <w:color w:val="292929"/>
          <w:spacing w:val="-3"/>
          <w:sz w:val="16"/>
        </w:rPr>
        <w:t xml:space="preserve"> </w:t>
      </w:r>
      <w:r>
        <w:rPr>
          <w:rFonts w:ascii="Arial" w:hAnsi="Arial"/>
          <w:color w:val="292929"/>
          <w:sz w:val="16"/>
        </w:rPr>
        <w:t>niet</w:t>
      </w:r>
      <w:r>
        <w:rPr>
          <w:rFonts w:ascii="Arial" w:hAnsi="Arial"/>
          <w:color w:val="292929"/>
          <w:spacing w:val="-2"/>
          <w:sz w:val="16"/>
        </w:rPr>
        <w:t xml:space="preserve"> </w:t>
      </w:r>
      <w:r>
        <w:rPr>
          <w:rFonts w:ascii="Arial" w:hAnsi="Arial"/>
          <w:color w:val="292929"/>
          <w:sz w:val="16"/>
        </w:rPr>
        <w:t>als</w:t>
      </w:r>
      <w:r>
        <w:rPr>
          <w:rFonts w:ascii="Arial" w:hAnsi="Arial"/>
          <w:color w:val="292929"/>
          <w:spacing w:val="-1"/>
          <w:sz w:val="16"/>
        </w:rPr>
        <w:t xml:space="preserve"> </w:t>
      </w:r>
      <w:r>
        <w:rPr>
          <w:rFonts w:ascii="Arial" w:hAnsi="Arial"/>
          <w:color w:val="292929"/>
          <w:sz w:val="16"/>
        </w:rPr>
        <w:t>een</w:t>
      </w:r>
      <w:r>
        <w:rPr>
          <w:rFonts w:ascii="Arial" w:hAnsi="Arial"/>
          <w:color w:val="292929"/>
          <w:spacing w:val="-3"/>
          <w:sz w:val="16"/>
        </w:rPr>
        <w:t xml:space="preserve"> </w:t>
      </w:r>
      <w:r>
        <w:rPr>
          <w:rFonts w:ascii="Arial" w:hAnsi="Arial"/>
          <w:color w:val="292929"/>
          <w:sz w:val="16"/>
        </w:rPr>
        <w:t>aparte</w:t>
      </w:r>
      <w:r>
        <w:rPr>
          <w:rFonts w:ascii="Arial" w:hAnsi="Arial"/>
          <w:color w:val="292929"/>
          <w:spacing w:val="-5"/>
          <w:sz w:val="16"/>
        </w:rPr>
        <w:t xml:space="preserve"> </w:t>
      </w:r>
      <w:r>
        <w:rPr>
          <w:rFonts w:ascii="Arial" w:hAnsi="Arial"/>
          <w:color w:val="292929"/>
          <w:sz w:val="16"/>
        </w:rPr>
        <w:t>risicogroep</w:t>
      </w:r>
      <w:r>
        <w:rPr>
          <w:rFonts w:ascii="Arial" w:hAnsi="Arial"/>
          <w:color w:val="292929"/>
          <w:spacing w:val="-3"/>
          <w:sz w:val="16"/>
        </w:rPr>
        <w:t xml:space="preserve"> </w:t>
      </w:r>
      <w:r>
        <w:rPr>
          <w:rFonts w:ascii="Arial" w:hAnsi="Arial"/>
          <w:color w:val="292929"/>
          <w:sz w:val="16"/>
        </w:rPr>
        <w:t>benaderd,</w:t>
      </w:r>
      <w:r>
        <w:rPr>
          <w:rFonts w:ascii="Arial" w:hAnsi="Arial"/>
          <w:color w:val="292929"/>
          <w:spacing w:val="-2"/>
          <w:sz w:val="16"/>
        </w:rPr>
        <w:t xml:space="preserve"> </w:t>
      </w:r>
      <w:r>
        <w:rPr>
          <w:rFonts w:ascii="Arial" w:hAnsi="Arial"/>
          <w:color w:val="292929"/>
          <w:sz w:val="16"/>
        </w:rPr>
        <w:t>omdat</w:t>
      </w:r>
      <w:r>
        <w:rPr>
          <w:rFonts w:ascii="Arial" w:hAnsi="Arial"/>
          <w:color w:val="292929"/>
          <w:spacing w:val="-4"/>
          <w:sz w:val="16"/>
        </w:rPr>
        <w:t xml:space="preserve"> </w:t>
      </w:r>
      <w:r>
        <w:rPr>
          <w:rFonts w:ascii="Arial" w:hAnsi="Arial"/>
          <w:color w:val="292929"/>
          <w:sz w:val="16"/>
        </w:rPr>
        <w:t>het</w:t>
      </w:r>
      <w:r>
        <w:rPr>
          <w:rFonts w:ascii="Arial" w:hAnsi="Arial"/>
          <w:color w:val="292929"/>
          <w:spacing w:val="-6"/>
          <w:sz w:val="16"/>
        </w:rPr>
        <w:t xml:space="preserve"> </w:t>
      </w:r>
      <w:r>
        <w:rPr>
          <w:rFonts w:ascii="Arial" w:hAnsi="Arial"/>
          <w:color w:val="292929"/>
          <w:sz w:val="16"/>
        </w:rPr>
        <w:t>metabool syndroom</w:t>
      </w:r>
      <w:r>
        <w:rPr>
          <w:rFonts w:ascii="Arial" w:hAnsi="Arial"/>
          <w:color w:val="292929"/>
          <w:spacing w:val="-2"/>
          <w:sz w:val="16"/>
        </w:rPr>
        <w:t xml:space="preserve"> </w:t>
      </w:r>
      <w:r>
        <w:rPr>
          <w:rFonts w:ascii="Arial" w:hAnsi="Arial"/>
          <w:color w:val="292929"/>
          <w:sz w:val="16"/>
        </w:rPr>
        <w:t>kan</w:t>
      </w:r>
      <w:r>
        <w:rPr>
          <w:rFonts w:ascii="Arial" w:hAnsi="Arial"/>
          <w:color w:val="292929"/>
          <w:spacing w:val="-5"/>
          <w:sz w:val="16"/>
        </w:rPr>
        <w:t xml:space="preserve"> </w:t>
      </w:r>
      <w:r>
        <w:rPr>
          <w:rFonts w:ascii="Arial" w:hAnsi="Arial"/>
          <w:color w:val="292929"/>
          <w:sz w:val="16"/>
        </w:rPr>
        <w:t>worden</w:t>
      </w:r>
      <w:r>
        <w:rPr>
          <w:rFonts w:ascii="Arial" w:hAnsi="Arial"/>
          <w:color w:val="292929"/>
          <w:spacing w:val="-3"/>
          <w:sz w:val="16"/>
        </w:rPr>
        <w:t xml:space="preserve"> </w:t>
      </w:r>
      <w:r>
        <w:rPr>
          <w:rFonts w:ascii="Arial" w:hAnsi="Arial"/>
          <w:color w:val="292929"/>
          <w:sz w:val="16"/>
        </w:rPr>
        <w:t>beschouwd</w:t>
      </w:r>
      <w:r>
        <w:rPr>
          <w:rFonts w:ascii="Arial" w:hAnsi="Arial"/>
          <w:color w:val="292929"/>
          <w:spacing w:val="-1"/>
          <w:sz w:val="16"/>
        </w:rPr>
        <w:t xml:space="preserve"> </w:t>
      </w:r>
      <w:r>
        <w:rPr>
          <w:rFonts w:ascii="Arial" w:hAnsi="Arial"/>
          <w:color w:val="292929"/>
          <w:sz w:val="16"/>
        </w:rPr>
        <w:t>als</w:t>
      </w:r>
      <w:r>
        <w:rPr>
          <w:rFonts w:ascii="Arial" w:hAnsi="Arial"/>
          <w:color w:val="292929"/>
          <w:spacing w:val="-4"/>
          <w:sz w:val="16"/>
        </w:rPr>
        <w:t xml:space="preserve"> </w:t>
      </w:r>
      <w:r>
        <w:rPr>
          <w:rFonts w:ascii="Arial" w:hAnsi="Arial"/>
          <w:color w:val="292929"/>
          <w:sz w:val="16"/>
        </w:rPr>
        <w:t>een</w:t>
      </w:r>
      <w:r>
        <w:rPr>
          <w:rFonts w:ascii="Arial" w:hAnsi="Arial"/>
          <w:color w:val="292929"/>
          <w:spacing w:val="-5"/>
          <w:sz w:val="16"/>
        </w:rPr>
        <w:t xml:space="preserve"> </w:t>
      </w:r>
      <w:r>
        <w:rPr>
          <w:rFonts w:ascii="Arial" w:hAnsi="Arial"/>
          <w:color w:val="292929"/>
          <w:sz w:val="16"/>
        </w:rPr>
        <w:t>combinatie</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reeds</w:t>
      </w:r>
      <w:r>
        <w:rPr>
          <w:rFonts w:ascii="Arial" w:hAnsi="Arial"/>
          <w:color w:val="292929"/>
          <w:spacing w:val="-4"/>
          <w:sz w:val="16"/>
        </w:rPr>
        <w:t xml:space="preserve"> </w:t>
      </w:r>
      <w:r>
        <w:rPr>
          <w:rFonts w:ascii="Arial" w:hAnsi="Arial"/>
          <w:color w:val="292929"/>
          <w:sz w:val="16"/>
        </w:rPr>
        <w:t>bij</w:t>
      </w:r>
      <w:r>
        <w:rPr>
          <w:rFonts w:ascii="Arial" w:hAnsi="Arial"/>
          <w:color w:val="292929"/>
          <w:spacing w:val="-4"/>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risicoschatting</w:t>
      </w:r>
      <w:r>
        <w:rPr>
          <w:rFonts w:ascii="Arial" w:hAnsi="Arial"/>
          <w:color w:val="292929"/>
          <w:spacing w:val="-3"/>
          <w:sz w:val="16"/>
        </w:rPr>
        <w:t xml:space="preserve"> </w:t>
      </w:r>
      <w:r>
        <w:rPr>
          <w:rFonts w:ascii="Arial" w:hAnsi="Arial"/>
          <w:color w:val="292929"/>
          <w:sz w:val="16"/>
        </w:rPr>
        <w:t>verdisconteerde</w:t>
      </w:r>
      <w:r>
        <w:rPr>
          <w:rFonts w:ascii="Arial" w:hAnsi="Arial"/>
          <w:color w:val="292929"/>
          <w:spacing w:val="-5"/>
          <w:sz w:val="16"/>
        </w:rPr>
        <w:t xml:space="preserve"> </w:t>
      </w:r>
      <w:r>
        <w:rPr>
          <w:rFonts w:ascii="Arial" w:hAnsi="Arial"/>
          <w:color w:val="292929"/>
          <w:sz w:val="16"/>
        </w:rPr>
        <w:t>risicofactoren</w:t>
      </w:r>
      <w:r>
        <w:rPr>
          <w:rFonts w:ascii="Arial" w:hAnsi="Arial"/>
          <w:color w:val="292929"/>
          <w:spacing w:val="-3"/>
          <w:sz w:val="16"/>
        </w:rPr>
        <w:t xml:space="preserve"> </w:t>
      </w:r>
      <w:r>
        <w:rPr>
          <w:rFonts w:ascii="Arial" w:hAnsi="Arial"/>
          <w:color w:val="292929"/>
          <w:sz w:val="16"/>
        </w:rPr>
        <w:t>voor</w:t>
      </w:r>
      <w:r>
        <w:rPr>
          <w:rFonts w:ascii="Arial" w:hAnsi="Arial"/>
          <w:color w:val="292929"/>
          <w:spacing w:val="-3"/>
          <w:sz w:val="16"/>
        </w:rPr>
        <w:t xml:space="preserve"> </w:t>
      </w:r>
      <w:r>
        <w:rPr>
          <w:rFonts w:ascii="Arial" w:hAnsi="Arial"/>
          <w:color w:val="292929"/>
          <w:sz w:val="16"/>
        </w:rPr>
        <w:t>HVZ.</w:t>
      </w:r>
    </w:p>
    <w:p w14:paraId="7D0618D0" w14:textId="77777777" w:rsidR="00BB53F0" w:rsidRDefault="00BB53F0">
      <w:pPr>
        <w:spacing w:before="5"/>
        <w:rPr>
          <w:rFonts w:ascii="Arial" w:eastAsia="Arial" w:hAnsi="Arial" w:cs="Arial"/>
          <w:sz w:val="15"/>
          <w:szCs w:val="15"/>
        </w:rPr>
      </w:pPr>
    </w:p>
    <w:p w14:paraId="7D0618D1" w14:textId="77777777" w:rsidR="00BB53F0" w:rsidRDefault="00C5321B">
      <w:pPr>
        <w:ind w:left="1156"/>
        <w:rPr>
          <w:rFonts w:ascii="Arial" w:eastAsia="Arial" w:hAnsi="Arial" w:cs="Arial"/>
          <w:sz w:val="16"/>
          <w:szCs w:val="16"/>
        </w:rPr>
      </w:pPr>
      <w:r>
        <w:rPr>
          <w:rFonts w:ascii="Arial" w:hAnsi="Arial"/>
          <w:b/>
          <w:color w:val="292929"/>
          <w:sz w:val="16"/>
        </w:rPr>
        <w:t>Patiënten met HVZ, DM of</w:t>
      </w:r>
      <w:r>
        <w:rPr>
          <w:rFonts w:ascii="Arial" w:hAnsi="Arial"/>
          <w:b/>
          <w:color w:val="292929"/>
          <w:spacing w:val="-5"/>
          <w:sz w:val="16"/>
        </w:rPr>
        <w:t xml:space="preserve"> </w:t>
      </w:r>
      <w:r>
        <w:rPr>
          <w:rFonts w:ascii="Arial" w:hAnsi="Arial"/>
          <w:b/>
          <w:color w:val="292929"/>
          <w:sz w:val="16"/>
        </w:rPr>
        <w:t>RA</w:t>
      </w:r>
    </w:p>
    <w:p w14:paraId="7D0618D2" w14:textId="77777777" w:rsidR="00BB53F0" w:rsidRDefault="00BB53F0">
      <w:pPr>
        <w:spacing w:before="10"/>
        <w:rPr>
          <w:rFonts w:ascii="Arial" w:eastAsia="Arial" w:hAnsi="Arial" w:cs="Arial"/>
          <w:b/>
          <w:bCs/>
          <w:sz w:val="19"/>
          <w:szCs w:val="19"/>
        </w:rPr>
      </w:pPr>
    </w:p>
    <w:p w14:paraId="7D0618D3" w14:textId="77777777" w:rsidR="00BB53F0" w:rsidRDefault="00C5321B">
      <w:pPr>
        <w:spacing w:line="307" w:lineRule="auto"/>
        <w:ind w:left="1156" w:right="407"/>
        <w:rPr>
          <w:rFonts w:ascii="Arial" w:eastAsia="Arial" w:hAnsi="Arial" w:cs="Arial"/>
          <w:sz w:val="16"/>
          <w:szCs w:val="16"/>
        </w:rPr>
      </w:pPr>
      <w:r>
        <w:rPr>
          <w:rFonts w:ascii="Arial" w:hAnsi="Arial"/>
          <w:color w:val="292929"/>
          <w:sz w:val="16"/>
        </w:rPr>
        <w:t>Patiënten die HVZ hebben doorgemaakt, hebben een duidelijk verhoogd risico op progressie van de ziekte en nieuwe HVZ.</w:t>
      </w:r>
      <w:hyperlink r:id="rId133" w:anchor="note-5">
        <w:r>
          <w:rPr>
            <w:rFonts w:ascii="Arial" w:hAnsi="Arial"/>
            <w:color w:val="007DA2"/>
            <w:position w:val="8"/>
            <w:sz w:val="10"/>
            <w:u w:val="single" w:color="007DA2"/>
          </w:rPr>
          <w:t>5</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Ook patiënten met DM hebben een</w:t>
      </w:r>
      <w:r>
        <w:rPr>
          <w:rFonts w:ascii="Arial" w:hAnsi="Arial"/>
          <w:color w:val="292929"/>
          <w:sz w:val="16"/>
        </w:rPr>
        <w:t xml:space="preserve"> aanzienlijk hoger risico op HVZ dan patiënten zonder DM van dezelfde leeftijd</w:t>
      </w:r>
      <w:r>
        <w:rPr>
          <w:rFonts w:ascii="Arial" w:hAnsi="Arial"/>
          <w:color w:val="292929"/>
          <w:spacing w:val="-22"/>
          <w:sz w:val="16"/>
        </w:rPr>
        <w:t xml:space="preserve"> </w:t>
      </w:r>
      <w:r>
        <w:rPr>
          <w:rFonts w:ascii="Arial" w:hAnsi="Arial"/>
          <w:color w:val="292929"/>
          <w:sz w:val="16"/>
        </w:rPr>
        <w:t>en</w:t>
      </w:r>
    </w:p>
    <w:p w14:paraId="7D0618D4" w14:textId="77777777" w:rsidR="00BB53F0" w:rsidRDefault="00C5321B">
      <w:pPr>
        <w:spacing w:line="321" w:lineRule="auto"/>
        <w:ind w:left="1156" w:right="98"/>
        <w:rPr>
          <w:rFonts w:ascii="Arial" w:eastAsia="Arial" w:hAnsi="Arial" w:cs="Arial"/>
          <w:sz w:val="16"/>
          <w:szCs w:val="16"/>
        </w:rPr>
      </w:pPr>
      <w:r>
        <w:rPr>
          <w:rFonts w:ascii="Arial" w:hAnsi="Arial"/>
          <w:color w:val="292929"/>
          <w:sz w:val="16"/>
        </w:rPr>
        <w:t>hetzelfde geslacht, hoewel het risico bij hen lager ligt dan bij patiënten met reeds manifeste HVZ</w:t>
      </w:r>
      <w:hyperlink r:id="rId134" w:anchor="note-6">
        <w:r>
          <w:rPr>
            <w:rFonts w:ascii="Arial" w:hAnsi="Arial"/>
            <w:color w:val="292929"/>
            <w:sz w:val="16"/>
          </w:rPr>
          <w:t>.</w:t>
        </w:r>
        <w:r>
          <w:rPr>
            <w:rFonts w:ascii="Arial" w:hAnsi="Arial"/>
            <w:color w:val="007DA2"/>
            <w:position w:val="8"/>
            <w:sz w:val="10"/>
            <w:u w:val="single" w:color="007DA2"/>
          </w:rPr>
          <w:t>6</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Ditzelfde geldt voor patiënten met RA</w:t>
      </w:r>
      <w:hyperlink r:id="rId135" w:anchor="note-7">
        <w:r>
          <w:rPr>
            <w:rFonts w:ascii="Arial" w:hAnsi="Arial"/>
            <w:color w:val="292929"/>
            <w:sz w:val="16"/>
          </w:rPr>
          <w:t>.</w:t>
        </w:r>
        <w:r>
          <w:rPr>
            <w:rFonts w:ascii="Arial" w:hAnsi="Arial"/>
            <w:color w:val="007DA2"/>
            <w:position w:val="8"/>
            <w:sz w:val="10"/>
            <w:u w:val="single" w:color="007DA2"/>
          </w:rPr>
          <w:t>7</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Daarom dient aan alle patiënten met HVZ, DM of RA altijd het opstellen van ee</w:t>
      </w:r>
      <w:r>
        <w:rPr>
          <w:rFonts w:ascii="Arial" w:hAnsi="Arial"/>
          <w:color w:val="292929"/>
          <w:sz w:val="16"/>
        </w:rPr>
        <w:t>n risicoprofiel te worden aangeboden. Bij patiënten met DM of RA wordt voor de risicoschatting 15 jaar bij de actuele leeftijd opgeteld, en worden de risicofactoren vastgelegd</w:t>
      </w:r>
      <w:r>
        <w:rPr>
          <w:rFonts w:ascii="Arial" w:hAnsi="Arial"/>
          <w:color w:val="292929"/>
          <w:spacing w:val="-4"/>
          <w:sz w:val="16"/>
        </w:rPr>
        <w:t xml:space="preserve"> </w:t>
      </w:r>
      <w:r>
        <w:rPr>
          <w:rFonts w:ascii="Arial" w:hAnsi="Arial"/>
          <w:color w:val="292929"/>
          <w:sz w:val="16"/>
        </w:rPr>
        <w:t>zodat</w:t>
      </w:r>
      <w:r>
        <w:rPr>
          <w:rFonts w:ascii="Arial" w:hAnsi="Arial"/>
          <w:color w:val="292929"/>
          <w:spacing w:val="-3"/>
          <w:sz w:val="16"/>
        </w:rPr>
        <w:t xml:space="preserve"> </w:t>
      </w:r>
      <w:r>
        <w:rPr>
          <w:rFonts w:ascii="Arial" w:hAnsi="Arial"/>
          <w:color w:val="292929"/>
          <w:sz w:val="16"/>
        </w:rPr>
        <w:t>de</w:t>
      </w:r>
      <w:r>
        <w:rPr>
          <w:rFonts w:ascii="Arial" w:hAnsi="Arial"/>
          <w:color w:val="292929"/>
          <w:spacing w:val="-6"/>
          <w:sz w:val="16"/>
        </w:rPr>
        <w:t xml:space="preserve"> </w:t>
      </w:r>
      <w:r>
        <w:rPr>
          <w:rFonts w:ascii="Arial" w:hAnsi="Arial"/>
          <w:color w:val="292929"/>
          <w:sz w:val="16"/>
        </w:rPr>
        <w:t>uitgangswaarden</w:t>
      </w:r>
      <w:r>
        <w:rPr>
          <w:rFonts w:ascii="Arial" w:hAnsi="Arial"/>
          <w:color w:val="292929"/>
          <w:spacing w:val="-4"/>
          <w:sz w:val="16"/>
        </w:rPr>
        <w:t xml:space="preserve"> </w:t>
      </w:r>
      <w:r>
        <w:rPr>
          <w:rFonts w:ascii="Arial" w:hAnsi="Arial"/>
          <w:color w:val="292929"/>
          <w:sz w:val="16"/>
        </w:rPr>
        <w:t>bekend</w:t>
      </w:r>
      <w:r>
        <w:rPr>
          <w:rFonts w:ascii="Arial" w:hAnsi="Arial"/>
          <w:color w:val="292929"/>
          <w:spacing w:val="-4"/>
          <w:sz w:val="16"/>
        </w:rPr>
        <w:t xml:space="preserve"> </w:t>
      </w:r>
      <w:r>
        <w:rPr>
          <w:rFonts w:ascii="Arial" w:hAnsi="Arial"/>
          <w:color w:val="292929"/>
          <w:sz w:val="16"/>
        </w:rPr>
        <w:t>zijn</w:t>
      </w:r>
      <w:r>
        <w:rPr>
          <w:rFonts w:ascii="Arial" w:hAnsi="Arial"/>
          <w:color w:val="292929"/>
          <w:spacing w:val="-4"/>
          <w:sz w:val="16"/>
        </w:rPr>
        <w:t xml:space="preserve"> </w:t>
      </w:r>
      <w:r>
        <w:rPr>
          <w:rFonts w:ascii="Arial" w:hAnsi="Arial"/>
          <w:color w:val="292929"/>
          <w:sz w:val="16"/>
        </w:rPr>
        <w:t>en</w:t>
      </w:r>
      <w:r>
        <w:rPr>
          <w:rFonts w:ascii="Arial" w:hAnsi="Arial"/>
          <w:color w:val="292929"/>
          <w:spacing w:val="-6"/>
          <w:sz w:val="16"/>
        </w:rPr>
        <w:t xml:space="preserve"> </w:t>
      </w:r>
      <w:r>
        <w:rPr>
          <w:rFonts w:ascii="Arial" w:hAnsi="Arial"/>
          <w:color w:val="292929"/>
          <w:sz w:val="16"/>
        </w:rPr>
        <w:t>veranderingen</w:t>
      </w:r>
      <w:r>
        <w:rPr>
          <w:rFonts w:ascii="Arial" w:hAnsi="Arial"/>
          <w:color w:val="292929"/>
          <w:spacing w:val="-4"/>
          <w:sz w:val="16"/>
        </w:rPr>
        <w:t xml:space="preserve"> </w:t>
      </w:r>
      <w:r>
        <w:rPr>
          <w:rFonts w:ascii="Arial" w:hAnsi="Arial"/>
          <w:color w:val="292929"/>
          <w:sz w:val="16"/>
        </w:rPr>
        <w:t>kunnen</w:t>
      </w:r>
      <w:r>
        <w:rPr>
          <w:rFonts w:ascii="Arial" w:hAnsi="Arial"/>
          <w:color w:val="292929"/>
          <w:spacing w:val="-4"/>
          <w:sz w:val="16"/>
        </w:rPr>
        <w:t xml:space="preserve"> </w:t>
      </w:r>
      <w:r>
        <w:rPr>
          <w:rFonts w:ascii="Arial" w:hAnsi="Arial"/>
          <w:color w:val="292929"/>
          <w:sz w:val="16"/>
        </w:rPr>
        <w:t>worden</w:t>
      </w:r>
      <w:r>
        <w:rPr>
          <w:rFonts w:ascii="Arial" w:hAnsi="Arial"/>
          <w:color w:val="292929"/>
          <w:spacing w:val="-4"/>
          <w:sz w:val="16"/>
        </w:rPr>
        <w:t xml:space="preserve"> </w:t>
      </w:r>
      <w:r>
        <w:rPr>
          <w:rFonts w:ascii="Arial" w:hAnsi="Arial"/>
          <w:color w:val="292929"/>
          <w:sz w:val="16"/>
        </w:rPr>
        <w:t>gevolgd.</w:t>
      </w:r>
    </w:p>
    <w:p w14:paraId="7D0618D5" w14:textId="77777777" w:rsidR="00BB53F0" w:rsidRDefault="00BB53F0">
      <w:pPr>
        <w:spacing w:before="5"/>
        <w:rPr>
          <w:rFonts w:ascii="Arial" w:eastAsia="Arial" w:hAnsi="Arial" w:cs="Arial"/>
          <w:sz w:val="14"/>
          <w:szCs w:val="14"/>
        </w:rPr>
      </w:pPr>
    </w:p>
    <w:p w14:paraId="7D0618D6" w14:textId="77777777" w:rsidR="00BB53F0" w:rsidRDefault="00C5321B">
      <w:pPr>
        <w:spacing w:line="338" w:lineRule="auto"/>
        <w:ind w:left="1156" w:right="98"/>
        <w:rPr>
          <w:rFonts w:ascii="Arial" w:eastAsia="Arial" w:hAnsi="Arial" w:cs="Arial"/>
          <w:sz w:val="16"/>
          <w:szCs w:val="16"/>
        </w:rPr>
      </w:pPr>
      <w:r>
        <w:rPr>
          <w:rFonts w:ascii="Arial" w:hAnsi="Arial"/>
          <w:color w:val="292929"/>
          <w:sz w:val="16"/>
        </w:rPr>
        <w:t>Het is waarschijnlijk dat ten behoeve van de risicoschatting ook bij patiënten met andere chronische somatische en psychiatrische</w:t>
      </w:r>
      <w:r>
        <w:rPr>
          <w:rFonts w:ascii="Arial" w:hAnsi="Arial"/>
          <w:color w:val="292929"/>
          <w:spacing w:val="-2"/>
          <w:sz w:val="16"/>
        </w:rPr>
        <w:t xml:space="preserve"> </w:t>
      </w:r>
      <w:r>
        <w:rPr>
          <w:rFonts w:ascii="Arial" w:hAnsi="Arial"/>
          <w:color w:val="292929"/>
          <w:sz w:val="16"/>
        </w:rPr>
        <w:t>ziekten</w:t>
      </w:r>
      <w:r>
        <w:rPr>
          <w:rFonts w:ascii="Arial" w:hAnsi="Arial"/>
          <w:color w:val="292929"/>
          <w:spacing w:val="-3"/>
          <w:sz w:val="16"/>
        </w:rPr>
        <w:t xml:space="preserve"> </w:t>
      </w:r>
      <w:r>
        <w:rPr>
          <w:rFonts w:ascii="Arial" w:hAnsi="Arial"/>
          <w:color w:val="292929"/>
          <w:sz w:val="16"/>
        </w:rPr>
        <w:t>jaren</w:t>
      </w:r>
      <w:r>
        <w:rPr>
          <w:rFonts w:ascii="Arial" w:hAnsi="Arial"/>
          <w:color w:val="292929"/>
          <w:spacing w:val="-3"/>
          <w:sz w:val="16"/>
        </w:rPr>
        <w:t xml:space="preserve"> </w:t>
      </w:r>
      <w:r>
        <w:rPr>
          <w:rFonts w:ascii="Arial" w:hAnsi="Arial"/>
          <w:color w:val="292929"/>
          <w:sz w:val="16"/>
        </w:rPr>
        <w:t>bij</w:t>
      </w:r>
      <w:r>
        <w:rPr>
          <w:rFonts w:ascii="Arial" w:hAnsi="Arial"/>
          <w:color w:val="292929"/>
          <w:spacing w:val="-2"/>
          <w:sz w:val="16"/>
        </w:rPr>
        <w:t xml:space="preserve"> </w:t>
      </w:r>
      <w:r>
        <w:rPr>
          <w:rFonts w:ascii="Arial" w:hAnsi="Arial"/>
          <w:color w:val="292929"/>
          <w:sz w:val="16"/>
        </w:rPr>
        <w:t>de</w:t>
      </w:r>
      <w:r>
        <w:rPr>
          <w:rFonts w:ascii="Arial" w:hAnsi="Arial"/>
          <w:color w:val="292929"/>
          <w:spacing w:val="-8"/>
          <w:sz w:val="16"/>
        </w:rPr>
        <w:t xml:space="preserve"> </w:t>
      </w:r>
      <w:r>
        <w:rPr>
          <w:rFonts w:ascii="Arial" w:hAnsi="Arial"/>
          <w:color w:val="292929"/>
          <w:sz w:val="16"/>
        </w:rPr>
        <w:t>leeftijd</w:t>
      </w:r>
      <w:r>
        <w:rPr>
          <w:rFonts w:ascii="Arial" w:hAnsi="Arial"/>
          <w:color w:val="292929"/>
          <w:spacing w:val="-5"/>
          <w:sz w:val="16"/>
        </w:rPr>
        <w:t xml:space="preserve"> </w:t>
      </w:r>
      <w:r>
        <w:rPr>
          <w:rFonts w:ascii="Arial" w:hAnsi="Arial"/>
          <w:color w:val="292929"/>
          <w:sz w:val="16"/>
        </w:rPr>
        <w:t>zouden</w:t>
      </w:r>
      <w:r>
        <w:rPr>
          <w:rFonts w:ascii="Arial" w:hAnsi="Arial"/>
          <w:color w:val="292929"/>
          <w:spacing w:val="-3"/>
          <w:sz w:val="16"/>
        </w:rPr>
        <w:t xml:space="preserve"> </w:t>
      </w:r>
      <w:r>
        <w:rPr>
          <w:rFonts w:ascii="Arial" w:hAnsi="Arial"/>
          <w:color w:val="292929"/>
          <w:sz w:val="16"/>
        </w:rPr>
        <w:t>kunnen</w:t>
      </w:r>
      <w:r>
        <w:rPr>
          <w:rFonts w:ascii="Arial" w:hAnsi="Arial"/>
          <w:color w:val="292929"/>
          <w:spacing w:val="-3"/>
          <w:sz w:val="16"/>
        </w:rPr>
        <w:t xml:space="preserve"> </w:t>
      </w:r>
      <w:r>
        <w:rPr>
          <w:rFonts w:ascii="Arial" w:hAnsi="Arial"/>
          <w:color w:val="292929"/>
          <w:sz w:val="16"/>
        </w:rPr>
        <w:t>worden</w:t>
      </w:r>
      <w:r>
        <w:rPr>
          <w:rFonts w:ascii="Arial" w:hAnsi="Arial"/>
          <w:color w:val="292929"/>
          <w:spacing w:val="-3"/>
          <w:sz w:val="16"/>
        </w:rPr>
        <w:t xml:space="preserve"> </w:t>
      </w:r>
      <w:r>
        <w:rPr>
          <w:rFonts w:ascii="Arial" w:hAnsi="Arial"/>
          <w:color w:val="292929"/>
          <w:sz w:val="16"/>
        </w:rPr>
        <w:t>opgeteld.</w:t>
      </w:r>
      <w:r>
        <w:rPr>
          <w:rFonts w:ascii="Arial" w:hAnsi="Arial"/>
          <w:color w:val="292929"/>
          <w:spacing w:val="-2"/>
          <w:sz w:val="16"/>
        </w:rPr>
        <w:t xml:space="preserve"> </w:t>
      </w:r>
      <w:r>
        <w:rPr>
          <w:rFonts w:ascii="Arial" w:hAnsi="Arial"/>
          <w:color w:val="292929"/>
          <w:sz w:val="16"/>
        </w:rPr>
        <w:t>Dit</w:t>
      </w:r>
      <w:r>
        <w:rPr>
          <w:rFonts w:ascii="Arial" w:hAnsi="Arial"/>
          <w:color w:val="292929"/>
          <w:spacing w:val="-2"/>
          <w:sz w:val="16"/>
        </w:rPr>
        <w:t xml:space="preserve"> </w:t>
      </w:r>
      <w:r>
        <w:rPr>
          <w:rFonts w:ascii="Arial" w:hAnsi="Arial"/>
          <w:color w:val="292929"/>
          <w:sz w:val="16"/>
        </w:rPr>
        <w:t>is</w:t>
      </w:r>
      <w:r>
        <w:rPr>
          <w:rFonts w:ascii="Arial" w:hAnsi="Arial"/>
          <w:color w:val="292929"/>
          <w:spacing w:val="-4"/>
          <w:sz w:val="16"/>
        </w:rPr>
        <w:t xml:space="preserve"> </w:t>
      </w:r>
      <w:r>
        <w:rPr>
          <w:rFonts w:ascii="Arial" w:hAnsi="Arial"/>
          <w:color w:val="292929"/>
          <w:sz w:val="16"/>
        </w:rPr>
        <w:t>echter</w:t>
      </w:r>
      <w:r>
        <w:rPr>
          <w:rFonts w:ascii="Arial" w:hAnsi="Arial"/>
          <w:color w:val="292929"/>
          <w:spacing w:val="-3"/>
          <w:sz w:val="16"/>
        </w:rPr>
        <w:t xml:space="preserve"> </w:t>
      </w:r>
      <w:r>
        <w:rPr>
          <w:rFonts w:ascii="Arial" w:hAnsi="Arial"/>
          <w:color w:val="292929"/>
          <w:sz w:val="16"/>
        </w:rPr>
        <w:t>in</w:t>
      </w:r>
      <w:r>
        <w:rPr>
          <w:rFonts w:ascii="Arial" w:hAnsi="Arial"/>
          <w:color w:val="292929"/>
          <w:spacing w:val="-3"/>
          <w:sz w:val="16"/>
        </w:rPr>
        <w:t xml:space="preserve"> </w:t>
      </w:r>
      <w:r>
        <w:rPr>
          <w:rFonts w:ascii="Arial" w:hAnsi="Arial"/>
          <w:color w:val="292929"/>
          <w:sz w:val="16"/>
        </w:rPr>
        <w:t>het</w:t>
      </w:r>
      <w:r>
        <w:rPr>
          <w:rFonts w:ascii="Arial" w:hAnsi="Arial"/>
          <w:color w:val="292929"/>
          <w:spacing w:val="-4"/>
          <w:sz w:val="16"/>
        </w:rPr>
        <w:t xml:space="preserve"> </w:t>
      </w:r>
      <w:r>
        <w:rPr>
          <w:rFonts w:ascii="Arial" w:hAnsi="Arial"/>
          <w:color w:val="292929"/>
          <w:sz w:val="16"/>
        </w:rPr>
        <w:t>kader</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totstandkoming</w:t>
      </w:r>
      <w:r>
        <w:rPr>
          <w:rFonts w:ascii="Arial" w:hAnsi="Arial"/>
          <w:color w:val="292929"/>
          <w:spacing w:val="-3"/>
          <w:sz w:val="16"/>
        </w:rPr>
        <w:t xml:space="preserve"> </w:t>
      </w:r>
      <w:r>
        <w:rPr>
          <w:rFonts w:ascii="Arial" w:hAnsi="Arial"/>
          <w:color w:val="292929"/>
          <w:sz w:val="16"/>
        </w:rPr>
        <w:t>van deze</w:t>
      </w:r>
      <w:r>
        <w:rPr>
          <w:rFonts w:ascii="Arial" w:hAnsi="Arial"/>
          <w:color w:val="292929"/>
          <w:spacing w:val="-3"/>
          <w:sz w:val="16"/>
        </w:rPr>
        <w:t xml:space="preserve"> </w:t>
      </w:r>
      <w:r>
        <w:rPr>
          <w:rFonts w:ascii="Arial" w:hAnsi="Arial"/>
          <w:color w:val="292929"/>
          <w:sz w:val="16"/>
        </w:rPr>
        <w:t>standaard</w:t>
      </w:r>
      <w:r>
        <w:rPr>
          <w:rFonts w:ascii="Arial" w:hAnsi="Arial"/>
          <w:color w:val="292929"/>
          <w:spacing w:val="-3"/>
          <w:sz w:val="16"/>
        </w:rPr>
        <w:t xml:space="preserve"> </w:t>
      </w:r>
      <w:r>
        <w:rPr>
          <w:rFonts w:ascii="Arial" w:hAnsi="Arial"/>
          <w:color w:val="292929"/>
          <w:sz w:val="16"/>
        </w:rPr>
        <w:t>niet</w:t>
      </w:r>
      <w:r>
        <w:rPr>
          <w:rFonts w:ascii="Arial" w:hAnsi="Arial"/>
          <w:color w:val="292929"/>
          <w:spacing w:val="-4"/>
          <w:sz w:val="16"/>
        </w:rPr>
        <w:t xml:space="preserve"> </w:t>
      </w:r>
      <w:r>
        <w:rPr>
          <w:rFonts w:ascii="Arial" w:hAnsi="Arial"/>
          <w:color w:val="292929"/>
          <w:sz w:val="16"/>
        </w:rPr>
        <w:t>onderzocht</w:t>
      </w:r>
      <w:r>
        <w:rPr>
          <w:rFonts w:ascii="Arial" w:hAnsi="Arial"/>
          <w:color w:val="292929"/>
          <w:spacing w:val="-2"/>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kan</w:t>
      </w:r>
      <w:r>
        <w:rPr>
          <w:rFonts w:ascii="Arial" w:hAnsi="Arial"/>
          <w:color w:val="292929"/>
          <w:spacing w:val="-3"/>
          <w:sz w:val="16"/>
        </w:rPr>
        <w:t xml:space="preserve"> </w:t>
      </w:r>
      <w:r>
        <w:rPr>
          <w:rFonts w:ascii="Arial" w:hAnsi="Arial"/>
          <w:color w:val="292929"/>
          <w:sz w:val="16"/>
        </w:rPr>
        <w:t>om</w:t>
      </w:r>
      <w:r>
        <w:rPr>
          <w:rFonts w:ascii="Arial" w:hAnsi="Arial"/>
          <w:color w:val="292929"/>
          <w:spacing w:val="-2"/>
          <w:sz w:val="16"/>
        </w:rPr>
        <w:t xml:space="preserve"> </w:t>
      </w:r>
      <w:r>
        <w:rPr>
          <w:rFonts w:ascii="Arial" w:hAnsi="Arial"/>
          <w:color w:val="292929"/>
          <w:sz w:val="16"/>
        </w:rPr>
        <w:t>die</w:t>
      </w:r>
      <w:r>
        <w:rPr>
          <w:rFonts w:ascii="Arial" w:hAnsi="Arial"/>
          <w:color w:val="292929"/>
          <w:spacing w:val="-5"/>
          <w:sz w:val="16"/>
        </w:rPr>
        <w:t xml:space="preserve"> </w:t>
      </w:r>
      <w:r>
        <w:rPr>
          <w:rFonts w:ascii="Arial" w:hAnsi="Arial"/>
          <w:color w:val="292929"/>
          <w:sz w:val="16"/>
        </w:rPr>
        <w:t>reden</w:t>
      </w:r>
      <w:r>
        <w:rPr>
          <w:rFonts w:ascii="Arial" w:hAnsi="Arial"/>
          <w:color w:val="292929"/>
          <w:spacing w:val="-3"/>
          <w:sz w:val="16"/>
        </w:rPr>
        <w:t xml:space="preserve"> </w:t>
      </w:r>
      <w:r>
        <w:rPr>
          <w:rFonts w:ascii="Arial" w:hAnsi="Arial"/>
          <w:color w:val="292929"/>
          <w:sz w:val="16"/>
        </w:rPr>
        <w:t>in</w:t>
      </w:r>
      <w:r>
        <w:rPr>
          <w:rFonts w:ascii="Arial" w:hAnsi="Arial"/>
          <w:color w:val="292929"/>
          <w:spacing w:val="-3"/>
          <w:sz w:val="16"/>
        </w:rPr>
        <w:t xml:space="preserve"> </w:t>
      </w:r>
      <w:r>
        <w:rPr>
          <w:rFonts w:ascii="Arial" w:hAnsi="Arial"/>
          <w:color w:val="292929"/>
          <w:sz w:val="16"/>
        </w:rPr>
        <w:t>deze</w:t>
      </w:r>
      <w:r>
        <w:rPr>
          <w:rFonts w:ascii="Arial" w:hAnsi="Arial"/>
          <w:color w:val="292929"/>
          <w:spacing w:val="-3"/>
          <w:sz w:val="16"/>
        </w:rPr>
        <w:t xml:space="preserve"> </w:t>
      </w:r>
      <w:r>
        <w:rPr>
          <w:rFonts w:ascii="Arial" w:hAnsi="Arial"/>
          <w:color w:val="292929"/>
          <w:sz w:val="16"/>
        </w:rPr>
        <w:t>herziening</w:t>
      </w:r>
      <w:r>
        <w:rPr>
          <w:rFonts w:ascii="Arial" w:hAnsi="Arial"/>
          <w:color w:val="292929"/>
          <w:spacing w:val="-3"/>
          <w:sz w:val="16"/>
        </w:rPr>
        <w:t xml:space="preserve"> </w:t>
      </w:r>
      <w:r>
        <w:rPr>
          <w:rFonts w:ascii="Arial" w:hAnsi="Arial"/>
          <w:color w:val="292929"/>
          <w:sz w:val="16"/>
        </w:rPr>
        <w:t>niet</w:t>
      </w:r>
      <w:r>
        <w:rPr>
          <w:rFonts w:ascii="Arial" w:hAnsi="Arial"/>
          <w:color w:val="292929"/>
          <w:spacing w:val="-2"/>
          <w:sz w:val="16"/>
        </w:rPr>
        <w:t xml:space="preserve"> </w:t>
      </w:r>
      <w:r>
        <w:rPr>
          <w:rFonts w:ascii="Arial" w:hAnsi="Arial"/>
          <w:color w:val="292929"/>
          <w:sz w:val="16"/>
        </w:rPr>
        <w:t>nader</w:t>
      </w:r>
      <w:r>
        <w:rPr>
          <w:rFonts w:ascii="Arial" w:hAnsi="Arial"/>
          <w:color w:val="292929"/>
          <w:spacing w:val="-3"/>
          <w:sz w:val="16"/>
        </w:rPr>
        <w:t xml:space="preserve"> </w:t>
      </w:r>
      <w:r>
        <w:rPr>
          <w:rFonts w:ascii="Arial" w:hAnsi="Arial"/>
          <w:color w:val="292929"/>
          <w:sz w:val="16"/>
        </w:rPr>
        <w:t>worden</w:t>
      </w:r>
      <w:r>
        <w:rPr>
          <w:rFonts w:ascii="Arial" w:hAnsi="Arial"/>
          <w:color w:val="292929"/>
          <w:spacing w:val="-3"/>
          <w:sz w:val="16"/>
        </w:rPr>
        <w:t xml:space="preserve"> </w:t>
      </w:r>
      <w:r>
        <w:rPr>
          <w:rFonts w:ascii="Arial" w:hAnsi="Arial"/>
          <w:color w:val="292929"/>
          <w:sz w:val="16"/>
        </w:rPr>
        <w:t>gespecificeerd.</w:t>
      </w:r>
    </w:p>
    <w:p w14:paraId="7D0618D7" w14:textId="77777777" w:rsidR="00BB53F0" w:rsidRDefault="00BB53F0">
      <w:pPr>
        <w:spacing w:before="4"/>
        <w:rPr>
          <w:rFonts w:ascii="Arial" w:eastAsia="Arial" w:hAnsi="Arial" w:cs="Arial"/>
          <w:sz w:val="13"/>
          <w:szCs w:val="13"/>
        </w:rPr>
      </w:pPr>
    </w:p>
    <w:p w14:paraId="7D0618D8" w14:textId="77777777" w:rsidR="00BB53F0" w:rsidRDefault="00C5321B">
      <w:pPr>
        <w:spacing w:line="338" w:lineRule="auto"/>
        <w:ind w:left="1156" w:right="6865"/>
        <w:rPr>
          <w:rFonts w:ascii="Arial" w:eastAsia="Arial" w:hAnsi="Arial" w:cs="Arial"/>
          <w:sz w:val="16"/>
          <w:szCs w:val="16"/>
        </w:rPr>
      </w:pPr>
      <w:r>
        <w:rPr>
          <w:rFonts w:ascii="Arial"/>
          <w:b/>
          <w:sz w:val="16"/>
        </w:rPr>
        <w:t>Richtlijnen diagnostiek Opstellen van het</w:t>
      </w:r>
      <w:r>
        <w:rPr>
          <w:rFonts w:ascii="Arial"/>
          <w:b/>
          <w:spacing w:val="-9"/>
          <w:sz w:val="16"/>
        </w:rPr>
        <w:t xml:space="preserve"> </w:t>
      </w:r>
      <w:r>
        <w:rPr>
          <w:rFonts w:ascii="Arial"/>
          <w:b/>
          <w:sz w:val="16"/>
        </w:rPr>
        <w:t>risicoprofiel</w:t>
      </w:r>
    </w:p>
    <w:p w14:paraId="7D0618D9" w14:textId="77777777" w:rsidR="00BB53F0" w:rsidRDefault="00C5321B">
      <w:pPr>
        <w:spacing w:before="6" w:line="336" w:lineRule="auto"/>
        <w:ind w:left="1156" w:right="567"/>
        <w:rPr>
          <w:rFonts w:ascii="Arial" w:eastAsia="Arial" w:hAnsi="Arial" w:cs="Arial"/>
          <w:sz w:val="16"/>
          <w:szCs w:val="16"/>
        </w:rPr>
      </w:pPr>
      <w:r>
        <w:rPr>
          <w:rFonts w:ascii="Arial"/>
          <w:color w:val="292929"/>
          <w:sz w:val="16"/>
        </w:rPr>
        <w:t>Het risicoprofiel is een overzicht van de volgende factoren die worden vastgesteld door middel van a</w:t>
      </w:r>
      <w:r>
        <w:rPr>
          <w:rFonts w:ascii="Arial"/>
          <w:color w:val="292929"/>
          <w:sz w:val="16"/>
        </w:rPr>
        <w:t>namnese, lichamelijk onderzoek en</w:t>
      </w:r>
      <w:r>
        <w:rPr>
          <w:rFonts w:ascii="Arial"/>
          <w:color w:val="292929"/>
          <w:spacing w:val="-12"/>
          <w:sz w:val="16"/>
        </w:rPr>
        <w:t xml:space="preserve"> </w:t>
      </w:r>
      <w:r>
        <w:rPr>
          <w:rFonts w:ascii="Arial"/>
          <w:color w:val="292929"/>
          <w:sz w:val="16"/>
        </w:rPr>
        <w:t>laboratoriumonderzoek:</w:t>
      </w:r>
    </w:p>
    <w:p w14:paraId="7D0618DA" w14:textId="77777777" w:rsidR="00BB53F0" w:rsidRDefault="00C5321B">
      <w:pPr>
        <w:pStyle w:val="Lijstalinea"/>
        <w:numPr>
          <w:ilvl w:val="0"/>
          <w:numId w:val="21"/>
        </w:numPr>
        <w:tabs>
          <w:tab w:val="left" w:pos="1517"/>
        </w:tabs>
        <w:spacing w:before="116"/>
        <w:ind w:hanging="360"/>
        <w:rPr>
          <w:rFonts w:ascii="Arial" w:eastAsia="Arial" w:hAnsi="Arial" w:cs="Arial"/>
          <w:color w:val="292929"/>
          <w:sz w:val="20"/>
          <w:szCs w:val="20"/>
        </w:rPr>
      </w:pPr>
      <w:r>
        <w:rPr>
          <w:rFonts w:ascii="Arial"/>
          <w:color w:val="292929"/>
          <w:sz w:val="16"/>
        </w:rPr>
        <w:t>anamnese:</w:t>
      </w:r>
    </w:p>
    <w:p w14:paraId="7D0618DB" w14:textId="77777777" w:rsidR="00BB53F0" w:rsidRDefault="00C5321B">
      <w:pPr>
        <w:tabs>
          <w:tab w:val="left" w:pos="1864"/>
        </w:tabs>
        <w:spacing w:before="42" w:line="324" w:lineRule="auto"/>
        <w:ind w:left="1876" w:right="210" w:hanging="360"/>
        <w:rPr>
          <w:rFonts w:ascii="Arial" w:eastAsia="Arial" w:hAnsi="Arial" w:cs="Arial"/>
          <w:sz w:val="16"/>
          <w:szCs w:val="16"/>
        </w:rPr>
      </w:pPr>
      <w:r>
        <w:rPr>
          <w:rFonts w:ascii="Courier New"/>
          <w:color w:val="292929"/>
          <w:sz w:val="16"/>
        </w:rPr>
        <w:t>o</w:t>
      </w:r>
      <w:r>
        <w:rPr>
          <w:rFonts w:ascii="Courier New"/>
          <w:color w:val="292929"/>
          <w:sz w:val="16"/>
        </w:rPr>
        <w:tab/>
      </w:r>
      <w:r>
        <w:rPr>
          <w:rFonts w:ascii="Arial"/>
          <w:color w:val="292929"/>
          <w:sz w:val="16"/>
        </w:rPr>
        <w:t>leeftijd;</w:t>
      </w:r>
      <w:r>
        <w:rPr>
          <w:rFonts w:ascii="Arial"/>
          <w:color w:val="292929"/>
          <w:spacing w:val="-2"/>
          <w:sz w:val="16"/>
        </w:rPr>
        <w:t xml:space="preserve"> </w:t>
      </w:r>
      <w:r>
        <w:rPr>
          <w:rFonts w:ascii="Arial"/>
          <w:color w:val="292929"/>
          <w:sz w:val="16"/>
        </w:rPr>
        <w:t>geslacht;</w:t>
      </w:r>
      <w:r>
        <w:rPr>
          <w:rFonts w:ascii="Arial"/>
          <w:color w:val="292929"/>
          <w:spacing w:val="-4"/>
          <w:sz w:val="16"/>
        </w:rPr>
        <w:t xml:space="preserve"> </w:t>
      </w:r>
      <w:r>
        <w:rPr>
          <w:rFonts w:ascii="Arial"/>
          <w:color w:val="292929"/>
          <w:sz w:val="16"/>
        </w:rPr>
        <w:t>roken</w:t>
      </w:r>
      <w:r>
        <w:rPr>
          <w:rFonts w:ascii="Arial"/>
          <w:color w:val="292929"/>
          <w:spacing w:val="-6"/>
          <w:sz w:val="16"/>
        </w:rPr>
        <w:t xml:space="preserve"> </w:t>
      </w:r>
      <w:r>
        <w:rPr>
          <w:rFonts w:ascii="Arial"/>
          <w:color w:val="292929"/>
          <w:sz w:val="16"/>
        </w:rPr>
        <w:t>(in</w:t>
      </w:r>
      <w:r>
        <w:rPr>
          <w:rFonts w:ascii="Arial"/>
          <w:color w:val="292929"/>
          <w:spacing w:val="-4"/>
          <w:sz w:val="16"/>
        </w:rPr>
        <w:t xml:space="preserve"> </w:t>
      </w:r>
      <w:r>
        <w:rPr>
          <w:rFonts w:ascii="Arial"/>
          <w:color w:val="292929"/>
          <w:sz w:val="16"/>
        </w:rPr>
        <w:t>pakjaren);</w:t>
      </w:r>
      <w:r>
        <w:rPr>
          <w:rFonts w:ascii="Arial"/>
          <w:color w:val="292929"/>
          <w:spacing w:val="-1"/>
          <w:sz w:val="16"/>
        </w:rPr>
        <w:t xml:space="preserve"> </w:t>
      </w:r>
      <w:r>
        <w:rPr>
          <w:rFonts w:ascii="Arial"/>
          <w:color w:val="292929"/>
          <w:sz w:val="16"/>
        </w:rPr>
        <w:t>familieanamnese</w:t>
      </w:r>
      <w:r>
        <w:rPr>
          <w:rFonts w:ascii="Arial"/>
          <w:color w:val="292929"/>
          <w:spacing w:val="-6"/>
          <w:sz w:val="16"/>
        </w:rPr>
        <w:t xml:space="preserve"> </w:t>
      </w:r>
      <w:r>
        <w:rPr>
          <w:rFonts w:ascii="Arial"/>
          <w:color w:val="292929"/>
          <w:sz w:val="16"/>
        </w:rPr>
        <w:t>met</w:t>
      </w:r>
      <w:r>
        <w:rPr>
          <w:rFonts w:ascii="Arial"/>
          <w:color w:val="292929"/>
          <w:spacing w:val="-3"/>
          <w:sz w:val="16"/>
        </w:rPr>
        <w:t xml:space="preserve"> </w:t>
      </w:r>
      <w:r>
        <w:rPr>
          <w:rFonts w:ascii="Arial"/>
          <w:color w:val="292929"/>
          <w:sz w:val="16"/>
        </w:rPr>
        <w:t>HVZ</w:t>
      </w:r>
      <w:hyperlink r:id="rId136" w:anchor="note-4%20">
        <w:r>
          <w:rPr>
            <w:rFonts w:ascii="Arial"/>
            <w:color w:val="292929"/>
            <w:sz w:val="16"/>
          </w:rPr>
          <w:t>;</w:t>
        </w:r>
        <w:r>
          <w:rPr>
            <w:rFonts w:ascii="Arial"/>
            <w:color w:val="007DA2"/>
            <w:position w:val="8"/>
            <w:sz w:val="10"/>
            <w:u w:val="single" w:color="007DA2"/>
          </w:rPr>
          <w:t>4</w:t>
        </w:r>
        <w:r>
          <w:rPr>
            <w:rFonts w:ascii="Arial"/>
            <w:color w:val="007DA2"/>
            <w:spacing w:val="-3"/>
            <w:position w:val="8"/>
            <w:sz w:val="10"/>
            <w:u w:val="single" w:color="007DA2"/>
          </w:rPr>
          <w:t xml:space="preserve"> </w:t>
        </w:r>
        <w:r>
          <w:rPr>
            <w:rFonts w:ascii="Arial"/>
            <w:color w:val="007DA2"/>
            <w:position w:val="8"/>
            <w:sz w:val="10"/>
          </w:rPr>
          <w:t>)</w:t>
        </w:r>
      </w:hyperlink>
      <w:r>
        <w:rPr>
          <w:rFonts w:ascii="Arial"/>
          <w:color w:val="292929"/>
          <w:sz w:val="16"/>
        </w:rPr>
        <w:t>bij</w:t>
      </w:r>
      <w:r>
        <w:rPr>
          <w:rFonts w:ascii="Arial"/>
          <w:color w:val="292929"/>
          <w:spacing w:val="-5"/>
          <w:sz w:val="16"/>
        </w:rPr>
        <w:t xml:space="preserve"> </w:t>
      </w:r>
      <w:r>
        <w:rPr>
          <w:rFonts w:ascii="Arial"/>
          <w:color w:val="292929"/>
          <w:sz w:val="16"/>
        </w:rPr>
        <w:t>allochtone</w:t>
      </w:r>
      <w:r>
        <w:rPr>
          <w:rFonts w:ascii="Arial"/>
          <w:color w:val="292929"/>
          <w:spacing w:val="-4"/>
          <w:sz w:val="16"/>
        </w:rPr>
        <w:t xml:space="preserve"> </w:t>
      </w:r>
      <w:r>
        <w:rPr>
          <w:rFonts w:ascii="Arial"/>
          <w:color w:val="292929"/>
          <w:sz w:val="16"/>
        </w:rPr>
        <w:t>bevolkingsgroepen</w:t>
      </w:r>
      <w:r>
        <w:rPr>
          <w:rFonts w:ascii="Arial"/>
          <w:color w:val="292929"/>
          <w:spacing w:val="-4"/>
          <w:sz w:val="16"/>
        </w:rPr>
        <w:t xml:space="preserve"> </w:t>
      </w:r>
      <w:r>
        <w:rPr>
          <w:rFonts w:ascii="Arial"/>
          <w:color w:val="292929"/>
          <w:sz w:val="16"/>
        </w:rPr>
        <w:t>verdient</w:t>
      </w:r>
      <w:r>
        <w:rPr>
          <w:rFonts w:ascii="Arial"/>
          <w:color w:val="292929"/>
          <w:spacing w:val="-3"/>
          <w:sz w:val="16"/>
        </w:rPr>
        <w:t xml:space="preserve"> </w:t>
      </w:r>
      <w:r>
        <w:rPr>
          <w:rFonts w:ascii="Arial"/>
          <w:color w:val="292929"/>
          <w:sz w:val="16"/>
        </w:rPr>
        <w:t>dit</w:t>
      </w:r>
      <w:r>
        <w:rPr>
          <w:rFonts w:ascii="Arial"/>
          <w:color w:val="292929"/>
          <w:spacing w:val="-5"/>
          <w:sz w:val="16"/>
        </w:rPr>
        <w:t xml:space="preserve"> </w:t>
      </w:r>
      <w:r>
        <w:rPr>
          <w:rFonts w:ascii="Arial"/>
          <w:color w:val="292929"/>
          <w:sz w:val="16"/>
        </w:rPr>
        <w:t>extra</w:t>
      </w:r>
      <w:r>
        <w:rPr>
          <w:rFonts w:ascii="Arial"/>
          <w:color w:val="292929"/>
          <w:sz w:val="16"/>
        </w:rPr>
        <w:t xml:space="preserve"> </w:t>
      </w:r>
      <w:r>
        <w:rPr>
          <w:rFonts w:ascii="Arial"/>
          <w:color w:val="292929"/>
          <w:sz w:val="16"/>
        </w:rPr>
        <w:t>aandacht (zie hierna); voeding (gebruik van verzadigd vet, vis, groente en fruit, zout); alcoholgebruik (in eenheden/dag); lichamelijke</w:t>
      </w:r>
      <w:r>
        <w:rPr>
          <w:rFonts w:ascii="Arial"/>
          <w:color w:val="292929"/>
          <w:spacing w:val="-16"/>
          <w:sz w:val="16"/>
        </w:rPr>
        <w:t xml:space="preserve"> </w:t>
      </w:r>
      <w:r>
        <w:rPr>
          <w:rFonts w:ascii="Arial"/>
          <w:color w:val="292929"/>
          <w:sz w:val="16"/>
        </w:rPr>
        <w:t>activiteit.</w:t>
      </w:r>
    </w:p>
    <w:p w14:paraId="7D0618DC" w14:textId="77777777" w:rsidR="00BB53F0" w:rsidRDefault="00C5321B">
      <w:pPr>
        <w:pStyle w:val="Lijstalinea"/>
        <w:numPr>
          <w:ilvl w:val="0"/>
          <w:numId w:val="21"/>
        </w:numPr>
        <w:tabs>
          <w:tab w:val="left" w:pos="1517"/>
        </w:tabs>
        <w:spacing w:line="216" w:lineRule="exact"/>
        <w:ind w:hanging="360"/>
        <w:rPr>
          <w:rFonts w:ascii="Arial" w:eastAsia="Arial" w:hAnsi="Arial" w:cs="Arial"/>
          <w:color w:val="292929"/>
          <w:sz w:val="20"/>
          <w:szCs w:val="20"/>
        </w:rPr>
      </w:pPr>
      <w:r>
        <w:rPr>
          <w:rFonts w:ascii="Arial"/>
          <w:color w:val="292929"/>
          <w:sz w:val="16"/>
        </w:rPr>
        <w:t>lichamelijk</w:t>
      </w:r>
      <w:r>
        <w:rPr>
          <w:rFonts w:ascii="Arial"/>
          <w:color w:val="292929"/>
          <w:spacing w:val="-10"/>
          <w:sz w:val="16"/>
        </w:rPr>
        <w:t xml:space="preserve"> </w:t>
      </w:r>
      <w:r>
        <w:rPr>
          <w:rFonts w:ascii="Arial"/>
          <w:color w:val="292929"/>
          <w:sz w:val="16"/>
        </w:rPr>
        <w:t>onderzoek:</w:t>
      </w:r>
    </w:p>
    <w:p w14:paraId="7D0618DD" w14:textId="77777777" w:rsidR="00BB53F0" w:rsidRDefault="00C5321B">
      <w:pPr>
        <w:tabs>
          <w:tab w:val="left" w:pos="1864"/>
        </w:tabs>
        <w:spacing w:before="44"/>
        <w:ind w:left="1516"/>
        <w:rPr>
          <w:rFonts w:ascii="Arial" w:eastAsia="Arial" w:hAnsi="Arial" w:cs="Arial"/>
          <w:sz w:val="10"/>
          <w:szCs w:val="10"/>
        </w:rPr>
      </w:pPr>
      <w:r>
        <w:rPr>
          <w:rFonts w:ascii="Courier New"/>
          <w:color w:val="292929"/>
          <w:sz w:val="16"/>
        </w:rPr>
        <w:t>o</w:t>
      </w:r>
      <w:r>
        <w:rPr>
          <w:rFonts w:ascii="Courier New"/>
          <w:color w:val="292929"/>
          <w:sz w:val="16"/>
        </w:rPr>
        <w:tab/>
      </w:r>
      <w:r>
        <w:rPr>
          <w:rFonts w:ascii="Arial"/>
          <w:color w:val="292929"/>
          <w:sz w:val="16"/>
        </w:rPr>
        <w:t>systolische bloeddruk</w:t>
      </w:r>
      <w:hyperlink r:id="rId137" w:anchor="note-8">
        <w:r>
          <w:rPr>
            <w:rFonts w:ascii="Arial"/>
            <w:color w:val="292929"/>
            <w:sz w:val="16"/>
          </w:rPr>
          <w:t>;</w:t>
        </w:r>
        <w:r>
          <w:rPr>
            <w:rFonts w:ascii="Arial"/>
            <w:color w:val="007DA2"/>
            <w:position w:val="8"/>
            <w:sz w:val="10"/>
            <w:u w:val="single" w:color="007DA2"/>
          </w:rPr>
          <w:t>8</w:t>
        </w:r>
        <w:r>
          <w:rPr>
            <w:rFonts w:ascii="Arial"/>
            <w:color w:val="007DA2"/>
            <w:position w:val="8"/>
            <w:sz w:val="10"/>
          </w:rPr>
          <w:t>)</w:t>
        </w:r>
      </w:hyperlink>
      <w:r>
        <w:rPr>
          <w:rFonts w:ascii="Arial"/>
          <w:color w:val="007DA2"/>
          <w:position w:val="8"/>
          <w:sz w:val="10"/>
        </w:rPr>
        <w:t xml:space="preserve"> </w:t>
      </w:r>
      <w:r>
        <w:rPr>
          <w:rFonts w:ascii="Arial"/>
          <w:color w:val="292929"/>
          <w:sz w:val="16"/>
        </w:rPr>
        <w:t>body-mass index (eventueel aangevuld met</w:t>
      </w:r>
      <w:r>
        <w:rPr>
          <w:rFonts w:ascii="Arial"/>
          <w:color w:val="292929"/>
          <w:spacing w:val="-13"/>
          <w:sz w:val="16"/>
        </w:rPr>
        <w:t xml:space="preserve"> </w:t>
      </w:r>
      <w:r>
        <w:rPr>
          <w:rFonts w:ascii="Arial"/>
          <w:color w:val="292929"/>
          <w:sz w:val="16"/>
        </w:rPr>
        <w:t>middelomtrek)</w:t>
      </w:r>
      <w:hyperlink r:id="rId138" w:anchor="note-9">
        <w:r>
          <w:rPr>
            <w:rFonts w:ascii="Arial"/>
            <w:color w:val="292929"/>
            <w:sz w:val="16"/>
          </w:rPr>
          <w:t>.</w:t>
        </w:r>
        <w:r>
          <w:rPr>
            <w:rFonts w:ascii="Arial"/>
            <w:color w:val="007DA2"/>
            <w:position w:val="8"/>
            <w:sz w:val="10"/>
            <w:u w:val="single" w:color="007DA2"/>
          </w:rPr>
          <w:t>9</w:t>
        </w:r>
        <w:r>
          <w:rPr>
            <w:rFonts w:ascii="Arial"/>
            <w:color w:val="007DA2"/>
            <w:position w:val="8"/>
            <w:sz w:val="10"/>
          </w:rPr>
          <w:t>)</w:t>
        </w:r>
      </w:hyperlink>
    </w:p>
    <w:p w14:paraId="7D0618DE" w14:textId="77777777" w:rsidR="00BB53F0" w:rsidRDefault="00C5321B">
      <w:pPr>
        <w:pStyle w:val="Lijstalinea"/>
        <w:numPr>
          <w:ilvl w:val="0"/>
          <w:numId w:val="21"/>
        </w:numPr>
        <w:tabs>
          <w:tab w:val="left" w:pos="1517"/>
        </w:tabs>
        <w:spacing w:before="19"/>
        <w:ind w:hanging="360"/>
        <w:rPr>
          <w:rFonts w:ascii="Arial" w:eastAsia="Arial" w:hAnsi="Arial" w:cs="Arial"/>
          <w:color w:val="292929"/>
          <w:sz w:val="20"/>
          <w:szCs w:val="20"/>
        </w:rPr>
      </w:pPr>
      <w:r>
        <w:rPr>
          <w:rFonts w:ascii="Arial"/>
          <w:color w:val="292929"/>
          <w:sz w:val="16"/>
        </w:rPr>
        <w:t>laboratoriumonderzoek:</w:t>
      </w:r>
    </w:p>
    <w:p w14:paraId="7D0618DF" w14:textId="61CBE493" w:rsidR="00BB53F0" w:rsidRDefault="00C5321B">
      <w:pPr>
        <w:tabs>
          <w:tab w:val="left" w:pos="1864"/>
        </w:tabs>
        <w:spacing w:before="44" w:line="280" w:lineRule="auto"/>
        <w:ind w:left="1876" w:right="422" w:hanging="360"/>
        <w:rPr>
          <w:rFonts w:ascii="Arial" w:eastAsia="Arial" w:hAnsi="Arial" w:cs="Arial"/>
          <w:sz w:val="10"/>
          <w:szCs w:val="10"/>
        </w:rPr>
      </w:pPr>
      <w:r>
        <w:rPr>
          <w:noProof/>
          <w:lang w:val="nl-NL" w:eastAsia="nl-NL"/>
        </w:rPr>
        <mc:AlternateContent>
          <mc:Choice Requires="wpg">
            <w:drawing>
              <wp:anchor distT="0" distB="0" distL="114300" distR="114300" simplePos="0" relativeHeight="503243864" behindDoc="1" locked="0" layoutInCell="1" allowOverlap="1" wp14:anchorId="7D061995" wp14:editId="56DC7045">
                <wp:simplePos x="0" y="0"/>
                <wp:positionH relativeFrom="page">
                  <wp:posOffset>4083685</wp:posOffset>
                </wp:positionH>
                <wp:positionV relativeFrom="paragraph">
                  <wp:posOffset>96520</wp:posOffset>
                </wp:positionV>
                <wp:extent cx="70485" cy="1270"/>
                <wp:effectExtent l="6985" t="12700" r="8255" b="508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1270"/>
                          <a:chOff x="6431" y="152"/>
                          <a:chExt cx="111" cy="2"/>
                        </a:xfrm>
                      </wpg:grpSpPr>
                      <wps:wsp>
                        <wps:cNvPr id="11" name="Freeform 6"/>
                        <wps:cNvSpPr>
                          <a:spLocks/>
                        </wps:cNvSpPr>
                        <wps:spPr bwMode="auto">
                          <a:xfrm>
                            <a:off x="6431" y="152"/>
                            <a:ext cx="111" cy="2"/>
                          </a:xfrm>
                          <a:custGeom>
                            <a:avLst/>
                            <a:gdLst>
                              <a:gd name="T0" fmla="+- 0 6431 6431"/>
                              <a:gd name="T1" fmla="*/ T0 w 111"/>
                              <a:gd name="T2" fmla="+- 0 6541 6431"/>
                              <a:gd name="T3" fmla="*/ T2 w 111"/>
                            </a:gdLst>
                            <a:ahLst/>
                            <a:cxnLst>
                              <a:cxn ang="0">
                                <a:pos x="T1" y="0"/>
                              </a:cxn>
                              <a:cxn ang="0">
                                <a:pos x="T3" y="0"/>
                              </a:cxn>
                            </a:cxnLst>
                            <a:rect l="0" t="0" r="r" b="b"/>
                            <a:pathLst>
                              <a:path w="111">
                                <a:moveTo>
                                  <a:pt x="0" y="0"/>
                                </a:moveTo>
                                <a:lnTo>
                                  <a:pt x="110" y="0"/>
                                </a:lnTo>
                              </a:path>
                            </a:pathLst>
                          </a:custGeom>
                          <a:noFill/>
                          <a:ln w="4572">
                            <a:solidFill>
                              <a:srgbClr val="007D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3F282" id="Group 5" o:spid="_x0000_s1026" style="position:absolute;margin-left:321.55pt;margin-top:7.6pt;width:5.55pt;height:.1pt;z-index:-72616;mso-position-horizontal-relative:page" coordorigin="6431,152" coordsize="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">
                <v:shape id="Freeform 6" o:spid="_x0000_s1027" style="position:absolute;left:6431;top:152;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" path="m,l110,e" filled="f" strokecolor="#007da2" strokeweight=".36pt">
                  <v:path arrowok="t" o:connecttype="custom" o:connectlocs="0,0;110,0" o:connectangles="0,0"/>
                </v:shape>
                <w10:wrap anchorx="page"/>
              </v:group>
            </w:pict>
          </mc:Fallback>
        </mc:AlternateContent>
      </w:r>
      <w:r>
        <w:rPr>
          <w:rFonts w:ascii="Courier New"/>
          <w:color w:val="292929"/>
          <w:sz w:val="16"/>
        </w:rPr>
        <w:t>o</w:t>
      </w:r>
      <w:r>
        <w:rPr>
          <w:rFonts w:ascii="Courier New"/>
          <w:color w:val="292929"/>
          <w:sz w:val="16"/>
        </w:rPr>
        <w:tab/>
      </w:r>
      <w:r>
        <w:rPr>
          <w:rFonts w:ascii="Arial"/>
          <w:color w:val="292929"/>
          <w:sz w:val="16"/>
        </w:rPr>
        <w:t>lipidenspectrum (TC, HDL, TC/HDL-ratio, LDL, triglyceriden)</w:t>
      </w:r>
      <w:hyperlink r:id="rId139" w:anchor="note-10">
        <w:r>
          <w:rPr>
            <w:rFonts w:ascii="Arial"/>
            <w:color w:val="292929"/>
            <w:sz w:val="16"/>
          </w:rPr>
          <w:t>;</w:t>
        </w:r>
        <w:r>
          <w:rPr>
            <w:rFonts w:ascii="Arial"/>
            <w:color w:val="007DA2"/>
            <w:position w:val="8"/>
            <w:sz w:val="10"/>
          </w:rPr>
          <w:t>10</w:t>
        </w:r>
      </w:hyperlink>
      <w:r>
        <w:rPr>
          <w:rFonts w:ascii="Arial"/>
          <w:color w:val="292929"/>
          <w:sz w:val="16"/>
        </w:rPr>
        <w:t>glucosegehalte;serumcreatininegehalte</w:t>
      </w:r>
      <w:r>
        <w:rPr>
          <w:rFonts w:ascii="Arial"/>
          <w:color w:val="292929"/>
          <w:spacing w:val="-32"/>
          <w:sz w:val="16"/>
        </w:rPr>
        <w:t xml:space="preserve"> </w:t>
      </w:r>
      <w:r>
        <w:rPr>
          <w:rFonts w:ascii="Arial"/>
          <w:color w:val="292929"/>
          <w:sz w:val="16"/>
        </w:rPr>
        <w:t>met (via</w:t>
      </w:r>
      <w:r>
        <w:rPr>
          <w:rFonts w:ascii="Arial"/>
          <w:color w:val="292929"/>
          <w:spacing w:val="-5"/>
          <w:sz w:val="16"/>
        </w:rPr>
        <w:t xml:space="preserve"> </w:t>
      </w:r>
      <w:r>
        <w:rPr>
          <w:rFonts w:ascii="Arial"/>
          <w:color w:val="292929"/>
          <w:sz w:val="16"/>
        </w:rPr>
        <w:t>de</w:t>
      </w:r>
      <w:r>
        <w:rPr>
          <w:rFonts w:ascii="Arial"/>
          <w:color w:val="292929"/>
          <w:sz w:val="16"/>
        </w:rPr>
        <w:t xml:space="preserve"> </w:t>
      </w:r>
      <w:r>
        <w:rPr>
          <w:rFonts w:ascii="Arial"/>
          <w:color w:val="292929"/>
          <w:sz w:val="16"/>
        </w:rPr>
        <w:t>MDRD-formule) geschatte glomerulaire filtratiesnelheid</w:t>
      </w:r>
      <w:r>
        <w:rPr>
          <w:rFonts w:ascii="Arial"/>
          <w:color w:val="292929"/>
          <w:spacing w:val="-15"/>
          <w:sz w:val="16"/>
        </w:rPr>
        <w:t xml:space="preserve"> </w:t>
      </w:r>
      <w:r>
        <w:rPr>
          <w:rFonts w:ascii="Arial"/>
          <w:color w:val="292929"/>
          <w:sz w:val="16"/>
        </w:rPr>
        <w:t>(eGFR)</w:t>
      </w:r>
      <w:hyperlink r:id="rId140" w:anchor="note-11">
        <w:r>
          <w:rPr>
            <w:rFonts w:ascii="Arial"/>
            <w:color w:val="292929"/>
            <w:sz w:val="16"/>
          </w:rPr>
          <w:t>.</w:t>
        </w:r>
        <w:r>
          <w:rPr>
            <w:rFonts w:ascii="Arial"/>
            <w:color w:val="007DA2"/>
            <w:position w:val="8"/>
            <w:sz w:val="10"/>
            <w:u w:val="single" w:color="007DA2"/>
          </w:rPr>
          <w:t>11</w:t>
        </w:r>
        <w:r>
          <w:rPr>
            <w:rFonts w:ascii="Arial"/>
            <w:color w:val="007DA2"/>
            <w:position w:val="8"/>
            <w:sz w:val="10"/>
          </w:rPr>
          <w:t>)</w:t>
        </w:r>
      </w:hyperlink>
    </w:p>
    <w:p w14:paraId="7D0618E0" w14:textId="77777777" w:rsidR="00BB53F0" w:rsidRDefault="00C5321B">
      <w:pPr>
        <w:spacing w:before="40" w:line="307" w:lineRule="auto"/>
        <w:ind w:left="1156" w:right="976"/>
        <w:rPr>
          <w:rFonts w:ascii="Arial" w:eastAsia="Arial" w:hAnsi="Arial" w:cs="Arial"/>
          <w:sz w:val="10"/>
          <w:szCs w:val="10"/>
        </w:rPr>
      </w:pPr>
      <w:r>
        <w:rPr>
          <w:rFonts w:ascii="Arial" w:hAnsi="Arial"/>
          <w:color w:val="292929"/>
          <w:sz w:val="16"/>
        </w:rPr>
        <w:t>Het routinematig bepalen van andere risicoverhogende informatie (zoals CRP en hom</w:t>
      </w:r>
      <w:r>
        <w:rPr>
          <w:rFonts w:ascii="Arial" w:hAnsi="Arial"/>
          <w:color w:val="292929"/>
          <w:sz w:val="16"/>
        </w:rPr>
        <w:t>ocysteïne) en het gebruik van beeldvormende technieken worden niet</w:t>
      </w:r>
      <w:r>
        <w:rPr>
          <w:rFonts w:ascii="Arial" w:hAnsi="Arial"/>
          <w:color w:val="292929"/>
          <w:spacing w:val="-18"/>
          <w:sz w:val="16"/>
        </w:rPr>
        <w:t xml:space="preserve"> </w:t>
      </w:r>
      <w:r>
        <w:rPr>
          <w:rFonts w:ascii="Arial" w:hAnsi="Arial"/>
          <w:color w:val="292929"/>
          <w:sz w:val="16"/>
        </w:rPr>
        <w:t>geadviseerd</w:t>
      </w:r>
      <w:hyperlink r:id="rId141" w:anchor="note-10">
        <w:r>
          <w:rPr>
            <w:rFonts w:ascii="Arial" w:hAnsi="Arial"/>
            <w:color w:val="292929"/>
            <w:sz w:val="16"/>
          </w:rPr>
          <w:t>.</w:t>
        </w:r>
        <w:r>
          <w:rPr>
            <w:rFonts w:ascii="Arial" w:hAnsi="Arial"/>
            <w:color w:val="007DA2"/>
            <w:position w:val="8"/>
            <w:sz w:val="10"/>
            <w:u w:val="single" w:color="007DA2"/>
          </w:rPr>
          <w:t>10</w:t>
        </w:r>
        <w:r>
          <w:rPr>
            <w:rFonts w:ascii="Arial" w:hAnsi="Arial"/>
            <w:color w:val="007DA2"/>
            <w:position w:val="8"/>
            <w:sz w:val="10"/>
          </w:rPr>
          <w:t>)</w:t>
        </w:r>
      </w:hyperlink>
    </w:p>
    <w:p w14:paraId="7D0618E1" w14:textId="77777777" w:rsidR="00BB53F0" w:rsidRDefault="00BB53F0">
      <w:pPr>
        <w:spacing w:before="8"/>
        <w:rPr>
          <w:rFonts w:ascii="Arial" w:eastAsia="Arial" w:hAnsi="Arial" w:cs="Arial"/>
          <w:sz w:val="14"/>
          <w:szCs w:val="14"/>
        </w:rPr>
      </w:pPr>
    </w:p>
    <w:p w14:paraId="7D0618E2" w14:textId="77777777" w:rsidR="00BB53F0" w:rsidRDefault="00C5321B">
      <w:pPr>
        <w:spacing w:line="340" w:lineRule="auto"/>
        <w:ind w:left="1156" w:right="203"/>
        <w:rPr>
          <w:rFonts w:ascii="Arial" w:eastAsia="Arial" w:hAnsi="Arial" w:cs="Arial"/>
          <w:sz w:val="16"/>
          <w:szCs w:val="16"/>
        </w:rPr>
      </w:pPr>
      <w:r>
        <w:rPr>
          <w:rFonts w:ascii="Arial"/>
          <w:color w:val="292929"/>
          <w:sz w:val="16"/>
        </w:rPr>
        <w:t xml:space="preserve">Etniciteit en (werk)gerelateerde stress zijn niet bij het risicoprofiel betrokken omdat deze moeilijk te objectiveren zijn, sterk persoonsafhankelijk zijn en/of verschillen in de tijd, en niet of moeilijk behandelbaar kunnen zijn. Het is wel van belang om </w:t>
      </w:r>
      <w:r>
        <w:rPr>
          <w:rFonts w:ascii="Arial"/>
          <w:color w:val="292929"/>
          <w:sz w:val="16"/>
        </w:rPr>
        <w:t>zich te</w:t>
      </w:r>
      <w:r>
        <w:rPr>
          <w:rFonts w:ascii="Arial"/>
          <w:color w:val="292929"/>
          <w:spacing w:val="-3"/>
          <w:sz w:val="16"/>
        </w:rPr>
        <w:t xml:space="preserve"> </w:t>
      </w:r>
      <w:r>
        <w:rPr>
          <w:rFonts w:ascii="Arial"/>
          <w:color w:val="292929"/>
          <w:sz w:val="16"/>
        </w:rPr>
        <w:t>realiseren</w:t>
      </w:r>
      <w:r>
        <w:rPr>
          <w:rFonts w:ascii="Arial"/>
          <w:color w:val="292929"/>
          <w:spacing w:val="-3"/>
          <w:sz w:val="16"/>
        </w:rPr>
        <w:t xml:space="preserve"> </w:t>
      </w:r>
      <w:r>
        <w:rPr>
          <w:rFonts w:ascii="Arial"/>
          <w:color w:val="292929"/>
          <w:sz w:val="16"/>
        </w:rPr>
        <w:t>dat</w:t>
      </w:r>
      <w:r>
        <w:rPr>
          <w:rFonts w:ascii="Arial"/>
          <w:color w:val="292929"/>
          <w:spacing w:val="-2"/>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risico</w:t>
      </w:r>
      <w:r>
        <w:rPr>
          <w:rFonts w:ascii="Arial"/>
          <w:color w:val="292929"/>
          <w:spacing w:val="-3"/>
          <w:sz w:val="16"/>
        </w:rPr>
        <w:t xml:space="preserve"> </w:t>
      </w:r>
      <w:r>
        <w:rPr>
          <w:rFonts w:ascii="Arial"/>
          <w:color w:val="292929"/>
          <w:sz w:val="16"/>
        </w:rPr>
        <w:t>op</w:t>
      </w:r>
      <w:r>
        <w:rPr>
          <w:rFonts w:ascii="Arial"/>
          <w:color w:val="292929"/>
          <w:spacing w:val="-3"/>
          <w:sz w:val="16"/>
        </w:rPr>
        <w:t xml:space="preserve"> </w:t>
      </w:r>
      <w:r>
        <w:rPr>
          <w:rFonts w:ascii="Arial"/>
          <w:color w:val="292929"/>
          <w:sz w:val="16"/>
        </w:rPr>
        <w:t>HVZ</w:t>
      </w:r>
      <w:r>
        <w:rPr>
          <w:rFonts w:ascii="Arial"/>
          <w:color w:val="292929"/>
          <w:spacing w:val="-5"/>
          <w:sz w:val="16"/>
        </w:rPr>
        <w:t xml:space="preserve"> </w:t>
      </w:r>
      <w:r>
        <w:rPr>
          <w:rFonts w:ascii="Arial"/>
          <w:color w:val="292929"/>
          <w:sz w:val="16"/>
        </w:rPr>
        <w:t>bij</w:t>
      </w:r>
      <w:r>
        <w:rPr>
          <w:rFonts w:ascii="Arial"/>
          <w:color w:val="292929"/>
          <w:spacing w:val="-4"/>
          <w:sz w:val="16"/>
        </w:rPr>
        <w:t xml:space="preserve"> </w:t>
      </w:r>
      <w:r>
        <w:rPr>
          <w:rFonts w:ascii="Arial"/>
          <w:color w:val="292929"/>
          <w:sz w:val="16"/>
        </w:rPr>
        <w:t>sommige</w:t>
      </w:r>
      <w:r>
        <w:rPr>
          <w:rFonts w:ascii="Arial"/>
          <w:color w:val="292929"/>
          <w:spacing w:val="-3"/>
          <w:sz w:val="16"/>
        </w:rPr>
        <w:t xml:space="preserve"> </w:t>
      </w:r>
      <w:r>
        <w:rPr>
          <w:rFonts w:ascii="Arial"/>
          <w:color w:val="292929"/>
          <w:sz w:val="16"/>
        </w:rPr>
        <w:t>allochtone</w:t>
      </w:r>
      <w:r>
        <w:rPr>
          <w:rFonts w:ascii="Arial"/>
          <w:color w:val="292929"/>
          <w:spacing w:val="-3"/>
          <w:sz w:val="16"/>
        </w:rPr>
        <w:t xml:space="preserve"> </w:t>
      </w:r>
      <w:r>
        <w:rPr>
          <w:rFonts w:ascii="Arial"/>
          <w:color w:val="292929"/>
          <w:sz w:val="16"/>
        </w:rPr>
        <w:t>groepen</w:t>
      </w:r>
      <w:r>
        <w:rPr>
          <w:rFonts w:ascii="Arial"/>
          <w:color w:val="292929"/>
          <w:spacing w:val="-3"/>
          <w:sz w:val="16"/>
        </w:rPr>
        <w:t xml:space="preserve"> </w:t>
      </w:r>
      <w:r>
        <w:rPr>
          <w:rFonts w:ascii="Arial"/>
          <w:color w:val="292929"/>
          <w:sz w:val="16"/>
        </w:rPr>
        <w:t>(met</w:t>
      </w:r>
      <w:r>
        <w:rPr>
          <w:rFonts w:ascii="Arial"/>
          <w:color w:val="292929"/>
          <w:spacing w:val="3"/>
          <w:sz w:val="16"/>
        </w:rPr>
        <w:t xml:space="preserve"> </w:t>
      </w:r>
      <w:r>
        <w:rPr>
          <w:rFonts w:ascii="Arial"/>
          <w:color w:val="292929"/>
          <w:sz w:val="16"/>
        </w:rPr>
        <w:t>name</w:t>
      </w:r>
      <w:r>
        <w:rPr>
          <w:rFonts w:ascii="Arial"/>
          <w:color w:val="292929"/>
          <w:spacing w:val="-3"/>
          <w:sz w:val="16"/>
        </w:rPr>
        <w:t xml:space="preserve"> </w:t>
      </w:r>
      <w:r>
        <w:rPr>
          <w:rFonts w:ascii="Arial"/>
          <w:color w:val="292929"/>
          <w:sz w:val="16"/>
        </w:rPr>
        <w:t>Hindoestanen)</w:t>
      </w:r>
      <w:r>
        <w:rPr>
          <w:rFonts w:ascii="Arial"/>
          <w:color w:val="292929"/>
          <w:spacing w:val="-3"/>
          <w:sz w:val="16"/>
        </w:rPr>
        <w:t xml:space="preserve"> </w:t>
      </w:r>
      <w:r>
        <w:rPr>
          <w:rFonts w:ascii="Arial"/>
          <w:color w:val="292929"/>
          <w:sz w:val="16"/>
        </w:rPr>
        <w:t>hoger</w:t>
      </w:r>
      <w:r>
        <w:rPr>
          <w:rFonts w:ascii="Arial"/>
          <w:color w:val="292929"/>
          <w:spacing w:val="-3"/>
          <w:sz w:val="16"/>
        </w:rPr>
        <w:t xml:space="preserve"> </w:t>
      </w:r>
      <w:r>
        <w:rPr>
          <w:rFonts w:ascii="Arial"/>
          <w:color w:val="292929"/>
          <w:sz w:val="16"/>
        </w:rPr>
        <w:t>is</w:t>
      </w:r>
      <w:r>
        <w:rPr>
          <w:rFonts w:ascii="Arial"/>
          <w:color w:val="292929"/>
          <w:spacing w:val="-4"/>
          <w:sz w:val="16"/>
        </w:rPr>
        <w:t xml:space="preserve"> </w:t>
      </w:r>
      <w:r>
        <w:rPr>
          <w:rFonts w:ascii="Arial"/>
          <w:color w:val="292929"/>
          <w:sz w:val="16"/>
        </w:rPr>
        <w:t>dan</w:t>
      </w:r>
      <w:r>
        <w:rPr>
          <w:rFonts w:ascii="Arial"/>
          <w:color w:val="292929"/>
          <w:spacing w:val="-3"/>
          <w:sz w:val="16"/>
        </w:rPr>
        <w:t xml:space="preserve"> </w:t>
      </w:r>
      <w:r>
        <w:rPr>
          <w:rFonts w:ascii="Arial"/>
          <w:color w:val="292929"/>
          <w:sz w:val="16"/>
        </w:rPr>
        <w:t>bij</w:t>
      </w:r>
      <w:r>
        <w:rPr>
          <w:rFonts w:ascii="Arial"/>
          <w:color w:val="292929"/>
          <w:spacing w:val="-2"/>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autochtone</w:t>
      </w:r>
    </w:p>
    <w:p w14:paraId="7D0618E3" w14:textId="77777777" w:rsidR="00BB53F0" w:rsidRDefault="00C5321B">
      <w:pPr>
        <w:spacing w:line="307" w:lineRule="auto"/>
        <w:ind w:left="1156" w:right="426"/>
        <w:rPr>
          <w:rFonts w:ascii="Arial" w:eastAsia="Arial" w:hAnsi="Arial" w:cs="Arial"/>
          <w:sz w:val="16"/>
          <w:szCs w:val="16"/>
        </w:rPr>
      </w:pPr>
      <w:r>
        <w:rPr>
          <w:rFonts w:ascii="Arial" w:eastAsia="Arial" w:hAnsi="Arial" w:cs="Arial"/>
          <w:color w:val="292929"/>
          <w:sz w:val="16"/>
          <w:szCs w:val="16"/>
        </w:rPr>
        <w:t>Nederlandse</w:t>
      </w:r>
      <w:r>
        <w:rPr>
          <w:rFonts w:ascii="Arial" w:eastAsia="Arial" w:hAnsi="Arial" w:cs="Arial"/>
          <w:color w:val="292929"/>
          <w:spacing w:val="-3"/>
          <w:sz w:val="16"/>
          <w:szCs w:val="16"/>
        </w:rPr>
        <w:t xml:space="preserve"> </w:t>
      </w:r>
      <w:r>
        <w:rPr>
          <w:rFonts w:ascii="Arial" w:eastAsia="Arial" w:hAnsi="Arial" w:cs="Arial"/>
          <w:color w:val="292929"/>
          <w:sz w:val="16"/>
          <w:szCs w:val="16"/>
        </w:rPr>
        <w:t>bevolking.</w:t>
      </w:r>
      <w:r>
        <w:rPr>
          <w:rFonts w:ascii="Arial" w:eastAsia="Arial" w:hAnsi="Arial" w:cs="Arial"/>
          <w:color w:val="292929"/>
          <w:spacing w:val="-4"/>
          <w:sz w:val="16"/>
          <w:szCs w:val="16"/>
        </w:rPr>
        <w:t xml:space="preserve"> </w:t>
      </w:r>
      <w:r>
        <w:rPr>
          <w:rFonts w:ascii="Arial" w:eastAsia="Arial" w:hAnsi="Arial" w:cs="Arial"/>
          <w:color w:val="292929"/>
          <w:sz w:val="16"/>
          <w:szCs w:val="16"/>
        </w:rPr>
        <w:t>Correct</w:t>
      </w:r>
      <w:r>
        <w:rPr>
          <w:rFonts w:ascii="Arial" w:eastAsia="Arial" w:hAnsi="Arial" w:cs="Arial"/>
          <w:color w:val="292929"/>
          <w:spacing w:val="-4"/>
          <w:sz w:val="16"/>
          <w:szCs w:val="16"/>
        </w:rPr>
        <w:t xml:space="preserve"> </w:t>
      </w:r>
      <w:r>
        <w:rPr>
          <w:rFonts w:ascii="Arial" w:eastAsia="Arial" w:hAnsi="Arial" w:cs="Arial"/>
          <w:color w:val="292929"/>
          <w:sz w:val="16"/>
          <w:szCs w:val="16"/>
        </w:rPr>
        <w:t>uitvragen</w:t>
      </w:r>
      <w:r>
        <w:rPr>
          <w:rFonts w:ascii="Arial" w:eastAsia="Arial" w:hAnsi="Arial" w:cs="Arial"/>
          <w:color w:val="292929"/>
          <w:spacing w:val="-3"/>
          <w:sz w:val="16"/>
          <w:szCs w:val="16"/>
        </w:rPr>
        <w:t xml:space="preserve"> </w:t>
      </w:r>
      <w:r>
        <w:rPr>
          <w:rFonts w:ascii="Arial" w:eastAsia="Arial" w:hAnsi="Arial" w:cs="Arial"/>
          <w:color w:val="292929"/>
          <w:sz w:val="16"/>
          <w:szCs w:val="16"/>
        </w:rPr>
        <w:t>van</w:t>
      </w:r>
      <w:r>
        <w:rPr>
          <w:rFonts w:ascii="Arial" w:eastAsia="Arial" w:hAnsi="Arial" w:cs="Arial"/>
          <w:color w:val="292929"/>
          <w:spacing w:val="-3"/>
          <w:sz w:val="16"/>
          <w:szCs w:val="16"/>
        </w:rPr>
        <w:t xml:space="preserve"> </w:t>
      </w:r>
      <w:r>
        <w:rPr>
          <w:rFonts w:ascii="Arial" w:eastAsia="Arial" w:hAnsi="Arial" w:cs="Arial"/>
          <w:color w:val="292929"/>
          <w:sz w:val="16"/>
          <w:szCs w:val="16"/>
        </w:rPr>
        <w:t>de</w:t>
      </w:r>
      <w:r>
        <w:rPr>
          <w:rFonts w:ascii="Arial" w:eastAsia="Arial" w:hAnsi="Arial" w:cs="Arial"/>
          <w:color w:val="292929"/>
          <w:spacing w:val="-3"/>
          <w:sz w:val="16"/>
          <w:szCs w:val="16"/>
        </w:rPr>
        <w:t xml:space="preserve"> </w:t>
      </w:r>
      <w:r>
        <w:rPr>
          <w:rFonts w:ascii="Arial" w:eastAsia="Arial" w:hAnsi="Arial" w:cs="Arial"/>
          <w:color w:val="292929"/>
          <w:sz w:val="16"/>
          <w:szCs w:val="16"/>
        </w:rPr>
        <w:t>familieanamnese</w:t>
      </w:r>
      <w:r>
        <w:rPr>
          <w:rFonts w:ascii="Arial" w:eastAsia="Arial" w:hAnsi="Arial" w:cs="Arial"/>
          <w:color w:val="292929"/>
          <w:spacing w:val="-5"/>
          <w:sz w:val="16"/>
          <w:szCs w:val="16"/>
        </w:rPr>
        <w:t xml:space="preserve"> </w:t>
      </w:r>
      <w:r>
        <w:rPr>
          <w:rFonts w:ascii="Arial" w:eastAsia="Arial" w:hAnsi="Arial" w:cs="Arial"/>
          <w:color w:val="292929"/>
          <w:sz w:val="16"/>
          <w:szCs w:val="16"/>
        </w:rPr>
        <w:t>kan</w:t>
      </w:r>
      <w:r>
        <w:rPr>
          <w:rFonts w:ascii="Arial" w:eastAsia="Arial" w:hAnsi="Arial" w:cs="Arial"/>
          <w:color w:val="292929"/>
          <w:spacing w:val="-3"/>
          <w:sz w:val="16"/>
          <w:szCs w:val="16"/>
        </w:rPr>
        <w:t xml:space="preserve"> </w:t>
      </w:r>
      <w:r>
        <w:rPr>
          <w:rFonts w:ascii="Arial" w:eastAsia="Arial" w:hAnsi="Arial" w:cs="Arial"/>
          <w:color w:val="292929"/>
          <w:sz w:val="16"/>
          <w:szCs w:val="16"/>
        </w:rPr>
        <w:t>hierbij</w:t>
      </w:r>
      <w:r>
        <w:rPr>
          <w:rFonts w:ascii="Arial" w:eastAsia="Arial" w:hAnsi="Arial" w:cs="Arial"/>
          <w:color w:val="292929"/>
          <w:spacing w:val="-2"/>
          <w:sz w:val="16"/>
          <w:szCs w:val="16"/>
        </w:rPr>
        <w:t xml:space="preserve"> </w:t>
      </w:r>
      <w:r>
        <w:rPr>
          <w:rFonts w:ascii="Arial" w:eastAsia="Arial" w:hAnsi="Arial" w:cs="Arial"/>
          <w:color w:val="292929"/>
          <w:sz w:val="16"/>
          <w:szCs w:val="16"/>
        </w:rPr>
        <w:t>helpen</w:t>
      </w:r>
      <w:r>
        <w:rPr>
          <w:rFonts w:ascii="Arial" w:eastAsia="Arial" w:hAnsi="Arial" w:cs="Arial"/>
          <w:color w:val="292929"/>
          <w:spacing w:val="-3"/>
          <w:sz w:val="16"/>
          <w:szCs w:val="16"/>
        </w:rPr>
        <w:t xml:space="preserve"> </w:t>
      </w:r>
      <w:r>
        <w:rPr>
          <w:rFonts w:ascii="Arial" w:eastAsia="Arial" w:hAnsi="Arial" w:cs="Arial"/>
          <w:color w:val="292929"/>
          <w:sz w:val="16"/>
          <w:szCs w:val="16"/>
        </w:rPr>
        <w:t>bij</w:t>
      </w:r>
      <w:r>
        <w:rPr>
          <w:rFonts w:ascii="Arial" w:eastAsia="Arial" w:hAnsi="Arial" w:cs="Arial"/>
          <w:color w:val="292929"/>
          <w:spacing w:val="-4"/>
          <w:sz w:val="16"/>
          <w:szCs w:val="16"/>
        </w:rPr>
        <w:t xml:space="preserve"> </w:t>
      </w:r>
      <w:r>
        <w:rPr>
          <w:rFonts w:ascii="Arial" w:eastAsia="Arial" w:hAnsi="Arial" w:cs="Arial"/>
          <w:color w:val="292929"/>
          <w:sz w:val="16"/>
          <w:szCs w:val="16"/>
        </w:rPr>
        <w:t>het</w:t>
      </w:r>
      <w:r>
        <w:rPr>
          <w:rFonts w:ascii="Arial" w:eastAsia="Arial" w:hAnsi="Arial" w:cs="Arial"/>
          <w:color w:val="292929"/>
          <w:spacing w:val="-4"/>
          <w:sz w:val="16"/>
          <w:szCs w:val="16"/>
        </w:rPr>
        <w:t xml:space="preserve"> </w:t>
      </w:r>
      <w:r>
        <w:rPr>
          <w:rFonts w:ascii="Arial" w:eastAsia="Arial" w:hAnsi="Arial" w:cs="Arial"/>
          <w:color w:val="292929"/>
          <w:sz w:val="16"/>
          <w:szCs w:val="16"/>
        </w:rPr>
        <w:t>identificeren</w:t>
      </w:r>
      <w:r>
        <w:rPr>
          <w:rFonts w:ascii="Arial" w:eastAsia="Arial" w:hAnsi="Arial" w:cs="Arial"/>
          <w:color w:val="292929"/>
          <w:spacing w:val="-3"/>
          <w:sz w:val="16"/>
          <w:szCs w:val="16"/>
        </w:rPr>
        <w:t xml:space="preserve"> </w:t>
      </w:r>
      <w:r>
        <w:rPr>
          <w:rFonts w:ascii="Arial" w:eastAsia="Arial" w:hAnsi="Arial" w:cs="Arial"/>
          <w:color w:val="292929"/>
          <w:sz w:val="16"/>
          <w:szCs w:val="16"/>
        </w:rPr>
        <w:t>van</w:t>
      </w:r>
      <w:r>
        <w:rPr>
          <w:rFonts w:ascii="Arial" w:eastAsia="Arial" w:hAnsi="Arial" w:cs="Arial"/>
          <w:color w:val="292929"/>
          <w:spacing w:val="-3"/>
          <w:sz w:val="16"/>
          <w:szCs w:val="16"/>
        </w:rPr>
        <w:t xml:space="preserve"> </w:t>
      </w:r>
      <w:r>
        <w:rPr>
          <w:rFonts w:ascii="Arial" w:eastAsia="Arial" w:hAnsi="Arial" w:cs="Arial"/>
          <w:color w:val="292929"/>
          <w:sz w:val="16"/>
          <w:szCs w:val="16"/>
        </w:rPr>
        <w:t>personen</w:t>
      </w:r>
      <w:r>
        <w:rPr>
          <w:rFonts w:ascii="Arial" w:eastAsia="Arial" w:hAnsi="Arial" w:cs="Arial"/>
          <w:color w:val="292929"/>
          <w:spacing w:val="-3"/>
          <w:sz w:val="16"/>
          <w:szCs w:val="16"/>
        </w:rPr>
        <w:t xml:space="preserve"> </w:t>
      </w:r>
      <w:r>
        <w:rPr>
          <w:rFonts w:ascii="Arial" w:eastAsia="Arial" w:hAnsi="Arial" w:cs="Arial"/>
          <w:color w:val="292929"/>
          <w:sz w:val="16"/>
          <w:szCs w:val="16"/>
        </w:rPr>
        <w:t>‘at risk’.</w:t>
      </w:r>
      <w:hyperlink r:id="rId142" w:anchor="note-12">
        <w:r>
          <w:rPr>
            <w:rFonts w:ascii="Arial" w:eastAsia="Arial" w:hAnsi="Arial" w:cs="Arial"/>
            <w:color w:val="007DA2"/>
            <w:position w:val="8"/>
            <w:sz w:val="10"/>
            <w:szCs w:val="10"/>
            <w:u w:val="single" w:color="007DA2"/>
          </w:rPr>
          <w:t>12</w:t>
        </w:r>
        <w:r>
          <w:rPr>
            <w:rFonts w:ascii="Arial" w:eastAsia="Arial" w:hAnsi="Arial" w:cs="Arial"/>
            <w:color w:val="007DA2"/>
            <w:position w:val="8"/>
            <w:sz w:val="10"/>
            <w:szCs w:val="10"/>
          </w:rPr>
          <w:t>)</w:t>
        </w:r>
      </w:hyperlink>
      <w:r>
        <w:rPr>
          <w:rFonts w:ascii="Arial" w:eastAsia="Arial" w:hAnsi="Arial" w:cs="Arial"/>
          <w:color w:val="007DA2"/>
          <w:position w:val="8"/>
          <w:sz w:val="10"/>
          <w:szCs w:val="10"/>
        </w:rPr>
        <w:t xml:space="preserve"> </w:t>
      </w:r>
      <w:r>
        <w:rPr>
          <w:rFonts w:ascii="Arial" w:eastAsia="Arial" w:hAnsi="Arial" w:cs="Arial"/>
          <w:color w:val="292929"/>
          <w:sz w:val="16"/>
          <w:szCs w:val="16"/>
        </w:rPr>
        <w:t>Bij twijfel kan in geval van allochtone afkomst eerder worden overgegaan tot bepaling van het</w:t>
      </w:r>
      <w:r>
        <w:rPr>
          <w:rFonts w:ascii="Arial" w:eastAsia="Arial" w:hAnsi="Arial" w:cs="Arial"/>
          <w:color w:val="292929"/>
          <w:spacing w:val="-29"/>
          <w:sz w:val="16"/>
          <w:szCs w:val="16"/>
        </w:rPr>
        <w:t xml:space="preserve"> </w:t>
      </w:r>
      <w:r>
        <w:rPr>
          <w:rFonts w:ascii="Arial" w:eastAsia="Arial" w:hAnsi="Arial" w:cs="Arial"/>
          <w:color w:val="292929"/>
          <w:sz w:val="16"/>
          <w:szCs w:val="16"/>
        </w:rPr>
        <w:t>risicoprofiel.</w:t>
      </w:r>
    </w:p>
    <w:p w14:paraId="7D0618E4" w14:textId="77777777" w:rsidR="00BB53F0" w:rsidRDefault="00BB53F0">
      <w:pPr>
        <w:spacing w:line="307" w:lineRule="auto"/>
        <w:rPr>
          <w:rFonts w:ascii="Arial" w:eastAsia="Arial" w:hAnsi="Arial" w:cs="Arial"/>
          <w:sz w:val="16"/>
          <w:szCs w:val="16"/>
        </w:rPr>
        <w:sectPr w:rsidR="00BB53F0">
          <w:pgSz w:w="11910" w:h="16840"/>
          <w:pgMar w:top="1420" w:right="1320" w:bottom="840" w:left="260" w:header="0" w:footer="565" w:gutter="0"/>
          <w:cols w:space="708"/>
        </w:sectPr>
      </w:pPr>
    </w:p>
    <w:p w14:paraId="7D0618E5" w14:textId="77777777" w:rsidR="00BB53F0" w:rsidRDefault="00C5321B">
      <w:pPr>
        <w:spacing w:before="51" w:line="316" w:lineRule="auto"/>
        <w:ind w:left="1156" w:right="1348"/>
        <w:rPr>
          <w:rFonts w:ascii="Arial" w:eastAsia="Arial" w:hAnsi="Arial" w:cs="Arial"/>
          <w:sz w:val="16"/>
          <w:szCs w:val="16"/>
        </w:rPr>
      </w:pPr>
      <w:r>
        <w:rPr>
          <w:rFonts w:ascii="Arial"/>
          <w:color w:val="292929"/>
          <w:sz w:val="16"/>
        </w:rPr>
        <w:lastRenderedPageBreak/>
        <w:t>Bij bekendheid met stress, kunnen gevoelens van spanning of angst worden uitgevraagd en de behoefte aan behandeling van deze klachten worden nagegaan</w:t>
      </w:r>
      <w:hyperlink r:id="rId143" w:anchor="note-13">
        <w:r>
          <w:rPr>
            <w:rFonts w:ascii="Arial"/>
            <w:color w:val="292929"/>
            <w:sz w:val="16"/>
          </w:rPr>
          <w:t>.</w:t>
        </w:r>
        <w:r>
          <w:rPr>
            <w:rFonts w:ascii="Arial"/>
            <w:color w:val="007DA2"/>
            <w:position w:val="8"/>
            <w:sz w:val="10"/>
            <w:u w:val="single" w:color="007DA2"/>
          </w:rPr>
          <w:t>13</w:t>
        </w:r>
        <w:r>
          <w:rPr>
            <w:rFonts w:ascii="Arial"/>
            <w:color w:val="007DA2"/>
            <w:position w:val="8"/>
            <w:sz w:val="10"/>
          </w:rPr>
          <w:t>)</w:t>
        </w:r>
      </w:hyperlink>
      <w:r>
        <w:rPr>
          <w:rFonts w:ascii="Arial"/>
          <w:color w:val="007DA2"/>
          <w:position w:val="8"/>
          <w:sz w:val="10"/>
        </w:rPr>
        <w:t xml:space="preserve"> </w:t>
      </w:r>
      <w:r>
        <w:rPr>
          <w:rFonts w:ascii="Arial"/>
          <w:color w:val="292929"/>
          <w:sz w:val="16"/>
        </w:rPr>
        <w:t>Het is te overwegen om bij personen die werkzaamheden verrichten in ploegendienst het cardiovasculaire risico in kaart te</w:t>
      </w:r>
      <w:r>
        <w:rPr>
          <w:rFonts w:ascii="Arial"/>
          <w:color w:val="292929"/>
          <w:spacing w:val="-15"/>
          <w:sz w:val="16"/>
        </w:rPr>
        <w:t xml:space="preserve"> </w:t>
      </w:r>
      <w:r>
        <w:rPr>
          <w:rFonts w:ascii="Arial"/>
          <w:color w:val="292929"/>
          <w:sz w:val="16"/>
        </w:rPr>
        <w:t>brengen.</w:t>
      </w:r>
    </w:p>
    <w:p w14:paraId="7D0618E6" w14:textId="77777777" w:rsidR="00BB53F0" w:rsidRDefault="00C5321B">
      <w:pPr>
        <w:spacing w:before="92"/>
        <w:ind w:left="1156" w:right="1326"/>
        <w:rPr>
          <w:rFonts w:ascii="Arial" w:eastAsia="Arial" w:hAnsi="Arial" w:cs="Arial"/>
          <w:sz w:val="16"/>
          <w:szCs w:val="16"/>
        </w:rPr>
      </w:pPr>
      <w:r>
        <w:rPr>
          <w:rFonts w:ascii="Arial"/>
          <w:b/>
          <w:color w:val="292929"/>
          <w:sz w:val="16"/>
        </w:rPr>
        <w:t>Bloeddrukbepaling</w:t>
      </w:r>
    </w:p>
    <w:p w14:paraId="7D0618E7" w14:textId="77777777" w:rsidR="00BB53F0" w:rsidRDefault="00BB53F0">
      <w:pPr>
        <w:spacing w:before="10"/>
        <w:rPr>
          <w:rFonts w:ascii="Arial" w:eastAsia="Arial" w:hAnsi="Arial" w:cs="Arial"/>
          <w:b/>
          <w:bCs/>
          <w:sz w:val="19"/>
          <w:szCs w:val="19"/>
        </w:rPr>
      </w:pPr>
    </w:p>
    <w:p w14:paraId="7D0618E8" w14:textId="77777777" w:rsidR="00BB53F0" w:rsidRDefault="00C5321B">
      <w:pPr>
        <w:spacing w:line="338" w:lineRule="auto"/>
        <w:ind w:left="1156" w:right="1229"/>
        <w:rPr>
          <w:rFonts w:ascii="Arial" w:eastAsia="Arial" w:hAnsi="Arial" w:cs="Arial"/>
          <w:sz w:val="16"/>
          <w:szCs w:val="16"/>
        </w:rPr>
      </w:pPr>
      <w:r>
        <w:rPr>
          <w:rFonts w:ascii="Arial" w:hAnsi="Arial"/>
          <w:color w:val="292929"/>
          <w:sz w:val="16"/>
        </w:rPr>
        <w:t>De bloeddruk kent een aanzienlijke spontane variatie in de tijd. Daarom dient de hoogte van de bloeddr</w:t>
      </w:r>
      <w:r>
        <w:rPr>
          <w:rFonts w:ascii="Arial" w:hAnsi="Arial"/>
          <w:color w:val="292929"/>
          <w:sz w:val="16"/>
        </w:rPr>
        <w:t>uk te worden vastgesteld op basis van meerdere metingen, gedurende een wat langere periode. Bij een licht verhoogde bloeddruk (SBD 140- 160 mmHg) kunnen de metingen over een periode van enkele maanden worden verspreid, om zodoende zo nauwkeurig mogelijk ee</w:t>
      </w:r>
      <w:r>
        <w:rPr>
          <w:rFonts w:ascii="Arial" w:hAnsi="Arial"/>
          <w:color w:val="292929"/>
          <w:sz w:val="16"/>
        </w:rPr>
        <w:t>n indruk te krijgen over de gemiddelde bloeddruk van de patiënt. Bij alarmsignalen zoals een sterk verhoogde bloeddruk (SBD &gt; 180 mmHg), tekenen van eindorgaanschade of een ongunstig cardiovasculair risicoprofiel, zal echter bij voorkeur gedurende een kort</w:t>
      </w:r>
      <w:r>
        <w:rPr>
          <w:rFonts w:ascii="Arial" w:hAnsi="Arial"/>
          <w:color w:val="292929"/>
          <w:sz w:val="16"/>
        </w:rPr>
        <w:t xml:space="preserve">e periode worden gemeten (weken of dagen). In het algemeen geldt dat de diagnose hypertensie gebaseerd moet zijn op meerdere bloeddrukmetingen op meerdere dagen. Bij zeer ernstig verhoogde bloeddruk (&gt; 200 mmHg) kan de diagnose worden gesteld op basis van </w:t>
      </w:r>
      <w:r>
        <w:rPr>
          <w:rFonts w:ascii="Arial" w:hAnsi="Arial"/>
          <w:color w:val="292929"/>
          <w:sz w:val="16"/>
        </w:rPr>
        <w:t>drie metingen tijdens één consult. Stress, lichamelijke klachten (waaronder pijn of overgangsklachten)</w:t>
      </w:r>
      <w:r>
        <w:rPr>
          <w:rFonts w:ascii="Arial" w:hAnsi="Arial"/>
          <w:color w:val="292929"/>
          <w:spacing w:val="-6"/>
          <w:sz w:val="16"/>
        </w:rPr>
        <w:t xml:space="preserve"> </w:t>
      </w:r>
      <w:r>
        <w:rPr>
          <w:rFonts w:ascii="Arial" w:hAnsi="Arial"/>
          <w:color w:val="292929"/>
          <w:sz w:val="16"/>
        </w:rPr>
        <w:t>en</w:t>
      </w:r>
      <w:r>
        <w:rPr>
          <w:rFonts w:ascii="Arial" w:hAnsi="Arial"/>
          <w:color w:val="292929"/>
          <w:spacing w:val="-5"/>
          <w:sz w:val="16"/>
        </w:rPr>
        <w:t xml:space="preserve"> </w:t>
      </w:r>
      <w:r>
        <w:rPr>
          <w:rFonts w:ascii="Arial" w:hAnsi="Arial"/>
          <w:color w:val="292929"/>
          <w:sz w:val="16"/>
        </w:rPr>
        <w:t>sommige</w:t>
      </w:r>
      <w:r>
        <w:rPr>
          <w:rFonts w:ascii="Arial" w:hAnsi="Arial"/>
          <w:color w:val="292929"/>
          <w:spacing w:val="-6"/>
          <w:sz w:val="16"/>
        </w:rPr>
        <w:t xml:space="preserve"> </w:t>
      </w:r>
      <w:r>
        <w:rPr>
          <w:rFonts w:ascii="Arial" w:hAnsi="Arial"/>
          <w:color w:val="292929"/>
          <w:sz w:val="16"/>
        </w:rPr>
        <w:t>medicatie,</w:t>
      </w:r>
      <w:r>
        <w:rPr>
          <w:rFonts w:ascii="Arial" w:hAnsi="Arial"/>
          <w:color w:val="292929"/>
          <w:spacing w:val="-5"/>
          <w:sz w:val="16"/>
        </w:rPr>
        <w:t xml:space="preserve"> </w:t>
      </w:r>
      <w:r>
        <w:rPr>
          <w:rFonts w:ascii="Arial" w:hAnsi="Arial"/>
          <w:color w:val="292929"/>
          <w:sz w:val="16"/>
        </w:rPr>
        <w:t>voedingsstoffen</w:t>
      </w:r>
      <w:r>
        <w:rPr>
          <w:rFonts w:ascii="Arial" w:hAnsi="Arial"/>
          <w:color w:val="292929"/>
          <w:spacing w:val="-4"/>
          <w:sz w:val="16"/>
        </w:rPr>
        <w:t xml:space="preserve"> </w:t>
      </w:r>
      <w:r>
        <w:rPr>
          <w:rFonts w:ascii="Arial" w:hAnsi="Arial"/>
          <w:color w:val="292929"/>
          <w:sz w:val="16"/>
        </w:rPr>
        <w:t>of</w:t>
      </w:r>
      <w:r>
        <w:rPr>
          <w:rFonts w:ascii="Arial" w:hAnsi="Arial"/>
          <w:color w:val="292929"/>
          <w:spacing w:val="-5"/>
          <w:sz w:val="16"/>
        </w:rPr>
        <w:t xml:space="preserve"> </w:t>
      </w:r>
      <w:r>
        <w:rPr>
          <w:rFonts w:ascii="Arial" w:hAnsi="Arial"/>
          <w:color w:val="292929"/>
          <w:sz w:val="16"/>
        </w:rPr>
        <w:t>genotsmiddelen</w:t>
      </w:r>
      <w:r>
        <w:rPr>
          <w:rFonts w:ascii="Arial" w:hAnsi="Arial"/>
          <w:color w:val="292929"/>
          <w:spacing w:val="-6"/>
          <w:sz w:val="16"/>
        </w:rPr>
        <w:t xml:space="preserve"> </w:t>
      </w:r>
      <w:r>
        <w:rPr>
          <w:rFonts w:ascii="Arial" w:hAnsi="Arial"/>
          <w:color w:val="292929"/>
          <w:sz w:val="16"/>
        </w:rPr>
        <w:t>kunnen</w:t>
      </w:r>
      <w:r>
        <w:rPr>
          <w:rFonts w:ascii="Arial" w:hAnsi="Arial"/>
          <w:color w:val="292929"/>
          <w:spacing w:val="-4"/>
          <w:sz w:val="16"/>
        </w:rPr>
        <w:t xml:space="preserve"> </w:t>
      </w:r>
      <w:r>
        <w:rPr>
          <w:rFonts w:ascii="Arial" w:hAnsi="Arial"/>
          <w:color w:val="292929"/>
          <w:sz w:val="16"/>
        </w:rPr>
        <w:t>leiden</w:t>
      </w:r>
      <w:r>
        <w:rPr>
          <w:rFonts w:ascii="Arial" w:hAnsi="Arial"/>
          <w:color w:val="292929"/>
          <w:spacing w:val="-5"/>
          <w:sz w:val="16"/>
        </w:rPr>
        <w:t xml:space="preserve"> </w:t>
      </w:r>
      <w:r>
        <w:rPr>
          <w:rFonts w:ascii="Arial" w:hAnsi="Arial"/>
          <w:color w:val="292929"/>
          <w:sz w:val="16"/>
        </w:rPr>
        <w:t>tot</w:t>
      </w:r>
      <w:r>
        <w:rPr>
          <w:rFonts w:ascii="Arial" w:hAnsi="Arial"/>
          <w:color w:val="292929"/>
          <w:spacing w:val="-5"/>
          <w:sz w:val="16"/>
        </w:rPr>
        <w:t xml:space="preserve"> </w:t>
      </w:r>
      <w:r>
        <w:rPr>
          <w:rFonts w:ascii="Arial" w:hAnsi="Arial"/>
          <w:color w:val="292929"/>
          <w:sz w:val="16"/>
        </w:rPr>
        <w:t>(voorbijgaande)</w:t>
      </w:r>
      <w:r>
        <w:rPr>
          <w:rFonts w:ascii="Arial" w:hAnsi="Arial"/>
          <w:color w:val="292929"/>
          <w:spacing w:val="-4"/>
          <w:sz w:val="16"/>
        </w:rPr>
        <w:t xml:space="preserve"> </w:t>
      </w:r>
      <w:r>
        <w:rPr>
          <w:rFonts w:ascii="Arial" w:hAnsi="Arial"/>
          <w:color w:val="292929"/>
          <w:sz w:val="16"/>
        </w:rPr>
        <w:t>hoge</w:t>
      </w:r>
    </w:p>
    <w:p w14:paraId="7D0618E9" w14:textId="77777777" w:rsidR="00BB53F0" w:rsidRDefault="00C5321B">
      <w:pPr>
        <w:spacing w:before="2" w:line="259" w:lineRule="auto"/>
        <w:ind w:left="1156" w:right="1326"/>
        <w:rPr>
          <w:rFonts w:ascii="Arial" w:eastAsia="Arial" w:hAnsi="Arial" w:cs="Arial"/>
          <w:sz w:val="21"/>
          <w:szCs w:val="21"/>
        </w:rPr>
      </w:pPr>
      <w:r>
        <w:rPr>
          <w:rFonts w:ascii="Arial"/>
          <w:color w:val="292929"/>
          <w:sz w:val="16"/>
        </w:rPr>
        <w:t>bloeddruk.</w:t>
      </w:r>
      <w:r>
        <w:rPr>
          <w:rFonts w:ascii="Arial"/>
          <w:color w:val="292929"/>
          <w:spacing w:val="-3"/>
          <w:sz w:val="16"/>
        </w:rPr>
        <w:t xml:space="preserve"> </w:t>
      </w:r>
      <w:r>
        <w:rPr>
          <w:rFonts w:ascii="Arial"/>
          <w:color w:val="292929"/>
          <w:sz w:val="16"/>
        </w:rPr>
        <w:t>Een</w:t>
      </w:r>
      <w:r>
        <w:rPr>
          <w:rFonts w:ascii="Arial"/>
          <w:color w:val="292929"/>
          <w:spacing w:val="-2"/>
          <w:sz w:val="16"/>
        </w:rPr>
        <w:t xml:space="preserve"> </w:t>
      </w:r>
      <w:r>
        <w:rPr>
          <w:rFonts w:ascii="Arial"/>
          <w:color w:val="292929"/>
          <w:sz w:val="16"/>
        </w:rPr>
        <w:t>na</w:t>
      </w:r>
      <w:r>
        <w:rPr>
          <w:rFonts w:ascii="Arial"/>
          <w:color w:val="292929"/>
          <w:spacing w:val="-2"/>
          <w:sz w:val="16"/>
        </w:rPr>
        <w:t xml:space="preserve"> </w:t>
      </w:r>
      <w:r>
        <w:rPr>
          <w:rFonts w:ascii="Arial"/>
          <w:color w:val="292929"/>
          <w:sz w:val="16"/>
        </w:rPr>
        <w:t>verloop</w:t>
      </w:r>
      <w:r>
        <w:rPr>
          <w:rFonts w:ascii="Arial"/>
          <w:color w:val="292929"/>
          <w:spacing w:val="-2"/>
          <w:sz w:val="16"/>
        </w:rPr>
        <w:t xml:space="preserve"> </w:t>
      </w:r>
      <w:r>
        <w:rPr>
          <w:rFonts w:ascii="Arial"/>
          <w:color w:val="292929"/>
          <w:sz w:val="16"/>
        </w:rPr>
        <w:t>van</w:t>
      </w:r>
      <w:r>
        <w:rPr>
          <w:rFonts w:ascii="Arial"/>
          <w:color w:val="292929"/>
          <w:spacing w:val="-4"/>
          <w:sz w:val="16"/>
        </w:rPr>
        <w:t xml:space="preserve"> </w:t>
      </w:r>
      <w:r>
        <w:rPr>
          <w:rFonts w:ascii="Arial"/>
          <w:color w:val="292929"/>
          <w:sz w:val="16"/>
        </w:rPr>
        <w:t>tijd</w:t>
      </w:r>
      <w:r>
        <w:rPr>
          <w:rFonts w:ascii="Arial"/>
          <w:color w:val="292929"/>
          <w:spacing w:val="-4"/>
          <w:sz w:val="16"/>
        </w:rPr>
        <w:t xml:space="preserve"> </w:t>
      </w:r>
      <w:r>
        <w:rPr>
          <w:rFonts w:ascii="Arial"/>
          <w:color w:val="292929"/>
          <w:sz w:val="16"/>
        </w:rPr>
        <w:t>opnieuw</w:t>
      </w:r>
      <w:r>
        <w:rPr>
          <w:rFonts w:ascii="Arial"/>
          <w:color w:val="292929"/>
          <w:spacing w:val="-5"/>
          <w:sz w:val="16"/>
        </w:rPr>
        <w:t xml:space="preserve"> </w:t>
      </w:r>
      <w:r>
        <w:rPr>
          <w:rFonts w:ascii="Arial"/>
          <w:color w:val="292929"/>
          <w:sz w:val="16"/>
        </w:rPr>
        <w:t>gemeten</w:t>
      </w:r>
      <w:r>
        <w:rPr>
          <w:rFonts w:ascii="Arial"/>
          <w:color w:val="292929"/>
          <w:spacing w:val="-4"/>
          <w:sz w:val="16"/>
        </w:rPr>
        <w:t xml:space="preserve"> </w:t>
      </w:r>
      <w:r>
        <w:rPr>
          <w:rFonts w:ascii="Arial"/>
          <w:color w:val="292929"/>
          <w:sz w:val="16"/>
        </w:rPr>
        <w:t>bloeddruk</w:t>
      </w:r>
      <w:r>
        <w:rPr>
          <w:rFonts w:ascii="Arial"/>
          <w:color w:val="292929"/>
          <w:spacing w:val="-3"/>
          <w:sz w:val="16"/>
        </w:rPr>
        <w:t xml:space="preserve"> </w:t>
      </w:r>
      <w:r>
        <w:rPr>
          <w:rFonts w:ascii="Arial"/>
          <w:color w:val="292929"/>
          <w:sz w:val="16"/>
        </w:rPr>
        <w:t>kan</w:t>
      </w:r>
      <w:r>
        <w:rPr>
          <w:rFonts w:ascii="Arial"/>
          <w:color w:val="292929"/>
          <w:spacing w:val="-4"/>
          <w:sz w:val="16"/>
        </w:rPr>
        <w:t xml:space="preserve"> </w:t>
      </w:r>
      <w:r>
        <w:rPr>
          <w:rFonts w:ascii="Arial"/>
          <w:color w:val="292929"/>
          <w:sz w:val="16"/>
        </w:rPr>
        <w:t>dan</w:t>
      </w:r>
      <w:r>
        <w:rPr>
          <w:rFonts w:ascii="Arial"/>
          <w:color w:val="292929"/>
          <w:spacing w:val="-2"/>
          <w:sz w:val="16"/>
        </w:rPr>
        <w:t xml:space="preserve"> </w:t>
      </w:r>
      <w:r>
        <w:rPr>
          <w:rFonts w:ascii="Arial"/>
          <w:color w:val="292929"/>
          <w:sz w:val="16"/>
        </w:rPr>
        <w:t>normaal</w:t>
      </w:r>
      <w:r>
        <w:rPr>
          <w:rFonts w:ascii="Arial"/>
          <w:color w:val="292929"/>
          <w:spacing w:val="-4"/>
          <w:sz w:val="16"/>
        </w:rPr>
        <w:t xml:space="preserve"> </w:t>
      </w:r>
      <w:r>
        <w:rPr>
          <w:rFonts w:ascii="Arial"/>
          <w:color w:val="292929"/>
          <w:sz w:val="16"/>
        </w:rPr>
        <w:t>blijken.</w:t>
      </w:r>
      <w:r>
        <w:rPr>
          <w:rFonts w:ascii="Arial"/>
          <w:color w:val="292929"/>
          <w:spacing w:val="-3"/>
          <w:sz w:val="16"/>
        </w:rPr>
        <w:t xml:space="preserve"> </w:t>
      </w:r>
      <w:r>
        <w:rPr>
          <w:rFonts w:ascii="Arial"/>
          <w:color w:val="292929"/>
          <w:sz w:val="16"/>
        </w:rPr>
        <w:t>Indien</w:t>
      </w:r>
      <w:r>
        <w:rPr>
          <w:rFonts w:ascii="Arial"/>
          <w:color w:val="292929"/>
          <w:spacing w:val="-5"/>
          <w:sz w:val="16"/>
        </w:rPr>
        <w:t xml:space="preserve"> </w:t>
      </w:r>
      <w:r>
        <w:rPr>
          <w:rFonts w:ascii="Arial"/>
          <w:color w:val="292929"/>
          <w:sz w:val="16"/>
        </w:rPr>
        <w:t>de</w:t>
      </w:r>
      <w:r>
        <w:rPr>
          <w:rFonts w:ascii="Arial"/>
          <w:color w:val="292929"/>
          <w:spacing w:val="-2"/>
          <w:sz w:val="16"/>
        </w:rPr>
        <w:t xml:space="preserve"> </w:t>
      </w:r>
      <w:r>
        <w:rPr>
          <w:rFonts w:ascii="Arial"/>
          <w:color w:val="292929"/>
          <w:sz w:val="16"/>
        </w:rPr>
        <w:t>hoge</w:t>
      </w:r>
      <w:r>
        <w:rPr>
          <w:rFonts w:ascii="Arial"/>
          <w:color w:val="292929"/>
          <w:spacing w:val="-2"/>
          <w:sz w:val="16"/>
        </w:rPr>
        <w:t xml:space="preserve"> </w:t>
      </w:r>
      <w:r>
        <w:rPr>
          <w:rFonts w:ascii="Arial"/>
          <w:color w:val="292929"/>
          <w:sz w:val="16"/>
        </w:rPr>
        <w:t>bloeddruk persisteert, dienen de bloeddrukverhogende middelen zo mogelijk te worden</w:t>
      </w:r>
      <w:r>
        <w:rPr>
          <w:rFonts w:ascii="Arial"/>
          <w:color w:val="292929"/>
          <w:spacing w:val="-18"/>
          <w:sz w:val="16"/>
        </w:rPr>
        <w:t xml:space="preserve"> </w:t>
      </w:r>
      <w:r>
        <w:rPr>
          <w:rFonts w:ascii="Arial"/>
          <w:color w:val="292929"/>
          <w:sz w:val="16"/>
        </w:rPr>
        <w:t>vermeden</w:t>
      </w:r>
      <w:r>
        <w:rPr>
          <w:rFonts w:ascii="Arial"/>
          <w:color w:val="292929"/>
          <w:sz w:val="21"/>
        </w:rPr>
        <w:t>.</w:t>
      </w:r>
    </w:p>
    <w:p w14:paraId="7D0618EA" w14:textId="77777777" w:rsidR="00BB53F0" w:rsidRDefault="00BB53F0">
      <w:pPr>
        <w:spacing w:before="11"/>
        <w:rPr>
          <w:rFonts w:ascii="Arial" w:eastAsia="Arial" w:hAnsi="Arial" w:cs="Arial"/>
          <w:sz w:val="17"/>
          <w:szCs w:val="17"/>
        </w:rPr>
      </w:pPr>
    </w:p>
    <w:p w14:paraId="7D0618EB" w14:textId="77777777" w:rsidR="00BB53F0" w:rsidRDefault="00C5321B">
      <w:pPr>
        <w:ind w:left="1156" w:right="1326"/>
        <w:rPr>
          <w:rFonts w:ascii="Arial" w:eastAsia="Arial" w:hAnsi="Arial" w:cs="Arial"/>
          <w:sz w:val="16"/>
          <w:szCs w:val="16"/>
        </w:rPr>
      </w:pPr>
      <w:r>
        <w:rPr>
          <w:rFonts w:ascii="Arial"/>
          <w:b/>
          <w:color w:val="292929"/>
          <w:sz w:val="16"/>
        </w:rPr>
        <w:t>Bloeddrukverhogende medicatie en</w:t>
      </w:r>
      <w:r>
        <w:rPr>
          <w:rFonts w:ascii="Arial"/>
          <w:b/>
          <w:color w:val="292929"/>
          <w:spacing w:val="-6"/>
          <w:sz w:val="16"/>
        </w:rPr>
        <w:t xml:space="preserve"> </w:t>
      </w:r>
      <w:r>
        <w:rPr>
          <w:rFonts w:ascii="Arial"/>
          <w:b/>
          <w:color w:val="292929"/>
          <w:sz w:val="16"/>
        </w:rPr>
        <w:t>middelen</w:t>
      </w:r>
    </w:p>
    <w:p w14:paraId="7D0618EC" w14:textId="77777777" w:rsidR="00BB53F0" w:rsidRDefault="00BB53F0">
      <w:pPr>
        <w:spacing w:before="6"/>
        <w:rPr>
          <w:rFonts w:ascii="Arial" w:eastAsia="Arial" w:hAnsi="Arial" w:cs="Arial"/>
          <w:b/>
          <w:bCs/>
          <w:sz w:val="16"/>
          <w:szCs w:val="16"/>
        </w:rPr>
      </w:pPr>
    </w:p>
    <w:p w14:paraId="7D0618ED" w14:textId="77777777" w:rsidR="00BB53F0" w:rsidRDefault="00C5321B">
      <w:pPr>
        <w:pStyle w:val="Lijstalinea"/>
        <w:numPr>
          <w:ilvl w:val="0"/>
          <w:numId w:val="21"/>
        </w:numPr>
        <w:tabs>
          <w:tab w:val="left" w:pos="1517"/>
        </w:tabs>
        <w:ind w:hanging="360"/>
        <w:rPr>
          <w:rFonts w:ascii="Arial" w:eastAsia="Arial" w:hAnsi="Arial" w:cs="Arial"/>
          <w:color w:val="292929"/>
          <w:sz w:val="20"/>
          <w:szCs w:val="20"/>
        </w:rPr>
      </w:pPr>
      <w:r>
        <w:rPr>
          <w:rFonts w:ascii="Arial" w:eastAsia="Arial" w:hAnsi="Arial" w:cs="Arial"/>
          <w:color w:val="292929"/>
          <w:sz w:val="16"/>
          <w:szCs w:val="16"/>
        </w:rPr>
        <w:t>NSAID’s (inclusief acetylsalicylzuur en selectieve</w:t>
      </w:r>
      <w:r>
        <w:rPr>
          <w:rFonts w:ascii="Arial" w:eastAsia="Arial" w:hAnsi="Arial" w:cs="Arial"/>
          <w:color w:val="292929"/>
          <w:spacing w:val="-23"/>
          <w:sz w:val="16"/>
          <w:szCs w:val="16"/>
        </w:rPr>
        <w:t xml:space="preserve"> </w:t>
      </w:r>
      <w:r>
        <w:rPr>
          <w:rFonts w:ascii="Arial" w:eastAsia="Arial" w:hAnsi="Arial" w:cs="Arial"/>
          <w:color w:val="292929"/>
          <w:sz w:val="16"/>
          <w:szCs w:val="16"/>
        </w:rPr>
        <w:t>COX-2-remmers)</w:t>
      </w:r>
    </w:p>
    <w:p w14:paraId="7D0618EE" w14:textId="77777777" w:rsidR="00BB53F0" w:rsidRDefault="00C5321B">
      <w:pPr>
        <w:pStyle w:val="Lijstalinea"/>
        <w:numPr>
          <w:ilvl w:val="0"/>
          <w:numId w:val="21"/>
        </w:numPr>
        <w:tabs>
          <w:tab w:val="left" w:pos="1517"/>
        </w:tabs>
        <w:spacing w:before="26"/>
        <w:ind w:hanging="360"/>
        <w:rPr>
          <w:rFonts w:ascii="Arial" w:eastAsia="Arial" w:hAnsi="Arial" w:cs="Arial"/>
          <w:color w:val="292929"/>
          <w:sz w:val="20"/>
          <w:szCs w:val="20"/>
        </w:rPr>
      </w:pPr>
      <w:r>
        <w:rPr>
          <w:rFonts w:ascii="Arial" w:hAnsi="Arial"/>
          <w:color w:val="292929"/>
          <w:sz w:val="16"/>
        </w:rPr>
        <w:t>sympathicomimetica (decongestiva, sibutramine,</w:t>
      </w:r>
      <w:r>
        <w:rPr>
          <w:rFonts w:ascii="Arial" w:hAnsi="Arial"/>
          <w:color w:val="292929"/>
          <w:spacing w:val="-29"/>
          <w:sz w:val="16"/>
        </w:rPr>
        <w:t xml:space="preserve"> </w:t>
      </w:r>
      <w:r>
        <w:rPr>
          <w:rFonts w:ascii="Arial" w:hAnsi="Arial"/>
          <w:color w:val="292929"/>
          <w:sz w:val="16"/>
        </w:rPr>
        <w:t>cocaïne)</w:t>
      </w:r>
    </w:p>
    <w:p w14:paraId="7D0618EF" w14:textId="77777777" w:rsidR="00BB53F0" w:rsidRDefault="00C5321B">
      <w:pPr>
        <w:pStyle w:val="Lijstalinea"/>
        <w:numPr>
          <w:ilvl w:val="0"/>
          <w:numId w:val="21"/>
        </w:numPr>
        <w:tabs>
          <w:tab w:val="left" w:pos="1517"/>
        </w:tabs>
        <w:spacing w:before="23"/>
        <w:ind w:hanging="360"/>
        <w:rPr>
          <w:rFonts w:ascii="Arial" w:eastAsia="Arial" w:hAnsi="Arial" w:cs="Arial"/>
          <w:color w:val="292929"/>
          <w:sz w:val="20"/>
          <w:szCs w:val="20"/>
        </w:rPr>
      </w:pPr>
      <w:r>
        <w:rPr>
          <w:rFonts w:ascii="Arial"/>
          <w:color w:val="292929"/>
          <w:sz w:val="16"/>
        </w:rPr>
        <w:t>orale</w:t>
      </w:r>
      <w:r>
        <w:rPr>
          <w:rFonts w:ascii="Arial"/>
          <w:color w:val="292929"/>
          <w:spacing w:val="-6"/>
          <w:sz w:val="16"/>
        </w:rPr>
        <w:t xml:space="preserve"> </w:t>
      </w:r>
      <w:r>
        <w:rPr>
          <w:rFonts w:ascii="Arial"/>
          <w:color w:val="292929"/>
          <w:sz w:val="16"/>
        </w:rPr>
        <w:t>anticonceptiva</w:t>
      </w:r>
    </w:p>
    <w:p w14:paraId="7D0618F0" w14:textId="77777777" w:rsidR="00BB53F0" w:rsidRDefault="00C5321B">
      <w:pPr>
        <w:pStyle w:val="Lijstalinea"/>
        <w:numPr>
          <w:ilvl w:val="0"/>
          <w:numId w:val="21"/>
        </w:numPr>
        <w:tabs>
          <w:tab w:val="left" w:pos="1517"/>
        </w:tabs>
        <w:spacing w:before="26"/>
        <w:ind w:hanging="360"/>
        <w:rPr>
          <w:rFonts w:ascii="Arial" w:eastAsia="Arial" w:hAnsi="Arial" w:cs="Arial"/>
          <w:color w:val="292929"/>
          <w:sz w:val="20"/>
          <w:szCs w:val="20"/>
        </w:rPr>
      </w:pPr>
      <w:r>
        <w:rPr>
          <w:rFonts w:ascii="Arial"/>
          <w:color w:val="292929"/>
          <w:sz w:val="16"/>
        </w:rPr>
        <w:t>alcohol</w:t>
      </w:r>
    </w:p>
    <w:p w14:paraId="7D0618F1" w14:textId="77777777" w:rsidR="00BB53F0" w:rsidRDefault="00C5321B">
      <w:pPr>
        <w:pStyle w:val="Lijstalinea"/>
        <w:numPr>
          <w:ilvl w:val="0"/>
          <w:numId w:val="21"/>
        </w:numPr>
        <w:tabs>
          <w:tab w:val="left" w:pos="1517"/>
        </w:tabs>
        <w:spacing w:before="23"/>
        <w:ind w:hanging="360"/>
        <w:rPr>
          <w:rFonts w:ascii="Arial" w:eastAsia="Arial" w:hAnsi="Arial" w:cs="Arial"/>
          <w:color w:val="292929"/>
          <w:sz w:val="20"/>
          <w:szCs w:val="20"/>
        </w:rPr>
      </w:pPr>
      <w:r>
        <w:rPr>
          <w:rFonts w:ascii="Arial"/>
          <w:color w:val="292929"/>
          <w:sz w:val="16"/>
        </w:rPr>
        <w:t>glycyrretinezuur</w:t>
      </w:r>
      <w:r>
        <w:rPr>
          <w:rFonts w:ascii="Arial"/>
          <w:color w:val="292929"/>
          <w:spacing w:val="-4"/>
          <w:sz w:val="16"/>
        </w:rPr>
        <w:t xml:space="preserve"> </w:t>
      </w:r>
      <w:r>
        <w:rPr>
          <w:rFonts w:ascii="Arial"/>
          <w:color w:val="292929"/>
          <w:sz w:val="16"/>
        </w:rPr>
        <w:t>bevattende</w:t>
      </w:r>
      <w:r>
        <w:rPr>
          <w:rFonts w:ascii="Arial"/>
          <w:color w:val="292929"/>
          <w:spacing w:val="-4"/>
          <w:sz w:val="16"/>
        </w:rPr>
        <w:t xml:space="preserve"> </w:t>
      </w:r>
      <w:r>
        <w:rPr>
          <w:rFonts w:ascii="Arial"/>
          <w:color w:val="292929"/>
          <w:sz w:val="16"/>
        </w:rPr>
        <w:t>producten</w:t>
      </w:r>
      <w:r>
        <w:rPr>
          <w:rFonts w:ascii="Arial"/>
          <w:color w:val="292929"/>
          <w:spacing w:val="-4"/>
          <w:sz w:val="16"/>
        </w:rPr>
        <w:t xml:space="preserve"> </w:t>
      </w:r>
      <w:r>
        <w:rPr>
          <w:rFonts w:ascii="Arial"/>
          <w:color w:val="292929"/>
          <w:sz w:val="16"/>
        </w:rPr>
        <w:t>(o.a.</w:t>
      </w:r>
      <w:r>
        <w:rPr>
          <w:rFonts w:ascii="Arial"/>
          <w:color w:val="292929"/>
          <w:spacing w:val="-5"/>
          <w:sz w:val="16"/>
        </w:rPr>
        <w:t xml:space="preserve"> </w:t>
      </w:r>
      <w:r>
        <w:rPr>
          <w:rFonts w:ascii="Arial"/>
          <w:color w:val="292929"/>
          <w:sz w:val="16"/>
        </w:rPr>
        <w:t>drop,</w:t>
      </w:r>
      <w:r>
        <w:rPr>
          <w:rFonts w:ascii="Arial"/>
          <w:color w:val="292929"/>
          <w:spacing w:val="-3"/>
          <w:sz w:val="16"/>
        </w:rPr>
        <w:t xml:space="preserve"> </w:t>
      </w:r>
      <w:r>
        <w:rPr>
          <w:rFonts w:ascii="Arial"/>
          <w:color w:val="292929"/>
          <w:sz w:val="16"/>
        </w:rPr>
        <w:t>zoethout</w:t>
      </w:r>
      <w:r>
        <w:rPr>
          <w:rFonts w:ascii="Arial"/>
          <w:color w:val="292929"/>
          <w:spacing w:val="-5"/>
          <w:sz w:val="16"/>
        </w:rPr>
        <w:t xml:space="preserve"> </w:t>
      </w:r>
      <w:r>
        <w:rPr>
          <w:rFonts w:ascii="Arial"/>
          <w:color w:val="292929"/>
          <w:sz w:val="16"/>
        </w:rPr>
        <w:t>en</w:t>
      </w:r>
      <w:r>
        <w:rPr>
          <w:rFonts w:ascii="Arial"/>
          <w:color w:val="292929"/>
          <w:spacing w:val="-6"/>
          <w:sz w:val="16"/>
        </w:rPr>
        <w:t xml:space="preserve"> </w:t>
      </w:r>
      <w:r>
        <w:rPr>
          <w:rFonts w:ascii="Arial"/>
          <w:color w:val="292929"/>
          <w:sz w:val="16"/>
        </w:rPr>
        <w:t>sommige</w:t>
      </w:r>
      <w:r>
        <w:rPr>
          <w:rFonts w:ascii="Arial"/>
          <w:color w:val="292929"/>
          <w:spacing w:val="-4"/>
          <w:sz w:val="16"/>
        </w:rPr>
        <w:t xml:space="preserve"> </w:t>
      </w:r>
      <w:r>
        <w:rPr>
          <w:rFonts w:ascii="Arial"/>
          <w:color w:val="292929"/>
          <w:sz w:val="16"/>
        </w:rPr>
        <w:t>kauwgums)</w:t>
      </w:r>
    </w:p>
    <w:p w14:paraId="7D0618F2" w14:textId="77777777" w:rsidR="00BB53F0" w:rsidRDefault="00C5321B">
      <w:pPr>
        <w:pStyle w:val="Lijstalinea"/>
        <w:numPr>
          <w:ilvl w:val="0"/>
          <w:numId w:val="21"/>
        </w:numPr>
        <w:tabs>
          <w:tab w:val="left" w:pos="1517"/>
        </w:tabs>
        <w:spacing w:before="26"/>
        <w:ind w:hanging="360"/>
        <w:rPr>
          <w:rFonts w:ascii="Arial" w:eastAsia="Arial" w:hAnsi="Arial" w:cs="Arial"/>
          <w:color w:val="292929"/>
          <w:sz w:val="20"/>
          <w:szCs w:val="20"/>
        </w:rPr>
      </w:pPr>
      <w:r>
        <w:rPr>
          <w:rFonts w:ascii="Arial" w:hAnsi="Arial"/>
          <w:color w:val="292929"/>
          <w:sz w:val="16"/>
        </w:rPr>
        <w:t>erytropoëtine</w:t>
      </w:r>
    </w:p>
    <w:p w14:paraId="7D0618F3" w14:textId="77777777" w:rsidR="00BB53F0" w:rsidRDefault="00C5321B">
      <w:pPr>
        <w:pStyle w:val="Lijstalinea"/>
        <w:numPr>
          <w:ilvl w:val="0"/>
          <w:numId w:val="21"/>
        </w:numPr>
        <w:tabs>
          <w:tab w:val="left" w:pos="1517"/>
        </w:tabs>
        <w:spacing w:before="23"/>
        <w:ind w:hanging="360"/>
        <w:rPr>
          <w:rFonts w:ascii="Arial" w:eastAsia="Arial" w:hAnsi="Arial" w:cs="Arial"/>
          <w:color w:val="292929"/>
          <w:sz w:val="20"/>
          <w:szCs w:val="20"/>
        </w:rPr>
      </w:pPr>
      <w:r>
        <w:rPr>
          <w:rFonts w:ascii="Arial"/>
          <w:color w:val="292929"/>
          <w:sz w:val="16"/>
        </w:rPr>
        <w:t>cyclosporine</w:t>
      </w:r>
    </w:p>
    <w:p w14:paraId="7D0618F4" w14:textId="77777777" w:rsidR="00BB53F0" w:rsidRDefault="00C5321B">
      <w:pPr>
        <w:pStyle w:val="Lijstalinea"/>
        <w:numPr>
          <w:ilvl w:val="0"/>
          <w:numId w:val="21"/>
        </w:numPr>
        <w:tabs>
          <w:tab w:val="left" w:pos="1517"/>
        </w:tabs>
        <w:spacing w:before="26"/>
        <w:ind w:hanging="360"/>
        <w:rPr>
          <w:rFonts w:ascii="Arial" w:eastAsia="Arial" w:hAnsi="Arial" w:cs="Arial"/>
          <w:color w:val="292929"/>
          <w:sz w:val="20"/>
          <w:szCs w:val="20"/>
        </w:rPr>
      </w:pPr>
      <w:r>
        <w:rPr>
          <w:rFonts w:ascii="Arial"/>
          <w:color w:val="292929"/>
          <w:sz w:val="16"/>
        </w:rPr>
        <w:t>stimulantia ((dex)methylfenidaat, (dextroof met)amfetamine,</w:t>
      </w:r>
      <w:r>
        <w:rPr>
          <w:rFonts w:ascii="Arial"/>
          <w:color w:val="292929"/>
          <w:spacing w:val="-31"/>
          <w:sz w:val="16"/>
        </w:rPr>
        <w:t xml:space="preserve"> </w:t>
      </w:r>
      <w:r>
        <w:rPr>
          <w:rFonts w:ascii="Arial"/>
          <w:color w:val="292929"/>
          <w:sz w:val="16"/>
        </w:rPr>
        <w:t>modafinil)</w:t>
      </w:r>
    </w:p>
    <w:p w14:paraId="7D0618F5" w14:textId="77777777" w:rsidR="00BB53F0" w:rsidRDefault="00C5321B">
      <w:pPr>
        <w:pStyle w:val="Lijstalinea"/>
        <w:numPr>
          <w:ilvl w:val="0"/>
          <w:numId w:val="21"/>
        </w:numPr>
        <w:tabs>
          <w:tab w:val="left" w:pos="1517"/>
        </w:tabs>
        <w:spacing w:before="23"/>
        <w:ind w:hanging="360"/>
        <w:rPr>
          <w:rFonts w:ascii="Arial" w:eastAsia="Arial" w:hAnsi="Arial" w:cs="Arial"/>
          <w:color w:val="292929"/>
          <w:sz w:val="20"/>
          <w:szCs w:val="20"/>
        </w:rPr>
      </w:pPr>
      <w:r>
        <w:rPr>
          <w:rFonts w:ascii="Arial"/>
          <w:color w:val="292929"/>
          <w:sz w:val="16"/>
        </w:rPr>
        <w:t>sommige kruiden (efedra, ma</w:t>
      </w:r>
      <w:r>
        <w:rPr>
          <w:rFonts w:ascii="Arial"/>
          <w:color w:val="292929"/>
          <w:spacing w:val="-14"/>
          <w:sz w:val="16"/>
        </w:rPr>
        <w:t xml:space="preserve"> </w:t>
      </w:r>
      <w:r>
        <w:rPr>
          <w:rFonts w:ascii="Arial"/>
          <w:color w:val="292929"/>
          <w:sz w:val="16"/>
        </w:rPr>
        <w:t>huang)</w:t>
      </w:r>
    </w:p>
    <w:p w14:paraId="7D0618F6" w14:textId="77777777" w:rsidR="00BB53F0" w:rsidRDefault="00C5321B">
      <w:pPr>
        <w:spacing w:before="77" w:line="352" w:lineRule="auto"/>
        <w:ind w:left="1156" w:right="1207"/>
        <w:rPr>
          <w:rFonts w:ascii="Arial" w:eastAsia="Arial" w:hAnsi="Arial" w:cs="Arial"/>
          <w:sz w:val="16"/>
          <w:szCs w:val="16"/>
        </w:rPr>
      </w:pPr>
      <w:r>
        <w:rPr>
          <w:rFonts w:ascii="Arial" w:eastAsia="Arial" w:hAnsi="Arial" w:cs="Arial"/>
          <w:color w:val="292929"/>
          <w:sz w:val="16"/>
          <w:szCs w:val="16"/>
        </w:rPr>
        <w:t>De mate waarin deze middelen bloeddrukverhogend werken, is zeer variabel: in de meeste gevallen treedt geringe of geen bloeddrukverhoging op, maar soms ernstig of extreem. Ouderen en patiënten met diabetes of c</w:t>
      </w:r>
      <w:r>
        <w:rPr>
          <w:rFonts w:ascii="Arial" w:eastAsia="Arial" w:hAnsi="Arial" w:cs="Arial"/>
          <w:color w:val="292929"/>
          <w:sz w:val="16"/>
          <w:szCs w:val="16"/>
        </w:rPr>
        <w:t>hronisch nierfalen zijn gevoeliger voor de bloeddrukverhogende effecten van NSAID’s dan</w:t>
      </w:r>
      <w:r>
        <w:rPr>
          <w:rFonts w:ascii="Arial" w:eastAsia="Arial" w:hAnsi="Arial" w:cs="Arial"/>
          <w:color w:val="292929"/>
          <w:spacing w:val="-23"/>
          <w:sz w:val="16"/>
          <w:szCs w:val="16"/>
        </w:rPr>
        <w:t xml:space="preserve"> </w:t>
      </w:r>
      <w:r>
        <w:rPr>
          <w:rFonts w:ascii="Arial" w:eastAsia="Arial" w:hAnsi="Arial" w:cs="Arial"/>
          <w:color w:val="292929"/>
          <w:sz w:val="16"/>
          <w:szCs w:val="16"/>
        </w:rPr>
        <w:t>anderen.</w:t>
      </w:r>
    </w:p>
    <w:p w14:paraId="7D0618F7" w14:textId="77777777" w:rsidR="00BB53F0" w:rsidRDefault="00C5321B">
      <w:pPr>
        <w:spacing w:before="13"/>
        <w:ind w:left="1156" w:right="1326"/>
        <w:rPr>
          <w:rFonts w:ascii="Arial" w:eastAsia="Arial" w:hAnsi="Arial" w:cs="Arial"/>
          <w:sz w:val="16"/>
          <w:szCs w:val="16"/>
        </w:rPr>
      </w:pPr>
      <w:r>
        <w:rPr>
          <w:rFonts w:ascii="Arial"/>
          <w:b/>
          <w:color w:val="292929"/>
          <w:sz w:val="16"/>
        </w:rPr>
        <w:t>Bloeddrukmeting in de dagelijkse</w:t>
      </w:r>
      <w:r>
        <w:rPr>
          <w:rFonts w:ascii="Arial"/>
          <w:b/>
          <w:color w:val="292929"/>
          <w:spacing w:val="-12"/>
          <w:sz w:val="16"/>
        </w:rPr>
        <w:t xml:space="preserve"> </w:t>
      </w:r>
      <w:r>
        <w:rPr>
          <w:rFonts w:ascii="Arial"/>
          <w:b/>
          <w:color w:val="292929"/>
          <w:sz w:val="16"/>
        </w:rPr>
        <w:t>praktijk</w:t>
      </w:r>
    </w:p>
    <w:p w14:paraId="7D0618F8" w14:textId="77777777" w:rsidR="00BB53F0" w:rsidRDefault="00BB53F0">
      <w:pPr>
        <w:spacing w:before="10"/>
        <w:rPr>
          <w:rFonts w:ascii="Arial" w:eastAsia="Arial" w:hAnsi="Arial" w:cs="Arial"/>
          <w:b/>
          <w:bCs/>
          <w:sz w:val="19"/>
          <w:szCs w:val="19"/>
        </w:rPr>
      </w:pPr>
    </w:p>
    <w:p w14:paraId="7D0618F9" w14:textId="77777777" w:rsidR="00BB53F0" w:rsidRDefault="00C5321B">
      <w:pPr>
        <w:spacing w:line="338" w:lineRule="auto"/>
        <w:ind w:left="1156" w:right="1277"/>
        <w:rPr>
          <w:rFonts w:ascii="Arial" w:eastAsia="Arial" w:hAnsi="Arial" w:cs="Arial"/>
          <w:sz w:val="16"/>
          <w:szCs w:val="16"/>
        </w:rPr>
      </w:pPr>
      <w:r>
        <w:rPr>
          <w:rFonts w:ascii="Arial" w:hAnsi="Arial"/>
          <w:color w:val="292929"/>
          <w:sz w:val="16"/>
        </w:rPr>
        <w:t>In</w:t>
      </w:r>
      <w:r>
        <w:rPr>
          <w:rFonts w:ascii="Arial" w:hAnsi="Arial"/>
          <w:color w:val="292929"/>
          <w:spacing w:val="-4"/>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dagelijkse</w:t>
      </w:r>
      <w:r>
        <w:rPr>
          <w:rFonts w:ascii="Arial" w:hAnsi="Arial"/>
          <w:color w:val="292929"/>
          <w:spacing w:val="-4"/>
          <w:sz w:val="16"/>
        </w:rPr>
        <w:t xml:space="preserve"> </w:t>
      </w:r>
      <w:r>
        <w:rPr>
          <w:rFonts w:ascii="Arial" w:hAnsi="Arial"/>
          <w:color w:val="292929"/>
          <w:sz w:val="16"/>
        </w:rPr>
        <w:t>praktijk</w:t>
      </w:r>
      <w:r>
        <w:rPr>
          <w:rFonts w:ascii="Arial" w:hAnsi="Arial"/>
          <w:color w:val="292929"/>
          <w:spacing w:val="-3"/>
          <w:sz w:val="16"/>
        </w:rPr>
        <w:t xml:space="preserve"> </w:t>
      </w:r>
      <w:r>
        <w:rPr>
          <w:rFonts w:ascii="Arial" w:hAnsi="Arial"/>
          <w:color w:val="292929"/>
          <w:sz w:val="16"/>
        </w:rPr>
        <w:t>wordt</w:t>
      </w:r>
      <w:r>
        <w:rPr>
          <w:rFonts w:ascii="Arial" w:hAnsi="Arial"/>
          <w:color w:val="292929"/>
          <w:spacing w:val="-3"/>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bloeddruk</w:t>
      </w:r>
      <w:r>
        <w:rPr>
          <w:rFonts w:ascii="Arial" w:hAnsi="Arial"/>
          <w:color w:val="292929"/>
          <w:spacing w:val="-3"/>
          <w:sz w:val="16"/>
        </w:rPr>
        <w:t xml:space="preserve"> </w:t>
      </w:r>
      <w:r>
        <w:rPr>
          <w:rFonts w:ascii="Arial" w:hAnsi="Arial"/>
          <w:color w:val="292929"/>
          <w:sz w:val="16"/>
        </w:rPr>
        <w:t>gemeten</w:t>
      </w:r>
      <w:r>
        <w:rPr>
          <w:rFonts w:ascii="Arial" w:hAnsi="Arial"/>
          <w:color w:val="292929"/>
          <w:spacing w:val="-6"/>
          <w:sz w:val="16"/>
        </w:rPr>
        <w:t xml:space="preserve"> </w:t>
      </w:r>
      <w:r>
        <w:rPr>
          <w:rFonts w:ascii="Arial" w:hAnsi="Arial"/>
          <w:color w:val="292929"/>
          <w:sz w:val="16"/>
        </w:rPr>
        <w:t>door</w:t>
      </w:r>
      <w:r>
        <w:rPr>
          <w:rFonts w:ascii="Arial" w:hAnsi="Arial"/>
          <w:color w:val="292929"/>
          <w:spacing w:val="-4"/>
          <w:sz w:val="16"/>
        </w:rPr>
        <w:t xml:space="preserve"> </w:t>
      </w:r>
      <w:r>
        <w:rPr>
          <w:rFonts w:ascii="Arial" w:hAnsi="Arial"/>
          <w:color w:val="292929"/>
          <w:sz w:val="16"/>
        </w:rPr>
        <w:t>een</w:t>
      </w:r>
      <w:r>
        <w:rPr>
          <w:rFonts w:ascii="Arial" w:hAnsi="Arial"/>
          <w:color w:val="292929"/>
          <w:spacing w:val="-4"/>
          <w:sz w:val="16"/>
        </w:rPr>
        <w:t xml:space="preserve"> </w:t>
      </w:r>
      <w:r>
        <w:rPr>
          <w:rFonts w:ascii="Arial" w:hAnsi="Arial"/>
          <w:color w:val="292929"/>
          <w:sz w:val="16"/>
        </w:rPr>
        <w:t>arts,</w:t>
      </w:r>
      <w:r>
        <w:rPr>
          <w:rFonts w:ascii="Arial" w:hAnsi="Arial"/>
          <w:color w:val="292929"/>
          <w:spacing w:val="-1"/>
          <w:sz w:val="16"/>
        </w:rPr>
        <w:t xml:space="preserve"> </w:t>
      </w:r>
      <w:r>
        <w:rPr>
          <w:rFonts w:ascii="Arial" w:hAnsi="Arial"/>
          <w:color w:val="292929"/>
          <w:sz w:val="16"/>
        </w:rPr>
        <w:t>doktersassistente,</w:t>
      </w:r>
      <w:r>
        <w:rPr>
          <w:rFonts w:ascii="Arial" w:hAnsi="Arial"/>
          <w:color w:val="292929"/>
          <w:spacing w:val="-3"/>
          <w:sz w:val="16"/>
        </w:rPr>
        <w:t xml:space="preserve"> </w:t>
      </w:r>
      <w:r>
        <w:rPr>
          <w:rFonts w:ascii="Arial" w:hAnsi="Arial"/>
          <w:color w:val="292929"/>
          <w:sz w:val="16"/>
        </w:rPr>
        <w:t>verpleegkundige</w:t>
      </w:r>
      <w:r>
        <w:rPr>
          <w:rFonts w:ascii="Arial" w:hAnsi="Arial"/>
          <w:color w:val="292929"/>
          <w:spacing w:val="-7"/>
          <w:sz w:val="16"/>
        </w:rPr>
        <w:t xml:space="preserve"> </w:t>
      </w:r>
      <w:r>
        <w:rPr>
          <w:rFonts w:ascii="Arial" w:hAnsi="Arial"/>
          <w:color w:val="292929"/>
          <w:sz w:val="16"/>
        </w:rPr>
        <w:t>of</w:t>
      </w:r>
      <w:r>
        <w:rPr>
          <w:rFonts w:ascii="Arial" w:hAnsi="Arial"/>
          <w:color w:val="292929"/>
          <w:spacing w:val="-3"/>
          <w:sz w:val="16"/>
        </w:rPr>
        <w:t xml:space="preserve"> </w:t>
      </w:r>
      <w:r>
        <w:rPr>
          <w:rFonts w:ascii="Arial" w:hAnsi="Arial"/>
          <w:color w:val="292929"/>
          <w:sz w:val="16"/>
        </w:rPr>
        <w:t>praktijkondersteuner in de huisartsenpraktijk of in het ziekenhuis (spreekkamerbloeddrukmeting) of door de patiënt zelf thuis (thuisbloeddrukmetingen). Men spreekt van ambulante bloeddrukmetingen bij automatische herhaaldelijke metingen (bijvoorbeeld</w:t>
      </w:r>
      <w:r>
        <w:rPr>
          <w:rFonts w:ascii="Arial" w:hAnsi="Arial"/>
          <w:color w:val="292929"/>
          <w:spacing w:val="-3"/>
          <w:sz w:val="16"/>
        </w:rPr>
        <w:t xml:space="preserve"> </w:t>
      </w:r>
      <w:r>
        <w:rPr>
          <w:rFonts w:ascii="Arial" w:hAnsi="Arial"/>
          <w:color w:val="292929"/>
          <w:sz w:val="16"/>
        </w:rPr>
        <w:t>elk</w:t>
      </w:r>
      <w:r>
        <w:rPr>
          <w:rFonts w:ascii="Arial" w:hAnsi="Arial"/>
          <w:color w:val="292929"/>
          <w:spacing w:val="-1"/>
          <w:sz w:val="16"/>
        </w:rPr>
        <w:t xml:space="preserve"> </w:t>
      </w:r>
      <w:r>
        <w:rPr>
          <w:rFonts w:ascii="Arial" w:hAnsi="Arial"/>
          <w:color w:val="292929"/>
          <w:sz w:val="16"/>
        </w:rPr>
        <w:t>h</w:t>
      </w:r>
      <w:r>
        <w:rPr>
          <w:rFonts w:ascii="Arial" w:hAnsi="Arial"/>
          <w:color w:val="292929"/>
          <w:sz w:val="16"/>
        </w:rPr>
        <w:t>alfuur)</w:t>
      </w:r>
      <w:r>
        <w:rPr>
          <w:rFonts w:ascii="Arial" w:hAnsi="Arial"/>
          <w:color w:val="292929"/>
          <w:spacing w:val="-3"/>
          <w:sz w:val="16"/>
        </w:rPr>
        <w:t xml:space="preserve"> </w:t>
      </w:r>
      <w:r>
        <w:rPr>
          <w:rFonts w:ascii="Arial" w:hAnsi="Arial"/>
          <w:color w:val="292929"/>
          <w:sz w:val="16"/>
        </w:rPr>
        <w:t>over</w:t>
      </w:r>
      <w:r>
        <w:rPr>
          <w:rFonts w:ascii="Arial" w:hAnsi="Arial"/>
          <w:color w:val="292929"/>
          <w:spacing w:val="-3"/>
          <w:sz w:val="16"/>
        </w:rPr>
        <w:t xml:space="preserve"> </w:t>
      </w:r>
      <w:r>
        <w:rPr>
          <w:rFonts w:ascii="Arial" w:hAnsi="Arial"/>
          <w:color w:val="292929"/>
          <w:sz w:val="16"/>
        </w:rPr>
        <w:t>een</w:t>
      </w:r>
      <w:r>
        <w:rPr>
          <w:rFonts w:ascii="Arial" w:hAnsi="Arial"/>
          <w:color w:val="292929"/>
          <w:spacing w:val="-5"/>
          <w:sz w:val="16"/>
        </w:rPr>
        <w:t xml:space="preserve"> </w:t>
      </w:r>
      <w:r>
        <w:rPr>
          <w:rFonts w:ascii="Arial" w:hAnsi="Arial"/>
          <w:color w:val="292929"/>
          <w:sz w:val="16"/>
        </w:rPr>
        <w:t>bepaalde</w:t>
      </w:r>
      <w:r>
        <w:rPr>
          <w:rFonts w:ascii="Arial" w:hAnsi="Arial"/>
          <w:color w:val="292929"/>
          <w:spacing w:val="-3"/>
          <w:sz w:val="16"/>
        </w:rPr>
        <w:t xml:space="preserve"> </w:t>
      </w:r>
      <w:r>
        <w:rPr>
          <w:rFonts w:ascii="Arial" w:hAnsi="Arial"/>
          <w:color w:val="292929"/>
          <w:sz w:val="16"/>
        </w:rPr>
        <w:t>periode</w:t>
      </w:r>
      <w:r>
        <w:rPr>
          <w:rFonts w:ascii="Arial" w:hAnsi="Arial"/>
          <w:color w:val="292929"/>
          <w:spacing w:val="-3"/>
          <w:sz w:val="16"/>
        </w:rPr>
        <w:t xml:space="preserve"> </w:t>
      </w:r>
      <w:r>
        <w:rPr>
          <w:rFonts w:ascii="Arial" w:hAnsi="Arial"/>
          <w:color w:val="292929"/>
          <w:sz w:val="16"/>
        </w:rPr>
        <w:t>(bijvoorbeeld</w:t>
      </w:r>
      <w:r>
        <w:rPr>
          <w:rFonts w:ascii="Arial" w:hAnsi="Arial"/>
          <w:color w:val="292929"/>
          <w:spacing w:val="-3"/>
          <w:sz w:val="16"/>
        </w:rPr>
        <w:t xml:space="preserve"> </w:t>
      </w:r>
      <w:r>
        <w:rPr>
          <w:rFonts w:ascii="Arial" w:hAnsi="Arial"/>
          <w:color w:val="292929"/>
          <w:sz w:val="16"/>
        </w:rPr>
        <w:t>24</w:t>
      </w:r>
      <w:r>
        <w:rPr>
          <w:rFonts w:ascii="Arial" w:hAnsi="Arial"/>
          <w:color w:val="292929"/>
          <w:spacing w:val="-3"/>
          <w:sz w:val="16"/>
        </w:rPr>
        <w:t xml:space="preserve"> </w:t>
      </w:r>
      <w:r>
        <w:rPr>
          <w:rFonts w:ascii="Arial" w:hAnsi="Arial"/>
          <w:color w:val="292929"/>
          <w:sz w:val="16"/>
        </w:rPr>
        <w:t>uur)</w:t>
      </w:r>
      <w:r>
        <w:rPr>
          <w:rFonts w:ascii="Arial" w:hAnsi="Arial"/>
          <w:color w:val="292929"/>
          <w:spacing w:val="-3"/>
          <w:sz w:val="16"/>
        </w:rPr>
        <w:t xml:space="preserve"> </w:t>
      </w:r>
      <w:r>
        <w:rPr>
          <w:rFonts w:ascii="Arial" w:hAnsi="Arial"/>
          <w:color w:val="292929"/>
          <w:sz w:val="16"/>
        </w:rPr>
        <w:t>buiten</w:t>
      </w:r>
      <w:r>
        <w:rPr>
          <w:rFonts w:ascii="Arial" w:hAnsi="Arial"/>
          <w:color w:val="292929"/>
          <w:spacing w:val="-3"/>
          <w:sz w:val="16"/>
        </w:rPr>
        <w:t xml:space="preserve"> </w:t>
      </w:r>
      <w:r>
        <w:rPr>
          <w:rFonts w:ascii="Arial" w:hAnsi="Arial"/>
          <w:color w:val="292929"/>
          <w:sz w:val="16"/>
        </w:rPr>
        <w:t>de</w:t>
      </w:r>
      <w:r>
        <w:rPr>
          <w:rFonts w:ascii="Arial" w:hAnsi="Arial"/>
          <w:color w:val="292929"/>
          <w:spacing w:val="-5"/>
          <w:sz w:val="16"/>
        </w:rPr>
        <w:t xml:space="preserve"> </w:t>
      </w:r>
      <w:r>
        <w:rPr>
          <w:rFonts w:ascii="Arial" w:hAnsi="Arial"/>
          <w:color w:val="292929"/>
          <w:sz w:val="16"/>
        </w:rPr>
        <w:t>setting</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de</w:t>
      </w:r>
      <w:r>
        <w:rPr>
          <w:rFonts w:ascii="Arial" w:hAnsi="Arial"/>
          <w:color w:val="292929"/>
          <w:spacing w:val="-5"/>
          <w:sz w:val="16"/>
        </w:rPr>
        <w:t xml:space="preserve"> </w:t>
      </w:r>
      <w:r>
        <w:rPr>
          <w:rFonts w:ascii="Arial" w:hAnsi="Arial"/>
          <w:color w:val="292929"/>
          <w:sz w:val="16"/>
        </w:rPr>
        <w:t>kliniek</w:t>
      </w:r>
      <w:r>
        <w:rPr>
          <w:rFonts w:ascii="Arial" w:hAnsi="Arial"/>
          <w:color w:val="292929"/>
          <w:spacing w:val="-2"/>
          <w:sz w:val="16"/>
        </w:rPr>
        <w:t xml:space="preserve"> </w:t>
      </w:r>
      <w:r>
        <w:rPr>
          <w:rFonts w:ascii="Arial" w:hAnsi="Arial"/>
          <w:color w:val="292929"/>
          <w:sz w:val="16"/>
        </w:rPr>
        <w:t>of</w:t>
      </w:r>
      <w:r>
        <w:rPr>
          <w:rFonts w:ascii="Arial" w:hAnsi="Arial"/>
          <w:color w:val="292929"/>
          <w:spacing w:val="-2"/>
          <w:sz w:val="16"/>
        </w:rPr>
        <w:t xml:space="preserve"> </w:t>
      </w:r>
      <w:r>
        <w:rPr>
          <w:rFonts w:ascii="Arial" w:hAnsi="Arial"/>
          <w:color w:val="292929"/>
          <w:sz w:val="16"/>
        </w:rPr>
        <w:t>huisartsenpraktijk.</w:t>
      </w:r>
    </w:p>
    <w:p w14:paraId="7D0618FA" w14:textId="77777777" w:rsidR="00BB53F0" w:rsidRDefault="00BB53F0">
      <w:pPr>
        <w:spacing w:before="6"/>
        <w:rPr>
          <w:rFonts w:ascii="Arial" w:eastAsia="Arial" w:hAnsi="Arial" w:cs="Arial"/>
          <w:sz w:val="13"/>
          <w:szCs w:val="13"/>
        </w:rPr>
      </w:pPr>
    </w:p>
    <w:p w14:paraId="7D0618FB" w14:textId="77777777" w:rsidR="00BB53F0" w:rsidRDefault="00C5321B">
      <w:pPr>
        <w:spacing w:line="324" w:lineRule="auto"/>
        <w:ind w:left="1156" w:right="1326"/>
        <w:rPr>
          <w:rFonts w:ascii="Arial" w:eastAsia="Arial" w:hAnsi="Arial" w:cs="Arial"/>
          <w:sz w:val="16"/>
          <w:szCs w:val="16"/>
        </w:rPr>
      </w:pPr>
      <w:r>
        <w:rPr>
          <w:rFonts w:ascii="Arial"/>
          <w:color w:val="292929"/>
          <w:sz w:val="16"/>
        </w:rPr>
        <w:t>Uit vergelijkend onderzoek blijkt dat de uitkomst van spreekkamermetingen gemiddeld 10/7 mmHg hoger ligt dan de uitkomst van gestandaardiseerde metingen</w:t>
      </w:r>
      <w:hyperlink r:id="rId144" w:anchor="note-14">
        <w:r>
          <w:rPr>
            <w:rFonts w:ascii="Arial"/>
            <w:color w:val="292929"/>
            <w:sz w:val="16"/>
          </w:rPr>
          <w:t>.</w:t>
        </w:r>
        <w:r>
          <w:rPr>
            <w:rFonts w:ascii="Arial"/>
            <w:color w:val="007DA2"/>
            <w:position w:val="8"/>
            <w:sz w:val="10"/>
            <w:u w:val="single" w:color="007DA2"/>
          </w:rPr>
          <w:t>14</w:t>
        </w:r>
        <w:r>
          <w:rPr>
            <w:rFonts w:ascii="Arial"/>
            <w:color w:val="007DA2"/>
            <w:position w:val="8"/>
            <w:sz w:val="10"/>
          </w:rPr>
          <w:t>)</w:t>
        </w:r>
      </w:hyperlink>
      <w:r>
        <w:rPr>
          <w:rFonts w:ascii="Arial"/>
          <w:color w:val="007DA2"/>
          <w:position w:val="8"/>
          <w:sz w:val="10"/>
        </w:rPr>
        <w:t xml:space="preserve"> </w:t>
      </w:r>
      <w:r>
        <w:rPr>
          <w:rFonts w:ascii="Arial"/>
          <w:color w:val="292929"/>
          <w:sz w:val="16"/>
        </w:rPr>
        <w:t>Het is daarom raadzaam om bij grensgevallen de bloeddruk nog eens over te meten op optimaal gestandaardiseerde wijze. De uitkomst van spreekkamermetingen liggen gemiddeld ook hoger dan de gemiddelde uitkomst</w:t>
      </w:r>
      <w:r>
        <w:rPr>
          <w:rFonts w:ascii="Arial"/>
          <w:color w:val="292929"/>
          <w:spacing w:val="-2"/>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ambulante</w:t>
      </w:r>
      <w:r>
        <w:rPr>
          <w:rFonts w:ascii="Arial"/>
          <w:color w:val="292929"/>
          <w:spacing w:val="-3"/>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thuismetingen.</w:t>
      </w:r>
      <w:r>
        <w:rPr>
          <w:rFonts w:ascii="Arial"/>
          <w:color w:val="292929"/>
          <w:spacing w:val="-2"/>
          <w:sz w:val="16"/>
        </w:rPr>
        <w:t xml:space="preserve"> </w:t>
      </w:r>
      <w:r>
        <w:rPr>
          <w:rFonts w:ascii="Arial"/>
          <w:color w:val="292929"/>
          <w:sz w:val="16"/>
        </w:rPr>
        <w:t xml:space="preserve">Zie </w:t>
      </w:r>
      <w:r>
        <w:rPr>
          <w:rFonts w:ascii="Arial"/>
          <w:i/>
          <w:color w:val="292929"/>
          <w:sz w:val="16"/>
        </w:rPr>
        <w:t>noot</w:t>
      </w:r>
      <w:r>
        <w:rPr>
          <w:rFonts w:ascii="Arial"/>
          <w:i/>
          <w:color w:val="292929"/>
          <w:spacing w:val="-4"/>
          <w:sz w:val="16"/>
        </w:rPr>
        <w:t xml:space="preserve"> </w:t>
      </w:r>
      <w:r>
        <w:rPr>
          <w:rFonts w:ascii="Arial"/>
          <w:i/>
          <w:color w:val="292929"/>
          <w:sz w:val="16"/>
        </w:rPr>
        <w:t>14</w:t>
      </w:r>
      <w:r>
        <w:rPr>
          <w:rFonts w:ascii="Arial"/>
          <w:i/>
          <w:color w:val="292929"/>
          <w:spacing w:val="-3"/>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een</w:t>
      </w:r>
      <w:r>
        <w:rPr>
          <w:rFonts w:ascii="Arial"/>
          <w:color w:val="292929"/>
          <w:spacing w:val="-3"/>
          <w:sz w:val="16"/>
        </w:rPr>
        <w:t xml:space="preserve"> </w:t>
      </w:r>
      <w:r>
        <w:rPr>
          <w:rFonts w:ascii="Arial"/>
          <w:color w:val="292929"/>
          <w:sz w:val="16"/>
        </w:rPr>
        <w:t>beschrijving</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indicaties,</w:t>
      </w:r>
      <w:r>
        <w:rPr>
          <w:rFonts w:ascii="Arial"/>
          <w:color w:val="292929"/>
          <w:spacing w:val="-4"/>
          <w:sz w:val="16"/>
        </w:rPr>
        <w:t xml:space="preserve"> </w:t>
      </w:r>
      <w:r>
        <w:rPr>
          <w:rFonts w:ascii="Arial"/>
          <w:color w:val="292929"/>
          <w:sz w:val="16"/>
        </w:rPr>
        <w:t>meetmethoden</w:t>
      </w:r>
      <w:r>
        <w:rPr>
          <w:rFonts w:ascii="Arial"/>
          <w:color w:val="292929"/>
          <w:spacing w:val="-3"/>
          <w:sz w:val="16"/>
        </w:rPr>
        <w:t xml:space="preserve"> </w:t>
      </w:r>
      <w:r>
        <w:rPr>
          <w:rFonts w:ascii="Arial"/>
          <w:color w:val="292929"/>
          <w:sz w:val="16"/>
        </w:rPr>
        <w:t>en -protocollen.</w:t>
      </w:r>
    </w:p>
    <w:p w14:paraId="7D0618FC" w14:textId="77777777" w:rsidR="00BB53F0" w:rsidRDefault="00BB53F0">
      <w:pPr>
        <w:spacing w:before="5"/>
        <w:rPr>
          <w:rFonts w:ascii="Arial" w:eastAsia="Arial" w:hAnsi="Arial" w:cs="Arial"/>
          <w:sz w:val="14"/>
          <w:szCs w:val="14"/>
        </w:rPr>
      </w:pPr>
    </w:p>
    <w:p w14:paraId="7D0618FD" w14:textId="77777777" w:rsidR="00BB53F0" w:rsidRDefault="00C5321B">
      <w:pPr>
        <w:spacing w:line="336" w:lineRule="auto"/>
        <w:ind w:left="1156" w:right="1216"/>
        <w:rPr>
          <w:rFonts w:ascii="Arial" w:eastAsia="Arial" w:hAnsi="Arial" w:cs="Arial"/>
          <w:sz w:val="16"/>
          <w:szCs w:val="16"/>
        </w:rPr>
      </w:pPr>
      <w:r>
        <w:rPr>
          <w:rFonts w:ascii="Arial" w:hAnsi="Arial"/>
          <w:color w:val="292929"/>
          <w:sz w:val="16"/>
        </w:rPr>
        <w:t>Voor</w:t>
      </w:r>
      <w:r>
        <w:rPr>
          <w:rFonts w:ascii="Arial" w:hAnsi="Arial"/>
          <w:color w:val="292929"/>
          <w:spacing w:val="-4"/>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risicoschatting</w:t>
      </w:r>
      <w:r>
        <w:rPr>
          <w:rFonts w:ascii="Arial" w:hAnsi="Arial"/>
          <w:color w:val="292929"/>
          <w:spacing w:val="-4"/>
          <w:sz w:val="16"/>
        </w:rPr>
        <w:t xml:space="preserve"> </w:t>
      </w:r>
      <w:r>
        <w:rPr>
          <w:rFonts w:ascii="Arial" w:hAnsi="Arial"/>
          <w:color w:val="292929"/>
          <w:sz w:val="16"/>
        </w:rPr>
        <w:t>wordt</w:t>
      </w:r>
      <w:r>
        <w:rPr>
          <w:rFonts w:ascii="Arial" w:hAnsi="Arial"/>
          <w:color w:val="292929"/>
          <w:spacing w:val="-3"/>
          <w:sz w:val="16"/>
        </w:rPr>
        <w:t xml:space="preserve"> </w:t>
      </w:r>
      <w:r>
        <w:rPr>
          <w:rFonts w:ascii="Arial" w:hAnsi="Arial"/>
          <w:color w:val="292929"/>
          <w:sz w:val="16"/>
        </w:rPr>
        <w:t>uitgegaan</w:t>
      </w:r>
      <w:r>
        <w:rPr>
          <w:rFonts w:ascii="Arial" w:hAnsi="Arial"/>
          <w:color w:val="292929"/>
          <w:spacing w:val="-4"/>
          <w:sz w:val="16"/>
        </w:rPr>
        <w:t xml:space="preserve"> </w:t>
      </w:r>
      <w:r>
        <w:rPr>
          <w:rFonts w:ascii="Arial" w:hAnsi="Arial"/>
          <w:color w:val="292929"/>
          <w:sz w:val="16"/>
        </w:rPr>
        <w:t>van</w:t>
      </w:r>
      <w:r>
        <w:rPr>
          <w:rFonts w:ascii="Arial" w:hAnsi="Arial"/>
          <w:color w:val="292929"/>
          <w:spacing w:val="-4"/>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spreekkamerbloeddrukmeting.</w:t>
      </w:r>
      <w:r>
        <w:rPr>
          <w:rFonts w:ascii="Arial" w:hAnsi="Arial"/>
          <w:color w:val="292929"/>
          <w:spacing w:val="-3"/>
          <w:sz w:val="16"/>
        </w:rPr>
        <w:t xml:space="preserve"> </w:t>
      </w:r>
      <w:r>
        <w:rPr>
          <w:rFonts w:ascii="Arial" w:hAnsi="Arial"/>
          <w:color w:val="292929"/>
          <w:sz w:val="16"/>
        </w:rPr>
        <w:t>De</w:t>
      </w:r>
      <w:r>
        <w:rPr>
          <w:rFonts w:ascii="Arial" w:hAnsi="Arial"/>
          <w:color w:val="292929"/>
          <w:spacing w:val="-5"/>
          <w:sz w:val="16"/>
        </w:rPr>
        <w:t xml:space="preserve"> </w:t>
      </w:r>
      <w:r>
        <w:rPr>
          <w:rFonts w:ascii="Arial" w:hAnsi="Arial"/>
          <w:color w:val="292929"/>
          <w:sz w:val="16"/>
        </w:rPr>
        <w:t>behandeling</w:t>
      </w:r>
      <w:r>
        <w:rPr>
          <w:rFonts w:ascii="Arial" w:hAnsi="Arial"/>
          <w:color w:val="292929"/>
          <w:spacing w:val="-4"/>
          <w:sz w:val="16"/>
        </w:rPr>
        <w:t xml:space="preserve"> </w:t>
      </w:r>
      <w:r>
        <w:rPr>
          <w:rFonts w:ascii="Arial" w:hAnsi="Arial"/>
          <w:color w:val="292929"/>
          <w:sz w:val="16"/>
        </w:rPr>
        <w:t>kan</w:t>
      </w:r>
      <w:r>
        <w:rPr>
          <w:rFonts w:ascii="Arial" w:hAnsi="Arial"/>
          <w:color w:val="292929"/>
          <w:spacing w:val="-5"/>
          <w:sz w:val="16"/>
        </w:rPr>
        <w:t xml:space="preserve"> </w:t>
      </w:r>
      <w:r>
        <w:rPr>
          <w:rFonts w:ascii="Arial" w:hAnsi="Arial"/>
          <w:color w:val="292929"/>
          <w:sz w:val="16"/>
        </w:rPr>
        <w:t>worden</w:t>
      </w:r>
      <w:r>
        <w:rPr>
          <w:rFonts w:ascii="Arial" w:hAnsi="Arial"/>
          <w:color w:val="292929"/>
          <w:spacing w:val="-4"/>
          <w:sz w:val="16"/>
        </w:rPr>
        <w:t xml:space="preserve"> </w:t>
      </w:r>
      <w:r>
        <w:rPr>
          <w:rFonts w:ascii="Arial" w:hAnsi="Arial"/>
          <w:color w:val="292929"/>
          <w:sz w:val="16"/>
        </w:rPr>
        <w:t>geëvalueerd</w:t>
      </w:r>
      <w:r>
        <w:rPr>
          <w:rFonts w:ascii="Arial" w:hAnsi="Arial"/>
          <w:color w:val="292929"/>
          <w:spacing w:val="-4"/>
          <w:sz w:val="16"/>
        </w:rPr>
        <w:t xml:space="preserve"> </w:t>
      </w:r>
      <w:r>
        <w:rPr>
          <w:rFonts w:ascii="Arial" w:hAnsi="Arial"/>
          <w:color w:val="292929"/>
          <w:sz w:val="16"/>
        </w:rPr>
        <w:t>aan</w:t>
      </w:r>
      <w:r>
        <w:rPr>
          <w:rFonts w:ascii="Arial" w:hAnsi="Arial"/>
          <w:color w:val="292929"/>
          <w:spacing w:val="-4"/>
          <w:sz w:val="16"/>
        </w:rPr>
        <w:t xml:space="preserve"> </w:t>
      </w:r>
      <w:r>
        <w:rPr>
          <w:rFonts w:ascii="Arial" w:hAnsi="Arial"/>
          <w:color w:val="292929"/>
          <w:sz w:val="16"/>
        </w:rPr>
        <w:t>de hand van de streefwaarden in (</w:t>
      </w:r>
      <w:r>
        <w:rPr>
          <w:rFonts w:ascii="Arial" w:hAnsi="Arial"/>
          <w:i/>
          <w:color w:val="292929"/>
          <w:sz w:val="16"/>
        </w:rPr>
        <w:t>tabel</w:t>
      </w:r>
      <w:r>
        <w:rPr>
          <w:rFonts w:ascii="Arial" w:hAnsi="Arial"/>
          <w:i/>
          <w:color w:val="292929"/>
          <w:spacing w:val="-13"/>
          <w:sz w:val="16"/>
        </w:rPr>
        <w:t xml:space="preserve"> </w:t>
      </w:r>
      <w:r>
        <w:rPr>
          <w:rFonts w:ascii="Arial" w:hAnsi="Arial"/>
          <w:i/>
          <w:color w:val="292929"/>
          <w:sz w:val="16"/>
        </w:rPr>
        <w:t>1</w:t>
      </w:r>
      <w:r>
        <w:rPr>
          <w:rFonts w:ascii="Arial" w:hAnsi="Arial"/>
          <w:color w:val="292929"/>
          <w:sz w:val="16"/>
        </w:rPr>
        <w:t>).</w:t>
      </w:r>
    </w:p>
    <w:p w14:paraId="7D0618FE" w14:textId="77777777" w:rsidR="00BB53F0" w:rsidRDefault="00BB53F0">
      <w:pPr>
        <w:spacing w:before="5"/>
        <w:rPr>
          <w:rFonts w:ascii="Arial" w:eastAsia="Arial" w:hAnsi="Arial" w:cs="Arial"/>
          <w:sz w:val="13"/>
          <w:szCs w:val="13"/>
        </w:rPr>
      </w:pPr>
    </w:p>
    <w:p w14:paraId="7D0618FF" w14:textId="26DA230E" w:rsidR="00BB53F0" w:rsidRDefault="00C5321B">
      <w:pPr>
        <w:spacing w:line="439" w:lineRule="auto"/>
        <w:ind w:left="1156" w:right="4682"/>
        <w:rPr>
          <w:rFonts w:ascii="Arial" w:eastAsia="Arial" w:hAnsi="Arial" w:cs="Arial"/>
          <w:sz w:val="16"/>
          <w:szCs w:val="16"/>
        </w:rPr>
      </w:pPr>
      <w:r>
        <w:rPr>
          <w:noProof/>
          <w:lang w:val="nl-NL" w:eastAsia="nl-NL"/>
        </w:rPr>
        <mc:AlternateContent>
          <mc:Choice Requires="wps">
            <w:drawing>
              <wp:anchor distT="0" distB="0" distL="114300" distR="114300" simplePos="0" relativeHeight="1456" behindDoc="0" locked="0" layoutInCell="1" allowOverlap="1" wp14:anchorId="7D061996" wp14:editId="1D38CB40">
                <wp:simplePos x="0" y="0"/>
                <wp:positionH relativeFrom="page">
                  <wp:posOffset>847725</wp:posOffset>
                </wp:positionH>
                <wp:positionV relativeFrom="paragraph">
                  <wp:posOffset>332740</wp:posOffset>
                </wp:positionV>
                <wp:extent cx="6520815" cy="896620"/>
                <wp:effectExtent l="0" t="635"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931"/>
                              <w:gridCol w:w="7316"/>
                            </w:tblGrid>
                            <w:tr w:rsidR="00BB53F0" w14:paraId="7D0619B6" w14:textId="77777777">
                              <w:trPr>
                                <w:trHeight w:hRule="exact" w:val="348"/>
                              </w:trPr>
                              <w:tc>
                                <w:tcPr>
                                  <w:tcW w:w="2931" w:type="dxa"/>
                                  <w:tcBorders>
                                    <w:top w:val="single" w:sz="6" w:space="0" w:color="000000"/>
                                    <w:left w:val="single" w:sz="6" w:space="0" w:color="000000"/>
                                    <w:bottom w:val="single" w:sz="6" w:space="0" w:color="000000"/>
                                    <w:right w:val="single" w:sz="6" w:space="0" w:color="000000"/>
                                  </w:tcBorders>
                                </w:tcPr>
                                <w:p w14:paraId="7D0619B4" w14:textId="77777777" w:rsidR="00BB53F0" w:rsidRDefault="00C5321B">
                                  <w:pPr>
                                    <w:pStyle w:val="TableParagraph"/>
                                    <w:spacing w:before="70"/>
                                    <w:ind w:left="67"/>
                                    <w:rPr>
                                      <w:rFonts w:ascii="Arial" w:eastAsia="Arial" w:hAnsi="Arial" w:cs="Arial"/>
                                      <w:sz w:val="16"/>
                                      <w:szCs w:val="16"/>
                                    </w:rPr>
                                  </w:pPr>
                                  <w:r>
                                    <w:rPr>
                                      <w:rFonts w:ascii="Arial"/>
                                      <w:sz w:val="16"/>
                                    </w:rPr>
                                    <w:t>Meetmethode</w:t>
                                  </w:r>
                                </w:p>
                              </w:tc>
                              <w:tc>
                                <w:tcPr>
                                  <w:tcW w:w="7316" w:type="dxa"/>
                                  <w:tcBorders>
                                    <w:top w:val="single" w:sz="6" w:space="0" w:color="000000"/>
                                    <w:left w:val="single" w:sz="6" w:space="0" w:color="000000"/>
                                    <w:bottom w:val="single" w:sz="6" w:space="0" w:color="000000"/>
                                    <w:right w:val="single" w:sz="6" w:space="0" w:color="000000"/>
                                  </w:tcBorders>
                                </w:tcPr>
                                <w:p w14:paraId="7D0619B5" w14:textId="77777777" w:rsidR="00BB53F0" w:rsidRDefault="00C5321B">
                                  <w:pPr>
                                    <w:pStyle w:val="TableParagraph"/>
                                    <w:spacing w:before="70"/>
                                    <w:ind w:left="67"/>
                                    <w:rPr>
                                      <w:rFonts w:ascii="Arial" w:eastAsia="Arial" w:hAnsi="Arial" w:cs="Arial"/>
                                      <w:sz w:val="16"/>
                                      <w:szCs w:val="16"/>
                                    </w:rPr>
                                  </w:pPr>
                                  <w:r>
                                    <w:rPr>
                                      <w:rFonts w:ascii="Arial"/>
                                      <w:sz w:val="16"/>
                                    </w:rPr>
                                    <w:t>Streefwaarde</w:t>
                                  </w:r>
                                  <w:r>
                                    <w:rPr>
                                      <w:rFonts w:ascii="Arial"/>
                                      <w:spacing w:val="-5"/>
                                      <w:sz w:val="16"/>
                                    </w:rPr>
                                    <w:t xml:space="preserve"> </w:t>
                                  </w:r>
                                  <w:r>
                                    <w:rPr>
                                      <w:rFonts w:ascii="Arial"/>
                                      <w:sz w:val="16"/>
                                    </w:rPr>
                                    <w:t>SBD</w:t>
                                  </w:r>
                                </w:p>
                              </w:tc>
                            </w:tr>
                            <w:tr w:rsidR="00BB53F0" w14:paraId="7D0619B9" w14:textId="77777777">
                              <w:trPr>
                                <w:trHeight w:hRule="exact" w:val="348"/>
                              </w:trPr>
                              <w:tc>
                                <w:tcPr>
                                  <w:tcW w:w="2931" w:type="dxa"/>
                                  <w:tcBorders>
                                    <w:top w:val="single" w:sz="6" w:space="0" w:color="000000"/>
                                    <w:left w:val="single" w:sz="6" w:space="0" w:color="000000"/>
                                    <w:bottom w:val="single" w:sz="6" w:space="0" w:color="000000"/>
                                    <w:right w:val="single" w:sz="6" w:space="0" w:color="000000"/>
                                  </w:tcBorders>
                                </w:tcPr>
                                <w:p w14:paraId="7D0619B7" w14:textId="77777777" w:rsidR="00BB53F0" w:rsidRDefault="00C5321B">
                                  <w:pPr>
                                    <w:pStyle w:val="TableParagraph"/>
                                    <w:spacing w:before="73"/>
                                    <w:ind w:left="67"/>
                                    <w:rPr>
                                      <w:rFonts w:ascii="Arial" w:eastAsia="Arial" w:hAnsi="Arial" w:cs="Arial"/>
                                      <w:sz w:val="16"/>
                                      <w:szCs w:val="16"/>
                                    </w:rPr>
                                  </w:pPr>
                                  <w:r>
                                    <w:rPr>
                                      <w:rFonts w:ascii="Arial"/>
                                      <w:sz w:val="16"/>
                                    </w:rPr>
                                    <w:t>spreekkamer</w:t>
                                  </w:r>
                                </w:p>
                              </w:tc>
                              <w:tc>
                                <w:tcPr>
                                  <w:tcW w:w="7316" w:type="dxa"/>
                                  <w:tcBorders>
                                    <w:top w:val="single" w:sz="6" w:space="0" w:color="000000"/>
                                    <w:left w:val="single" w:sz="6" w:space="0" w:color="000000"/>
                                    <w:bottom w:val="single" w:sz="6" w:space="0" w:color="000000"/>
                                    <w:right w:val="single" w:sz="6" w:space="0" w:color="000000"/>
                                  </w:tcBorders>
                                </w:tcPr>
                                <w:p w14:paraId="7D0619B8" w14:textId="77777777" w:rsidR="00BB53F0" w:rsidRDefault="00C5321B">
                                  <w:pPr>
                                    <w:pStyle w:val="TableParagraph"/>
                                    <w:spacing w:before="73"/>
                                    <w:ind w:left="67"/>
                                    <w:rPr>
                                      <w:rFonts w:ascii="Arial" w:eastAsia="Arial" w:hAnsi="Arial" w:cs="Arial"/>
                                      <w:sz w:val="16"/>
                                      <w:szCs w:val="16"/>
                                    </w:rPr>
                                  </w:pPr>
                                  <w:r>
                                    <w:rPr>
                                      <w:rFonts w:ascii="Arial" w:eastAsia="Arial" w:hAnsi="Arial" w:cs="Arial"/>
                                      <w:sz w:val="16"/>
                                      <w:szCs w:val="16"/>
                                    </w:rPr>
                                    <w:t>≤ 140 mmHg (bij 80-plussers 150-160</w:t>
                                  </w:r>
                                  <w:r>
                                    <w:rPr>
                                      <w:rFonts w:ascii="Arial" w:eastAsia="Arial" w:hAnsi="Arial" w:cs="Arial"/>
                                      <w:spacing w:val="-7"/>
                                      <w:sz w:val="16"/>
                                      <w:szCs w:val="16"/>
                                    </w:rPr>
                                    <w:t xml:space="preserve"> </w:t>
                                  </w:r>
                                  <w:r>
                                    <w:rPr>
                                      <w:rFonts w:ascii="Arial" w:eastAsia="Arial" w:hAnsi="Arial" w:cs="Arial"/>
                                      <w:sz w:val="16"/>
                                      <w:szCs w:val="16"/>
                                    </w:rPr>
                                    <w:t>mmHg)</w:t>
                                  </w:r>
                                </w:p>
                              </w:tc>
                            </w:tr>
                            <w:tr w:rsidR="00BB53F0" w14:paraId="7D0619BC" w14:textId="77777777">
                              <w:trPr>
                                <w:trHeight w:hRule="exact" w:val="350"/>
                              </w:trPr>
                              <w:tc>
                                <w:tcPr>
                                  <w:tcW w:w="2931" w:type="dxa"/>
                                  <w:tcBorders>
                                    <w:top w:val="single" w:sz="6" w:space="0" w:color="000000"/>
                                    <w:left w:val="single" w:sz="6" w:space="0" w:color="000000"/>
                                    <w:bottom w:val="single" w:sz="6" w:space="0" w:color="000000"/>
                                    <w:right w:val="single" w:sz="6" w:space="0" w:color="000000"/>
                                  </w:tcBorders>
                                </w:tcPr>
                                <w:p w14:paraId="7D0619BA" w14:textId="77777777" w:rsidR="00BB53F0" w:rsidRDefault="00C5321B">
                                  <w:pPr>
                                    <w:pStyle w:val="TableParagraph"/>
                                    <w:spacing w:before="73"/>
                                    <w:ind w:left="67"/>
                                    <w:rPr>
                                      <w:rFonts w:ascii="Arial" w:eastAsia="Arial" w:hAnsi="Arial" w:cs="Arial"/>
                                      <w:sz w:val="16"/>
                                      <w:szCs w:val="16"/>
                                    </w:rPr>
                                  </w:pPr>
                                  <w:r>
                                    <w:rPr>
                                      <w:rFonts w:ascii="Arial"/>
                                      <w:sz w:val="16"/>
                                    </w:rPr>
                                    <w:t>thuis,</w:t>
                                  </w:r>
                                  <w:r>
                                    <w:rPr>
                                      <w:rFonts w:ascii="Arial"/>
                                      <w:spacing w:val="-6"/>
                                      <w:sz w:val="16"/>
                                    </w:rPr>
                                    <w:t xml:space="preserve"> </w:t>
                                  </w:r>
                                  <w:r>
                                    <w:rPr>
                                      <w:rFonts w:ascii="Arial"/>
                                      <w:sz w:val="16"/>
                                    </w:rPr>
                                    <w:t>protocollair</w:t>
                                  </w:r>
                                </w:p>
                              </w:tc>
                              <w:tc>
                                <w:tcPr>
                                  <w:tcW w:w="7316" w:type="dxa"/>
                                  <w:tcBorders>
                                    <w:top w:val="single" w:sz="6" w:space="0" w:color="000000"/>
                                    <w:left w:val="single" w:sz="6" w:space="0" w:color="000000"/>
                                    <w:bottom w:val="single" w:sz="6" w:space="0" w:color="000000"/>
                                    <w:right w:val="single" w:sz="6" w:space="0" w:color="000000"/>
                                  </w:tcBorders>
                                </w:tcPr>
                                <w:p w14:paraId="7D0619BB" w14:textId="77777777" w:rsidR="00BB53F0" w:rsidRDefault="00C5321B">
                                  <w:pPr>
                                    <w:pStyle w:val="TableParagraph"/>
                                    <w:spacing w:before="73"/>
                                    <w:ind w:left="67"/>
                                    <w:rPr>
                                      <w:rFonts w:ascii="Arial" w:eastAsia="Arial" w:hAnsi="Arial" w:cs="Arial"/>
                                      <w:sz w:val="16"/>
                                      <w:szCs w:val="16"/>
                                    </w:rPr>
                                  </w:pPr>
                                  <w:r>
                                    <w:rPr>
                                      <w:rFonts w:ascii="Arial" w:eastAsia="Arial" w:hAnsi="Arial" w:cs="Arial"/>
                                      <w:sz w:val="16"/>
                                      <w:szCs w:val="16"/>
                                    </w:rPr>
                                    <w:t>≤ 135 mmHg</w:t>
                                  </w:r>
                                </w:p>
                              </w:tc>
                            </w:tr>
                            <w:tr w:rsidR="00BB53F0" w14:paraId="7D0619BF" w14:textId="77777777">
                              <w:trPr>
                                <w:trHeight w:hRule="exact" w:val="351"/>
                              </w:trPr>
                              <w:tc>
                                <w:tcPr>
                                  <w:tcW w:w="2931" w:type="dxa"/>
                                  <w:tcBorders>
                                    <w:top w:val="single" w:sz="6" w:space="0" w:color="000000"/>
                                    <w:left w:val="single" w:sz="6" w:space="0" w:color="000000"/>
                                    <w:bottom w:val="single" w:sz="6" w:space="0" w:color="000000"/>
                                    <w:right w:val="single" w:sz="6" w:space="0" w:color="000000"/>
                                  </w:tcBorders>
                                </w:tcPr>
                                <w:p w14:paraId="7D0619BD" w14:textId="77777777" w:rsidR="00BB53F0" w:rsidRDefault="00C5321B">
                                  <w:pPr>
                                    <w:pStyle w:val="TableParagraph"/>
                                    <w:spacing w:before="71"/>
                                    <w:ind w:left="67"/>
                                    <w:rPr>
                                      <w:rFonts w:ascii="Arial" w:eastAsia="Arial" w:hAnsi="Arial" w:cs="Arial"/>
                                      <w:sz w:val="16"/>
                                      <w:szCs w:val="16"/>
                                    </w:rPr>
                                  </w:pPr>
                                  <w:r>
                                    <w:rPr>
                                      <w:rFonts w:ascii="Arial"/>
                                      <w:sz w:val="16"/>
                                    </w:rPr>
                                    <w:t>ambulant, 24</w:t>
                                  </w:r>
                                  <w:r>
                                    <w:rPr>
                                      <w:rFonts w:ascii="Arial"/>
                                      <w:spacing w:val="-4"/>
                                      <w:sz w:val="16"/>
                                    </w:rPr>
                                    <w:t xml:space="preserve"> </w:t>
                                  </w:r>
                                  <w:r>
                                    <w:rPr>
                                      <w:rFonts w:ascii="Arial"/>
                                      <w:sz w:val="16"/>
                                    </w:rPr>
                                    <w:t>uur</w:t>
                                  </w:r>
                                </w:p>
                              </w:tc>
                              <w:tc>
                                <w:tcPr>
                                  <w:tcW w:w="7316" w:type="dxa"/>
                                  <w:tcBorders>
                                    <w:top w:val="single" w:sz="6" w:space="0" w:color="000000"/>
                                    <w:left w:val="single" w:sz="6" w:space="0" w:color="000000"/>
                                    <w:bottom w:val="single" w:sz="6" w:space="0" w:color="000000"/>
                                    <w:right w:val="single" w:sz="6" w:space="0" w:color="000000"/>
                                  </w:tcBorders>
                                </w:tcPr>
                                <w:p w14:paraId="7D0619BE" w14:textId="77777777" w:rsidR="00BB53F0" w:rsidRDefault="00C5321B">
                                  <w:pPr>
                                    <w:pStyle w:val="TableParagraph"/>
                                    <w:spacing w:before="71"/>
                                    <w:ind w:left="67"/>
                                    <w:rPr>
                                      <w:rFonts w:ascii="Arial" w:eastAsia="Arial" w:hAnsi="Arial" w:cs="Arial"/>
                                      <w:sz w:val="16"/>
                                      <w:szCs w:val="16"/>
                                    </w:rPr>
                                  </w:pPr>
                                  <w:r>
                                    <w:rPr>
                                      <w:rFonts w:ascii="Arial" w:eastAsia="Arial" w:hAnsi="Arial" w:cs="Arial"/>
                                      <w:sz w:val="16"/>
                                      <w:szCs w:val="16"/>
                                    </w:rPr>
                                    <w:t>≤ 130 mmHg</w:t>
                                  </w:r>
                                </w:p>
                              </w:tc>
                            </w:tr>
                          </w:tbl>
                          <w:p w14:paraId="7D0619C0" w14:textId="77777777" w:rsidR="00BB53F0" w:rsidRDefault="00BB53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61996" id="Text Box 4" o:spid="_x0000_s1035" type="#_x0000_t202" style="position:absolute;left:0;text-align:left;margin-left:66.75pt;margin-top:26.2pt;width:513.45pt;height:70.6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d7sgIAALA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2931"/>
                        <w:gridCol w:w="7316"/>
                      </w:tblGrid>
                      <w:tr w:rsidR="00BB53F0" w14:paraId="7D0619B6" w14:textId="77777777">
                        <w:trPr>
                          <w:trHeight w:hRule="exact" w:val="348"/>
                        </w:trPr>
                        <w:tc>
                          <w:tcPr>
                            <w:tcW w:w="2931" w:type="dxa"/>
                            <w:tcBorders>
                              <w:top w:val="single" w:sz="6" w:space="0" w:color="000000"/>
                              <w:left w:val="single" w:sz="6" w:space="0" w:color="000000"/>
                              <w:bottom w:val="single" w:sz="6" w:space="0" w:color="000000"/>
                              <w:right w:val="single" w:sz="6" w:space="0" w:color="000000"/>
                            </w:tcBorders>
                          </w:tcPr>
                          <w:p w14:paraId="7D0619B4" w14:textId="77777777" w:rsidR="00BB53F0" w:rsidRDefault="00C5321B">
                            <w:pPr>
                              <w:pStyle w:val="TableParagraph"/>
                              <w:spacing w:before="70"/>
                              <w:ind w:left="67"/>
                              <w:rPr>
                                <w:rFonts w:ascii="Arial" w:eastAsia="Arial" w:hAnsi="Arial" w:cs="Arial"/>
                                <w:sz w:val="16"/>
                                <w:szCs w:val="16"/>
                              </w:rPr>
                            </w:pPr>
                            <w:r>
                              <w:rPr>
                                <w:rFonts w:ascii="Arial"/>
                                <w:sz w:val="16"/>
                              </w:rPr>
                              <w:t>Meetmethode</w:t>
                            </w:r>
                          </w:p>
                        </w:tc>
                        <w:tc>
                          <w:tcPr>
                            <w:tcW w:w="7316" w:type="dxa"/>
                            <w:tcBorders>
                              <w:top w:val="single" w:sz="6" w:space="0" w:color="000000"/>
                              <w:left w:val="single" w:sz="6" w:space="0" w:color="000000"/>
                              <w:bottom w:val="single" w:sz="6" w:space="0" w:color="000000"/>
                              <w:right w:val="single" w:sz="6" w:space="0" w:color="000000"/>
                            </w:tcBorders>
                          </w:tcPr>
                          <w:p w14:paraId="7D0619B5" w14:textId="77777777" w:rsidR="00BB53F0" w:rsidRDefault="00C5321B">
                            <w:pPr>
                              <w:pStyle w:val="TableParagraph"/>
                              <w:spacing w:before="70"/>
                              <w:ind w:left="67"/>
                              <w:rPr>
                                <w:rFonts w:ascii="Arial" w:eastAsia="Arial" w:hAnsi="Arial" w:cs="Arial"/>
                                <w:sz w:val="16"/>
                                <w:szCs w:val="16"/>
                              </w:rPr>
                            </w:pPr>
                            <w:r>
                              <w:rPr>
                                <w:rFonts w:ascii="Arial"/>
                                <w:sz w:val="16"/>
                              </w:rPr>
                              <w:t>Streefwaarde</w:t>
                            </w:r>
                            <w:r>
                              <w:rPr>
                                <w:rFonts w:ascii="Arial"/>
                                <w:spacing w:val="-5"/>
                                <w:sz w:val="16"/>
                              </w:rPr>
                              <w:t xml:space="preserve"> </w:t>
                            </w:r>
                            <w:r>
                              <w:rPr>
                                <w:rFonts w:ascii="Arial"/>
                                <w:sz w:val="16"/>
                              </w:rPr>
                              <w:t>SBD</w:t>
                            </w:r>
                          </w:p>
                        </w:tc>
                      </w:tr>
                      <w:tr w:rsidR="00BB53F0" w14:paraId="7D0619B9" w14:textId="77777777">
                        <w:trPr>
                          <w:trHeight w:hRule="exact" w:val="348"/>
                        </w:trPr>
                        <w:tc>
                          <w:tcPr>
                            <w:tcW w:w="2931" w:type="dxa"/>
                            <w:tcBorders>
                              <w:top w:val="single" w:sz="6" w:space="0" w:color="000000"/>
                              <w:left w:val="single" w:sz="6" w:space="0" w:color="000000"/>
                              <w:bottom w:val="single" w:sz="6" w:space="0" w:color="000000"/>
                              <w:right w:val="single" w:sz="6" w:space="0" w:color="000000"/>
                            </w:tcBorders>
                          </w:tcPr>
                          <w:p w14:paraId="7D0619B7" w14:textId="77777777" w:rsidR="00BB53F0" w:rsidRDefault="00C5321B">
                            <w:pPr>
                              <w:pStyle w:val="TableParagraph"/>
                              <w:spacing w:before="73"/>
                              <w:ind w:left="67"/>
                              <w:rPr>
                                <w:rFonts w:ascii="Arial" w:eastAsia="Arial" w:hAnsi="Arial" w:cs="Arial"/>
                                <w:sz w:val="16"/>
                                <w:szCs w:val="16"/>
                              </w:rPr>
                            </w:pPr>
                            <w:r>
                              <w:rPr>
                                <w:rFonts w:ascii="Arial"/>
                                <w:sz w:val="16"/>
                              </w:rPr>
                              <w:t>spreekkamer</w:t>
                            </w:r>
                          </w:p>
                        </w:tc>
                        <w:tc>
                          <w:tcPr>
                            <w:tcW w:w="7316" w:type="dxa"/>
                            <w:tcBorders>
                              <w:top w:val="single" w:sz="6" w:space="0" w:color="000000"/>
                              <w:left w:val="single" w:sz="6" w:space="0" w:color="000000"/>
                              <w:bottom w:val="single" w:sz="6" w:space="0" w:color="000000"/>
                              <w:right w:val="single" w:sz="6" w:space="0" w:color="000000"/>
                            </w:tcBorders>
                          </w:tcPr>
                          <w:p w14:paraId="7D0619B8" w14:textId="77777777" w:rsidR="00BB53F0" w:rsidRDefault="00C5321B">
                            <w:pPr>
                              <w:pStyle w:val="TableParagraph"/>
                              <w:spacing w:before="73"/>
                              <w:ind w:left="67"/>
                              <w:rPr>
                                <w:rFonts w:ascii="Arial" w:eastAsia="Arial" w:hAnsi="Arial" w:cs="Arial"/>
                                <w:sz w:val="16"/>
                                <w:szCs w:val="16"/>
                              </w:rPr>
                            </w:pPr>
                            <w:r>
                              <w:rPr>
                                <w:rFonts w:ascii="Arial" w:eastAsia="Arial" w:hAnsi="Arial" w:cs="Arial"/>
                                <w:sz w:val="16"/>
                                <w:szCs w:val="16"/>
                              </w:rPr>
                              <w:t>≤ 140 mmHg (bij 80-plussers 150-160</w:t>
                            </w:r>
                            <w:r>
                              <w:rPr>
                                <w:rFonts w:ascii="Arial" w:eastAsia="Arial" w:hAnsi="Arial" w:cs="Arial"/>
                                <w:spacing w:val="-7"/>
                                <w:sz w:val="16"/>
                                <w:szCs w:val="16"/>
                              </w:rPr>
                              <w:t xml:space="preserve"> </w:t>
                            </w:r>
                            <w:r>
                              <w:rPr>
                                <w:rFonts w:ascii="Arial" w:eastAsia="Arial" w:hAnsi="Arial" w:cs="Arial"/>
                                <w:sz w:val="16"/>
                                <w:szCs w:val="16"/>
                              </w:rPr>
                              <w:t>mmHg)</w:t>
                            </w:r>
                          </w:p>
                        </w:tc>
                      </w:tr>
                      <w:tr w:rsidR="00BB53F0" w14:paraId="7D0619BC" w14:textId="77777777">
                        <w:trPr>
                          <w:trHeight w:hRule="exact" w:val="350"/>
                        </w:trPr>
                        <w:tc>
                          <w:tcPr>
                            <w:tcW w:w="2931" w:type="dxa"/>
                            <w:tcBorders>
                              <w:top w:val="single" w:sz="6" w:space="0" w:color="000000"/>
                              <w:left w:val="single" w:sz="6" w:space="0" w:color="000000"/>
                              <w:bottom w:val="single" w:sz="6" w:space="0" w:color="000000"/>
                              <w:right w:val="single" w:sz="6" w:space="0" w:color="000000"/>
                            </w:tcBorders>
                          </w:tcPr>
                          <w:p w14:paraId="7D0619BA" w14:textId="77777777" w:rsidR="00BB53F0" w:rsidRDefault="00C5321B">
                            <w:pPr>
                              <w:pStyle w:val="TableParagraph"/>
                              <w:spacing w:before="73"/>
                              <w:ind w:left="67"/>
                              <w:rPr>
                                <w:rFonts w:ascii="Arial" w:eastAsia="Arial" w:hAnsi="Arial" w:cs="Arial"/>
                                <w:sz w:val="16"/>
                                <w:szCs w:val="16"/>
                              </w:rPr>
                            </w:pPr>
                            <w:r>
                              <w:rPr>
                                <w:rFonts w:ascii="Arial"/>
                                <w:sz w:val="16"/>
                              </w:rPr>
                              <w:t>thuis,</w:t>
                            </w:r>
                            <w:r>
                              <w:rPr>
                                <w:rFonts w:ascii="Arial"/>
                                <w:spacing w:val="-6"/>
                                <w:sz w:val="16"/>
                              </w:rPr>
                              <w:t xml:space="preserve"> </w:t>
                            </w:r>
                            <w:r>
                              <w:rPr>
                                <w:rFonts w:ascii="Arial"/>
                                <w:sz w:val="16"/>
                              </w:rPr>
                              <w:t>protocollair</w:t>
                            </w:r>
                          </w:p>
                        </w:tc>
                        <w:tc>
                          <w:tcPr>
                            <w:tcW w:w="7316" w:type="dxa"/>
                            <w:tcBorders>
                              <w:top w:val="single" w:sz="6" w:space="0" w:color="000000"/>
                              <w:left w:val="single" w:sz="6" w:space="0" w:color="000000"/>
                              <w:bottom w:val="single" w:sz="6" w:space="0" w:color="000000"/>
                              <w:right w:val="single" w:sz="6" w:space="0" w:color="000000"/>
                            </w:tcBorders>
                          </w:tcPr>
                          <w:p w14:paraId="7D0619BB" w14:textId="77777777" w:rsidR="00BB53F0" w:rsidRDefault="00C5321B">
                            <w:pPr>
                              <w:pStyle w:val="TableParagraph"/>
                              <w:spacing w:before="73"/>
                              <w:ind w:left="67"/>
                              <w:rPr>
                                <w:rFonts w:ascii="Arial" w:eastAsia="Arial" w:hAnsi="Arial" w:cs="Arial"/>
                                <w:sz w:val="16"/>
                                <w:szCs w:val="16"/>
                              </w:rPr>
                            </w:pPr>
                            <w:r>
                              <w:rPr>
                                <w:rFonts w:ascii="Arial" w:eastAsia="Arial" w:hAnsi="Arial" w:cs="Arial"/>
                                <w:sz w:val="16"/>
                                <w:szCs w:val="16"/>
                              </w:rPr>
                              <w:t>≤ 135 mmHg</w:t>
                            </w:r>
                          </w:p>
                        </w:tc>
                      </w:tr>
                      <w:tr w:rsidR="00BB53F0" w14:paraId="7D0619BF" w14:textId="77777777">
                        <w:trPr>
                          <w:trHeight w:hRule="exact" w:val="351"/>
                        </w:trPr>
                        <w:tc>
                          <w:tcPr>
                            <w:tcW w:w="2931" w:type="dxa"/>
                            <w:tcBorders>
                              <w:top w:val="single" w:sz="6" w:space="0" w:color="000000"/>
                              <w:left w:val="single" w:sz="6" w:space="0" w:color="000000"/>
                              <w:bottom w:val="single" w:sz="6" w:space="0" w:color="000000"/>
                              <w:right w:val="single" w:sz="6" w:space="0" w:color="000000"/>
                            </w:tcBorders>
                          </w:tcPr>
                          <w:p w14:paraId="7D0619BD" w14:textId="77777777" w:rsidR="00BB53F0" w:rsidRDefault="00C5321B">
                            <w:pPr>
                              <w:pStyle w:val="TableParagraph"/>
                              <w:spacing w:before="71"/>
                              <w:ind w:left="67"/>
                              <w:rPr>
                                <w:rFonts w:ascii="Arial" w:eastAsia="Arial" w:hAnsi="Arial" w:cs="Arial"/>
                                <w:sz w:val="16"/>
                                <w:szCs w:val="16"/>
                              </w:rPr>
                            </w:pPr>
                            <w:r>
                              <w:rPr>
                                <w:rFonts w:ascii="Arial"/>
                                <w:sz w:val="16"/>
                              </w:rPr>
                              <w:t>ambulant, 24</w:t>
                            </w:r>
                            <w:r>
                              <w:rPr>
                                <w:rFonts w:ascii="Arial"/>
                                <w:spacing w:val="-4"/>
                                <w:sz w:val="16"/>
                              </w:rPr>
                              <w:t xml:space="preserve"> </w:t>
                            </w:r>
                            <w:r>
                              <w:rPr>
                                <w:rFonts w:ascii="Arial"/>
                                <w:sz w:val="16"/>
                              </w:rPr>
                              <w:t>uur</w:t>
                            </w:r>
                          </w:p>
                        </w:tc>
                        <w:tc>
                          <w:tcPr>
                            <w:tcW w:w="7316" w:type="dxa"/>
                            <w:tcBorders>
                              <w:top w:val="single" w:sz="6" w:space="0" w:color="000000"/>
                              <w:left w:val="single" w:sz="6" w:space="0" w:color="000000"/>
                              <w:bottom w:val="single" w:sz="6" w:space="0" w:color="000000"/>
                              <w:right w:val="single" w:sz="6" w:space="0" w:color="000000"/>
                            </w:tcBorders>
                          </w:tcPr>
                          <w:p w14:paraId="7D0619BE" w14:textId="77777777" w:rsidR="00BB53F0" w:rsidRDefault="00C5321B">
                            <w:pPr>
                              <w:pStyle w:val="TableParagraph"/>
                              <w:spacing w:before="71"/>
                              <w:ind w:left="67"/>
                              <w:rPr>
                                <w:rFonts w:ascii="Arial" w:eastAsia="Arial" w:hAnsi="Arial" w:cs="Arial"/>
                                <w:sz w:val="16"/>
                                <w:szCs w:val="16"/>
                              </w:rPr>
                            </w:pPr>
                            <w:r>
                              <w:rPr>
                                <w:rFonts w:ascii="Arial" w:eastAsia="Arial" w:hAnsi="Arial" w:cs="Arial"/>
                                <w:sz w:val="16"/>
                                <w:szCs w:val="16"/>
                              </w:rPr>
                              <w:t>≤ 130 mmHg</w:t>
                            </w:r>
                          </w:p>
                        </w:tc>
                      </w:tr>
                    </w:tbl>
                    <w:p w14:paraId="7D0619C0" w14:textId="77777777" w:rsidR="00BB53F0" w:rsidRDefault="00BB53F0"/>
                  </w:txbxContent>
                </v:textbox>
                <w10:wrap anchorx="page"/>
              </v:shape>
            </w:pict>
          </mc:Fallback>
        </mc:AlternateContent>
      </w:r>
      <w:r>
        <w:rPr>
          <w:rFonts w:ascii="Arial"/>
          <w:color w:val="292929"/>
          <w:sz w:val="16"/>
        </w:rPr>
        <w:t>Tabel 1 Streefwaarden afhankelijk van de meetmethoden van de</w:t>
      </w:r>
      <w:r>
        <w:rPr>
          <w:rFonts w:ascii="Arial"/>
          <w:color w:val="292929"/>
          <w:spacing w:val="-29"/>
          <w:sz w:val="16"/>
        </w:rPr>
        <w:t xml:space="preserve"> </w:t>
      </w:r>
      <w:r>
        <w:rPr>
          <w:rFonts w:ascii="Arial"/>
          <w:color w:val="292929"/>
          <w:sz w:val="16"/>
        </w:rPr>
        <w:t>bloeddruk SBD = systolische</w:t>
      </w:r>
      <w:r>
        <w:rPr>
          <w:rFonts w:ascii="Arial"/>
          <w:color w:val="292929"/>
          <w:spacing w:val="-13"/>
          <w:sz w:val="16"/>
        </w:rPr>
        <w:t xml:space="preserve"> </w:t>
      </w:r>
      <w:r>
        <w:rPr>
          <w:rFonts w:ascii="Arial"/>
          <w:color w:val="292929"/>
          <w:sz w:val="16"/>
        </w:rPr>
        <w:t>bloeddruk.</w:t>
      </w:r>
    </w:p>
    <w:p w14:paraId="7D061900" w14:textId="77777777" w:rsidR="00BB53F0" w:rsidRDefault="00BB53F0">
      <w:pPr>
        <w:rPr>
          <w:rFonts w:ascii="Arial" w:eastAsia="Arial" w:hAnsi="Arial" w:cs="Arial"/>
          <w:sz w:val="20"/>
          <w:szCs w:val="20"/>
        </w:rPr>
      </w:pPr>
    </w:p>
    <w:p w14:paraId="7D061901" w14:textId="77777777" w:rsidR="00BB53F0" w:rsidRDefault="00BB53F0">
      <w:pPr>
        <w:rPr>
          <w:rFonts w:ascii="Arial" w:eastAsia="Arial" w:hAnsi="Arial" w:cs="Arial"/>
          <w:sz w:val="20"/>
          <w:szCs w:val="20"/>
        </w:rPr>
      </w:pPr>
    </w:p>
    <w:p w14:paraId="7D061902" w14:textId="77777777" w:rsidR="00BB53F0" w:rsidRDefault="00BB53F0">
      <w:pPr>
        <w:rPr>
          <w:rFonts w:ascii="Arial" w:eastAsia="Arial" w:hAnsi="Arial" w:cs="Arial"/>
          <w:sz w:val="20"/>
          <w:szCs w:val="20"/>
        </w:rPr>
      </w:pPr>
    </w:p>
    <w:p w14:paraId="7D061903" w14:textId="77777777" w:rsidR="00BB53F0" w:rsidRDefault="00BB53F0">
      <w:pPr>
        <w:rPr>
          <w:rFonts w:ascii="Arial" w:eastAsia="Arial" w:hAnsi="Arial" w:cs="Arial"/>
          <w:sz w:val="20"/>
          <w:szCs w:val="20"/>
        </w:rPr>
      </w:pPr>
    </w:p>
    <w:p w14:paraId="7D061904" w14:textId="77777777" w:rsidR="00BB53F0" w:rsidRDefault="00BB53F0">
      <w:pPr>
        <w:spacing w:before="7"/>
        <w:rPr>
          <w:rFonts w:ascii="Arial" w:eastAsia="Arial" w:hAnsi="Arial" w:cs="Arial"/>
          <w:sz w:val="29"/>
          <w:szCs w:val="29"/>
        </w:rPr>
      </w:pPr>
    </w:p>
    <w:p w14:paraId="7D061905" w14:textId="77777777" w:rsidR="00BB53F0" w:rsidRDefault="00C5321B">
      <w:pPr>
        <w:spacing w:before="80" w:line="307" w:lineRule="auto"/>
        <w:ind w:left="1156" w:right="1326"/>
        <w:rPr>
          <w:rFonts w:ascii="Arial" w:eastAsia="Arial" w:hAnsi="Arial" w:cs="Arial"/>
          <w:sz w:val="16"/>
          <w:szCs w:val="16"/>
        </w:rPr>
      </w:pPr>
      <w:r>
        <w:rPr>
          <w:rFonts w:ascii="Arial"/>
          <w:color w:val="292929"/>
          <w:sz w:val="16"/>
        </w:rPr>
        <w:t>Een zeer sterk verhoogde bloeddruk of symptomatologie kan wijzen op een hypertensieve crisis (hypertensie met acute (verergering van) schade aan hersenen, hart, nieren, grote bloedvaten of ogen) of secundaire hypertensie.</w:t>
      </w:r>
      <w:hyperlink r:id="rId145" w:anchor="note-15">
        <w:r>
          <w:rPr>
            <w:rFonts w:ascii="Arial"/>
            <w:color w:val="007DA2"/>
            <w:position w:val="8"/>
            <w:sz w:val="10"/>
            <w:u w:val="single" w:color="007DA2"/>
          </w:rPr>
          <w:t>15</w:t>
        </w:r>
        <w:r>
          <w:rPr>
            <w:rFonts w:ascii="Arial"/>
            <w:color w:val="007DA2"/>
            <w:position w:val="8"/>
            <w:sz w:val="10"/>
          </w:rPr>
          <w:t>)</w:t>
        </w:r>
      </w:hyperlink>
      <w:r>
        <w:rPr>
          <w:rFonts w:ascii="Arial"/>
          <w:color w:val="007DA2"/>
          <w:position w:val="8"/>
          <w:sz w:val="10"/>
        </w:rPr>
        <w:t xml:space="preserve"> </w:t>
      </w:r>
      <w:r>
        <w:rPr>
          <w:rFonts w:ascii="Arial"/>
          <w:color w:val="292929"/>
          <w:sz w:val="16"/>
        </w:rPr>
        <w:t>Het al of</w:t>
      </w:r>
      <w:r>
        <w:rPr>
          <w:rFonts w:ascii="Arial"/>
          <w:color w:val="292929"/>
          <w:spacing w:val="-26"/>
          <w:sz w:val="16"/>
        </w:rPr>
        <w:t xml:space="preserve"> </w:t>
      </w:r>
      <w:r>
        <w:rPr>
          <w:rFonts w:ascii="Arial"/>
          <w:color w:val="292929"/>
          <w:sz w:val="16"/>
        </w:rPr>
        <w:t>niet</w:t>
      </w:r>
    </w:p>
    <w:p w14:paraId="7D061906" w14:textId="77777777" w:rsidR="00BB53F0" w:rsidRDefault="00BB53F0">
      <w:pPr>
        <w:spacing w:line="307" w:lineRule="auto"/>
        <w:rPr>
          <w:rFonts w:ascii="Arial" w:eastAsia="Arial" w:hAnsi="Arial" w:cs="Arial"/>
          <w:sz w:val="16"/>
          <w:szCs w:val="16"/>
        </w:rPr>
        <w:sectPr w:rsidR="00BB53F0">
          <w:pgSz w:w="11910" w:h="16840"/>
          <w:pgMar w:top="1420" w:right="200" w:bottom="840" w:left="260" w:header="0" w:footer="565" w:gutter="0"/>
          <w:cols w:space="708"/>
        </w:sectPr>
      </w:pPr>
    </w:p>
    <w:p w14:paraId="7D061907" w14:textId="77777777" w:rsidR="00BB53F0" w:rsidRDefault="00C5321B">
      <w:pPr>
        <w:spacing w:before="51" w:line="338" w:lineRule="auto"/>
        <w:ind w:left="1156" w:right="1326"/>
        <w:rPr>
          <w:rFonts w:ascii="Arial" w:eastAsia="Arial" w:hAnsi="Arial" w:cs="Arial"/>
          <w:sz w:val="16"/>
          <w:szCs w:val="16"/>
        </w:rPr>
      </w:pPr>
      <w:r>
        <w:rPr>
          <w:rFonts w:ascii="Arial"/>
          <w:color w:val="292929"/>
          <w:sz w:val="16"/>
        </w:rPr>
        <w:lastRenderedPageBreak/>
        <w:t>aanwezig zijn van acute of progressieve tekenen van orgaanschade is bepalend voor de snelheid van handelen. Ernstige hypertensie</w:t>
      </w:r>
      <w:r>
        <w:rPr>
          <w:rFonts w:ascii="Arial"/>
          <w:color w:val="292929"/>
          <w:spacing w:val="-4"/>
          <w:sz w:val="16"/>
        </w:rPr>
        <w:t xml:space="preserve"> </w:t>
      </w:r>
      <w:r>
        <w:rPr>
          <w:rFonts w:ascii="Arial"/>
          <w:color w:val="292929"/>
          <w:sz w:val="16"/>
        </w:rPr>
        <w:t>zonder</w:t>
      </w:r>
      <w:r>
        <w:rPr>
          <w:rFonts w:ascii="Arial"/>
          <w:color w:val="292929"/>
          <w:spacing w:val="-4"/>
          <w:sz w:val="16"/>
        </w:rPr>
        <w:t xml:space="preserve"> </w:t>
      </w:r>
      <w:r>
        <w:rPr>
          <w:rFonts w:ascii="Arial"/>
          <w:color w:val="292929"/>
          <w:sz w:val="16"/>
        </w:rPr>
        <w:t>symptomen</w:t>
      </w:r>
      <w:r>
        <w:rPr>
          <w:rFonts w:ascii="Arial"/>
          <w:color w:val="292929"/>
          <w:spacing w:val="-4"/>
          <w:sz w:val="16"/>
        </w:rPr>
        <w:t xml:space="preserve"> </w:t>
      </w:r>
      <w:r>
        <w:rPr>
          <w:rFonts w:ascii="Arial"/>
          <w:color w:val="292929"/>
          <w:sz w:val="16"/>
        </w:rPr>
        <w:t>of</w:t>
      </w:r>
      <w:r>
        <w:rPr>
          <w:rFonts w:ascii="Arial"/>
          <w:color w:val="292929"/>
          <w:spacing w:val="-4"/>
          <w:sz w:val="16"/>
        </w:rPr>
        <w:t xml:space="preserve"> </w:t>
      </w:r>
      <w:r>
        <w:rPr>
          <w:rFonts w:ascii="Arial"/>
          <w:color w:val="292929"/>
          <w:sz w:val="16"/>
        </w:rPr>
        <w:t>acute</w:t>
      </w:r>
      <w:r>
        <w:rPr>
          <w:rFonts w:ascii="Arial"/>
          <w:color w:val="292929"/>
          <w:spacing w:val="-4"/>
          <w:sz w:val="16"/>
        </w:rPr>
        <w:t xml:space="preserve"> </w:t>
      </w:r>
      <w:r>
        <w:rPr>
          <w:rFonts w:ascii="Arial"/>
          <w:color w:val="292929"/>
          <w:sz w:val="16"/>
        </w:rPr>
        <w:t>eindorgaanschade</w:t>
      </w:r>
      <w:r>
        <w:rPr>
          <w:rFonts w:ascii="Arial"/>
          <w:color w:val="292929"/>
          <w:spacing w:val="-4"/>
          <w:sz w:val="16"/>
        </w:rPr>
        <w:t xml:space="preserve"> </w:t>
      </w:r>
      <w:r>
        <w:rPr>
          <w:rFonts w:ascii="Arial"/>
          <w:color w:val="292929"/>
          <w:sz w:val="16"/>
        </w:rPr>
        <w:t>wordt</w:t>
      </w:r>
      <w:r>
        <w:rPr>
          <w:rFonts w:ascii="Arial"/>
          <w:color w:val="292929"/>
          <w:spacing w:val="-3"/>
          <w:sz w:val="16"/>
        </w:rPr>
        <w:t xml:space="preserve"> </w:t>
      </w:r>
      <w:r>
        <w:rPr>
          <w:rFonts w:ascii="Arial"/>
          <w:color w:val="292929"/>
          <w:sz w:val="16"/>
        </w:rPr>
        <w:t>niet</w:t>
      </w:r>
      <w:r>
        <w:rPr>
          <w:rFonts w:ascii="Arial"/>
          <w:color w:val="292929"/>
          <w:spacing w:val="-3"/>
          <w:sz w:val="16"/>
        </w:rPr>
        <w:t xml:space="preserve"> </w:t>
      </w:r>
      <w:r>
        <w:rPr>
          <w:rFonts w:ascii="Arial"/>
          <w:color w:val="292929"/>
          <w:sz w:val="16"/>
        </w:rPr>
        <w:t>beschouwd</w:t>
      </w:r>
      <w:r>
        <w:rPr>
          <w:rFonts w:ascii="Arial"/>
          <w:color w:val="292929"/>
          <w:spacing w:val="-4"/>
          <w:sz w:val="16"/>
        </w:rPr>
        <w:t xml:space="preserve"> </w:t>
      </w:r>
      <w:r>
        <w:rPr>
          <w:rFonts w:ascii="Arial"/>
          <w:color w:val="292929"/>
          <w:sz w:val="16"/>
        </w:rPr>
        <w:t>als</w:t>
      </w:r>
      <w:r>
        <w:rPr>
          <w:rFonts w:ascii="Arial"/>
          <w:color w:val="292929"/>
          <w:spacing w:val="-2"/>
          <w:sz w:val="16"/>
        </w:rPr>
        <w:t xml:space="preserve"> </w:t>
      </w:r>
      <w:r>
        <w:rPr>
          <w:rFonts w:ascii="Arial"/>
          <w:color w:val="292929"/>
          <w:sz w:val="16"/>
        </w:rPr>
        <w:t>een</w:t>
      </w:r>
      <w:r>
        <w:rPr>
          <w:rFonts w:ascii="Arial"/>
          <w:color w:val="292929"/>
          <w:spacing w:val="-5"/>
          <w:sz w:val="16"/>
        </w:rPr>
        <w:t xml:space="preserve"> </w:t>
      </w:r>
      <w:r>
        <w:rPr>
          <w:rFonts w:ascii="Arial"/>
          <w:color w:val="292929"/>
          <w:sz w:val="16"/>
        </w:rPr>
        <w:t>hypertensieve</w:t>
      </w:r>
      <w:r>
        <w:rPr>
          <w:rFonts w:ascii="Arial"/>
          <w:color w:val="292929"/>
          <w:spacing w:val="-4"/>
          <w:sz w:val="16"/>
        </w:rPr>
        <w:t xml:space="preserve"> </w:t>
      </w:r>
      <w:r>
        <w:rPr>
          <w:rFonts w:ascii="Arial"/>
          <w:color w:val="292929"/>
          <w:sz w:val="16"/>
        </w:rPr>
        <w:t>crisis</w:t>
      </w:r>
      <w:r>
        <w:rPr>
          <w:rFonts w:ascii="Arial"/>
          <w:color w:val="292929"/>
          <w:spacing w:val="-4"/>
          <w:sz w:val="16"/>
        </w:rPr>
        <w:t xml:space="preserve"> </w:t>
      </w:r>
      <w:r>
        <w:rPr>
          <w:rFonts w:ascii="Arial"/>
          <w:color w:val="292929"/>
          <w:sz w:val="16"/>
        </w:rPr>
        <w:t>maar</w:t>
      </w:r>
      <w:r>
        <w:rPr>
          <w:rFonts w:ascii="Arial"/>
          <w:color w:val="292929"/>
          <w:spacing w:val="-6"/>
          <w:sz w:val="16"/>
        </w:rPr>
        <w:t xml:space="preserve"> </w:t>
      </w:r>
      <w:r>
        <w:rPr>
          <w:rFonts w:ascii="Arial"/>
          <w:color w:val="292929"/>
          <w:sz w:val="16"/>
        </w:rPr>
        <w:t>als</w:t>
      </w:r>
      <w:r>
        <w:rPr>
          <w:rFonts w:ascii="Arial"/>
          <w:color w:val="292929"/>
          <w:spacing w:val="-4"/>
          <w:sz w:val="16"/>
        </w:rPr>
        <w:t xml:space="preserve"> </w:t>
      </w:r>
      <w:r>
        <w:rPr>
          <w:rFonts w:ascii="Arial"/>
          <w:color w:val="292929"/>
          <w:sz w:val="16"/>
        </w:rPr>
        <w:t>een risicofactor voor</w:t>
      </w:r>
      <w:r>
        <w:rPr>
          <w:rFonts w:ascii="Arial"/>
          <w:color w:val="292929"/>
          <w:spacing w:val="-8"/>
          <w:sz w:val="16"/>
        </w:rPr>
        <w:t xml:space="preserve"> </w:t>
      </w:r>
      <w:r>
        <w:rPr>
          <w:rFonts w:ascii="Arial"/>
          <w:color w:val="292929"/>
          <w:sz w:val="16"/>
        </w:rPr>
        <w:t>HVZ.</w:t>
      </w:r>
    </w:p>
    <w:p w14:paraId="7D061908" w14:textId="77777777" w:rsidR="00BB53F0" w:rsidRDefault="00BB53F0">
      <w:pPr>
        <w:spacing w:before="4"/>
        <w:rPr>
          <w:rFonts w:ascii="Arial" w:eastAsia="Arial" w:hAnsi="Arial" w:cs="Arial"/>
          <w:sz w:val="13"/>
          <w:szCs w:val="13"/>
        </w:rPr>
      </w:pPr>
    </w:p>
    <w:p w14:paraId="7D061909" w14:textId="77777777" w:rsidR="00BB53F0" w:rsidRDefault="00C5321B">
      <w:pPr>
        <w:ind w:left="1156" w:right="1326"/>
        <w:rPr>
          <w:rFonts w:ascii="Arial" w:eastAsia="Arial" w:hAnsi="Arial" w:cs="Arial"/>
          <w:sz w:val="16"/>
          <w:szCs w:val="16"/>
        </w:rPr>
      </w:pPr>
      <w:r>
        <w:rPr>
          <w:rFonts w:ascii="Arial" w:hAnsi="Arial"/>
          <w:color w:val="292929"/>
          <w:sz w:val="16"/>
        </w:rPr>
        <w:t>Spoedonderzoek naar het bestaan van orgaanschade is geïndiceerd</w:t>
      </w:r>
      <w:r>
        <w:rPr>
          <w:rFonts w:ascii="Arial" w:hAnsi="Arial"/>
          <w:color w:val="292929"/>
          <w:spacing w:val="-24"/>
          <w:sz w:val="16"/>
        </w:rPr>
        <w:t xml:space="preserve"> </w:t>
      </w:r>
      <w:r>
        <w:rPr>
          <w:rFonts w:ascii="Arial" w:hAnsi="Arial"/>
          <w:color w:val="292929"/>
          <w:sz w:val="16"/>
        </w:rPr>
        <w:t>bij:</w:t>
      </w:r>
    </w:p>
    <w:p w14:paraId="7D06190A" w14:textId="77777777" w:rsidR="00BB53F0" w:rsidRDefault="00BB53F0">
      <w:pPr>
        <w:spacing w:before="3"/>
        <w:rPr>
          <w:rFonts w:ascii="Arial" w:eastAsia="Arial" w:hAnsi="Arial" w:cs="Arial"/>
          <w:sz w:val="16"/>
          <w:szCs w:val="16"/>
        </w:rPr>
      </w:pPr>
    </w:p>
    <w:p w14:paraId="7D06190B" w14:textId="77777777" w:rsidR="00BB53F0" w:rsidRDefault="00C5321B">
      <w:pPr>
        <w:pStyle w:val="Lijstalinea"/>
        <w:numPr>
          <w:ilvl w:val="0"/>
          <w:numId w:val="21"/>
        </w:numPr>
        <w:tabs>
          <w:tab w:val="left" w:pos="1517"/>
        </w:tabs>
        <w:ind w:hanging="360"/>
        <w:rPr>
          <w:rFonts w:ascii="Arial" w:eastAsia="Arial" w:hAnsi="Arial" w:cs="Arial"/>
          <w:color w:val="292929"/>
          <w:sz w:val="20"/>
          <w:szCs w:val="20"/>
        </w:rPr>
      </w:pPr>
      <w:r>
        <w:rPr>
          <w:rFonts w:ascii="Arial" w:hAnsi="Arial"/>
          <w:color w:val="292929"/>
          <w:sz w:val="16"/>
        </w:rPr>
        <w:t>een SBD &gt; 200 mmHg, tenzij de patiënt hier in het verleden reeds mee bekend</w:t>
      </w:r>
      <w:r>
        <w:rPr>
          <w:rFonts w:ascii="Arial" w:hAnsi="Arial"/>
          <w:color w:val="292929"/>
          <w:spacing w:val="-30"/>
          <w:sz w:val="16"/>
        </w:rPr>
        <w:t xml:space="preserve"> </w:t>
      </w:r>
      <w:r>
        <w:rPr>
          <w:rFonts w:ascii="Arial" w:hAnsi="Arial"/>
          <w:color w:val="292929"/>
          <w:sz w:val="16"/>
        </w:rPr>
        <w:t>was;</w:t>
      </w:r>
    </w:p>
    <w:p w14:paraId="7D06190C" w14:textId="77777777" w:rsidR="00BB53F0" w:rsidRDefault="00C5321B">
      <w:pPr>
        <w:pStyle w:val="Lijstalinea"/>
        <w:numPr>
          <w:ilvl w:val="0"/>
          <w:numId w:val="21"/>
        </w:numPr>
        <w:tabs>
          <w:tab w:val="left" w:pos="1517"/>
        </w:tabs>
        <w:spacing w:before="23"/>
        <w:ind w:hanging="360"/>
        <w:rPr>
          <w:rFonts w:ascii="Arial" w:eastAsia="Arial" w:hAnsi="Arial" w:cs="Arial"/>
          <w:color w:val="292929"/>
          <w:sz w:val="20"/>
          <w:szCs w:val="20"/>
        </w:rPr>
      </w:pPr>
      <w:r>
        <w:rPr>
          <w:rFonts w:ascii="Arial" w:eastAsia="Arial" w:hAnsi="Arial" w:cs="Arial"/>
          <w:color w:val="292929"/>
          <w:sz w:val="16"/>
          <w:szCs w:val="16"/>
        </w:rPr>
        <w:t>een SBD ≤ 200 mmHg, maar recente objectieve sterke</w:t>
      </w:r>
      <w:r>
        <w:rPr>
          <w:rFonts w:ascii="Arial" w:eastAsia="Arial" w:hAnsi="Arial" w:cs="Arial"/>
          <w:color w:val="292929"/>
          <w:spacing w:val="-27"/>
          <w:sz w:val="16"/>
          <w:szCs w:val="16"/>
        </w:rPr>
        <w:t xml:space="preserve"> </w:t>
      </w:r>
      <w:r>
        <w:rPr>
          <w:rFonts w:ascii="Arial" w:eastAsia="Arial" w:hAnsi="Arial" w:cs="Arial"/>
          <w:color w:val="292929"/>
          <w:sz w:val="16"/>
          <w:szCs w:val="16"/>
        </w:rPr>
        <w:t>bloeddrukstijging;</w:t>
      </w:r>
    </w:p>
    <w:p w14:paraId="7D06190D" w14:textId="77777777" w:rsidR="00BB53F0" w:rsidRDefault="00C5321B">
      <w:pPr>
        <w:pStyle w:val="Lijstalinea"/>
        <w:numPr>
          <w:ilvl w:val="0"/>
          <w:numId w:val="21"/>
        </w:numPr>
        <w:tabs>
          <w:tab w:val="left" w:pos="1517"/>
        </w:tabs>
        <w:spacing w:before="26"/>
        <w:ind w:hanging="360"/>
        <w:rPr>
          <w:rFonts w:ascii="Arial" w:eastAsia="Arial" w:hAnsi="Arial" w:cs="Arial"/>
          <w:color w:val="292929"/>
          <w:sz w:val="20"/>
          <w:szCs w:val="20"/>
        </w:rPr>
      </w:pPr>
      <w:r>
        <w:rPr>
          <w:rFonts w:ascii="Arial"/>
          <w:color w:val="292929"/>
          <w:sz w:val="16"/>
        </w:rPr>
        <w:t>hypertensie</w:t>
      </w:r>
      <w:r>
        <w:rPr>
          <w:rFonts w:ascii="Arial"/>
          <w:color w:val="292929"/>
          <w:spacing w:val="-7"/>
          <w:sz w:val="16"/>
        </w:rPr>
        <w:t xml:space="preserve"> </w:t>
      </w:r>
      <w:r>
        <w:rPr>
          <w:rFonts w:ascii="Arial"/>
          <w:color w:val="292929"/>
          <w:sz w:val="16"/>
        </w:rPr>
        <w:t>met</w:t>
      </w:r>
      <w:r>
        <w:rPr>
          <w:rFonts w:ascii="Arial"/>
          <w:color w:val="292929"/>
          <w:spacing w:val="-6"/>
          <w:sz w:val="16"/>
        </w:rPr>
        <w:t xml:space="preserve"> </w:t>
      </w:r>
      <w:r>
        <w:rPr>
          <w:rFonts w:ascii="Arial"/>
          <w:color w:val="292929"/>
          <w:sz w:val="16"/>
        </w:rPr>
        <w:t>klachten</w:t>
      </w:r>
      <w:r>
        <w:rPr>
          <w:rFonts w:ascii="Arial"/>
          <w:color w:val="292929"/>
          <w:spacing w:val="-5"/>
          <w:sz w:val="16"/>
        </w:rPr>
        <w:t xml:space="preserve"> </w:t>
      </w:r>
      <w:r>
        <w:rPr>
          <w:rFonts w:ascii="Arial"/>
          <w:color w:val="292929"/>
          <w:sz w:val="16"/>
        </w:rPr>
        <w:t>als</w:t>
      </w:r>
      <w:r>
        <w:rPr>
          <w:rFonts w:ascii="Arial"/>
          <w:color w:val="292929"/>
          <w:spacing w:val="-6"/>
          <w:sz w:val="16"/>
        </w:rPr>
        <w:t xml:space="preserve"> </w:t>
      </w:r>
      <w:r>
        <w:rPr>
          <w:rFonts w:ascii="Arial"/>
          <w:color w:val="292929"/>
          <w:sz w:val="16"/>
        </w:rPr>
        <w:t>hoofdpijn,</w:t>
      </w:r>
      <w:r>
        <w:rPr>
          <w:rFonts w:ascii="Arial"/>
          <w:color w:val="292929"/>
          <w:spacing w:val="-4"/>
          <w:sz w:val="16"/>
        </w:rPr>
        <w:t xml:space="preserve"> </w:t>
      </w:r>
      <w:r>
        <w:rPr>
          <w:rFonts w:ascii="Arial"/>
          <w:color w:val="292929"/>
          <w:sz w:val="16"/>
        </w:rPr>
        <w:t>visusstoornissen,</w:t>
      </w:r>
      <w:r>
        <w:rPr>
          <w:rFonts w:ascii="Arial"/>
          <w:color w:val="292929"/>
          <w:spacing w:val="-6"/>
          <w:sz w:val="16"/>
        </w:rPr>
        <w:t xml:space="preserve"> </w:t>
      </w:r>
      <w:r>
        <w:rPr>
          <w:rFonts w:ascii="Arial"/>
          <w:color w:val="292929"/>
          <w:sz w:val="16"/>
        </w:rPr>
        <w:t>misselijkheid</w:t>
      </w:r>
      <w:r>
        <w:rPr>
          <w:rFonts w:ascii="Arial"/>
          <w:color w:val="292929"/>
          <w:spacing w:val="-5"/>
          <w:sz w:val="16"/>
        </w:rPr>
        <w:t xml:space="preserve"> </w:t>
      </w:r>
      <w:r>
        <w:rPr>
          <w:rFonts w:ascii="Arial"/>
          <w:color w:val="292929"/>
          <w:sz w:val="16"/>
        </w:rPr>
        <w:t>of</w:t>
      </w:r>
      <w:r>
        <w:rPr>
          <w:rFonts w:ascii="Arial"/>
          <w:color w:val="292929"/>
          <w:spacing w:val="-4"/>
          <w:sz w:val="16"/>
        </w:rPr>
        <w:t xml:space="preserve"> </w:t>
      </w:r>
      <w:r>
        <w:rPr>
          <w:rFonts w:ascii="Arial"/>
          <w:color w:val="292929"/>
          <w:sz w:val="16"/>
        </w:rPr>
        <w:t>braken;</w:t>
      </w:r>
    </w:p>
    <w:p w14:paraId="7D06190E" w14:textId="77777777" w:rsidR="00BB53F0" w:rsidRDefault="00C5321B">
      <w:pPr>
        <w:pStyle w:val="Lijstalinea"/>
        <w:numPr>
          <w:ilvl w:val="0"/>
          <w:numId w:val="21"/>
        </w:numPr>
        <w:tabs>
          <w:tab w:val="left" w:pos="1517"/>
        </w:tabs>
        <w:spacing w:before="23"/>
        <w:ind w:hanging="360"/>
        <w:rPr>
          <w:rFonts w:ascii="Arial" w:eastAsia="Arial" w:hAnsi="Arial" w:cs="Arial"/>
          <w:color w:val="292929"/>
          <w:sz w:val="20"/>
          <w:szCs w:val="20"/>
        </w:rPr>
      </w:pPr>
      <w:r>
        <w:rPr>
          <w:rFonts w:ascii="Arial"/>
          <w:color w:val="292929"/>
          <w:sz w:val="16"/>
        </w:rPr>
        <w:t>aanwijzingen</w:t>
      </w:r>
      <w:r>
        <w:rPr>
          <w:rFonts w:ascii="Arial"/>
          <w:color w:val="292929"/>
          <w:spacing w:val="-4"/>
          <w:sz w:val="16"/>
        </w:rPr>
        <w:t xml:space="preserve"> </w:t>
      </w:r>
      <w:r>
        <w:rPr>
          <w:rFonts w:ascii="Arial"/>
          <w:color w:val="292929"/>
          <w:sz w:val="16"/>
        </w:rPr>
        <w:t>voor</w:t>
      </w:r>
      <w:r>
        <w:rPr>
          <w:rFonts w:ascii="Arial"/>
          <w:color w:val="292929"/>
          <w:spacing w:val="-4"/>
          <w:sz w:val="16"/>
        </w:rPr>
        <w:t xml:space="preserve"> </w:t>
      </w:r>
      <w:r>
        <w:rPr>
          <w:rFonts w:ascii="Arial"/>
          <w:color w:val="292929"/>
          <w:sz w:val="16"/>
        </w:rPr>
        <w:t>cardiovasculaire</w:t>
      </w:r>
      <w:r>
        <w:rPr>
          <w:rFonts w:ascii="Arial"/>
          <w:color w:val="292929"/>
          <w:spacing w:val="-4"/>
          <w:sz w:val="16"/>
        </w:rPr>
        <w:t xml:space="preserve"> </w:t>
      </w:r>
      <w:r>
        <w:rPr>
          <w:rFonts w:ascii="Arial"/>
          <w:color w:val="292929"/>
          <w:sz w:val="16"/>
        </w:rPr>
        <w:t>complicaties,</w:t>
      </w:r>
      <w:r>
        <w:rPr>
          <w:rFonts w:ascii="Arial"/>
          <w:color w:val="292929"/>
          <w:spacing w:val="-5"/>
          <w:sz w:val="16"/>
        </w:rPr>
        <w:t xml:space="preserve"> </w:t>
      </w:r>
      <w:r>
        <w:rPr>
          <w:rFonts w:ascii="Arial"/>
          <w:color w:val="292929"/>
          <w:sz w:val="16"/>
        </w:rPr>
        <w:t>zoals</w:t>
      </w:r>
      <w:r>
        <w:rPr>
          <w:rFonts w:ascii="Arial"/>
          <w:color w:val="292929"/>
          <w:spacing w:val="-2"/>
          <w:sz w:val="16"/>
        </w:rPr>
        <w:t xml:space="preserve"> </w:t>
      </w:r>
      <w:r>
        <w:rPr>
          <w:rFonts w:ascii="Arial"/>
          <w:color w:val="292929"/>
          <w:sz w:val="16"/>
        </w:rPr>
        <w:t>dyspnoe,</w:t>
      </w:r>
      <w:r>
        <w:rPr>
          <w:rFonts w:ascii="Arial"/>
          <w:color w:val="292929"/>
          <w:spacing w:val="-3"/>
          <w:sz w:val="16"/>
        </w:rPr>
        <w:t xml:space="preserve"> </w:t>
      </w:r>
      <w:r>
        <w:rPr>
          <w:rFonts w:ascii="Arial"/>
          <w:color w:val="292929"/>
          <w:sz w:val="16"/>
        </w:rPr>
        <w:t>pijn</w:t>
      </w:r>
      <w:r>
        <w:rPr>
          <w:rFonts w:ascii="Arial"/>
          <w:color w:val="292929"/>
          <w:spacing w:val="-4"/>
          <w:sz w:val="16"/>
        </w:rPr>
        <w:t xml:space="preserve"> </w:t>
      </w:r>
      <w:r>
        <w:rPr>
          <w:rFonts w:ascii="Arial"/>
          <w:color w:val="292929"/>
          <w:sz w:val="16"/>
        </w:rPr>
        <w:t>op</w:t>
      </w:r>
      <w:r>
        <w:rPr>
          <w:rFonts w:ascii="Arial"/>
          <w:color w:val="292929"/>
          <w:spacing w:val="-4"/>
          <w:sz w:val="16"/>
        </w:rPr>
        <w:t xml:space="preserve"> </w:t>
      </w:r>
      <w:r>
        <w:rPr>
          <w:rFonts w:ascii="Arial"/>
          <w:color w:val="292929"/>
          <w:sz w:val="16"/>
        </w:rPr>
        <w:t>de</w:t>
      </w:r>
      <w:r>
        <w:rPr>
          <w:rFonts w:ascii="Arial"/>
          <w:color w:val="292929"/>
          <w:spacing w:val="-4"/>
          <w:sz w:val="16"/>
        </w:rPr>
        <w:t xml:space="preserve"> </w:t>
      </w:r>
      <w:r>
        <w:rPr>
          <w:rFonts w:ascii="Arial"/>
          <w:color w:val="292929"/>
          <w:sz w:val="16"/>
        </w:rPr>
        <w:t>borst</w:t>
      </w:r>
      <w:r>
        <w:rPr>
          <w:rFonts w:ascii="Arial"/>
          <w:color w:val="292929"/>
          <w:spacing w:val="-3"/>
          <w:sz w:val="16"/>
        </w:rPr>
        <w:t xml:space="preserve"> </w:t>
      </w:r>
      <w:r>
        <w:rPr>
          <w:rFonts w:ascii="Arial"/>
          <w:color w:val="292929"/>
          <w:sz w:val="16"/>
        </w:rPr>
        <w:t>of</w:t>
      </w:r>
      <w:r>
        <w:rPr>
          <w:rFonts w:ascii="Arial"/>
          <w:color w:val="292929"/>
          <w:spacing w:val="-3"/>
          <w:sz w:val="16"/>
        </w:rPr>
        <w:t xml:space="preserve"> </w:t>
      </w:r>
      <w:r>
        <w:rPr>
          <w:rFonts w:ascii="Arial"/>
          <w:color w:val="292929"/>
          <w:sz w:val="16"/>
        </w:rPr>
        <w:t>pijn</w:t>
      </w:r>
      <w:r>
        <w:rPr>
          <w:rFonts w:ascii="Arial"/>
          <w:color w:val="292929"/>
          <w:spacing w:val="-6"/>
          <w:sz w:val="16"/>
        </w:rPr>
        <w:t xml:space="preserve"> </w:t>
      </w:r>
      <w:r>
        <w:rPr>
          <w:rFonts w:ascii="Arial"/>
          <w:color w:val="292929"/>
          <w:sz w:val="16"/>
        </w:rPr>
        <w:t>tussen</w:t>
      </w:r>
      <w:r>
        <w:rPr>
          <w:rFonts w:ascii="Arial"/>
          <w:color w:val="292929"/>
          <w:spacing w:val="-4"/>
          <w:sz w:val="16"/>
        </w:rPr>
        <w:t xml:space="preserve"> </w:t>
      </w:r>
      <w:r>
        <w:rPr>
          <w:rFonts w:ascii="Arial"/>
          <w:color w:val="292929"/>
          <w:sz w:val="16"/>
        </w:rPr>
        <w:t>de</w:t>
      </w:r>
      <w:r>
        <w:rPr>
          <w:rFonts w:ascii="Arial"/>
          <w:color w:val="292929"/>
          <w:spacing w:val="-6"/>
          <w:sz w:val="16"/>
        </w:rPr>
        <w:t xml:space="preserve"> </w:t>
      </w:r>
      <w:r>
        <w:rPr>
          <w:rFonts w:ascii="Arial"/>
          <w:color w:val="292929"/>
          <w:sz w:val="16"/>
        </w:rPr>
        <w:t>schouderbladen;</w:t>
      </w:r>
    </w:p>
    <w:p w14:paraId="7D06190F" w14:textId="77777777" w:rsidR="00BB53F0" w:rsidRDefault="00C5321B">
      <w:pPr>
        <w:pStyle w:val="Lijstalinea"/>
        <w:numPr>
          <w:ilvl w:val="0"/>
          <w:numId w:val="21"/>
        </w:numPr>
        <w:tabs>
          <w:tab w:val="left" w:pos="1517"/>
        </w:tabs>
        <w:spacing w:before="26" w:line="314" w:lineRule="auto"/>
        <w:ind w:right="1799" w:hanging="360"/>
        <w:rPr>
          <w:rFonts w:ascii="Arial" w:eastAsia="Arial" w:hAnsi="Arial" w:cs="Arial"/>
          <w:color w:val="292929"/>
          <w:sz w:val="20"/>
          <w:szCs w:val="20"/>
        </w:rPr>
      </w:pPr>
      <w:r>
        <w:rPr>
          <w:rFonts w:ascii="Arial"/>
          <w:color w:val="292929"/>
          <w:sz w:val="16"/>
        </w:rPr>
        <w:t>aanwijzingen voor cerebrale complicaties, zoals veranderde gemoedstoestand, verlaagd bewustzijn, neurologische uitvalsverschijnselen, verwardheid of</w:t>
      </w:r>
      <w:r>
        <w:rPr>
          <w:rFonts w:ascii="Arial"/>
          <w:color w:val="292929"/>
          <w:spacing w:val="-18"/>
          <w:sz w:val="16"/>
        </w:rPr>
        <w:t xml:space="preserve"> </w:t>
      </w:r>
      <w:r>
        <w:rPr>
          <w:rFonts w:ascii="Arial"/>
          <w:color w:val="292929"/>
          <w:sz w:val="16"/>
        </w:rPr>
        <w:t>convulsies;</w:t>
      </w:r>
    </w:p>
    <w:p w14:paraId="7D061910" w14:textId="77777777" w:rsidR="00BB53F0" w:rsidRDefault="00C5321B">
      <w:pPr>
        <w:pStyle w:val="Lijstalinea"/>
        <w:numPr>
          <w:ilvl w:val="0"/>
          <w:numId w:val="21"/>
        </w:numPr>
        <w:tabs>
          <w:tab w:val="left" w:pos="1517"/>
        </w:tabs>
        <w:spacing w:line="226" w:lineRule="exact"/>
        <w:ind w:hanging="360"/>
        <w:rPr>
          <w:rFonts w:ascii="Arial" w:eastAsia="Arial" w:hAnsi="Arial" w:cs="Arial"/>
          <w:color w:val="292929"/>
          <w:sz w:val="20"/>
          <w:szCs w:val="20"/>
        </w:rPr>
      </w:pPr>
      <w:r>
        <w:rPr>
          <w:rFonts w:ascii="Arial"/>
          <w:color w:val="292929"/>
          <w:sz w:val="16"/>
        </w:rPr>
        <w:t>aanwijzingen voor (acuut)</w:t>
      </w:r>
      <w:r>
        <w:rPr>
          <w:rFonts w:ascii="Arial"/>
          <w:color w:val="292929"/>
          <w:spacing w:val="-14"/>
          <w:sz w:val="16"/>
        </w:rPr>
        <w:t xml:space="preserve"> </w:t>
      </w:r>
      <w:r>
        <w:rPr>
          <w:rFonts w:ascii="Arial"/>
          <w:color w:val="292929"/>
          <w:sz w:val="16"/>
        </w:rPr>
        <w:t>hartfalen;</w:t>
      </w:r>
    </w:p>
    <w:p w14:paraId="7D061911" w14:textId="77777777" w:rsidR="00BB53F0" w:rsidRDefault="00C5321B">
      <w:pPr>
        <w:pStyle w:val="Lijstalinea"/>
        <w:numPr>
          <w:ilvl w:val="0"/>
          <w:numId w:val="21"/>
        </w:numPr>
        <w:tabs>
          <w:tab w:val="left" w:pos="1517"/>
        </w:tabs>
        <w:spacing w:before="24"/>
        <w:ind w:hanging="360"/>
        <w:rPr>
          <w:rFonts w:ascii="Arial" w:eastAsia="Arial" w:hAnsi="Arial" w:cs="Arial"/>
          <w:color w:val="292929"/>
          <w:sz w:val="20"/>
          <w:szCs w:val="20"/>
        </w:rPr>
      </w:pPr>
      <w:r>
        <w:rPr>
          <w:rFonts w:ascii="Arial"/>
          <w:color w:val="292929"/>
          <w:sz w:val="16"/>
        </w:rPr>
        <w:t>graad-III of -IV-hypertensieve</w:t>
      </w:r>
      <w:r>
        <w:rPr>
          <w:rFonts w:ascii="Arial"/>
          <w:color w:val="292929"/>
          <w:spacing w:val="-16"/>
          <w:sz w:val="16"/>
        </w:rPr>
        <w:t xml:space="preserve"> </w:t>
      </w:r>
      <w:r>
        <w:rPr>
          <w:rFonts w:ascii="Arial"/>
          <w:color w:val="292929"/>
          <w:sz w:val="16"/>
        </w:rPr>
        <w:t>retinopa</w:t>
      </w:r>
      <w:r>
        <w:rPr>
          <w:rFonts w:ascii="Arial"/>
          <w:color w:val="292929"/>
          <w:sz w:val="16"/>
        </w:rPr>
        <w:t>thie.</w:t>
      </w:r>
    </w:p>
    <w:p w14:paraId="7D061912" w14:textId="77777777" w:rsidR="00BB53F0" w:rsidRDefault="00C5321B">
      <w:pPr>
        <w:spacing w:before="67" w:line="336" w:lineRule="auto"/>
        <w:ind w:left="1156" w:right="1326"/>
        <w:rPr>
          <w:rFonts w:ascii="Arial" w:eastAsia="Arial" w:hAnsi="Arial" w:cs="Arial"/>
          <w:sz w:val="16"/>
          <w:szCs w:val="16"/>
        </w:rPr>
      </w:pPr>
      <w:r>
        <w:rPr>
          <w:rFonts w:ascii="Arial"/>
          <w:color w:val="292929"/>
          <w:sz w:val="16"/>
        </w:rPr>
        <w:t>Diagnostische</w:t>
      </w:r>
      <w:r>
        <w:rPr>
          <w:rFonts w:ascii="Arial"/>
          <w:color w:val="292929"/>
          <w:spacing w:val="-5"/>
          <w:sz w:val="16"/>
        </w:rPr>
        <w:t xml:space="preserve"> </w:t>
      </w:r>
      <w:r>
        <w:rPr>
          <w:rFonts w:ascii="Arial"/>
          <w:color w:val="292929"/>
          <w:sz w:val="16"/>
        </w:rPr>
        <w:t>evaluatie</w:t>
      </w:r>
      <w:r>
        <w:rPr>
          <w:rFonts w:ascii="Arial"/>
          <w:color w:val="292929"/>
          <w:spacing w:val="-3"/>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therapie</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een</w:t>
      </w:r>
      <w:r>
        <w:rPr>
          <w:rFonts w:ascii="Arial"/>
          <w:color w:val="292929"/>
          <w:spacing w:val="-3"/>
          <w:sz w:val="16"/>
        </w:rPr>
        <w:t xml:space="preserve"> </w:t>
      </w:r>
      <w:r>
        <w:rPr>
          <w:rFonts w:ascii="Arial"/>
          <w:color w:val="292929"/>
          <w:sz w:val="16"/>
        </w:rPr>
        <w:t>hypertensieve</w:t>
      </w:r>
      <w:r>
        <w:rPr>
          <w:rFonts w:ascii="Arial"/>
          <w:color w:val="292929"/>
          <w:spacing w:val="-5"/>
          <w:sz w:val="16"/>
        </w:rPr>
        <w:t xml:space="preserve"> </w:t>
      </w:r>
      <w:r>
        <w:rPr>
          <w:rFonts w:ascii="Arial"/>
          <w:color w:val="292929"/>
          <w:sz w:val="16"/>
        </w:rPr>
        <w:t>crisis</w:t>
      </w:r>
      <w:r>
        <w:rPr>
          <w:rFonts w:ascii="Arial"/>
          <w:color w:val="292929"/>
          <w:spacing w:val="-4"/>
          <w:sz w:val="16"/>
        </w:rPr>
        <w:t xml:space="preserve"> </w:t>
      </w:r>
      <w:r>
        <w:rPr>
          <w:rFonts w:ascii="Arial"/>
          <w:color w:val="292929"/>
          <w:sz w:val="16"/>
        </w:rPr>
        <w:t>valt</w:t>
      </w:r>
      <w:r>
        <w:rPr>
          <w:rFonts w:ascii="Arial"/>
          <w:color w:val="292929"/>
          <w:spacing w:val="-4"/>
          <w:sz w:val="16"/>
        </w:rPr>
        <w:t xml:space="preserve"> </w:t>
      </w:r>
      <w:r>
        <w:rPr>
          <w:rFonts w:ascii="Arial"/>
          <w:color w:val="292929"/>
          <w:sz w:val="16"/>
        </w:rPr>
        <w:t>buiten</w:t>
      </w:r>
      <w:r>
        <w:rPr>
          <w:rFonts w:ascii="Arial"/>
          <w:color w:val="292929"/>
          <w:spacing w:val="-3"/>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bestek</w:t>
      </w:r>
      <w:r>
        <w:rPr>
          <w:rFonts w:ascii="Arial"/>
          <w:color w:val="292929"/>
          <w:spacing w:val="-1"/>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deze</w:t>
      </w:r>
      <w:r>
        <w:rPr>
          <w:rFonts w:ascii="Arial"/>
          <w:color w:val="292929"/>
          <w:spacing w:val="-5"/>
          <w:sz w:val="16"/>
        </w:rPr>
        <w:t xml:space="preserve"> </w:t>
      </w:r>
      <w:r>
        <w:rPr>
          <w:rFonts w:ascii="Arial"/>
          <w:color w:val="292929"/>
          <w:sz w:val="16"/>
        </w:rPr>
        <w:t>standaard.</w:t>
      </w:r>
      <w:r>
        <w:rPr>
          <w:rFonts w:ascii="Arial"/>
          <w:color w:val="292929"/>
          <w:spacing w:val="-2"/>
          <w:sz w:val="16"/>
        </w:rPr>
        <w:t xml:space="preserve"> </w:t>
      </w:r>
      <w:r>
        <w:rPr>
          <w:rFonts w:ascii="Arial"/>
          <w:color w:val="292929"/>
          <w:sz w:val="16"/>
        </w:rPr>
        <w:t>Hiervoor</w:t>
      </w:r>
      <w:r>
        <w:rPr>
          <w:rFonts w:ascii="Arial"/>
          <w:color w:val="292929"/>
          <w:spacing w:val="-3"/>
          <w:sz w:val="16"/>
        </w:rPr>
        <w:t xml:space="preserve"> </w:t>
      </w:r>
      <w:r>
        <w:rPr>
          <w:rFonts w:ascii="Arial"/>
          <w:color w:val="292929"/>
          <w:sz w:val="16"/>
        </w:rPr>
        <w:t>is</w:t>
      </w:r>
      <w:r>
        <w:rPr>
          <w:rFonts w:ascii="Arial"/>
          <w:color w:val="292929"/>
          <w:spacing w:val="-1"/>
          <w:sz w:val="16"/>
        </w:rPr>
        <w:t xml:space="preserve"> </w:t>
      </w:r>
      <w:r>
        <w:rPr>
          <w:rFonts w:ascii="Arial"/>
          <w:color w:val="292929"/>
          <w:sz w:val="16"/>
        </w:rPr>
        <w:t>een nationale richtlijn beschikbaar (</w:t>
      </w:r>
      <w:r>
        <w:rPr>
          <w:rFonts w:ascii="Arial"/>
          <w:i/>
          <w:color w:val="292929"/>
          <w:sz w:val="16"/>
        </w:rPr>
        <w:t>bijlage</w:t>
      </w:r>
      <w:r>
        <w:rPr>
          <w:rFonts w:ascii="Arial"/>
          <w:i/>
          <w:color w:val="292929"/>
          <w:spacing w:val="-16"/>
          <w:sz w:val="16"/>
        </w:rPr>
        <w:t xml:space="preserve"> </w:t>
      </w:r>
      <w:r>
        <w:rPr>
          <w:rFonts w:ascii="Arial"/>
          <w:i/>
          <w:color w:val="292929"/>
          <w:sz w:val="16"/>
        </w:rPr>
        <w:t>1</w:t>
      </w:r>
      <w:r>
        <w:rPr>
          <w:rFonts w:ascii="Arial"/>
          <w:color w:val="292929"/>
          <w:sz w:val="16"/>
        </w:rPr>
        <w:t>).</w:t>
      </w:r>
    </w:p>
    <w:p w14:paraId="7D061913" w14:textId="77777777" w:rsidR="00BB53F0" w:rsidRDefault="00BB53F0">
      <w:pPr>
        <w:spacing w:before="8"/>
        <w:rPr>
          <w:rFonts w:ascii="Arial" w:eastAsia="Arial" w:hAnsi="Arial" w:cs="Arial"/>
          <w:sz w:val="13"/>
          <w:szCs w:val="13"/>
        </w:rPr>
      </w:pPr>
    </w:p>
    <w:p w14:paraId="7D061914" w14:textId="77777777" w:rsidR="00BB53F0" w:rsidRDefault="00C5321B">
      <w:pPr>
        <w:ind w:left="1156" w:right="1326"/>
        <w:rPr>
          <w:rFonts w:ascii="Arial" w:eastAsia="Arial" w:hAnsi="Arial" w:cs="Arial"/>
          <w:sz w:val="16"/>
          <w:szCs w:val="16"/>
        </w:rPr>
      </w:pPr>
      <w:r>
        <w:rPr>
          <w:rFonts w:ascii="Arial"/>
          <w:color w:val="292929"/>
          <w:sz w:val="16"/>
        </w:rPr>
        <w:t>Laboratorium en aanvullend</w:t>
      </w:r>
      <w:r>
        <w:rPr>
          <w:rFonts w:ascii="Arial"/>
          <w:color w:val="292929"/>
          <w:spacing w:val="-13"/>
          <w:sz w:val="16"/>
        </w:rPr>
        <w:t xml:space="preserve"> </w:t>
      </w:r>
      <w:r>
        <w:rPr>
          <w:rFonts w:ascii="Arial"/>
          <w:color w:val="292929"/>
          <w:sz w:val="16"/>
        </w:rPr>
        <w:t>onderzoek</w:t>
      </w:r>
    </w:p>
    <w:p w14:paraId="7D061915" w14:textId="77777777" w:rsidR="00BB53F0" w:rsidRDefault="00C5321B">
      <w:pPr>
        <w:spacing w:before="75" w:line="340" w:lineRule="auto"/>
        <w:ind w:left="1156" w:right="2061"/>
        <w:rPr>
          <w:rFonts w:ascii="Arial" w:eastAsia="Arial" w:hAnsi="Arial" w:cs="Arial"/>
          <w:sz w:val="16"/>
          <w:szCs w:val="16"/>
        </w:rPr>
      </w:pPr>
      <w:r>
        <w:rPr>
          <w:rFonts w:ascii="Arial"/>
          <w:color w:val="292929"/>
          <w:sz w:val="16"/>
        </w:rPr>
        <w:t>Voor het CVRM wordt gebruikgemaakt van het laboratorium en aanvullend onderzoek zoals beschreven in (tabel 2). Tabel 2 Laboratorium- en aanvullend onderzoek bij</w:t>
      </w:r>
      <w:r>
        <w:rPr>
          <w:rFonts w:ascii="Arial"/>
          <w:color w:val="292929"/>
          <w:spacing w:val="-15"/>
          <w:sz w:val="16"/>
        </w:rPr>
        <w:t xml:space="preserve"> </w:t>
      </w:r>
      <w:r>
        <w:rPr>
          <w:rFonts w:ascii="Arial"/>
          <w:color w:val="292929"/>
          <w:sz w:val="16"/>
        </w:rPr>
        <w:t>CVRM</w:t>
      </w:r>
    </w:p>
    <w:p w14:paraId="7D061916" w14:textId="5ABF96BA" w:rsidR="00BB53F0" w:rsidRDefault="00C5321B">
      <w:pPr>
        <w:spacing w:line="338" w:lineRule="auto"/>
        <w:ind w:left="1156" w:right="1372"/>
        <w:rPr>
          <w:rFonts w:ascii="Arial" w:eastAsia="Arial" w:hAnsi="Arial" w:cs="Arial"/>
          <w:sz w:val="16"/>
          <w:szCs w:val="16"/>
        </w:rPr>
      </w:pPr>
      <w:r>
        <w:rPr>
          <w:noProof/>
          <w:lang w:val="nl-NL" w:eastAsia="nl-NL"/>
        </w:rPr>
        <mc:AlternateContent>
          <mc:Choice Requires="wps">
            <w:drawing>
              <wp:anchor distT="0" distB="0" distL="114300" distR="114300" simplePos="0" relativeHeight="1480" behindDoc="0" locked="0" layoutInCell="1" allowOverlap="1" wp14:anchorId="7D061997" wp14:editId="60B6AAB4">
                <wp:simplePos x="0" y="0"/>
                <wp:positionH relativeFrom="page">
                  <wp:posOffset>847725</wp:posOffset>
                </wp:positionH>
                <wp:positionV relativeFrom="paragraph">
                  <wp:posOffset>284480</wp:posOffset>
                </wp:positionV>
                <wp:extent cx="6520815" cy="907415"/>
                <wp:effectExtent l="0" t="635" r="381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99"/>
                              <w:gridCol w:w="2485"/>
                              <w:gridCol w:w="3908"/>
                              <w:gridCol w:w="3056"/>
                            </w:tblGrid>
                            <w:tr w:rsidR="00BB53F0" w14:paraId="7D0619C5" w14:textId="77777777">
                              <w:trPr>
                                <w:trHeight w:hRule="exact" w:val="348"/>
                              </w:trPr>
                              <w:tc>
                                <w:tcPr>
                                  <w:tcW w:w="799" w:type="dxa"/>
                                  <w:tcBorders>
                                    <w:top w:val="single" w:sz="6" w:space="0" w:color="000000"/>
                                    <w:left w:val="single" w:sz="6" w:space="0" w:color="000000"/>
                                    <w:bottom w:val="single" w:sz="6" w:space="0" w:color="000000"/>
                                    <w:right w:val="single" w:sz="6" w:space="0" w:color="000000"/>
                                  </w:tcBorders>
                                </w:tcPr>
                                <w:p w14:paraId="7D0619C1" w14:textId="77777777" w:rsidR="00BB53F0" w:rsidRDefault="00BB53F0"/>
                              </w:tc>
                              <w:tc>
                                <w:tcPr>
                                  <w:tcW w:w="2485" w:type="dxa"/>
                                  <w:tcBorders>
                                    <w:top w:val="single" w:sz="6" w:space="0" w:color="000000"/>
                                    <w:left w:val="single" w:sz="6" w:space="0" w:color="000000"/>
                                    <w:bottom w:val="single" w:sz="6" w:space="0" w:color="000000"/>
                                    <w:right w:val="single" w:sz="6" w:space="0" w:color="000000"/>
                                  </w:tcBorders>
                                </w:tcPr>
                                <w:p w14:paraId="7D0619C2" w14:textId="77777777" w:rsidR="00BB53F0" w:rsidRDefault="00C5321B">
                                  <w:pPr>
                                    <w:pStyle w:val="TableParagraph"/>
                                    <w:spacing w:before="70"/>
                                    <w:ind w:left="69"/>
                                    <w:rPr>
                                      <w:rFonts w:ascii="Arial" w:eastAsia="Arial" w:hAnsi="Arial" w:cs="Arial"/>
                                      <w:sz w:val="16"/>
                                      <w:szCs w:val="16"/>
                                    </w:rPr>
                                  </w:pPr>
                                  <w:r>
                                    <w:rPr>
                                      <w:rFonts w:ascii="Arial"/>
                                      <w:sz w:val="16"/>
                                    </w:rPr>
                                    <w:t>Risicoschatting</w:t>
                                  </w:r>
                                </w:p>
                              </w:tc>
                              <w:tc>
                                <w:tcPr>
                                  <w:tcW w:w="3908" w:type="dxa"/>
                                  <w:tcBorders>
                                    <w:top w:val="single" w:sz="6" w:space="0" w:color="000000"/>
                                    <w:left w:val="single" w:sz="6" w:space="0" w:color="000000"/>
                                    <w:bottom w:val="single" w:sz="6" w:space="0" w:color="000000"/>
                                    <w:right w:val="single" w:sz="6" w:space="0" w:color="000000"/>
                                  </w:tcBorders>
                                </w:tcPr>
                                <w:p w14:paraId="7D0619C3" w14:textId="77777777" w:rsidR="00BB53F0" w:rsidRDefault="00C5321B">
                                  <w:pPr>
                                    <w:pStyle w:val="TableParagraph"/>
                                    <w:spacing w:before="70"/>
                                    <w:ind w:left="67"/>
                                    <w:rPr>
                                      <w:rFonts w:ascii="Arial" w:eastAsia="Arial" w:hAnsi="Arial" w:cs="Arial"/>
                                      <w:sz w:val="16"/>
                                      <w:szCs w:val="16"/>
                                    </w:rPr>
                                  </w:pPr>
                                  <w:r>
                                    <w:rPr>
                                      <w:rFonts w:ascii="Arial"/>
                                      <w:sz w:val="16"/>
                                    </w:rPr>
                                    <w:t>Controle</w:t>
                                  </w:r>
                                  <w:r>
                                    <w:rPr>
                                      <w:rFonts w:ascii="Arial"/>
                                      <w:spacing w:val="-7"/>
                                      <w:sz w:val="16"/>
                                    </w:rPr>
                                    <w:t xml:space="preserve"> </w:t>
                                  </w:r>
                                  <w:r>
                                    <w:rPr>
                                      <w:rFonts w:ascii="Arial"/>
                                      <w:sz w:val="16"/>
                                    </w:rPr>
                                    <w:t>hypertensie</w:t>
                                  </w:r>
                                </w:p>
                              </w:tc>
                              <w:tc>
                                <w:tcPr>
                                  <w:tcW w:w="3056" w:type="dxa"/>
                                  <w:tcBorders>
                                    <w:top w:val="single" w:sz="6" w:space="0" w:color="000000"/>
                                    <w:left w:val="single" w:sz="6" w:space="0" w:color="000000"/>
                                    <w:bottom w:val="single" w:sz="6" w:space="0" w:color="000000"/>
                                    <w:right w:val="single" w:sz="6" w:space="0" w:color="000000"/>
                                  </w:tcBorders>
                                </w:tcPr>
                                <w:p w14:paraId="7D0619C4" w14:textId="77777777" w:rsidR="00BB53F0" w:rsidRDefault="00C5321B">
                                  <w:pPr>
                                    <w:pStyle w:val="TableParagraph"/>
                                    <w:spacing w:before="70"/>
                                    <w:ind w:left="67"/>
                                    <w:rPr>
                                      <w:rFonts w:ascii="Arial" w:eastAsia="Arial" w:hAnsi="Arial" w:cs="Arial"/>
                                      <w:sz w:val="16"/>
                                      <w:szCs w:val="16"/>
                                    </w:rPr>
                                  </w:pPr>
                                  <w:r>
                                    <w:rPr>
                                      <w:rFonts w:ascii="Arial"/>
                                      <w:sz w:val="16"/>
                                    </w:rPr>
                                    <w:t>Controle</w:t>
                                  </w:r>
                                  <w:r>
                                    <w:rPr>
                                      <w:rFonts w:ascii="Arial"/>
                                      <w:spacing w:val="-9"/>
                                      <w:sz w:val="16"/>
                                    </w:rPr>
                                    <w:t xml:space="preserve"> </w:t>
                                  </w:r>
                                  <w:r>
                                    <w:rPr>
                                      <w:rFonts w:ascii="Arial"/>
                                      <w:sz w:val="16"/>
                                    </w:rPr>
                                    <w:t>hypercholesterolemie</w:t>
                                  </w:r>
                                </w:p>
                              </w:tc>
                            </w:tr>
                            <w:tr w:rsidR="00BB53F0" w14:paraId="7D0619CB" w14:textId="77777777">
                              <w:trPr>
                                <w:trHeight w:hRule="exact" w:val="533"/>
                              </w:trPr>
                              <w:tc>
                                <w:tcPr>
                                  <w:tcW w:w="799" w:type="dxa"/>
                                  <w:tcBorders>
                                    <w:top w:val="single" w:sz="6" w:space="0" w:color="000000"/>
                                    <w:left w:val="single" w:sz="6" w:space="0" w:color="000000"/>
                                    <w:bottom w:val="single" w:sz="6" w:space="0" w:color="000000"/>
                                    <w:right w:val="single" w:sz="6" w:space="0" w:color="000000"/>
                                  </w:tcBorders>
                                </w:tcPr>
                                <w:p w14:paraId="7D0619C6" w14:textId="77777777" w:rsidR="00BB53F0" w:rsidRDefault="00C5321B">
                                  <w:pPr>
                                    <w:pStyle w:val="TableParagraph"/>
                                    <w:spacing w:before="70"/>
                                    <w:ind w:right="87"/>
                                    <w:jc w:val="center"/>
                                    <w:rPr>
                                      <w:rFonts w:ascii="Arial" w:eastAsia="Arial" w:hAnsi="Arial" w:cs="Arial"/>
                                      <w:sz w:val="16"/>
                                      <w:szCs w:val="16"/>
                                    </w:rPr>
                                  </w:pPr>
                                  <w:r>
                                    <w:rPr>
                                      <w:rFonts w:ascii="Arial"/>
                                      <w:sz w:val="16"/>
                                    </w:rPr>
                                    <w:t>obligaat</w:t>
                                  </w:r>
                                </w:p>
                              </w:tc>
                              <w:tc>
                                <w:tcPr>
                                  <w:tcW w:w="2485" w:type="dxa"/>
                                  <w:tcBorders>
                                    <w:top w:val="single" w:sz="6" w:space="0" w:color="000000"/>
                                    <w:left w:val="single" w:sz="6" w:space="0" w:color="000000"/>
                                    <w:bottom w:val="single" w:sz="6" w:space="0" w:color="000000"/>
                                    <w:right w:val="single" w:sz="6" w:space="0" w:color="000000"/>
                                  </w:tcBorders>
                                </w:tcPr>
                                <w:p w14:paraId="7D0619C7" w14:textId="77777777" w:rsidR="00BB53F0" w:rsidRDefault="00C5321B">
                                  <w:pPr>
                                    <w:pStyle w:val="TableParagraph"/>
                                    <w:spacing w:before="70"/>
                                    <w:ind w:left="69"/>
                                    <w:rPr>
                                      <w:rFonts w:ascii="Arial" w:eastAsia="Arial" w:hAnsi="Arial" w:cs="Arial"/>
                                      <w:sz w:val="16"/>
                                      <w:szCs w:val="16"/>
                                    </w:rPr>
                                  </w:pPr>
                                  <w:r>
                                    <w:rPr>
                                      <w:rFonts w:ascii="Arial"/>
                                      <w:sz w:val="16"/>
                                    </w:rPr>
                                    <w:t>TC/HDL-</w:t>
                                  </w:r>
                                </w:p>
                                <w:p w14:paraId="7D0619C8" w14:textId="77777777" w:rsidR="00BB53F0" w:rsidRDefault="00C5321B">
                                  <w:pPr>
                                    <w:pStyle w:val="TableParagraph"/>
                                    <w:spacing w:before="1"/>
                                    <w:ind w:left="69"/>
                                    <w:rPr>
                                      <w:rFonts w:ascii="Arial" w:eastAsia="Arial" w:hAnsi="Arial" w:cs="Arial"/>
                                      <w:sz w:val="16"/>
                                      <w:szCs w:val="16"/>
                                    </w:rPr>
                                  </w:pPr>
                                  <w:r>
                                    <w:rPr>
                                      <w:rFonts w:ascii="Arial"/>
                                      <w:sz w:val="16"/>
                                    </w:rPr>
                                    <w:t>ratioserumcreatinineglucose</w:t>
                                  </w:r>
                                </w:p>
                              </w:tc>
                              <w:tc>
                                <w:tcPr>
                                  <w:tcW w:w="3908" w:type="dxa"/>
                                  <w:tcBorders>
                                    <w:top w:val="single" w:sz="6" w:space="0" w:color="000000"/>
                                    <w:left w:val="single" w:sz="6" w:space="0" w:color="000000"/>
                                    <w:bottom w:val="single" w:sz="6" w:space="0" w:color="000000"/>
                                    <w:right w:val="single" w:sz="6" w:space="0" w:color="000000"/>
                                  </w:tcBorders>
                                </w:tcPr>
                                <w:p w14:paraId="7D0619C9" w14:textId="77777777" w:rsidR="00BB53F0" w:rsidRDefault="00C5321B">
                                  <w:pPr>
                                    <w:pStyle w:val="TableParagraph"/>
                                    <w:spacing w:before="70"/>
                                    <w:ind w:left="67" w:right="1537"/>
                                    <w:rPr>
                                      <w:rFonts w:ascii="Arial" w:eastAsia="Arial" w:hAnsi="Arial" w:cs="Arial"/>
                                      <w:sz w:val="16"/>
                                      <w:szCs w:val="16"/>
                                    </w:rPr>
                                  </w:pPr>
                                  <w:r>
                                    <w:rPr>
                                      <w:rFonts w:ascii="Arial"/>
                                      <w:spacing w:val="-1"/>
                                      <w:sz w:val="16"/>
                                    </w:rPr>
                                    <w:t>serumcreatinine(micro)albumine</w:t>
                                  </w:r>
                                  <w:r>
                                    <w:rPr>
                                      <w:rFonts w:ascii="Arial"/>
                                      <w:sz w:val="16"/>
                                    </w:rPr>
                                    <w:t xml:space="preserve"> (urineportie)serumkalium</w:t>
                                  </w:r>
                                </w:p>
                              </w:tc>
                              <w:tc>
                                <w:tcPr>
                                  <w:tcW w:w="3056" w:type="dxa"/>
                                  <w:tcBorders>
                                    <w:top w:val="single" w:sz="6" w:space="0" w:color="000000"/>
                                    <w:left w:val="single" w:sz="6" w:space="0" w:color="000000"/>
                                    <w:bottom w:val="single" w:sz="6" w:space="0" w:color="000000"/>
                                    <w:right w:val="single" w:sz="6" w:space="0" w:color="000000"/>
                                  </w:tcBorders>
                                </w:tcPr>
                                <w:p w14:paraId="7D0619CA" w14:textId="77777777" w:rsidR="00BB53F0" w:rsidRDefault="00C5321B">
                                  <w:pPr>
                                    <w:pStyle w:val="TableParagraph"/>
                                    <w:spacing w:before="70"/>
                                    <w:ind w:left="67" w:right="765"/>
                                    <w:rPr>
                                      <w:rFonts w:ascii="Arial" w:eastAsia="Arial" w:hAnsi="Arial" w:cs="Arial"/>
                                      <w:sz w:val="16"/>
                                      <w:szCs w:val="16"/>
                                    </w:rPr>
                                  </w:pPr>
                                  <w:r>
                                    <w:rPr>
                                      <w:rFonts w:ascii="Arial"/>
                                      <w:sz w:val="16"/>
                                    </w:rPr>
                                    <w:t>LDL (nuchter, tenzij directe bepaling)triglyceriden</w:t>
                                  </w:r>
                                  <w:r>
                                    <w:rPr>
                                      <w:rFonts w:ascii="Arial"/>
                                      <w:spacing w:val="-9"/>
                                      <w:sz w:val="16"/>
                                    </w:rPr>
                                    <w:t xml:space="preserve"> </w:t>
                                  </w:r>
                                  <w:r>
                                    <w:rPr>
                                      <w:rFonts w:ascii="Arial"/>
                                      <w:sz w:val="16"/>
                                    </w:rPr>
                                    <w:t>(nuchter)</w:t>
                                  </w:r>
                                </w:p>
                              </w:tc>
                            </w:tr>
                            <w:tr w:rsidR="00BB53F0" w14:paraId="7D0619D1" w14:textId="77777777">
                              <w:trPr>
                                <w:trHeight w:hRule="exact" w:val="533"/>
                              </w:trPr>
                              <w:tc>
                                <w:tcPr>
                                  <w:tcW w:w="799" w:type="dxa"/>
                                  <w:tcBorders>
                                    <w:top w:val="single" w:sz="6" w:space="0" w:color="000000"/>
                                    <w:left w:val="single" w:sz="6" w:space="0" w:color="000000"/>
                                    <w:bottom w:val="single" w:sz="6" w:space="0" w:color="000000"/>
                                    <w:right w:val="single" w:sz="6" w:space="0" w:color="000000"/>
                                  </w:tcBorders>
                                </w:tcPr>
                                <w:p w14:paraId="7D0619CC" w14:textId="77777777" w:rsidR="00BB53F0" w:rsidRDefault="00C5321B">
                                  <w:pPr>
                                    <w:pStyle w:val="TableParagraph"/>
                                    <w:spacing w:before="73"/>
                                    <w:jc w:val="center"/>
                                    <w:rPr>
                                      <w:rFonts w:ascii="Arial" w:eastAsia="Arial" w:hAnsi="Arial" w:cs="Arial"/>
                                      <w:sz w:val="16"/>
                                      <w:szCs w:val="16"/>
                                    </w:rPr>
                                  </w:pPr>
                                  <w:r>
                                    <w:rPr>
                                      <w:rFonts w:ascii="Arial"/>
                                      <w:sz w:val="16"/>
                                    </w:rPr>
                                    <w:t>optioneel</w:t>
                                  </w:r>
                                </w:p>
                              </w:tc>
                              <w:tc>
                                <w:tcPr>
                                  <w:tcW w:w="2485" w:type="dxa"/>
                                  <w:tcBorders>
                                    <w:top w:val="single" w:sz="6" w:space="0" w:color="000000"/>
                                    <w:left w:val="single" w:sz="6" w:space="0" w:color="000000"/>
                                    <w:bottom w:val="single" w:sz="6" w:space="0" w:color="000000"/>
                                    <w:right w:val="single" w:sz="6" w:space="0" w:color="000000"/>
                                  </w:tcBorders>
                                </w:tcPr>
                                <w:p w14:paraId="7D0619CD" w14:textId="77777777" w:rsidR="00BB53F0" w:rsidRDefault="00C5321B">
                                  <w:pPr>
                                    <w:pStyle w:val="TableParagraph"/>
                                    <w:spacing w:before="73"/>
                                    <w:ind w:left="69"/>
                                    <w:rPr>
                                      <w:rFonts w:ascii="Arial" w:eastAsia="Arial" w:hAnsi="Arial" w:cs="Arial"/>
                                      <w:sz w:val="16"/>
                                      <w:szCs w:val="16"/>
                                    </w:rPr>
                                  </w:pPr>
                                  <w:r>
                                    <w:rPr>
                                      <w:rFonts w:ascii="Arial"/>
                                      <w:sz w:val="16"/>
                                    </w:rPr>
                                    <w:t>geen</w:t>
                                  </w:r>
                                </w:p>
                              </w:tc>
                              <w:tc>
                                <w:tcPr>
                                  <w:tcW w:w="3908" w:type="dxa"/>
                                  <w:tcBorders>
                                    <w:top w:val="single" w:sz="6" w:space="0" w:color="000000"/>
                                    <w:left w:val="single" w:sz="6" w:space="0" w:color="000000"/>
                                    <w:bottom w:val="single" w:sz="6" w:space="0" w:color="000000"/>
                                    <w:right w:val="single" w:sz="6" w:space="0" w:color="000000"/>
                                  </w:tcBorders>
                                </w:tcPr>
                                <w:p w14:paraId="7D0619CE" w14:textId="77777777" w:rsidR="00BB53F0" w:rsidRDefault="00C5321B">
                                  <w:pPr>
                                    <w:pStyle w:val="TableParagraph"/>
                                    <w:spacing w:before="73" w:line="183" w:lineRule="exact"/>
                                    <w:ind w:left="67"/>
                                    <w:rPr>
                                      <w:rFonts w:ascii="Arial" w:eastAsia="Arial" w:hAnsi="Arial" w:cs="Arial"/>
                                      <w:sz w:val="16"/>
                                      <w:szCs w:val="16"/>
                                    </w:rPr>
                                  </w:pPr>
                                  <w:r>
                                    <w:rPr>
                                      <w:rFonts w:ascii="Arial"/>
                                      <w:sz w:val="16"/>
                                    </w:rPr>
                                    <w:t>ambulante of thuisbloeddrukmetingpolsfrequentie</w:t>
                                  </w:r>
                                  <w:r>
                                    <w:rPr>
                                      <w:rFonts w:ascii="Arial"/>
                                      <w:spacing w:val="-17"/>
                                      <w:sz w:val="16"/>
                                    </w:rPr>
                                    <w:t xml:space="preserve"> </w:t>
                                  </w:r>
                                  <w:r>
                                    <w:rPr>
                                      <w:rFonts w:ascii="Arial"/>
                                      <w:sz w:val="16"/>
                                    </w:rPr>
                                    <w:t>en</w:t>
                                  </w:r>
                                </w:p>
                                <w:p w14:paraId="7D0619CF" w14:textId="77777777" w:rsidR="00BB53F0" w:rsidRDefault="00C5321B">
                                  <w:pPr>
                                    <w:pStyle w:val="TableParagraph"/>
                                    <w:spacing w:line="183" w:lineRule="exact"/>
                                    <w:ind w:left="67"/>
                                    <w:rPr>
                                      <w:rFonts w:ascii="Arial" w:eastAsia="Arial" w:hAnsi="Arial" w:cs="Arial"/>
                                      <w:sz w:val="16"/>
                                      <w:szCs w:val="16"/>
                                    </w:rPr>
                                  </w:pPr>
                                  <w:r>
                                    <w:rPr>
                                      <w:rFonts w:ascii="Arial"/>
                                      <w:sz w:val="16"/>
                                    </w:rPr>
                                    <w:t>-regelmaatECG</w:t>
                                  </w:r>
                                </w:p>
                              </w:tc>
                              <w:tc>
                                <w:tcPr>
                                  <w:tcW w:w="3056" w:type="dxa"/>
                                  <w:tcBorders>
                                    <w:top w:val="single" w:sz="6" w:space="0" w:color="000000"/>
                                    <w:left w:val="single" w:sz="6" w:space="0" w:color="000000"/>
                                    <w:bottom w:val="single" w:sz="6" w:space="0" w:color="000000"/>
                                    <w:right w:val="single" w:sz="6" w:space="0" w:color="000000"/>
                                  </w:tcBorders>
                                </w:tcPr>
                                <w:p w14:paraId="7D0619D0" w14:textId="77777777" w:rsidR="00BB53F0" w:rsidRDefault="00C5321B">
                                  <w:pPr>
                                    <w:pStyle w:val="TableParagraph"/>
                                    <w:spacing w:before="73"/>
                                    <w:ind w:left="67"/>
                                    <w:rPr>
                                      <w:rFonts w:ascii="Arial" w:eastAsia="Arial" w:hAnsi="Arial" w:cs="Arial"/>
                                      <w:sz w:val="16"/>
                                      <w:szCs w:val="16"/>
                                    </w:rPr>
                                  </w:pPr>
                                  <w:r>
                                    <w:rPr>
                                      <w:rFonts w:ascii="Arial"/>
                                      <w:sz w:val="16"/>
                                    </w:rPr>
                                    <w:t>CK ASAT en</w:t>
                                  </w:r>
                                  <w:r>
                                    <w:rPr>
                                      <w:rFonts w:ascii="Arial"/>
                                      <w:spacing w:val="-3"/>
                                      <w:sz w:val="16"/>
                                    </w:rPr>
                                    <w:t xml:space="preserve"> </w:t>
                                  </w:r>
                                  <w:r>
                                    <w:rPr>
                                      <w:rFonts w:ascii="Arial"/>
                                      <w:sz w:val="16"/>
                                    </w:rPr>
                                    <w:t>ALAT</w:t>
                                  </w:r>
                                </w:p>
                              </w:tc>
                            </w:tr>
                          </w:tbl>
                          <w:p w14:paraId="7D0619D2" w14:textId="77777777" w:rsidR="00BB53F0" w:rsidRDefault="00BB53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61997" id="Text Box 3" o:spid="_x0000_s1036" type="#_x0000_t202" style="position:absolute;left:0;text-align:left;margin-left:66.75pt;margin-top:22.4pt;width:513.45pt;height:71.4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1xrgIAALA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" filled="f" stroked="f">
                <v:textbox inset="0,0,0,0">
                  <w:txbxContent>
                    <w:tbl>
                      <w:tblPr>
                        <w:tblStyle w:val="TableNormal"/>
                        <w:tblW w:w="0" w:type="auto"/>
                        <w:tblLayout w:type="fixed"/>
                        <w:tblLook w:val="01E0" w:firstRow="1" w:lastRow="1" w:firstColumn="1" w:lastColumn="1" w:noHBand="0" w:noVBand="0"/>
                      </w:tblPr>
                      <w:tblGrid>
                        <w:gridCol w:w="799"/>
                        <w:gridCol w:w="2485"/>
                        <w:gridCol w:w="3908"/>
                        <w:gridCol w:w="3056"/>
                      </w:tblGrid>
                      <w:tr w:rsidR="00BB53F0" w14:paraId="7D0619C5" w14:textId="77777777">
                        <w:trPr>
                          <w:trHeight w:hRule="exact" w:val="348"/>
                        </w:trPr>
                        <w:tc>
                          <w:tcPr>
                            <w:tcW w:w="799" w:type="dxa"/>
                            <w:tcBorders>
                              <w:top w:val="single" w:sz="6" w:space="0" w:color="000000"/>
                              <w:left w:val="single" w:sz="6" w:space="0" w:color="000000"/>
                              <w:bottom w:val="single" w:sz="6" w:space="0" w:color="000000"/>
                              <w:right w:val="single" w:sz="6" w:space="0" w:color="000000"/>
                            </w:tcBorders>
                          </w:tcPr>
                          <w:p w14:paraId="7D0619C1" w14:textId="77777777" w:rsidR="00BB53F0" w:rsidRDefault="00BB53F0"/>
                        </w:tc>
                        <w:tc>
                          <w:tcPr>
                            <w:tcW w:w="2485" w:type="dxa"/>
                            <w:tcBorders>
                              <w:top w:val="single" w:sz="6" w:space="0" w:color="000000"/>
                              <w:left w:val="single" w:sz="6" w:space="0" w:color="000000"/>
                              <w:bottom w:val="single" w:sz="6" w:space="0" w:color="000000"/>
                              <w:right w:val="single" w:sz="6" w:space="0" w:color="000000"/>
                            </w:tcBorders>
                          </w:tcPr>
                          <w:p w14:paraId="7D0619C2" w14:textId="77777777" w:rsidR="00BB53F0" w:rsidRDefault="00C5321B">
                            <w:pPr>
                              <w:pStyle w:val="TableParagraph"/>
                              <w:spacing w:before="70"/>
                              <w:ind w:left="69"/>
                              <w:rPr>
                                <w:rFonts w:ascii="Arial" w:eastAsia="Arial" w:hAnsi="Arial" w:cs="Arial"/>
                                <w:sz w:val="16"/>
                                <w:szCs w:val="16"/>
                              </w:rPr>
                            </w:pPr>
                            <w:r>
                              <w:rPr>
                                <w:rFonts w:ascii="Arial"/>
                                <w:sz w:val="16"/>
                              </w:rPr>
                              <w:t>Risicoschatting</w:t>
                            </w:r>
                          </w:p>
                        </w:tc>
                        <w:tc>
                          <w:tcPr>
                            <w:tcW w:w="3908" w:type="dxa"/>
                            <w:tcBorders>
                              <w:top w:val="single" w:sz="6" w:space="0" w:color="000000"/>
                              <w:left w:val="single" w:sz="6" w:space="0" w:color="000000"/>
                              <w:bottom w:val="single" w:sz="6" w:space="0" w:color="000000"/>
                              <w:right w:val="single" w:sz="6" w:space="0" w:color="000000"/>
                            </w:tcBorders>
                          </w:tcPr>
                          <w:p w14:paraId="7D0619C3" w14:textId="77777777" w:rsidR="00BB53F0" w:rsidRDefault="00C5321B">
                            <w:pPr>
                              <w:pStyle w:val="TableParagraph"/>
                              <w:spacing w:before="70"/>
                              <w:ind w:left="67"/>
                              <w:rPr>
                                <w:rFonts w:ascii="Arial" w:eastAsia="Arial" w:hAnsi="Arial" w:cs="Arial"/>
                                <w:sz w:val="16"/>
                                <w:szCs w:val="16"/>
                              </w:rPr>
                            </w:pPr>
                            <w:r>
                              <w:rPr>
                                <w:rFonts w:ascii="Arial"/>
                                <w:sz w:val="16"/>
                              </w:rPr>
                              <w:t>Controle</w:t>
                            </w:r>
                            <w:r>
                              <w:rPr>
                                <w:rFonts w:ascii="Arial"/>
                                <w:spacing w:val="-7"/>
                                <w:sz w:val="16"/>
                              </w:rPr>
                              <w:t xml:space="preserve"> </w:t>
                            </w:r>
                            <w:r>
                              <w:rPr>
                                <w:rFonts w:ascii="Arial"/>
                                <w:sz w:val="16"/>
                              </w:rPr>
                              <w:t>hypertensie</w:t>
                            </w:r>
                          </w:p>
                        </w:tc>
                        <w:tc>
                          <w:tcPr>
                            <w:tcW w:w="3056" w:type="dxa"/>
                            <w:tcBorders>
                              <w:top w:val="single" w:sz="6" w:space="0" w:color="000000"/>
                              <w:left w:val="single" w:sz="6" w:space="0" w:color="000000"/>
                              <w:bottom w:val="single" w:sz="6" w:space="0" w:color="000000"/>
                              <w:right w:val="single" w:sz="6" w:space="0" w:color="000000"/>
                            </w:tcBorders>
                          </w:tcPr>
                          <w:p w14:paraId="7D0619C4" w14:textId="77777777" w:rsidR="00BB53F0" w:rsidRDefault="00C5321B">
                            <w:pPr>
                              <w:pStyle w:val="TableParagraph"/>
                              <w:spacing w:before="70"/>
                              <w:ind w:left="67"/>
                              <w:rPr>
                                <w:rFonts w:ascii="Arial" w:eastAsia="Arial" w:hAnsi="Arial" w:cs="Arial"/>
                                <w:sz w:val="16"/>
                                <w:szCs w:val="16"/>
                              </w:rPr>
                            </w:pPr>
                            <w:r>
                              <w:rPr>
                                <w:rFonts w:ascii="Arial"/>
                                <w:sz w:val="16"/>
                              </w:rPr>
                              <w:t>Controle</w:t>
                            </w:r>
                            <w:r>
                              <w:rPr>
                                <w:rFonts w:ascii="Arial"/>
                                <w:spacing w:val="-9"/>
                                <w:sz w:val="16"/>
                              </w:rPr>
                              <w:t xml:space="preserve"> </w:t>
                            </w:r>
                            <w:r>
                              <w:rPr>
                                <w:rFonts w:ascii="Arial"/>
                                <w:sz w:val="16"/>
                              </w:rPr>
                              <w:t>hypercholesterolemie</w:t>
                            </w:r>
                          </w:p>
                        </w:tc>
                      </w:tr>
                      <w:tr w:rsidR="00BB53F0" w14:paraId="7D0619CB" w14:textId="77777777">
                        <w:trPr>
                          <w:trHeight w:hRule="exact" w:val="533"/>
                        </w:trPr>
                        <w:tc>
                          <w:tcPr>
                            <w:tcW w:w="799" w:type="dxa"/>
                            <w:tcBorders>
                              <w:top w:val="single" w:sz="6" w:space="0" w:color="000000"/>
                              <w:left w:val="single" w:sz="6" w:space="0" w:color="000000"/>
                              <w:bottom w:val="single" w:sz="6" w:space="0" w:color="000000"/>
                              <w:right w:val="single" w:sz="6" w:space="0" w:color="000000"/>
                            </w:tcBorders>
                          </w:tcPr>
                          <w:p w14:paraId="7D0619C6" w14:textId="77777777" w:rsidR="00BB53F0" w:rsidRDefault="00C5321B">
                            <w:pPr>
                              <w:pStyle w:val="TableParagraph"/>
                              <w:spacing w:before="70"/>
                              <w:ind w:right="87"/>
                              <w:jc w:val="center"/>
                              <w:rPr>
                                <w:rFonts w:ascii="Arial" w:eastAsia="Arial" w:hAnsi="Arial" w:cs="Arial"/>
                                <w:sz w:val="16"/>
                                <w:szCs w:val="16"/>
                              </w:rPr>
                            </w:pPr>
                            <w:r>
                              <w:rPr>
                                <w:rFonts w:ascii="Arial"/>
                                <w:sz w:val="16"/>
                              </w:rPr>
                              <w:t>obligaat</w:t>
                            </w:r>
                          </w:p>
                        </w:tc>
                        <w:tc>
                          <w:tcPr>
                            <w:tcW w:w="2485" w:type="dxa"/>
                            <w:tcBorders>
                              <w:top w:val="single" w:sz="6" w:space="0" w:color="000000"/>
                              <w:left w:val="single" w:sz="6" w:space="0" w:color="000000"/>
                              <w:bottom w:val="single" w:sz="6" w:space="0" w:color="000000"/>
                              <w:right w:val="single" w:sz="6" w:space="0" w:color="000000"/>
                            </w:tcBorders>
                          </w:tcPr>
                          <w:p w14:paraId="7D0619C7" w14:textId="77777777" w:rsidR="00BB53F0" w:rsidRDefault="00C5321B">
                            <w:pPr>
                              <w:pStyle w:val="TableParagraph"/>
                              <w:spacing w:before="70"/>
                              <w:ind w:left="69"/>
                              <w:rPr>
                                <w:rFonts w:ascii="Arial" w:eastAsia="Arial" w:hAnsi="Arial" w:cs="Arial"/>
                                <w:sz w:val="16"/>
                                <w:szCs w:val="16"/>
                              </w:rPr>
                            </w:pPr>
                            <w:r>
                              <w:rPr>
                                <w:rFonts w:ascii="Arial"/>
                                <w:sz w:val="16"/>
                              </w:rPr>
                              <w:t>TC/HDL-</w:t>
                            </w:r>
                          </w:p>
                          <w:p w14:paraId="7D0619C8" w14:textId="77777777" w:rsidR="00BB53F0" w:rsidRDefault="00C5321B">
                            <w:pPr>
                              <w:pStyle w:val="TableParagraph"/>
                              <w:spacing w:before="1"/>
                              <w:ind w:left="69"/>
                              <w:rPr>
                                <w:rFonts w:ascii="Arial" w:eastAsia="Arial" w:hAnsi="Arial" w:cs="Arial"/>
                                <w:sz w:val="16"/>
                                <w:szCs w:val="16"/>
                              </w:rPr>
                            </w:pPr>
                            <w:r>
                              <w:rPr>
                                <w:rFonts w:ascii="Arial"/>
                                <w:sz w:val="16"/>
                              </w:rPr>
                              <w:t>ratioserumcreatinineglucose</w:t>
                            </w:r>
                          </w:p>
                        </w:tc>
                        <w:tc>
                          <w:tcPr>
                            <w:tcW w:w="3908" w:type="dxa"/>
                            <w:tcBorders>
                              <w:top w:val="single" w:sz="6" w:space="0" w:color="000000"/>
                              <w:left w:val="single" w:sz="6" w:space="0" w:color="000000"/>
                              <w:bottom w:val="single" w:sz="6" w:space="0" w:color="000000"/>
                              <w:right w:val="single" w:sz="6" w:space="0" w:color="000000"/>
                            </w:tcBorders>
                          </w:tcPr>
                          <w:p w14:paraId="7D0619C9" w14:textId="77777777" w:rsidR="00BB53F0" w:rsidRDefault="00C5321B">
                            <w:pPr>
                              <w:pStyle w:val="TableParagraph"/>
                              <w:spacing w:before="70"/>
                              <w:ind w:left="67" w:right="1537"/>
                              <w:rPr>
                                <w:rFonts w:ascii="Arial" w:eastAsia="Arial" w:hAnsi="Arial" w:cs="Arial"/>
                                <w:sz w:val="16"/>
                                <w:szCs w:val="16"/>
                              </w:rPr>
                            </w:pPr>
                            <w:r>
                              <w:rPr>
                                <w:rFonts w:ascii="Arial"/>
                                <w:spacing w:val="-1"/>
                                <w:sz w:val="16"/>
                              </w:rPr>
                              <w:t>serumcreatinine(micro)albumine</w:t>
                            </w:r>
                            <w:r>
                              <w:rPr>
                                <w:rFonts w:ascii="Arial"/>
                                <w:sz w:val="16"/>
                              </w:rPr>
                              <w:t xml:space="preserve"> (urineportie)serumkalium</w:t>
                            </w:r>
                          </w:p>
                        </w:tc>
                        <w:tc>
                          <w:tcPr>
                            <w:tcW w:w="3056" w:type="dxa"/>
                            <w:tcBorders>
                              <w:top w:val="single" w:sz="6" w:space="0" w:color="000000"/>
                              <w:left w:val="single" w:sz="6" w:space="0" w:color="000000"/>
                              <w:bottom w:val="single" w:sz="6" w:space="0" w:color="000000"/>
                              <w:right w:val="single" w:sz="6" w:space="0" w:color="000000"/>
                            </w:tcBorders>
                          </w:tcPr>
                          <w:p w14:paraId="7D0619CA" w14:textId="77777777" w:rsidR="00BB53F0" w:rsidRDefault="00C5321B">
                            <w:pPr>
                              <w:pStyle w:val="TableParagraph"/>
                              <w:spacing w:before="70"/>
                              <w:ind w:left="67" w:right="765"/>
                              <w:rPr>
                                <w:rFonts w:ascii="Arial" w:eastAsia="Arial" w:hAnsi="Arial" w:cs="Arial"/>
                                <w:sz w:val="16"/>
                                <w:szCs w:val="16"/>
                              </w:rPr>
                            </w:pPr>
                            <w:r>
                              <w:rPr>
                                <w:rFonts w:ascii="Arial"/>
                                <w:sz w:val="16"/>
                              </w:rPr>
                              <w:t>LDL (nuchter, tenzij directe bepaling)triglyceriden</w:t>
                            </w:r>
                            <w:r>
                              <w:rPr>
                                <w:rFonts w:ascii="Arial"/>
                                <w:spacing w:val="-9"/>
                                <w:sz w:val="16"/>
                              </w:rPr>
                              <w:t xml:space="preserve"> </w:t>
                            </w:r>
                            <w:r>
                              <w:rPr>
                                <w:rFonts w:ascii="Arial"/>
                                <w:sz w:val="16"/>
                              </w:rPr>
                              <w:t>(nuchter)</w:t>
                            </w:r>
                          </w:p>
                        </w:tc>
                      </w:tr>
                      <w:tr w:rsidR="00BB53F0" w14:paraId="7D0619D1" w14:textId="77777777">
                        <w:trPr>
                          <w:trHeight w:hRule="exact" w:val="533"/>
                        </w:trPr>
                        <w:tc>
                          <w:tcPr>
                            <w:tcW w:w="799" w:type="dxa"/>
                            <w:tcBorders>
                              <w:top w:val="single" w:sz="6" w:space="0" w:color="000000"/>
                              <w:left w:val="single" w:sz="6" w:space="0" w:color="000000"/>
                              <w:bottom w:val="single" w:sz="6" w:space="0" w:color="000000"/>
                              <w:right w:val="single" w:sz="6" w:space="0" w:color="000000"/>
                            </w:tcBorders>
                          </w:tcPr>
                          <w:p w14:paraId="7D0619CC" w14:textId="77777777" w:rsidR="00BB53F0" w:rsidRDefault="00C5321B">
                            <w:pPr>
                              <w:pStyle w:val="TableParagraph"/>
                              <w:spacing w:before="73"/>
                              <w:jc w:val="center"/>
                              <w:rPr>
                                <w:rFonts w:ascii="Arial" w:eastAsia="Arial" w:hAnsi="Arial" w:cs="Arial"/>
                                <w:sz w:val="16"/>
                                <w:szCs w:val="16"/>
                              </w:rPr>
                            </w:pPr>
                            <w:r>
                              <w:rPr>
                                <w:rFonts w:ascii="Arial"/>
                                <w:sz w:val="16"/>
                              </w:rPr>
                              <w:t>optioneel</w:t>
                            </w:r>
                          </w:p>
                        </w:tc>
                        <w:tc>
                          <w:tcPr>
                            <w:tcW w:w="2485" w:type="dxa"/>
                            <w:tcBorders>
                              <w:top w:val="single" w:sz="6" w:space="0" w:color="000000"/>
                              <w:left w:val="single" w:sz="6" w:space="0" w:color="000000"/>
                              <w:bottom w:val="single" w:sz="6" w:space="0" w:color="000000"/>
                              <w:right w:val="single" w:sz="6" w:space="0" w:color="000000"/>
                            </w:tcBorders>
                          </w:tcPr>
                          <w:p w14:paraId="7D0619CD" w14:textId="77777777" w:rsidR="00BB53F0" w:rsidRDefault="00C5321B">
                            <w:pPr>
                              <w:pStyle w:val="TableParagraph"/>
                              <w:spacing w:before="73"/>
                              <w:ind w:left="69"/>
                              <w:rPr>
                                <w:rFonts w:ascii="Arial" w:eastAsia="Arial" w:hAnsi="Arial" w:cs="Arial"/>
                                <w:sz w:val="16"/>
                                <w:szCs w:val="16"/>
                              </w:rPr>
                            </w:pPr>
                            <w:r>
                              <w:rPr>
                                <w:rFonts w:ascii="Arial"/>
                                <w:sz w:val="16"/>
                              </w:rPr>
                              <w:t>geen</w:t>
                            </w:r>
                          </w:p>
                        </w:tc>
                        <w:tc>
                          <w:tcPr>
                            <w:tcW w:w="3908" w:type="dxa"/>
                            <w:tcBorders>
                              <w:top w:val="single" w:sz="6" w:space="0" w:color="000000"/>
                              <w:left w:val="single" w:sz="6" w:space="0" w:color="000000"/>
                              <w:bottom w:val="single" w:sz="6" w:space="0" w:color="000000"/>
                              <w:right w:val="single" w:sz="6" w:space="0" w:color="000000"/>
                            </w:tcBorders>
                          </w:tcPr>
                          <w:p w14:paraId="7D0619CE" w14:textId="77777777" w:rsidR="00BB53F0" w:rsidRDefault="00C5321B">
                            <w:pPr>
                              <w:pStyle w:val="TableParagraph"/>
                              <w:spacing w:before="73" w:line="183" w:lineRule="exact"/>
                              <w:ind w:left="67"/>
                              <w:rPr>
                                <w:rFonts w:ascii="Arial" w:eastAsia="Arial" w:hAnsi="Arial" w:cs="Arial"/>
                                <w:sz w:val="16"/>
                                <w:szCs w:val="16"/>
                              </w:rPr>
                            </w:pPr>
                            <w:r>
                              <w:rPr>
                                <w:rFonts w:ascii="Arial"/>
                                <w:sz w:val="16"/>
                              </w:rPr>
                              <w:t>ambulante of thuisbloeddrukmetingpolsfrequentie</w:t>
                            </w:r>
                            <w:r>
                              <w:rPr>
                                <w:rFonts w:ascii="Arial"/>
                                <w:spacing w:val="-17"/>
                                <w:sz w:val="16"/>
                              </w:rPr>
                              <w:t xml:space="preserve"> </w:t>
                            </w:r>
                            <w:r>
                              <w:rPr>
                                <w:rFonts w:ascii="Arial"/>
                                <w:sz w:val="16"/>
                              </w:rPr>
                              <w:t>en</w:t>
                            </w:r>
                          </w:p>
                          <w:p w14:paraId="7D0619CF" w14:textId="77777777" w:rsidR="00BB53F0" w:rsidRDefault="00C5321B">
                            <w:pPr>
                              <w:pStyle w:val="TableParagraph"/>
                              <w:spacing w:line="183" w:lineRule="exact"/>
                              <w:ind w:left="67"/>
                              <w:rPr>
                                <w:rFonts w:ascii="Arial" w:eastAsia="Arial" w:hAnsi="Arial" w:cs="Arial"/>
                                <w:sz w:val="16"/>
                                <w:szCs w:val="16"/>
                              </w:rPr>
                            </w:pPr>
                            <w:r>
                              <w:rPr>
                                <w:rFonts w:ascii="Arial"/>
                                <w:sz w:val="16"/>
                              </w:rPr>
                              <w:t>-regelmaatECG</w:t>
                            </w:r>
                          </w:p>
                        </w:tc>
                        <w:tc>
                          <w:tcPr>
                            <w:tcW w:w="3056" w:type="dxa"/>
                            <w:tcBorders>
                              <w:top w:val="single" w:sz="6" w:space="0" w:color="000000"/>
                              <w:left w:val="single" w:sz="6" w:space="0" w:color="000000"/>
                              <w:bottom w:val="single" w:sz="6" w:space="0" w:color="000000"/>
                              <w:right w:val="single" w:sz="6" w:space="0" w:color="000000"/>
                            </w:tcBorders>
                          </w:tcPr>
                          <w:p w14:paraId="7D0619D0" w14:textId="77777777" w:rsidR="00BB53F0" w:rsidRDefault="00C5321B">
                            <w:pPr>
                              <w:pStyle w:val="TableParagraph"/>
                              <w:spacing w:before="73"/>
                              <w:ind w:left="67"/>
                              <w:rPr>
                                <w:rFonts w:ascii="Arial" w:eastAsia="Arial" w:hAnsi="Arial" w:cs="Arial"/>
                                <w:sz w:val="16"/>
                                <w:szCs w:val="16"/>
                              </w:rPr>
                            </w:pPr>
                            <w:r>
                              <w:rPr>
                                <w:rFonts w:ascii="Arial"/>
                                <w:sz w:val="16"/>
                              </w:rPr>
                              <w:t>CK ASAT en</w:t>
                            </w:r>
                            <w:r>
                              <w:rPr>
                                <w:rFonts w:ascii="Arial"/>
                                <w:spacing w:val="-3"/>
                                <w:sz w:val="16"/>
                              </w:rPr>
                              <w:t xml:space="preserve"> </w:t>
                            </w:r>
                            <w:r>
                              <w:rPr>
                                <w:rFonts w:ascii="Arial"/>
                                <w:sz w:val="16"/>
                              </w:rPr>
                              <w:t>ALAT</w:t>
                            </w:r>
                          </w:p>
                        </w:tc>
                      </w:tr>
                    </w:tbl>
                    <w:p w14:paraId="7D0619D2" w14:textId="77777777" w:rsidR="00BB53F0" w:rsidRDefault="00BB53F0"/>
                  </w:txbxContent>
                </v:textbox>
                <w10:wrap anchorx="page"/>
              </v:shape>
            </w:pict>
          </mc:Fallback>
        </mc:AlternateContent>
      </w:r>
      <w:r>
        <w:rPr>
          <w:rFonts w:ascii="Arial" w:hAnsi="Arial"/>
          <w:color w:val="292929"/>
          <w:sz w:val="16"/>
        </w:rPr>
        <w:t>ALAT = alanineaminotransferase; ASAT = aspartaataminotransferase; CK = creatinekinase; TC/HDL = totaal cholesterol/high- density-lipoproteïne</w:t>
      </w:r>
      <w:r>
        <w:rPr>
          <w:rFonts w:ascii="Arial" w:hAnsi="Arial"/>
          <w:color w:val="292929"/>
          <w:spacing w:val="-15"/>
          <w:sz w:val="16"/>
        </w:rPr>
        <w:t xml:space="preserve"> </w:t>
      </w:r>
      <w:r>
        <w:rPr>
          <w:rFonts w:ascii="Arial" w:hAnsi="Arial"/>
          <w:color w:val="292929"/>
          <w:sz w:val="16"/>
        </w:rPr>
        <w:t>cholesterol.</w:t>
      </w:r>
    </w:p>
    <w:p w14:paraId="7D061917" w14:textId="77777777" w:rsidR="00BB53F0" w:rsidRDefault="00BB53F0">
      <w:pPr>
        <w:rPr>
          <w:rFonts w:ascii="Arial" w:eastAsia="Arial" w:hAnsi="Arial" w:cs="Arial"/>
          <w:sz w:val="20"/>
          <w:szCs w:val="20"/>
        </w:rPr>
      </w:pPr>
    </w:p>
    <w:p w14:paraId="7D061918" w14:textId="77777777" w:rsidR="00BB53F0" w:rsidRDefault="00BB53F0">
      <w:pPr>
        <w:rPr>
          <w:rFonts w:ascii="Arial" w:eastAsia="Arial" w:hAnsi="Arial" w:cs="Arial"/>
          <w:sz w:val="20"/>
          <w:szCs w:val="20"/>
        </w:rPr>
      </w:pPr>
    </w:p>
    <w:p w14:paraId="7D061919" w14:textId="77777777" w:rsidR="00BB53F0" w:rsidRDefault="00BB53F0">
      <w:pPr>
        <w:rPr>
          <w:rFonts w:ascii="Arial" w:eastAsia="Arial" w:hAnsi="Arial" w:cs="Arial"/>
          <w:sz w:val="20"/>
          <w:szCs w:val="20"/>
        </w:rPr>
      </w:pPr>
    </w:p>
    <w:p w14:paraId="7D06191A" w14:textId="77777777" w:rsidR="00BB53F0" w:rsidRDefault="00BB53F0">
      <w:pPr>
        <w:rPr>
          <w:rFonts w:ascii="Arial" w:eastAsia="Arial" w:hAnsi="Arial" w:cs="Arial"/>
          <w:sz w:val="20"/>
          <w:szCs w:val="20"/>
        </w:rPr>
      </w:pPr>
    </w:p>
    <w:p w14:paraId="7D06191B" w14:textId="77777777" w:rsidR="00BB53F0" w:rsidRDefault="00BB53F0">
      <w:pPr>
        <w:rPr>
          <w:rFonts w:ascii="Arial" w:eastAsia="Arial" w:hAnsi="Arial" w:cs="Arial"/>
          <w:sz w:val="20"/>
          <w:szCs w:val="20"/>
        </w:rPr>
      </w:pPr>
    </w:p>
    <w:p w14:paraId="7D06191C" w14:textId="77777777" w:rsidR="00BB53F0" w:rsidRDefault="00BB53F0">
      <w:pPr>
        <w:spacing w:before="7"/>
        <w:rPr>
          <w:rFonts w:ascii="Arial" w:eastAsia="Arial" w:hAnsi="Arial" w:cs="Arial"/>
          <w:sz w:val="17"/>
          <w:szCs w:val="17"/>
        </w:rPr>
      </w:pPr>
    </w:p>
    <w:p w14:paraId="7D06191D" w14:textId="77777777" w:rsidR="00BB53F0" w:rsidRDefault="00C5321B">
      <w:pPr>
        <w:spacing w:before="80" w:line="328" w:lineRule="auto"/>
        <w:ind w:left="1156" w:right="1381"/>
        <w:rPr>
          <w:rFonts w:ascii="Arial" w:eastAsia="Arial" w:hAnsi="Arial" w:cs="Arial"/>
          <w:sz w:val="10"/>
          <w:szCs w:val="10"/>
        </w:rPr>
      </w:pPr>
      <w:r>
        <w:rPr>
          <w:rFonts w:ascii="Arial"/>
          <w:color w:val="292929"/>
          <w:sz w:val="16"/>
        </w:rPr>
        <w:t>Voor een eerste inventarisatie van het risico heeft afname van nuchter bloed voordelen: een gestandaardiseerde interpretatie van het glucosegehalte en de mogelijkheid om ook het triglyceridengehalte en de LDL-concentratie te bepalen. Voor de risicoschattin</w:t>
      </w:r>
      <w:r>
        <w:rPr>
          <w:rFonts w:ascii="Arial"/>
          <w:color w:val="292929"/>
          <w:sz w:val="16"/>
        </w:rPr>
        <w:t>g is dit echter niet noodzakelijk. Voor controle van het effect van de behandeling van hypercholesterolemie op de LDL-concentratie zijn nuchtere bloedafnames wel</w:t>
      </w:r>
      <w:r>
        <w:rPr>
          <w:rFonts w:ascii="Arial"/>
          <w:color w:val="292929"/>
          <w:spacing w:val="-24"/>
          <w:sz w:val="16"/>
        </w:rPr>
        <w:t xml:space="preserve"> </w:t>
      </w:r>
      <w:r>
        <w:rPr>
          <w:rFonts w:ascii="Arial"/>
          <w:color w:val="292929"/>
          <w:sz w:val="16"/>
        </w:rPr>
        <w:t>noodzakelijk</w:t>
      </w:r>
      <w:hyperlink r:id="rId146" w:anchor="note-10">
        <w:r>
          <w:rPr>
            <w:rFonts w:ascii="Arial"/>
            <w:color w:val="292929"/>
            <w:sz w:val="16"/>
          </w:rPr>
          <w:t>.</w:t>
        </w:r>
        <w:r>
          <w:rPr>
            <w:rFonts w:ascii="Arial"/>
            <w:color w:val="007DA2"/>
            <w:position w:val="8"/>
            <w:sz w:val="10"/>
            <w:u w:val="single" w:color="007DA2"/>
          </w:rPr>
          <w:t>10</w:t>
        </w:r>
        <w:r>
          <w:rPr>
            <w:rFonts w:ascii="Arial"/>
            <w:color w:val="007DA2"/>
            <w:position w:val="8"/>
            <w:sz w:val="10"/>
          </w:rPr>
          <w:t>)</w:t>
        </w:r>
      </w:hyperlink>
    </w:p>
    <w:p w14:paraId="7D06191E" w14:textId="77777777" w:rsidR="00BB53F0" w:rsidRDefault="00BB53F0">
      <w:pPr>
        <w:spacing w:before="1"/>
        <w:rPr>
          <w:rFonts w:ascii="Arial" w:eastAsia="Arial" w:hAnsi="Arial" w:cs="Arial"/>
          <w:sz w:val="13"/>
          <w:szCs w:val="13"/>
        </w:rPr>
      </w:pPr>
    </w:p>
    <w:p w14:paraId="7D06191F" w14:textId="77777777" w:rsidR="00BB53F0" w:rsidRDefault="00C5321B">
      <w:pPr>
        <w:ind w:left="1156" w:right="1326"/>
        <w:rPr>
          <w:rFonts w:ascii="Arial" w:eastAsia="Arial" w:hAnsi="Arial" w:cs="Arial"/>
          <w:sz w:val="16"/>
          <w:szCs w:val="16"/>
        </w:rPr>
      </w:pPr>
      <w:r>
        <w:rPr>
          <w:rFonts w:ascii="Arial"/>
          <w:color w:val="292929"/>
          <w:sz w:val="16"/>
        </w:rPr>
        <w:t>Toelichting bij het gebruik en de interpretatie van de verschillende</w:t>
      </w:r>
      <w:r>
        <w:rPr>
          <w:rFonts w:ascii="Arial"/>
          <w:color w:val="292929"/>
          <w:spacing w:val="-30"/>
          <w:sz w:val="16"/>
        </w:rPr>
        <w:t xml:space="preserve"> </w:t>
      </w:r>
      <w:r>
        <w:rPr>
          <w:rFonts w:ascii="Arial"/>
          <w:color w:val="292929"/>
          <w:sz w:val="16"/>
        </w:rPr>
        <w:t>bepalingen</w:t>
      </w:r>
    </w:p>
    <w:p w14:paraId="7D061920" w14:textId="77777777" w:rsidR="00BB53F0" w:rsidRDefault="00BB53F0">
      <w:pPr>
        <w:spacing w:before="8"/>
        <w:rPr>
          <w:rFonts w:ascii="Arial" w:eastAsia="Arial" w:hAnsi="Arial" w:cs="Arial"/>
          <w:sz w:val="19"/>
          <w:szCs w:val="19"/>
        </w:rPr>
      </w:pPr>
    </w:p>
    <w:p w14:paraId="7D061921" w14:textId="77777777" w:rsidR="00BB53F0" w:rsidRDefault="00C5321B">
      <w:pPr>
        <w:ind w:left="1156" w:right="1326"/>
        <w:rPr>
          <w:rFonts w:ascii="Arial" w:eastAsia="Arial" w:hAnsi="Arial" w:cs="Arial"/>
          <w:sz w:val="16"/>
          <w:szCs w:val="16"/>
        </w:rPr>
      </w:pPr>
      <w:r>
        <w:rPr>
          <w:rFonts w:ascii="Arial"/>
          <w:i/>
          <w:color w:val="292929"/>
          <w:sz w:val="16"/>
        </w:rPr>
        <w:t>Nierfunctie</w:t>
      </w:r>
    </w:p>
    <w:p w14:paraId="7D061922" w14:textId="77777777" w:rsidR="00BB53F0" w:rsidRDefault="00BB53F0">
      <w:pPr>
        <w:spacing w:before="3"/>
        <w:rPr>
          <w:rFonts w:ascii="Arial" w:eastAsia="Arial" w:hAnsi="Arial" w:cs="Arial"/>
          <w:i/>
          <w:sz w:val="16"/>
          <w:szCs w:val="16"/>
        </w:rPr>
      </w:pPr>
    </w:p>
    <w:p w14:paraId="7D061923" w14:textId="77777777" w:rsidR="00BB53F0" w:rsidRDefault="00C5321B">
      <w:pPr>
        <w:pStyle w:val="Lijstalinea"/>
        <w:numPr>
          <w:ilvl w:val="0"/>
          <w:numId w:val="21"/>
        </w:numPr>
        <w:tabs>
          <w:tab w:val="left" w:pos="1517"/>
        </w:tabs>
        <w:spacing w:line="314" w:lineRule="auto"/>
        <w:ind w:right="1268" w:hanging="360"/>
        <w:rPr>
          <w:rFonts w:ascii="Arial" w:eastAsia="Arial" w:hAnsi="Arial" w:cs="Arial"/>
          <w:color w:val="292929"/>
          <w:sz w:val="20"/>
          <w:szCs w:val="20"/>
        </w:rPr>
      </w:pPr>
      <w:r>
        <w:rPr>
          <w:rFonts w:ascii="Arial" w:eastAsia="Arial" w:hAnsi="Arial" w:cs="Arial"/>
          <w:color w:val="292929"/>
          <w:sz w:val="16"/>
          <w:szCs w:val="16"/>
        </w:rPr>
        <w:t xml:space="preserve">De nierfunctie (eGFR) wordt geschat door middel van </w:t>
      </w:r>
      <w:r>
        <w:rPr>
          <w:rFonts w:ascii="Arial" w:eastAsia="Arial" w:hAnsi="Arial" w:cs="Arial"/>
          <w:color w:val="292929"/>
          <w:sz w:val="16"/>
          <w:szCs w:val="16"/>
        </w:rPr>
        <w:t>het serumcreatininegehalte (via de MDRD-formule). Een eGFR &lt; 60 ml/min/1,73</w:t>
      </w:r>
      <w:r>
        <w:rPr>
          <w:rFonts w:ascii="Arial" w:eastAsia="Arial" w:hAnsi="Arial" w:cs="Arial"/>
          <w:color w:val="292929"/>
          <w:spacing w:val="-4"/>
          <w:sz w:val="16"/>
          <w:szCs w:val="16"/>
        </w:rPr>
        <w:t xml:space="preserve"> </w:t>
      </w:r>
      <w:r>
        <w:rPr>
          <w:rFonts w:ascii="Arial" w:eastAsia="Arial" w:hAnsi="Arial" w:cs="Arial"/>
          <w:color w:val="292929"/>
          <w:sz w:val="16"/>
          <w:szCs w:val="16"/>
        </w:rPr>
        <w:t>m2</w:t>
      </w:r>
      <w:r>
        <w:rPr>
          <w:rFonts w:ascii="Arial" w:eastAsia="Arial" w:hAnsi="Arial" w:cs="Arial"/>
          <w:color w:val="292929"/>
          <w:spacing w:val="-4"/>
          <w:sz w:val="16"/>
          <w:szCs w:val="16"/>
        </w:rPr>
        <w:t xml:space="preserve"> </w:t>
      </w:r>
      <w:r>
        <w:rPr>
          <w:rFonts w:ascii="Arial" w:eastAsia="Arial" w:hAnsi="Arial" w:cs="Arial"/>
          <w:color w:val="292929"/>
          <w:sz w:val="16"/>
          <w:szCs w:val="16"/>
        </w:rPr>
        <w:t>bij</w:t>
      </w:r>
      <w:r>
        <w:rPr>
          <w:rFonts w:ascii="Arial" w:eastAsia="Arial" w:hAnsi="Arial" w:cs="Arial"/>
          <w:color w:val="292929"/>
          <w:spacing w:val="-3"/>
          <w:sz w:val="16"/>
          <w:szCs w:val="16"/>
        </w:rPr>
        <w:t xml:space="preserve"> </w:t>
      </w:r>
      <w:r>
        <w:rPr>
          <w:rFonts w:ascii="Arial" w:eastAsia="Arial" w:hAnsi="Arial" w:cs="Arial"/>
          <w:color w:val="292929"/>
          <w:sz w:val="16"/>
          <w:szCs w:val="16"/>
        </w:rPr>
        <w:t>personen</w:t>
      </w:r>
      <w:r>
        <w:rPr>
          <w:rFonts w:ascii="Arial" w:eastAsia="Arial" w:hAnsi="Arial" w:cs="Arial"/>
          <w:color w:val="292929"/>
          <w:spacing w:val="-2"/>
          <w:sz w:val="16"/>
          <w:szCs w:val="16"/>
        </w:rPr>
        <w:t xml:space="preserve"> </w:t>
      </w:r>
      <w:r>
        <w:rPr>
          <w:rFonts w:ascii="Arial" w:eastAsia="Arial" w:hAnsi="Arial" w:cs="Arial"/>
          <w:color w:val="292929"/>
          <w:sz w:val="16"/>
          <w:szCs w:val="16"/>
        </w:rPr>
        <w:t>&lt;</w:t>
      </w:r>
      <w:r>
        <w:rPr>
          <w:rFonts w:ascii="Arial" w:eastAsia="Arial" w:hAnsi="Arial" w:cs="Arial"/>
          <w:color w:val="292929"/>
          <w:spacing w:val="-4"/>
          <w:sz w:val="16"/>
          <w:szCs w:val="16"/>
        </w:rPr>
        <w:t xml:space="preserve"> </w:t>
      </w:r>
      <w:r>
        <w:rPr>
          <w:rFonts w:ascii="Arial" w:eastAsia="Arial" w:hAnsi="Arial" w:cs="Arial"/>
          <w:color w:val="292929"/>
          <w:sz w:val="16"/>
          <w:szCs w:val="16"/>
        </w:rPr>
        <w:t>65</w:t>
      </w:r>
      <w:r>
        <w:rPr>
          <w:rFonts w:ascii="Arial" w:eastAsia="Arial" w:hAnsi="Arial" w:cs="Arial"/>
          <w:color w:val="292929"/>
          <w:spacing w:val="-2"/>
          <w:sz w:val="16"/>
          <w:szCs w:val="16"/>
        </w:rPr>
        <w:t xml:space="preserve"> </w:t>
      </w:r>
      <w:r>
        <w:rPr>
          <w:rFonts w:ascii="Arial" w:eastAsia="Arial" w:hAnsi="Arial" w:cs="Arial"/>
          <w:color w:val="292929"/>
          <w:sz w:val="16"/>
          <w:szCs w:val="16"/>
        </w:rPr>
        <w:t>jaar,</w:t>
      </w:r>
      <w:r>
        <w:rPr>
          <w:rFonts w:ascii="Arial" w:eastAsia="Arial" w:hAnsi="Arial" w:cs="Arial"/>
          <w:color w:val="292929"/>
          <w:spacing w:val="-1"/>
          <w:sz w:val="16"/>
          <w:szCs w:val="16"/>
        </w:rPr>
        <w:t xml:space="preserve"> </w:t>
      </w:r>
      <w:r>
        <w:rPr>
          <w:rFonts w:ascii="Arial" w:eastAsia="Arial" w:hAnsi="Arial" w:cs="Arial"/>
          <w:color w:val="292929"/>
          <w:sz w:val="16"/>
          <w:szCs w:val="16"/>
        </w:rPr>
        <w:t>of</w:t>
      </w:r>
      <w:r>
        <w:rPr>
          <w:rFonts w:ascii="Arial" w:eastAsia="Arial" w:hAnsi="Arial" w:cs="Arial"/>
          <w:color w:val="292929"/>
          <w:spacing w:val="-3"/>
          <w:sz w:val="16"/>
          <w:szCs w:val="16"/>
        </w:rPr>
        <w:t xml:space="preserve"> </w:t>
      </w:r>
      <w:r>
        <w:rPr>
          <w:rFonts w:ascii="Arial" w:eastAsia="Arial" w:hAnsi="Arial" w:cs="Arial"/>
          <w:color w:val="292929"/>
          <w:sz w:val="16"/>
          <w:szCs w:val="16"/>
        </w:rPr>
        <w:t>&lt;</w:t>
      </w:r>
      <w:r>
        <w:rPr>
          <w:rFonts w:ascii="Arial" w:eastAsia="Arial" w:hAnsi="Arial" w:cs="Arial"/>
          <w:color w:val="292929"/>
          <w:spacing w:val="-2"/>
          <w:sz w:val="16"/>
          <w:szCs w:val="16"/>
        </w:rPr>
        <w:t xml:space="preserve"> </w:t>
      </w:r>
      <w:r>
        <w:rPr>
          <w:rFonts w:ascii="Arial" w:eastAsia="Arial" w:hAnsi="Arial" w:cs="Arial"/>
          <w:color w:val="292929"/>
          <w:sz w:val="16"/>
          <w:szCs w:val="16"/>
        </w:rPr>
        <w:t>45</w:t>
      </w:r>
      <w:r>
        <w:rPr>
          <w:rFonts w:ascii="Arial" w:eastAsia="Arial" w:hAnsi="Arial" w:cs="Arial"/>
          <w:color w:val="292929"/>
          <w:spacing w:val="-4"/>
          <w:sz w:val="16"/>
          <w:szCs w:val="16"/>
        </w:rPr>
        <w:t xml:space="preserve"> </w:t>
      </w:r>
      <w:r>
        <w:rPr>
          <w:rFonts w:ascii="Arial" w:eastAsia="Arial" w:hAnsi="Arial" w:cs="Arial"/>
          <w:color w:val="292929"/>
          <w:sz w:val="16"/>
          <w:szCs w:val="16"/>
        </w:rPr>
        <w:t>ml/min/1,73</w:t>
      </w:r>
      <w:r>
        <w:rPr>
          <w:rFonts w:ascii="Arial" w:eastAsia="Arial" w:hAnsi="Arial" w:cs="Arial"/>
          <w:color w:val="292929"/>
          <w:spacing w:val="-4"/>
          <w:sz w:val="16"/>
          <w:szCs w:val="16"/>
        </w:rPr>
        <w:t xml:space="preserve"> </w:t>
      </w:r>
      <w:r>
        <w:rPr>
          <w:rFonts w:ascii="Arial" w:eastAsia="Arial" w:hAnsi="Arial" w:cs="Arial"/>
          <w:color w:val="292929"/>
          <w:sz w:val="16"/>
          <w:szCs w:val="16"/>
        </w:rPr>
        <w:t>m2</w:t>
      </w:r>
      <w:r>
        <w:rPr>
          <w:rFonts w:ascii="Arial" w:eastAsia="Arial" w:hAnsi="Arial" w:cs="Arial"/>
          <w:color w:val="292929"/>
          <w:spacing w:val="-2"/>
          <w:sz w:val="16"/>
          <w:szCs w:val="16"/>
        </w:rPr>
        <w:t xml:space="preserve"> </w:t>
      </w:r>
      <w:r>
        <w:rPr>
          <w:rFonts w:ascii="Arial" w:eastAsia="Arial" w:hAnsi="Arial" w:cs="Arial"/>
          <w:color w:val="292929"/>
          <w:sz w:val="16"/>
          <w:szCs w:val="16"/>
        </w:rPr>
        <w:t>bij</w:t>
      </w:r>
      <w:r>
        <w:rPr>
          <w:rFonts w:ascii="Arial" w:eastAsia="Arial" w:hAnsi="Arial" w:cs="Arial"/>
          <w:color w:val="292929"/>
          <w:spacing w:val="-3"/>
          <w:sz w:val="16"/>
          <w:szCs w:val="16"/>
        </w:rPr>
        <w:t xml:space="preserve"> </w:t>
      </w:r>
      <w:r>
        <w:rPr>
          <w:rFonts w:ascii="Arial" w:eastAsia="Arial" w:hAnsi="Arial" w:cs="Arial"/>
          <w:color w:val="292929"/>
          <w:sz w:val="16"/>
          <w:szCs w:val="16"/>
        </w:rPr>
        <w:t>personen</w:t>
      </w:r>
      <w:r>
        <w:rPr>
          <w:rFonts w:ascii="Arial" w:eastAsia="Arial" w:hAnsi="Arial" w:cs="Arial"/>
          <w:color w:val="292929"/>
          <w:spacing w:val="-2"/>
          <w:sz w:val="16"/>
          <w:szCs w:val="16"/>
        </w:rPr>
        <w:t xml:space="preserve"> </w:t>
      </w:r>
      <w:r>
        <w:rPr>
          <w:rFonts w:ascii="Arial" w:eastAsia="Arial" w:hAnsi="Arial" w:cs="Arial"/>
          <w:color w:val="292929"/>
          <w:sz w:val="16"/>
          <w:szCs w:val="16"/>
        </w:rPr>
        <w:t>≥</w:t>
      </w:r>
      <w:r>
        <w:rPr>
          <w:rFonts w:ascii="Arial" w:eastAsia="Arial" w:hAnsi="Arial" w:cs="Arial"/>
          <w:color w:val="292929"/>
          <w:spacing w:val="-3"/>
          <w:sz w:val="16"/>
          <w:szCs w:val="16"/>
        </w:rPr>
        <w:t xml:space="preserve"> </w:t>
      </w:r>
      <w:r>
        <w:rPr>
          <w:rFonts w:ascii="Arial" w:eastAsia="Arial" w:hAnsi="Arial" w:cs="Arial"/>
          <w:color w:val="292929"/>
          <w:sz w:val="16"/>
          <w:szCs w:val="16"/>
        </w:rPr>
        <w:t>65</w:t>
      </w:r>
      <w:r>
        <w:rPr>
          <w:rFonts w:ascii="Arial" w:eastAsia="Arial" w:hAnsi="Arial" w:cs="Arial"/>
          <w:color w:val="292929"/>
          <w:spacing w:val="-2"/>
          <w:sz w:val="16"/>
          <w:szCs w:val="16"/>
        </w:rPr>
        <w:t xml:space="preserve"> </w:t>
      </w:r>
      <w:r>
        <w:rPr>
          <w:rFonts w:ascii="Arial" w:eastAsia="Arial" w:hAnsi="Arial" w:cs="Arial"/>
          <w:color w:val="292929"/>
          <w:sz w:val="16"/>
          <w:szCs w:val="16"/>
        </w:rPr>
        <w:t>jaar,</w:t>
      </w:r>
      <w:r>
        <w:rPr>
          <w:rFonts w:ascii="Arial" w:eastAsia="Arial" w:hAnsi="Arial" w:cs="Arial"/>
          <w:color w:val="292929"/>
          <w:spacing w:val="-3"/>
          <w:sz w:val="16"/>
          <w:szCs w:val="16"/>
        </w:rPr>
        <w:t xml:space="preserve"> </w:t>
      </w:r>
      <w:r>
        <w:rPr>
          <w:rFonts w:ascii="Arial" w:eastAsia="Arial" w:hAnsi="Arial" w:cs="Arial"/>
          <w:color w:val="292929"/>
          <w:sz w:val="16"/>
          <w:szCs w:val="16"/>
        </w:rPr>
        <w:t>wijst</w:t>
      </w:r>
      <w:r>
        <w:rPr>
          <w:rFonts w:ascii="Arial" w:eastAsia="Arial" w:hAnsi="Arial" w:cs="Arial"/>
          <w:color w:val="292929"/>
          <w:spacing w:val="-3"/>
          <w:sz w:val="16"/>
          <w:szCs w:val="16"/>
        </w:rPr>
        <w:t xml:space="preserve"> </w:t>
      </w:r>
      <w:r>
        <w:rPr>
          <w:rFonts w:ascii="Arial" w:eastAsia="Arial" w:hAnsi="Arial" w:cs="Arial"/>
          <w:color w:val="292929"/>
          <w:sz w:val="16"/>
          <w:szCs w:val="16"/>
        </w:rPr>
        <w:t>op</w:t>
      </w:r>
      <w:r>
        <w:rPr>
          <w:rFonts w:ascii="Arial" w:eastAsia="Arial" w:hAnsi="Arial" w:cs="Arial"/>
          <w:color w:val="292929"/>
          <w:spacing w:val="-4"/>
          <w:sz w:val="16"/>
          <w:szCs w:val="16"/>
        </w:rPr>
        <w:t xml:space="preserve"> </w:t>
      </w:r>
      <w:r>
        <w:rPr>
          <w:rFonts w:ascii="Arial" w:eastAsia="Arial" w:hAnsi="Arial" w:cs="Arial"/>
          <w:color w:val="292929"/>
          <w:sz w:val="16"/>
          <w:szCs w:val="16"/>
        </w:rPr>
        <w:t>chronische</w:t>
      </w:r>
      <w:r>
        <w:rPr>
          <w:rFonts w:ascii="Arial" w:eastAsia="Arial" w:hAnsi="Arial" w:cs="Arial"/>
          <w:color w:val="292929"/>
          <w:spacing w:val="-2"/>
          <w:sz w:val="16"/>
          <w:szCs w:val="16"/>
        </w:rPr>
        <w:t xml:space="preserve"> </w:t>
      </w:r>
      <w:r>
        <w:rPr>
          <w:rFonts w:ascii="Arial" w:eastAsia="Arial" w:hAnsi="Arial" w:cs="Arial"/>
          <w:color w:val="292929"/>
          <w:sz w:val="16"/>
          <w:szCs w:val="16"/>
        </w:rPr>
        <w:t>nierschade.</w:t>
      </w:r>
    </w:p>
    <w:p w14:paraId="7D061924" w14:textId="77777777" w:rsidR="00BB53F0" w:rsidRDefault="00C5321B">
      <w:pPr>
        <w:pStyle w:val="Lijstalinea"/>
        <w:numPr>
          <w:ilvl w:val="0"/>
          <w:numId w:val="21"/>
        </w:numPr>
        <w:tabs>
          <w:tab w:val="left" w:pos="1517"/>
        </w:tabs>
        <w:spacing w:line="226" w:lineRule="exact"/>
        <w:ind w:hanging="360"/>
        <w:rPr>
          <w:rFonts w:ascii="Arial" w:eastAsia="Arial" w:hAnsi="Arial" w:cs="Arial"/>
          <w:color w:val="292929"/>
          <w:sz w:val="20"/>
          <w:szCs w:val="20"/>
        </w:rPr>
      </w:pPr>
      <w:r>
        <w:rPr>
          <w:rFonts w:ascii="Arial" w:hAnsi="Arial"/>
          <w:color w:val="292929"/>
          <w:sz w:val="16"/>
        </w:rPr>
        <w:t>Bij</w:t>
      </w:r>
      <w:r>
        <w:rPr>
          <w:rFonts w:ascii="Arial" w:hAnsi="Arial"/>
          <w:color w:val="292929"/>
          <w:spacing w:val="-1"/>
          <w:sz w:val="16"/>
        </w:rPr>
        <w:t xml:space="preserve"> </w:t>
      </w:r>
      <w:r>
        <w:rPr>
          <w:rFonts w:ascii="Arial" w:hAnsi="Arial"/>
          <w:color w:val="292929"/>
          <w:sz w:val="16"/>
        </w:rPr>
        <w:t>een</w:t>
      </w:r>
      <w:r>
        <w:rPr>
          <w:rFonts w:ascii="Arial" w:hAnsi="Arial"/>
          <w:color w:val="292929"/>
          <w:spacing w:val="-4"/>
          <w:sz w:val="16"/>
        </w:rPr>
        <w:t xml:space="preserve"> </w:t>
      </w:r>
      <w:r>
        <w:rPr>
          <w:rFonts w:ascii="Arial" w:hAnsi="Arial"/>
          <w:color w:val="292929"/>
          <w:sz w:val="16"/>
        </w:rPr>
        <w:t>verminderde</w:t>
      </w:r>
      <w:r>
        <w:rPr>
          <w:rFonts w:ascii="Arial" w:hAnsi="Arial"/>
          <w:color w:val="292929"/>
          <w:spacing w:val="-2"/>
          <w:sz w:val="16"/>
        </w:rPr>
        <w:t xml:space="preserve"> </w:t>
      </w:r>
      <w:r>
        <w:rPr>
          <w:rFonts w:ascii="Arial" w:hAnsi="Arial"/>
          <w:color w:val="292929"/>
          <w:sz w:val="16"/>
        </w:rPr>
        <w:t>eGFR</w:t>
      </w:r>
      <w:r>
        <w:rPr>
          <w:rFonts w:ascii="Arial" w:hAnsi="Arial"/>
          <w:color w:val="292929"/>
          <w:spacing w:val="-1"/>
          <w:sz w:val="16"/>
        </w:rPr>
        <w:t xml:space="preserve"> </w:t>
      </w:r>
      <w:r>
        <w:rPr>
          <w:rFonts w:ascii="Arial" w:hAnsi="Arial"/>
          <w:color w:val="292929"/>
          <w:sz w:val="16"/>
        </w:rPr>
        <w:t>en</w:t>
      </w:r>
      <w:r>
        <w:rPr>
          <w:rFonts w:ascii="Arial" w:hAnsi="Arial"/>
          <w:color w:val="292929"/>
          <w:spacing w:val="-4"/>
          <w:sz w:val="16"/>
        </w:rPr>
        <w:t xml:space="preserve"> </w:t>
      </w:r>
      <w:r>
        <w:rPr>
          <w:rFonts w:ascii="Arial" w:hAnsi="Arial"/>
          <w:color w:val="292929"/>
          <w:sz w:val="16"/>
        </w:rPr>
        <w:t>bij</w:t>
      </w:r>
      <w:r>
        <w:rPr>
          <w:rFonts w:ascii="Arial" w:hAnsi="Arial"/>
          <w:color w:val="292929"/>
          <w:spacing w:val="-1"/>
          <w:sz w:val="16"/>
        </w:rPr>
        <w:t xml:space="preserve"> </w:t>
      </w:r>
      <w:r>
        <w:rPr>
          <w:rFonts w:ascii="Arial" w:hAnsi="Arial"/>
          <w:color w:val="292929"/>
          <w:sz w:val="16"/>
        </w:rPr>
        <w:t>patiënten</w:t>
      </w:r>
      <w:r>
        <w:rPr>
          <w:rFonts w:ascii="Arial" w:hAnsi="Arial"/>
          <w:color w:val="292929"/>
          <w:spacing w:val="-4"/>
          <w:sz w:val="16"/>
        </w:rPr>
        <w:t xml:space="preserve"> </w:t>
      </w:r>
      <w:r>
        <w:rPr>
          <w:rFonts w:ascii="Arial" w:hAnsi="Arial"/>
          <w:color w:val="292929"/>
          <w:sz w:val="16"/>
        </w:rPr>
        <w:t>met</w:t>
      </w:r>
      <w:r>
        <w:rPr>
          <w:rFonts w:ascii="Arial" w:hAnsi="Arial"/>
          <w:color w:val="292929"/>
          <w:spacing w:val="-3"/>
          <w:sz w:val="16"/>
        </w:rPr>
        <w:t xml:space="preserve"> </w:t>
      </w:r>
      <w:r>
        <w:rPr>
          <w:rFonts w:ascii="Arial" w:hAnsi="Arial"/>
          <w:color w:val="292929"/>
          <w:sz w:val="16"/>
        </w:rPr>
        <w:t>DM</w:t>
      </w:r>
      <w:r>
        <w:rPr>
          <w:rFonts w:ascii="Arial" w:hAnsi="Arial"/>
          <w:color w:val="292929"/>
          <w:spacing w:val="-3"/>
          <w:sz w:val="16"/>
        </w:rPr>
        <w:t xml:space="preserve"> </w:t>
      </w:r>
      <w:r>
        <w:rPr>
          <w:rFonts w:ascii="Arial" w:hAnsi="Arial"/>
          <w:color w:val="292929"/>
          <w:sz w:val="16"/>
        </w:rPr>
        <w:t>wordt</w:t>
      </w:r>
      <w:r>
        <w:rPr>
          <w:rFonts w:ascii="Arial" w:hAnsi="Arial"/>
          <w:color w:val="292929"/>
          <w:spacing w:val="-1"/>
          <w:sz w:val="16"/>
        </w:rPr>
        <w:t xml:space="preserve"> </w:t>
      </w:r>
      <w:r>
        <w:rPr>
          <w:rFonts w:ascii="Arial" w:hAnsi="Arial"/>
          <w:color w:val="292929"/>
          <w:sz w:val="16"/>
        </w:rPr>
        <w:t>verder</w:t>
      </w:r>
      <w:r>
        <w:rPr>
          <w:rFonts w:ascii="Arial" w:hAnsi="Arial"/>
          <w:color w:val="292929"/>
          <w:spacing w:val="-2"/>
          <w:sz w:val="16"/>
        </w:rPr>
        <w:t xml:space="preserve"> </w:t>
      </w:r>
      <w:r>
        <w:rPr>
          <w:rFonts w:ascii="Arial" w:hAnsi="Arial"/>
          <w:color w:val="292929"/>
          <w:sz w:val="16"/>
        </w:rPr>
        <w:t>onderzoek van</w:t>
      </w:r>
      <w:r>
        <w:rPr>
          <w:rFonts w:ascii="Arial" w:hAnsi="Arial"/>
          <w:color w:val="292929"/>
          <w:spacing w:val="-2"/>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nierfunctie</w:t>
      </w:r>
      <w:r>
        <w:rPr>
          <w:rFonts w:ascii="Arial" w:hAnsi="Arial"/>
          <w:color w:val="292929"/>
          <w:spacing w:val="-4"/>
          <w:sz w:val="16"/>
        </w:rPr>
        <w:t xml:space="preserve"> </w:t>
      </w:r>
      <w:r>
        <w:rPr>
          <w:rFonts w:ascii="Arial" w:hAnsi="Arial"/>
          <w:color w:val="292929"/>
          <w:sz w:val="16"/>
        </w:rPr>
        <w:t>door</w:t>
      </w:r>
      <w:r>
        <w:rPr>
          <w:rFonts w:ascii="Arial" w:hAnsi="Arial"/>
          <w:color w:val="292929"/>
          <w:spacing w:val="-4"/>
          <w:sz w:val="16"/>
        </w:rPr>
        <w:t xml:space="preserve"> </w:t>
      </w:r>
      <w:r>
        <w:rPr>
          <w:rFonts w:ascii="Arial" w:hAnsi="Arial"/>
          <w:color w:val="292929"/>
          <w:sz w:val="16"/>
        </w:rPr>
        <w:t>middel</w:t>
      </w:r>
      <w:r>
        <w:rPr>
          <w:rFonts w:ascii="Arial" w:hAnsi="Arial"/>
          <w:color w:val="292929"/>
          <w:spacing w:val="-1"/>
          <w:sz w:val="16"/>
        </w:rPr>
        <w:t xml:space="preserve"> </w:t>
      </w:r>
      <w:r>
        <w:rPr>
          <w:rFonts w:ascii="Arial" w:hAnsi="Arial"/>
          <w:color w:val="292929"/>
          <w:sz w:val="16"/>
        </w:rPr>
        <w:t>van</w:t>
      </w:r>
    </w:p>
    <w:p w14:paraId="7D061925" w14:textId="77777777" w:rsidR="00BB53F0" w:rsidRDefault="00C5321B">
      <w:pPr>
        <w:spacing w:before="75"/>
        <w:ind w:left="1516" w:right="1326"/>
        <w:rPr>
          <w:rFonts w:ascii="Arial" w:eastAsia="Arial" w:hAnsi="Arial" w:cs="Arial"/>
          <w:sz w:val="16"/>
          <w:szCs w:val="16"/>
        </w:rPr>
      </w:pPr>
      <w:r>
        <w:rPr>
          <w:rFonts w:ascii="Arial"/>
          <w:color w:val="292929"/>
          <w:sz w:val="16"/>
        </w:rPr>
        <w:t>(micro)albumine in een urineportie</w:t>
      </w:r>
      <w:r>
        <w:rPr>
          <w:rFonts w:ascii="Arial"/>
          <w:color w:val="292929"/>
          <w:spacing w:val="-14"/>
          <w:sz w:val="16"/>
        </w:rPr>
        <w:t xml:space="preserve"> </w:t>
      </w:r>
      <w:r>
        <w:rPr>
          <w:rFonts w:ascii="Arial"/>
          <w:color w:val="292929"/>
          <w:sz w:val="16"/>
        </w:rPr>
        <w:t>geadviseerd</w:t>
      </w:r>
      <w:hyperlink r:id="rId147" w:anchor="note-11">
        <w:r>
          <w:rPr>
            <w:rFonts w:ascii="Arial"/>
            <w:color w:val="292929"/>
            <w:sz w:val="16"/>
          </w:rPr>
          <w:t>.11)</w:t>
        </w:r>
      </w:hyperlink>
    </w:p>
    <w:p w14:paraId="7D061926" w14:textId="77777777" w:rsidR="00BB53F0" w:rsidRDefault="00C5321B">
      <w:pPr>
        <w:pStyle w:val="Lijstalinea"/>
        <w:numPr>
          <w:ilvl w:val="0"/>
          <w:numId w:val="21"/>
        </w:numPr>
        <w:tabs>
          <w:tab w:val="left" w:pos="1517"/>
        </w:tabs>
        <w:spacing w:before="36" w:line="314" w:lineRule="auto"/>
        <w:ind w:right="1711" w:hanging="360"/>
        <w:rPr>
          <w:rFonts w:ascii="Arial" w:eastAsia="Arial" w:hAnsi="Arial" w:cs="Arial"/>
          <w:color w:val="292929"/>
          <w:sz w:val="20"/>
          <w:szCs w:val="20"/>
        </w:rPr>
      </w:pPr>
      <w:r>
        <w:rPr>
          <w:rFonts w:ascii="Arial"/>
          <w:color w:val="292929"/>
          <w:sz w:val="16"/>
        </w:rPr>
        <w:t>Voor</w:t>
      </w:r>
      <w:r>
        <w:rPr>
          <w:rFonts w:ascii="Arial"/>
          <w:color w:val="292929"/>
          <w:spacing w:val="-3"/>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beleid</w:t>
      </w:r>
      <w:r>
        <w:rPr>
          <w:rFonts w:ascii="Arial"/>
          <w:color w:val="292929"/>
          <w:spacing w:val="-3"/>
          <w:sz w:val="16"/>
        </w:rPr>
        <w:t xml:space="preserve"> </w:t>
      </w:r>
      <w:r>
        <w:rPr>
          <w:rFonts w:ascii="Arial"/>
          <w:color w:val="292929"/>
          <w:sz w:val="16"/>
        </w:rPr>
        <w:t>na</w:t>
      </w:r>
      <w:r>
        <w:rPr>
          <w:rFonts w:ascii="Arial"/>
          <w:color w:val="292929"/>
          <w:spacing w:val="-3"/>
          <w:sz w:val="16"/>
        </w:rPr>
        <w:t xml:space="preserve"> </w:t>
      </w:r>
      <w:r>
        <w:rPr>
          <w:rFonts w:ascii="Arial"/>
          <w:color w:val="292929"/>
          <w:sz w:val="16"/>
        </w:rPr>
        <w:t>vaststelling</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chronische</w:t>
      </w:r>
      <w:r>
        <w:rPr>
          <w:rFonts w:ascii="Arial"/>
          <w:color w:val="292929"/>
          <w:spacing w:val="-5"/>
          <w:sz w:val="16"/>
        </w:rPr>
        <w:t xml:space="preserve"> </w:t>
      </w:r>
      <w:r>
        <w:rPr>
          <w:rFonts w:ascii="Arial"/>
          <w:color w:val="292929"/>
          <w:sz w:val="16"/>
        </w:rPr>
        <w:t>nierschade</w:t>
      </w:r>
      <w:r>
        <w:rPr>
          <w:rFonts w:ascii="Arial"/>
          <w:color w:val="292929"/>
          <w:spacing w:val="-3"/>
          <w:sz w:val="16"/>
        </w:rPr>
        <w:t xml:space="preserve"> </w:t>
      </w:r>
      <w:r>
        <w:rPr>
          <w:rFonts w:ascii="Arial"/>
          <w:color w:val="292929"/>
          <w:sz w:val="16"/>
        </w:rPr>
        <w:t>wordt</w:t>
      </w:r>
      <w:r>
        <w:rPr>
          <w:rFonts w:ascii="Arial"/>
          <w:color w:val="292929"/>
          <w:spacing w:val="-2"/>
          <w:sz w:val="16"/>
        </w:rPr>
        <w:t xml:space="preserve"> </w:t>
      </w:r>
      <w:r>
        <w:rPr>
          <w:rFonts w:ascii="Arial"/>
          <w:color w:val="292929"/>
          <w:sz w:val="16"/>
        </w:rPr>
        <w:t>verwezen</w:t>
      </w:r>
      <w:r>
        <w:rPr>
          <w:rFonts w:ascii="Arial"/>
          <w:color w:val="292929"/>
          <w:spacing w:val="-3"/>
          <w:sz w:val="16"/>
        </w:rPr>
        <w:t xml:space="preserve"> </w:t>
      </w:r>
      <w:r>
        <w:rPr>
          <w:rFonts w:ascii="Arial"/>
          <w:color w:val="292929"/>
          <w:sz w:val="16"/>
        </w:rPr>
        <w:t>naar</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Landelijke</w:t>
      </w:r>
      <w:r>
        <w:rPr>
          <w:rFonts w:ascii="Arial"/>
          <w:color w:val="292929"/>
          <w:spacing w:val="-5"/>
          <w:sz w:val="16"/>
        </w:rPr>
        <w:t xml:space="preserve"> </w:t>
      </w:r>
      <w:r>
        <w:rPr>
          <w:rFonts w:ascii="Arial"/>
          <w:color w:val="292929"/>
          <w:sz w:val="16"/>
        </w:rPr>
        <w:t>Transmurale</w:t>
      </w:r>
      <w:r>
        <w:rPr>
          <w:rFonts w:ascii="Arial"/>
          <w:color w:val="292929"/>
          <w:spacing w:val="-3"/>
          <w:sz w:val="16"/>
        </w:rPr>
        <w:t xml:space="preserve"> </w:t>
      </w:r>
      <w:r>
        <w:rPr>
          <w:rFonts w:ascii="Arial"/>
          <w:color w:val="292929"/>
          <w:sz w:val="16"/>
        </w:rPr>
        <w:t>Afspraak Chronische Nierschade (</w:t>
      </w:r>
      <w:r>
        <w:rPr>
          <w:rFonts w:ascii="Arial"/>
          <w:i/>
          <w:color w:val="292929"/>
          <w:sz w:val="16"/>
        </w:rPr>
        <w:t>bijlage</w:t>
      </w:r>
      <w:r>
        <w:rPr>
          <w:rFonts w:ascii="Arial"/>
          <w:i/>
          <w:color w:val="292929"/>
          <w:spacing w:val="-10"/>
          <w:sz w:val="16"/>
        </w:rPr>
        <w:t xml:space="preserve"> </w:t>
      </w:r>
      <w:r>
        <w:rPr>
          <w:rFonts w:ascii="Arial"/>
          <w:i/>
          <w:color w:val="292929"/>
          <w:sz w:val="16"/>
        </w:rPr>
        <w:t>1</w:t>
      </w:r>
      <w:r>
        <w:rPr>
          <w:rFonts w:ascii="Arial"/>
          <w:color w:val="292929"/>
          <w:sz w:val="16"/>
        </w:rPr>
        <w:t>).</w:t>
      </w:r>
    </w:p>
    <w:p w14:paraId="7D061927" w14:textId="77777777" w:rsidR="00BB53F0" w:rsidRDefault="00BB53F0">
      <w:pPr>
        <w:rPr>
          <w:rFonts w:ascii="Arial" w:eastAsia="Arial" w:hAnsi="Arial" w:cs="Arial"/>
          <w:sz w:val="16"/>
          <w:szCs w:val="16"/>
        </w:rPr>
      </w:pPr>
    </w:p>
    <w:p w14:paraId="7D061928" w14:textId="77777777" w:rsidR="00BB53F0" w:rsidRDefault="00C5321B">
      <w:pPr>
        <w:spacing w:before="95"/>
        <w:ind w:left="1156" w:right="1326"/>
        <w:rPr>
          <w:rFonts w:ascii="Arial" w:eastAsia="Arial" w:hAnsi="Arial" w:cs="Arial"/>
          <w:sz w:val="16"/>
          <w:szCs w:val="16"/>
        </w:rPr>
      </w:pPr>
      <w:r>
        <w:rPr>
          <w:rFonts w:ascii="Arial"/>
          <w:i/>
          <w:color w:val="292929"/>
          <w:sz w:val="16"/>
        </w:rPr>
        <w:t>Glucose</w:t>
      </w:r>
    </w:p>
    <w:p w14:paraId="7D061929" w14:textId="77777777" w:rsidR="00BB53F0" w:rsidRDefault="00BB53F0">
      <w:pPr>
        <w:spacing w:before="3"/>
        <w:rPr>
          <w:rFonts w:ascii="Arial" w:eastAsia="Arial" w:hAnsi="Arial" w:cs="Arial"/>
          <w:i/>
          <w:sz w:val="16"/>
          <w:szCs w:val="16"/>
        </w:rPr>
      </w:pPr>
    </w:p>
    <w:p w14:paraId="7D06192A" w14:textId="77777777" w:rsidR="00BB53F0" w:rsidRDefault="00C5321B">
      <w:pPr>
        <w:pStyle w:val="Lijstalinea"/>
        <w:numPr>
          <w:ilvl w:val="0"/>
          <w:numId w:val="21"/>
        </w:numPr>
        <w:tabs>
          <w:tab w:val="left" w:pos="1517"/>
        </w:tabs>
        <w:spacing w:line="314" w:lineRule="auto"/>
        <w:ind w:right="1255" w:hanging="360"/>
        <w:rPr>
          <w:rFonts w:ascii="Arial" w:eastAsia="Arial" w:hAnsi="Arial" w:cs="Arial"/>
          <w:color w:val="292929"/>
          <w:sz w:val="20"/>
          <w:szCs w:val="20"/>
        </w:rPr>
      </w:pPr>
      <w:r>
        <w:rPr>
          <w:rFonts w:ascii="Arial" w:hAnsi="Arial"/>
          <w:color w:val="292929"/>
          <w:sz w:val="16"/>
        </w:rPr>
        <w:t>Stel de diagnose DM bij twee nuchtere glucosewaarden boven de afkapwaarde op twee verschillende dagen (&gt; 6,0 mmol/l (capillair)</w:t>
      </w:r>
      <w:r>
        <w:rPr>
          <w:rFonts w:ascii="Arial" w:hAnsi="Arial"/>
          <w:color w:val="292929"/>
          <w:spacing w:val="-3"/>
          <w:sz w:val="16"/>
        </w:rPr>
        <w:t xml:space="preserve"> </w:t>
      </w:r>
      <w:r>
        <w:rPr>
          <w:rFonts w:ascii="Arial" w:hAnsi="Arial"/>
          <w:color w:val="292929"/>
          <w:sz w:val="16"/>
        </w:rPr>
        <w:t>of</w:t>
      </w:r>
      <w:r>
        <w:rPr>
          <w:rFonts w:ascii="Arial" w:hAnsi="Arial"/>
          <w:color w:val="292929"/>
          <w:spacing w:val="-4"/>
          <w:sz w:val="16"/>
        </w:rPr>
        <w:t xml:space="preserve"> </w:t>
      </w:r>
      <w:r>
        <w:rPr>
          <w:rFonts w:ascii="Arial" w:hAnsi="Arial"/>
          <w:color w:val="292929"/>
          <w:sz w:val="16"/>
        </w:rPr>
        <w:t>&gt;</w:t>
      </w:r>
      <w:r>
        <w:rPr>
          <w:rFonts w:ascii="Arial" w:hAnsi="Arial"/>
          <w:color w:val="292929"/>
          <w:spacing w:val="-3"/>
          <w:sz w:val="16"/>
        </w:rPr>
        <w:t xml:space="preserve"> </w:t>
      </w:r>
      <w:r>
        <w:rPr>
          <w:rFonts w:ascii="Arial" w:hAnsi="Arial"/>
          <w:color w:val="292929"/>
          <w:sz w:val="16"/>
        </w:rPr>
        <w:t>6,9</w:t>
      </w:r>
      <w:r>
        <w:rPr>
          <w:rFonts w:ascii="Arial" w:hAnsi="Arial"/>
          <w:color w:val="292929"/>
          <w:spacing w:val="-5"/>
          <w:sz w:val="16"/>
        </w:rPr>
        <w:t xml:space="preserve"> </w:t>
      </w:r>
      <w:r>
        <w:rPr>
          <w:rFonts w:ascii="Arial" w:hAnsi="Arial"/>
          <w:color w:val="292929"/>
          <w:sz w:val="16"/>
        </w:rPr>
        <w:t>mmol/l</w:t>
      </w:r>
      <w:r>
        <w:rPr>
          <w:rFonts w:ascii="Arial" w:hAnsi="Arial"/>
          <w:color w:val="292929"/>
          <w:spacing w:val="-3"/>
          <w:sz w:val="16"/>
        </w:rPr>
        <w:t xml:space="preserve"> </w:t>
      </w:r>
      <w:r>
        <w:rPr>
          <w:rFonts w:ascii="Arial" w:hAnsi="Arial"/>
          <w:color w:val="292929"/>
          <w:sz w:val="16"/>
        </w:rPr>
        <w:t>(veneus))</w:t>
      </w:r>
      <w:r>
        <w:rPr>
          <w:rFonts w:ascii="Arial" w:hAnsi="Arial"/>
          <w:color w:val="292929"/>
          <w:spacing w:val="-3"/>
          <w:sz w:val="16"/>
        </w:rPr>
        <w:t xml:space="preserve"> </w:t>
      </w:r>
      <w:r>
        <w:rPr>
          <w:rFonts w:ascii="Arial" w:hAnsi="Arial"/>
          <w:color w:val="292929"/>
          <w:sz w:val="16"/>
        </w:rPr>
        <w:t>of</w:t>
      </w:r>
      <w:r>
        <w:rPr>
          <w:rFonts w:ascii="Arial" w:hAnsi="Arial"/>
          <w:color w:val="292929"/>
          <w:spacing w:val="-3"/>
          <w:sz w:val="16"/>
        </w:rPr>
        <w:t xml:space="preserve"> </w:t>
      </w:r>
      <w:r>
        <w:rPr>
          <w:rFonts w:ascii="Arial" w:hAnsi="Arial"/>
          <w:color w:val="292929"/>
          <w:sz w:val="16"/>
        </w:rPr>
        <w:t>één</w:t>
      </w:r>
      <w:r>
        <w:rPr>
          <w:rFonts w:ascii="Arial" w:hAnsi="Arial"/>
          <w:color w:val="292929"/>
          <w:spacing w:val="-3"/>
          <w:sz w:val="16"/>
        </w:rPr>
        <w:t xml:space="preserve"> </w:t>
      </w:r>
      <w:r>
        <w:rPr>
          <w:rFonts w:ascii="Arial" w:hAnsi="Arial"/>
          <w:color w:val="292929"/>
          <w:sz w:val="16"/>
        </w:rPr>
        <w:t>randombepaling</w:t>
      </w:r>
      <w:r>
        <w:rPr>
          <w:rFonts w:ascii="Arial" w:hAnsi="Arial"/>
          <w:color w:val="292929"/>
          <w:spacing w:val="-5"/>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het</w:t>
      </w:r>
      <w:r>
        <w:rPr>
          <w:rFonts w:ascii="Arial" w:hAnsi="Arial"/>
          <w:color w:val="292929"/>
          <w:spacing w:val="-3"/>
          <w:sz w:val="16"/>
        </w:rPr>
        <w:t xml:space="preserve"> </w:t>
      </w:r>
      <w:r>
        <w:rPr>
          <w:rFonts w:ascii="Arial" w:hAnsi="Arial"/>
          <w:color w:val="292929"/>
          <w:sz w:val="16"/>
        </w:rPr>
        <w:t>glucosegehalte</w:t>
      </w:r>
      <w:r>
        <w:rPr>
          <w:rFonts w:ascii="Arial" w:hAnsi="Arial"/>
          <w:color w:val="292929"/>
          <w:spacing w:val="-3"/>
          <w:sz w:val="16"/>
        </w:rPr>
        <w:t xml:space="preserve"> </w:t>
      </w:r>
      <w:r>
        <w:rPr>
          <w:rFonts w:ascii="Arial" w:hAnsi="Arial"/>
          <w:color w:val="292929"/>
          <w:sz w:val="16"/>
        </w:rPr>
        <w:t>waarbij</w:t>
      </w:r>
      <w:r>
        <w:rPr>
          <w:rFonts w:ascii="Arial" w:hAnsi="Arial"/>
          <w:color w:val="292929"/>
          <w:spacing w:val="-3"/>
          <w:sz w:val="16"/>
        </w:rPr>
        <w:t xml:space="preserve"> </w:t>
      </w:r>
      <w:r>
        <w:rPr>
          <w:rFonts w:ascii="Arial" w:hAnsi="Arial"/>
          <w:color w:val="292929"/>
          <w:sz w:val="16"/>
        </w:rPr>
        <w:t>een</w:t>
      </w:r>
      <w:r>
        <w:rPr>
          <w:rFonts w:ascii="Arial" w:hAnsi="Arial"/>
          <w:color w:val="292929"/>
          <w:spacing w:val="-3"/>
          <w:sz w:val="16"/>
        </w:rPr>
        <w:t xml:space="preserve"> </w:t>
      </w:r>
      <w:r>
        <w:rPr>
          <w:rFonts w:ascii="Arial" w:hAnsi="Arial"/>
          <w:color w:val="292929"/>
          <w:sz w:val="16"/>
        </w:rPr>
        <w:t>waarde</w:t>
      </w:r>
      <w:r>
        <w:rPr>
          <w:rFonts w:ascii="Arial" w:hAnsi="Arial"/>
          <w:color w:val="292929"/>
          <w:spacing w:val="-2"/>
          <w:sz w:val="16"/>
        </w:rPr>
        <w:t xml:space="preserve"> </w:t>
      </w:r>
      <w:r>
        <w:rPr>
          <w:rFonts w:ascii="Arial" w:hAnsi="Arial"/>
          <w:color w:val="292929"/>
          <w:sz w:val="16"/>
        </w:rPr>
        <w:t>wordt</w:t>
      </w:r>
      <w:r>
        <w:rPr>
          <w:rFonts w:ascii="Arial" w:hAnsi="Arial"/>
          <w:color w:val="292929"/>
          <w:spacing w:val="-3"/>
          <w:sz w:val="16"/>
        </w:rPr>
        <w:t xml:space="preserve"> </w:t>
      </w:r>
      <w:r>
        <w:rPr>
          <w:rFonts w:ascii="Arial" w:hAnsi="Arial"/>
          <w:color w:val="292929"/>
          <w:sz w:val="16"/>
        </w:rPr>
        <w:t>gemeten</w:t>
      </w:r>
      <w:r>
        <w:rPr>
          <w:rFonts w:ascii="Arial" w:hAnsi="Arial"/>
          <w:color w:val="292929"/>
          <w:spacing w:val="-3"/>
          <w:sz w:val="16"/>
        </w:rPr>
        <w:t xml:space="preserve"> </w:t>
      </w:r>
      <w:r>
        <w:rPr>
          <w:rFonts w:ascii="Arial" w:hAnsi="Arial"/>
          <w:color w:val="292929"/>
          <w:sz w:val="16"/>
        </w:rPr>
        <w:t>van</w:t>
      </w:r>
    </w:p>
    <w:p w14:paraId="7D06192B" w14:textId="77777777" w:rsidR="00BB53F0" w:rsidRDefault="00C5321B">
      <w:pPr>
        <w:spacing w:before="29" w:line="352" w:lineRule="auto"/>
        <w:ind w:left="1516" w:right="1326"/>
        <w:rPr>
          <w:rFonts w:ascii="Arial" w:eastAsia="Arial" w:hAnsi="Arial" w:cs="Arial"/>
          <w:sz w:val="16"/>
          <w:szCs w:val="16"/>
        </w:rPr>
      </w:pPr>
      <w:r>
        <w:rPr>
          <w:rFonts w:ascii="Arial"/>
          <w:color w:val="292929"/>
          <w:sz w:val="16"/>
        </w:rPr>
        <w:t>&gt;</w:t>
      </w:r>
      <w:r>
        <w:rPr>
          <w:rFonts w:ascii="Arial"/>
          <w:color w:val="292929"/>
          <w:spacing w:val="-3"/>
          <w:sz w:val="16"/>
        </w:rPr>
        <w:t xml:space="preserve"> </w:t>
      </w:r>
      <w:r>
        <w:rPr>
          <w:rFonts w:ascii="Arial"/>
          <w:color w:val="292929"/>
          <w:sz w:val="16"/>
        </w:rPr>
        <w:t>11,0</w:t>
      </w:r>
      <w:r>
        <w:rPr>
          <w:rFonts w:ascii="Arial"/>
          <w:color w:val="292929"/>
          <w:spacing w:val="-5"/>
          <w:sz w:val="16"/>
        </w:rPr>
        <w:t xml:space="preserve"> </w:t>
      </w:r>
      <w:r>
        <w:rPr>
          <w:rFonts w:ascii="Arial"/>
          <w:color w:val="292929"/>
          <w:sz w:val="16"/>
        </w:rPr>
        <w:t>mmol/l</w:t>
      </w:r>
      <w:r>
        <w:rPr>
          <w:rFonts w:ascii="Arial"/>
          <w:color w:val="292929"/>
          <w:spacing w:val="-2"/>
          <w:sz w:val="16"/>
        </w:rPr>
        <w:t xml:space="preserve"> </w:t>
      </w:r>
      <w:r>
        <w:rPr>
          <w:rFonts w:ascii="Arial"/>
          <w:color w:val="292929"/>
          <w:sz w:val="16"/>
        </w:rPr>
        <w:t>(capillair</w:t>
      </w:r>
      <w:r>
        <w:rPr>
          <w:rFonts w:ascii="Arial"/>
          <w:color w:val="292929"/>
          <w:spacing w:val="-6"/>
          <w:sz w:val="16"/>
        </w:rPr>
        <w:t xml:space="preserve"> </w:t>
      </w:r>
      <w:r>
        <w:rPr>
          <w:rFonts w:ascii="Arial"/>
          <w:color w:val="292929"/>
          <w:sz w:val="16"/>
        </w:rPr>
        <w:t>en</w:t>
      </w:r>
      <w:r>
        <w:rPr>
          <w:rFonts w:ascii="Arial"/>
          <w:color w:val="292929"/>
          <w:spacing w:val="-3"/>
          <w:sz w:val="16"/>
        </w:rPr>
        <w:t xml:space="preserve"> </w:t>
      </w:r>
      <w:r>
        <w:rPr>
          <w:rFonts w:ascii="Arial"/>
          <w:color w:val="292929"/>
          <w:sz w:val="16"/>
        </w:rPr>
        <w:t>veneus)</w:t>
      </w:r>
      <w:r>
        <w:rPr>
          <w:rFonts w:ascii="Arial"/>
          <w:color w:val="292929"/>
          <w:spacing w:val="-6"/>
          <w:sz w:val="16"/>
        </w:rPr>
        <w:t xml:space="preserve"> </w:t>
      </w:r>
      <w:r>
        <w:rPr>
          <w:rFonts w:ascii="Arial"/>
          <w:color w:val="292929"/>
          <w:sz w:val="16"/>
        </w:rPr>
        <w:t>in</w:t>
      </w:r>
      <w:r>
        <w:rPr>
          <w:rFonts w:ascii="Arial"/>
          <w:color w:val="292929"/>
          <w:spacing w:val="-5"/>
          <w:sz w:val="16"/>
        </w:rPr>
        <w:t xml:space="preserve"> </w:t>
      </w:r>
      <w:r>
        <w:rPr>
          <w:rFonts w:ascii="Arial"/>
          <w:color w:val="292929"/>
          <w:sz w:val="16"/>
        </w:rPr>
        <w:t>combinatie</w:t>
      </w:r>
      <w:r>
        <w:rPr>
          <w:rFonts w:ascii="Arial"/>
          <w:color w:val="292929"/>
          <w:spacing w:val="-5"/>
          <w:sz w:val="16"/>
        </w:rPr>
        <w:t xml:space="preserve"> </w:t>
      </w:r>
      <w:r>
        <w:rPr>
          <w:rFonts w:ascii="Arial"/>
          <w:color w:val="292929"/>
          <w:sz w:val="16"/>
        </w:rPr>
        <w:t>met</w:t>
      </w:r>
      <w:r>
        <w:rPr>
          <w:rFonts w:ascii="Arial"/>
          <w:color w:val="292929"/>
          <w:spacing w:val="-2"/>
          <w:sz w:val="16"/>
        </w:rPr>
        <w:t xml:space="preserve"> </w:t>
      </w:r>
      <w:r>
        <w:rPr>
          <w:rFonts w:ascii="Arial"/>
          <w:color w:val="292929"/>
          <w:sz w:val="16"/>
        </w:rPr>
        <w:t>hyperglykemische</w:t>
      </w:r>
      <w:r>
        <w:rPr>
          <w:rFonts w:ascii="Arial"/>
          <w:color w:val="292929"/>
          <w:spacing w:val="-3"/>
          <w:sz w:val="16"/>
        </w:rPr>
        <w:t xml:space="preserve"> </w:t>
      </w:r>
      <w:r>
        <w:rPr>
          <w:rFonts w:ascii="Arial"/>
          <w:color w:val="292929"/>
          <w:sz w:val="16"/>
        </w:rPr>
        <w:t>klachten.</w:t>
      </w:r>
      <w:r>
        <w:rPr>
          <w:rFonts w:ascii="Arial"/>
          <w:color w:val="292929"/>
          <w:spacing w:val="-4"/>
          <w:sz w:val="16"/>
        </w:rPr>
        <w:t xml:space="preserve"> </w:t>
      </w:r>
      <w:r>
        <w:rPr>
          <w:rFonts w:ascii="Arial"/>
          <w:color w:val="292929"/>
          <w:sz w:val="16"/>
        </w:rPr>
        <w:t>Bij</w:t>
      </w:r>
      <w:r>
        <w:rPr>
          <w:rFonts w:ascii="Arial"/>
          <w:color w:val="292929"/>
          <w:spacing w:val="-4"/>
          <w:sz w:val="16"/>
        </w:rPr>
        <w:t xml:space="preserve"> </w:t>
      </w:r>
      <w:r>
        <w:rPr>
          <w:rFonts w:ascii="Arial"/>
          <w:color w:val="292929"/>
          <w:sz w:val="16"/>
        </w:rPr>
        <w:t>twijfel</w:t>
      </w:r>
      <w:r>
        <w:rPr>
          <w:rFonts w:ascii="Arial"/>
          <w:color w:val="292929"/>
          <w:spacing w:val="-4"/>
          <w:sz w:val="16"/>
        </w:rPr>
        <w:t xml:space="preserve"> </w:t>
      </w:r>
      <w:r>
        <w:rPr>
          <w:rFonts w:ascii="Arial"/>
          <w:color w:val="292929"/>
          <w:sz w:val="16"/>
        </w:rPr>
        <w:t>kan</w:t>
      </w:r>
      <w:r>
        <w:rPr>
          <w:rFonts w:ascii="Arial"/>
          <w:color w:val="292929"/>
          <w:spacing w:val="-3"/>
          <w:sz w:val="16"/>
        </w:rPr>
        <w:t xml:space="preserve"> </w:t>
      </w:r>
      <w:r>
        <w:rPr>
          <w:rFonts w:ascii="Arial"/>
          <w:color w:val="292929"/>
          <w:sz w:val="16"/>
        </w:rPr>
        <w:t>een</w:t>
      </w:r>
      <w:r>
        <w:rPr>
          <w:rFonts w:ascii="Arial"/>
          <w:color w:val="292929"/>
          <w:spacing w:val="-3"/>
          <w:sz w:val="16"/>
        </w:rPr>
        <w:t xml:space="preserve"> </w:t>
      </w:r>
      <w:r>
        <w:rPr>
          <w:rFonts w:ascii="Arial"/>
          <w:color w:val="292929"/>
          <w:sz w:val="16"/>
        </w:rPr>
        <w:t>nuchtere controlebepaling enkele dagen later zinvol</w:t>
      </w:r>
      <w:r>
        <w:rPr>
          <w:rFonts w:ascii="Arial"/>
          <w:color w:val="292929"/>
          <w:spacing w:val="-16"/>
          <w:sz w:val="16"/>
        </w:rPr>
        <w:t xml:space="preserve"> </w:t>
      </w:r>
      <w:r>
        <w:rPr>
          <w:rFonts w:ascii="Arial"/>
          <w:color w:val="292929"/>
          <w:sz w:val="16"/>
        </w:rPr>
        <w:t>zijn.</w:t>
      </w:r>
    </w:p>
    <w:p w14:paraId="7D06192C" w14:textId="77777777" w:rsidR="00BB53F0" w:rsidRDefault="00C5321B">
      <w:pPr>
        <w:pStyle w:val="Lijstalinea"/>
        <w:numPr>
          <w:ilvl w:val="0"/>
          <w:numId w:val="21"/>
        </w:numPr>
        <w:tabs>
          <w:tab w:val="left" w:pos="1517"/>
        </w:tabs>
        <w:spacing w:line="195" w:lineRule="exact"/>
        <w:ind w:hanging="360"/>
        <w:rPr>
          <w:rFonts w:ascii="Arial" w:eastAsia="Arial" w:hAnsi="Arial" w:cs="Arial"/>
          <w:color w:val="292929"/>
          <w:sz w:val="20"/>
          <w:szCs w:val="20"/>
        </w:rPr>
      </w:pPr>
      <w:r>
        <w:rPr>
          <w:rFonts w:ascii="Arial"/>
          <w:color w:val="292929"/>
          <w:sz w:val="16"/>
        </w:rPr>
        <w:t>Voor</w:t>
      </w:r>
      <w:r>
        <w:rPr>
          <w:rFonts w:ascii="Arial"/>
          <w:color w:val="292929"/>
          <w:spacing w:val="-3"/>
          <w:sz w:val="16"/>
        </w:rPr>
        <w:t xml:space="preserve"> </w:t>
      </w:r>
      <w:r>
        <w:rPr>
          <w:rFonts w:ascii="Arial"/>
          <w:color w:val="292929"/>
          <w:sz w:val="16"/>
        </w:rPr>
        <w:t>het</w:t>
      </w:r>
      <w:r>
        <w:rPr>
          <w:rFonts w:ascii="Arial"/>
          <w:color w:val="292929"/>
          <w:spacing w:val="-2"/>
          <w:sz w:val="16"/>
        </w:rPr>
        <w:t xml:space="preserve"> </w:t>
      </w:r>
      <w:r>
        <w:rPr>
          <w:rFonts w:ascii="Arial"/>
          <w:color w:val="292929"/>
          <w:sz w:val="16"/>
        </w:rPr>
        <w:t>beleid</w:t>
      </w:r>
      <w:r>
        <w:rPr>
          <w:rFonts w:ascii="Arial"/>
          <w:color w:val="292929"/>
          <w:spacing w:val="-3"/>
          <w:sz w:val="16"/>
        </w:rPr>
        <w:t xml:space="preserve"> </w:t>
      </w:r>
      <w:r>
        <w:rPr>
          <w:rFonts w:ascii="Arial"/>
          <w:color w:val="292929"/>
          <w:sz w:val="16"/>
        </w:rPr>
        <w:t>na</w:t>
      </w:r>
      <w:r>
        <w:rPr>
          <w:rFonts w:ascii="Arial"/>
          <w:color w:val="292929"/>
          <w:spacing w:val="-3"/>
          <w:sz w:val="16"/>
        </w:rPr>
        <w:t xml:space="preserve"> </w:t>
      </w:r>
      <w:r>
        <w:rPr>
          <w:rFonts w:ascii="Arial"/>
          <w:color w:val="292929"/>
          <w:sz w:val="16"/>
        </w:rPr>
        <w:t>vaststelling</w:t>
      </w:r>
      <w:r>
        <w:rPr>
          <w:rFonts w:ascii="Arial"/>
          <w:color w:val="292929"/>
          <w:spacing w:val="-3"/>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diagnose</w:t>
      </w:r>
      <w:r>
        <w:rPr>
          <w:rFonts w:ascii="Arial"/>
          <w:color w:val="292929"/>
          <w:spacing w:val="-4"/>
          <w:sz w:val="16"/>
        </w:rPr>
        <w:t xml:space="preserve"> </w:t>
      </w:r>
      <w:r>
        <w:rPr>
          <w:rFonts w:ascii="Arial"/>
          <w:color w:val="292929"/>
          <w:sz w:val="16"/>
        </w:rPr>
        <w:t>DM</w:t>
      </w:r>
      <w:r>
        <w:rPr>
          <w:rFonts w:ascii="Arial"/>
          <w:color w:val="292929"/>
          <w:spacing w:val="-4"/>
          <w:sz w:val="16"/>
        </w:rPr>
        <w:t xml:space="preserve"> </w:t>
      </w:r>
      <w:r>
        <w:rPr>
          <w:rFonts w:ascii="Arial"/>
          <w:color w:val="292929"/>
          <w:sz w:val="16"/>
        </w:rPr>
        <w:t>wordt</w:t>
      </w:r>
      <w:r>
        <w:rPr>
          <w:rFonts w:ascii="Arial"/>
          <w:color w:val="292929"/>
          <w:spacing w:val="-2"/>
          <w:sz w:val="16"/>
        </w:rPr>
        <w:t xml:space="preserve"> </w:t>
      </w:r>
      <w:r>
        <w:rPr>
          <w:rFonts w:ascii="Arial"/>
          <w:color w:val="292929"/>
          <w:sz w:val="16"/>
        </w:rPr>
        <w:t>verwezen</w:t>
      </w:r>
      <w:r>
        <w:rPr>
          <w:rFonts w:ascii="Arial"/>
          <w:color w:val="292929"/>
          <w:spacing w:val="-1"/>
          <w:sz w:val="16"/>
        </w:rPr>
        <w:t xml:space="preserve"> </w:t>
      </w:r>
      <w:r>
        <w:rPr>
          <w:rFonts w:ascii="Arial"/>
          <w:color w:val="292929"/>
          <w:sz w:val="16"/>
        </w:rPr>
        <w:t>naar</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NHG-Standaard</w:t>
      </w:r>
      <w:r>
        <w:rPr>
          <w:rFonts w:ascii="Arial"/>
          <w:color w:val="292929"/>
          <w:spacing w:val="-3"/>
          <w:sz w:val="16"/>
        </w:rPr>
        <w:t xml:space="preserve"> </w:t>
      </w:r>
      <w:r>
        <w:rPr>
          <w:rFonts w:ascii="Arial"/>
          <w:color w:val="292929"/>
          <w:sz w:val="16"/>
        </w:rPr>
        <w:t>Diabetes</w:t>
      </w:r>
      <w:r>
        <w:rPr>
          <w:rFonts w:ascii="Arial"/>
          <w:color w:val="292929"/>
          <w:spacing w:val="-4"/>
          <w:sz w:val="16"/>
        </w:rPr>
        <w:t xml:space="preserve"> </w:t>
      </w:r>
      <w:r>
        <w:rPr>
          <w:rFonts w:ascii="Arial"/>
          <w:color w:val="292929"/>
          <w:sz w:val="16"/>
        </w:rPr>
        <w:t>mellitus</w:t>
      </w:r>
      <w:r>
        <w:rPr>
          <w:rFonts w:ascii="Arial"/>
          <w:color w:val="292929"/>
          <w:spacing w:val="-4"/>
          <w:sz w:val="16"/>
        </w:rPr>
        <w:t xml:space="preserve"> </w:t>
      </w:r>
      <w:r>
        <w:rPr>
          <w:rFonts w:ascii="Arial"/>
          <w:color w:val="292929"/>
          <w:sz w:val="16"/>
        </w:rPr>
        <w:t>type</w:t>
      </w:r>
      <w:r>
        <w:rPr>
          <w:rFonts w:ascii="Arial"/>
          <w:color w:val="292929"/>
          <w:spacing w:val="-3"/>
          <w:sz w:val="16"/>
        </w:rPr>
        <w:t xml:space="preserve"> </w:t>
      </w:r>
      <w:r>
        <w:rPr>
          <w:rFonts w:ascii="Arial"/>
          <w:color w:val="292929"/>
          <w:sz w:val="16"/>
        </w:rPr>
        <w:t>2</w:t>
      </w:r>
    </w:p>
    <w:p w14:paraId="7D06192D" w14:textId="77777777" w:rsidR="00BB53F0" w:rsidRDefault="00C5321B">
      <w:pPr>
        <w:spacing w:before="77"/>
        <w:ind w:left="1516" w:right="1326"/>
        <w:rPr>
          <w:rFonts w:ascii="Arial" w:eastAsia="Arial" w:hAnsi="Arial" w:cs="Arial"/>
          <w:sz w:val="16"/>
          <w:szCs w:val="16"/>
        </w:rPr>
      </w:pPr>
      <w:r>
        <w:rPr>
          <w:rFonts w:ascii="Arial"/>
          <w:color w:val="292929"/>
          <w:sz w:val="16"/>
        </w:rPr>
        <w:t>(</w:t>
      </w:r>
      <w:r>
        <w:rPr>
          <w:rFonts w:ascii="Arial"/>
          <w:i/>
          <w:color w:val="292929"/>
          <w:sz w:val="16"/>
        </w:rPr>
        <w:t>bijlage</w:t>
      </w:r>
      <w:r>
        <w:rPr>
          <w:rFonts w:ascii="Arial"/>
          <w:i/>
          <w:color w:val="292929"/>
          <w:spacing w:val="-3"/>
          <w:sz w:val="16"/>
        </w:rPr>
        <w:t xml:space="preserve"> </w:t>
      </w:r>
      <w:r>
        <w:rPr>
          <w:rFonts w:ascii="Arial"/>
          <w:i/>
          <w:color w:val="292929"/>
          <w:sz w:val="16"/>
        </w:rPr>
        <w:t>1</w:t>
      </w:r>
      <w:r>
        <w:rPr>
          <w:rFonts w:ascii="Arial"/>
          <w:color w:val="292929"/>
          <w:sz w:val="16"/>
        </w:rPr>
        <w:t>).</w:t>
      </w:r>
    </w:p>
    <w:p w14:paraId="7D06192E" w14:textId="77777777" w:rsidR="00BB53F0" w:rsidRDefault="00BB53F0">
      <w:pPr>
        <w:rPr>
          <w:rFonts w:ascii="Arial" w:eastAsia="Arial" w:hAnsi="Arial" w:cs="Arial"/>
          <w:sz w:val="16"/>
          <w:szCs w:val="16"/>
        </w:rPr>
      </w:pPr>
    </w:p>
    <w:p w14:paraId="7D06192F" w14:textId="77777777" w:rsidR="00BB53F0" w:rsidRDefault="00BB53F0">
      <w:pPr>
        <w:spacing w:before="10"/>
        <w:rPr>
          <w:rFonts w:ascii="Arial" w:eastAsia="Arial" w:hAnsi="Arial" w:cs="Arial"/>
          <w:sz w:val="12"/>
          <w:szCs w:val="12"/>
        </w:rPr>
      </w:pPr>
    </w:p>
    <w:p w14:paraId="7D061930" w14:textId="77777777" w:rsidR="00BB53F0" w:rsidRDefault="00C5321B">
      <w:pPr>
        <w:ind w:left="1156" w:right="1326"/>
        <w:rPr>
          <w:rFonts w:ascii="Arial" w:eastAsia="Arial" w:hAnsi="Arial" w:cs="Arial"/>
          <w:sz w:val="16"/>
          <w:szCs w:val="16"/>
        </w:rPr>
      </w:pPr>
      <w:r>
        <w:rPr>
          <w:rFonts w:ascii="Arial"/>
          <w:i/>
          <w:color w:val="292929"/>
          <w:sz w:val="16"/>
        </w:rPr>
        <w:t>Hypertensie</w:t>
      </w:r>
    </w:p>
    <w:p w14:paraId="7D061931" w14:textId="77777777" w:rsidR="00BB53F0" w:rsidRDefault="00BB53F0">
      <w:pPr>
        <w:spacing w:before="3"/>
        <w:rPr>
          <w:rFonts w:ascii="Arial" w:eastAsia="Arial" w:hAnsi="Arial" w:cs="Arial"/>
          <w:i/>
          <w:sz w:val="16"/>
          <w:szCs w:val="16"/>
        </w:rPr>
      </w:pPr>
    </w:p>
    <w:p w14:paraId="7D061932" w14:textId="77777777" w:rsidR="00BB53F0" w:rsidRDefault="00C5321B">
      <w:pPr>
        <w:pStyle w:val="Lijstalinea"/>
        <w:numPr>
          <w:ilvl w:val="0"/>
          <w:numId w:val="21"/>
        </w:numPr>
        <w:tabs>
          <w:tab w:val="left" w:pos="1517"/>
        </w:tabs>
        <w:ind w:hanging="360"/>
        <w:rPr>
          <w:rFonts w:ascii="Arial" w:eastAsia="Arial" w:hAnsi="Arial" w:cs="Arial"/>
          <w:color w:val="292929"/>
          <w:sz w:val="20"/>
          <w:szCs w:val="20"/>
        </w:rPr>
      </w:pPr>
      <w:r>
        <w:rPr>
          <w:rFonts w:ascii="Arial"/>
          <w:color w:val="292929"/>
          <w:sz w:val="16"/>
        </w:rPr>
        <w:t>Voor de start van behandeling wegens hypertensie wordt het</w:t>
      </w:r>
      <w:r>
        <w:rPr>
          <w:rFonts w:ascii="Arial"/>
          <w:color w:val="292929"/>
          <w:spacing w:val="-31"/>
          <w:sz w:val="16"/>
        </w:rPr>
        <w:t xml:space="preserve"> </w:t>
      </w:r>
      <w:r>
        <w:rPr>
          <w:rFonts w:ascii="Arial"/>
          <w:color w:val="292929"/>
          <w:sz w:val="16"/>
        </w:rPr>
        <w:t>serumkaliumgehalte bepaald.</w:t>
      </w:r>
      <w:hyperlink r:id="rId148" w:anchor="note-11">
        <w:r>
          <w:rPr>
            <w:rFonts w:ascii="Arial"/>
            <w:color w:val="292929"/>
            <w:sz w:val="16"/>
          </w:rPr>
          <w:t>11)</w:t>
        </w:r>
      </w:hyperlink>
    </w:p>
    <w:p w14:paraId="7D061933" w14:textId="77777777" w:rsidR="00BB53F0" w:rsidRDefault="00BB53F0">
      <w:pPr>
        <w:rPr>
          <w:rFonts w:ascii="Arial" w:eastAsia="Arial" w:hAnsi="Arial" w:cs="Arial"/>
          <w:sz w:val="20"/>
          <w:szCs w:val="20"/>
        </w:rPr>
        <w:sectPr w:rsidR="00BB53F0">
          <w:pgSz w:w="11910" w:h="16840"/>
          <w:pgMar w:top="1420" w:right="200" w:bottom="840" w:left="260" w:header="0" w:footer="565" w:gutter="0"/>
          <w:cols w:space="708"/>
        </w:sectPr>
      </w:pPr>
    </w:p>
    <w:p w14:paraId="7D061934" w14:textId="77777777" w:rsidR="00BB53F0" w:rsidRDefault="00C5321B">
      <w:pPr>
        <w:pStyle w:val="Lijstalinea"/>
        <w:numPr>
          <w:ilvl w:val="0"/>
          <w:numId w:val="21"/>
        </w:numPr>
        <w:tabs>
          <w:tab w:val="left" w:pos="1517"/>
        </w:tabs>
        <w:spacing w:before="49" w:line="314" w:lineRule="auto"/>
        <w:ind w:right="454" w:hanging="360"/>
        <w:rPr>
          <w:rFonts w:ascii="Arial" w:eastAsia="Arial" w:hAnsi="Arial" w:cs="Arial"/>
          <w:color w:val="292929"/>
          <w:sz w:val="20"/>
          <w:szCs w:val="20"/>
        </w:rPr>
      </w:pPr>
      <w:r>
        <w:rPr>
          <w:rFonts w:ascii="Arial" w:hAnsi="Arial"/>
          <w:color w:val="292929"/>
          <w:sz w:val="16"/>
        </w:rPr>
        <w:lastRenderedPageBreak/>
        <w:t>Bij</w:t>
      </w:r>
      <w:r>
        <w:rPr>
          <w:rFonts w:ascii="Arial" w:hAnsi="Arial"/>
          <w:color w:val="292929"/>
          <w:spacing w:val="-5"/>
          <w:sz w:val="16"/>
        </w:rPr>
        <w:t xml:space="preserve"> </w:t>
      </w:r>
      <w:r>
        <w:rPr>
          <w:rFonts w:ascii="Arial" w:hAnsi="Arial"/>
          <w:color w:val="292929"/>
          <w:sz w:val="16"/>
        </w:rPr>
        <w:t>twijfel</w:t>
      </w:r>
      <w:r>
        <w:rPr>
          <w:rFonts w:ascii="Arial" w:hAnsi="Arial"/>
          <w:color w:val="292929"/>
          <w:spacing w:val="-3"/>
          <w:sz w:val="16"/>
        </w:rPr>
        <w:t xml:space="preserve"> </w:t>
      </w:r>
      <w:r>
        <w:rPr>
          <w:rFonts w:ascii="Arial" w:hAnsi="Arial"/>
          <w:color w:val="292929"/>
          <w:sz w:val="16"/>
        </w:rPr>
        <w:t>over</w:t>
      </w:r>
      <w:r>
        <w:rPr>
          <w:rFonts w:ascii="Arial" w:hAnsi="Arial"/>
          <w:color w:val="292929"/>
          <w:spacing w:val="-4"/>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diagnose</w:t>
      </w:r>
      <w:r>
        <w:rPr>
          <w:rFonts w:ascii="Arial" w:hAnsi="Arial"/>
          <w:color w:val="292929"/>
          <w:spacing w:val="-4"/>
          <w:sz w:val="16"/>
        </w:rPr>
        <w:t xml:space="preserve"> </w:t>
      </w:r>
      <w:r>
        <w:rPr>
          <w:rFonts w:ascii="Arial" w:hAnsi="Arial"/>
          <w:color w:val="292929"/>
          <w:sz w:val="16"/>
        </w:rPr>
        <w:t>hypertensie,</w:t>
      </w:r>
      <w:r>
        <w:rPr>
          <w:rFonts w:ascii="Arial" w:hAnsi="Arial"/>
          <w:color w:val="292929"/>
          <w:spacing w:val="-5"/>
          <w:sz w:val="16"/>
        </w:rPr>
        <w:t xml:space="preserve"> </w:t>
      </w:r>
      <w:r>
        <w:rPr>
          <w:rFonts w:ascii="Arial" w:hAnsi="Arial"/>
          <w:color w:val="292929"/>
          <w:sz w:val="16"/>
        </w:rPr>
        <w:t>controle</w:t>
      </w:r>
      <w:r>
        <w:rPr>
          <w:rFonts w:ascii="Arial" w:hAnsi="Arial"/>
          <w:color w:val="292929"/>
          <w:spacing w:val="-4"/>
          <w:sz w:val="16"/>
        </w:rPr>
        <w:t xml:space="preserve"> </w:t>
      </w:r>
      <w:r>
        <w:rPr>
          <w:rFonts w:ascii="Arial" w:hAnsi="Arial"/>
          <w:color w:val="292929"/>
          <w:sz w:val="16"/>
        </w:rPr>
        <w:t>van</w:t>
      </w:r>
      <w:r>
        <w:rPr>
          <w:rFonts w:ascii="Arial" w:hAnsi="Arial"/>
          <w:color w:val="292929"/>
          <w:spacing w:val="-4"/>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behandeling</w:t>
      </w:r>
      <w:r>
        <w:rPr>
          <w:rFonts w:ascii="Arial" w:hAnsi="Arial"/>
          <w:color w:val="292929"/>
          <w:spacing w:val="-4"/>
          <w:sz w:val="16"/>
        </w:rPr>
        <w:t xml:space="preserve"> </w:t>
      </w:r>
      <w:r>
        <w:rPr>
          <w:rFonts w:ascii="Arial" w:hAnsi="Arial"/>
          <w:color w:val="292929"/>
          <w:sz w:val="16"/>
        </w:rPr>
        <w:t>van</w:t>
      </w:r>
      <w:r>
        <w:rPr>
          <w:rFonts w:ascii="Arial" w:hAnsi="Arial"/>
          <w:color w:val="292929"/>
          <w:spacing w:val="-4"/>
          <w:sz w:val="16"/>
        </w:rPr>
        <w:t xml:space="preserve"> </w:t>
      </w:r>
      <w:r>
        <w:rPr>
          <w:rFonts w:ascii="Arial" w:hAnsi="Arial"/>
          <w:color w:val="292929"/>
          <w:sz w:val="16"/>
        </w:rPr>
        <w:t>hypertensie</w:t>
      </w:r>
      <w:r>
        <w:rPr>
          <w:rFonts w:ascii="Arial" w:hAnsi="Arial"/>
          <w:color w:val="292929"/>
          <w:spacing w:val="-4"/>
          <w:sz w:val="16"/>
        </w:rPr>
        <w:t xml:space="preserve"> </w:t>
      </w:r>
      <w:r>
        <w:rPr>
          <w:rFonts w:ascii="Arial" w:hAnsi="Arial"/>
          <w:color w:val="292929"/>
          <w:sz w:val="16"/>
        </w:rPr>
        <w:t>en/of</w:t>
      </w:r>
      <w:r>
        <w:rPr>
          <w:rFonts w:ascii="Arial" w:hAnsi="Arial"/>
          <w:color w:val="292929"/>
          <w:spacing w:val="-3"/>
          <w:sz w:val="16"/>
        </w:rPr>
        <w:t xml:space="preserve"> </w:t>
      </w:r>
      <w:r>
        <w:rPr>
          <w:rFonts w:ascii="Arial" w:hAnsi="Arial"/>
          <w:color w:val="292929"/>
          <w:sz w:val="16"/>
        </w:rPr>
        <w:t>zelfcontrolewensen</w:t>
      </w:r>
      <w:r>
        <w:rPr>
          <w:rFonts w:ascii="Arial" w:hAnsi="Arial"/>
          <w:color w:val="292929"/>
          <w:spacing w:val="-4"/>
          <w:sz w:val="16"/>
        </w:rPr>
        <w:t xml:space="preserve"> </w:t>
      </w:r>
      <w:r>
        <w:rPr>
          <w:rFonts w:ascii="Arial" w:hAnsi="Arial"/>
          <w:color w:val="292929"/>
          <w:sz w:val="16"/>
        </w:rPr>
        <w:t>van</w:t>
      </w:r>
      <w:r>
        <w:rPr>
          <w:rFonts w:ascii="Arial" w:hAnsi="Arial"/>
          <w:color w:val="292929"/>
          <w:spacing w:val="-4"/>
          <w:sz w:val="16"/>
        </w:rPr>
        <w:t xml:space="preserve"> </w:t>
      </w:r>
      <w:r>
        <w:rPr>
          <w:rFonts w:ascii="Arial" w:hAnsi="Arial"/>
          <w:color w:val="292929"/>
          <w:sz w:val="16"/>
        </w:rPr>
        <w:t xml:space="preserve">de </w:t>
      </w:r>
      <w:r>
        <w:rPr>
          <w:rFonts w:ascii="Arial" w:hAnsi="Arial"/>
          <w:color w:val="292929"/>
          <w:sz w:val="16"/>
        </w:rPr>
        <w:t>patiënt, kunnen ambulante of thuisbloeddrukmetingen behulpzaam</w:t>
      </w:r>
      <w:r>
        <w:rPr>
          <w:rFonts w:ascii="Arial" w:hAnsi="Arial"/>
          <w:color w:val="292929"/>
          <w:spacing w:val="-23"/>
          <w:sz w:val="16"/>
        </w:rPr>
        <w:t xml:space="preserve"> </w:t>
      </w:r>
      <w:r>
        <w:rPr>
          <w:rFonts w:ascii="Arial" w:hAnsi="Arial"/>
          <w:color w:val="292929"/>
          <w:sz w:val="16"/>
        </w:rPr>
        <w:t>zijn.</w:t>
      </w:r>
    </w:p>
    <w:p w14:paraId="7D061935" w14:textId="77777777" w:rsidR="00BB53F0" w:rsidRDefault="00C5321B">
      <w:pPr>
        <w:pStyle w:val="Lijstalinea"/>
        <w:numPr>
          <w:ilvl w:val="0"/>
          <w:numId w:val="21"/>
        </w:numPr>
        <w:tabs>
          <w:tab w:val="left" w:pos="1517"/>
        </w:tabs>
        <w:spacing w:line="223" w:lineRule="exact"/>
        <w:ind w:hanging="360"/>
        <w:rPr>
          <w:rFonts w:ascii="Arial" w:eastAsia="Arial" w:hAnsi="Arial" w:cs="Arial"/>
          <w:color w:val="292929"/>
          <w:sz w:val="20"/>
          <w:szCs w:val="20"/>
        </w:rPr>
      </w:pPr>
      <w:r>
        <w:rPr>
          <w:rFonts w:ascii="Arial"/>
          <w:color w:val="292929"/>
          <w:sz w:val="16"/>
        </w:rPr>
        <w:t>Bij</w:t>
      </w:r>
      <w:r>
        <w:rPr>
          <w:rFonts w:ascii="Arial"/>
          <w:color w:val="292929"/>
          <w:spacing w:val="-3"/>
          <w:sz w:val="16"/>
        </w:rPr>
        <w:t xml:space="preserve"> </w:t>
      </w:r>
      <w:r>
        <w:rPr>
          <w:rFonts w:ascii="Arial"/>
          <w:color w:val="292929"/>
          <w:sz w:val="16"/>
        </w:rPr>
        <w:t>controles</w:t>
      </w:r>
      <w:r>
        <w:rPr>
          <w:rFonts w:ascii="Arial"/>
          <w:color w:val="292929"/>
          <w:spacing w:val="-1"/>
          <w:sz w:val="16"/>
        </w:rPr>
        <w:t xml:space="preserve"> </w:t>
      </w:r>
      <w:r>
        <w:rPr>
          <w:rFonts w:ascii="Arial"/>
          <w:color w:val="292929"/>
          <w:sz w:val="16"/>
        </w:rPr>
        <w:t>van</w:t>
      </w:r>
      <w:r>
        <w:rPr>
          <w:rFonts w:ascii="Arial"/>
          <w:color w:val="292929"/>
          <w:spacing w:val="-2"/>
          <w:sz w:val="16"/>
        </w:rPr>
        <w:t xml:space="preserve"> </w:t>
      </w:r>
      <w:r>
        <w:rPr>
          <w:rFonts w:ascii="Arial"/>
          <w:color w:val="292929"/>
          <w:sz w:val="16"/>
        </w:rPr>
        <w:t>de</w:t>
      </w:r>
      <w:r>
        <w:rPr>
          <w:rFonts w:ascii="Arial"/>
          <w:color w:val="292929"/>
          <w:spacing w:val="-4"/>
          <w:sz w:val="16"/>
        </w:rPr>
        <w:t xml:space="preserve"> </w:t>
      </w:r>
      <w:r>
        <w:rPr>
          <w:rFonts w:ascii="Arial"/>
          <w:color w:val="292929"/>
          <w:sz w:val="16"/>
        </w:rPr>
        <w:t>bloeddruk</w:t>
      </w:r>
      <w:r>
        <w:rPr>
          <w:rFonts w:ascii="Arial"/>
          <w:color w:val="292929"/>
          <w:spacing w:val="-1"/>
          <w:sz w:val="16"/>
        </w:rPr>
        <w:t xml:space="preserve"> </w:t>
      </w:r>
      <w:r>
        <w:rPr>
          <w:rFonts w:ascii="Arial"/>
          <w:color w:val="292929"/>
          <w:sz w:val="16"/>
        </w:rPr>
        <w:t>wordt</w:t>
      </w:r>
      <w:r>
        <w:rPr>
          <w:rFonts w:ascii="Arial"/>
          <w:color w:val="292929"/>
          <w:spacing w:val="-2"/>
          <w:sz w:val="16"/>
        </w:rPr>
        <w:t xml:space="preserve"> </w:t>
      </w:r>
      <w:r>
        <w:rPr>
          <w:rFonts w:ascii="Arial"/>
          <w:color w:val="292929"/>
          <w:sz w:val="16"/>
        </w:rPr>
        <w:t>geadviseerd</w:t>
      </w:r>
      <w:r>
        <w:rPr>
          <w:rFonts w:ascii="Arial"/>
          <w:color w:val="292929"/>
          <w:spacing w:val="-2"/>
          <w:sz w:val="16"/>
        </w:rPr>
        <w:t xml:space="preserve"> </w:t>
      </w:r>
      <w:r>
        <w:rPr>
          <w:rFonts w:ascii="Arial"/>
          <w:color w:val="292929"/>
          <w:sz w:val="16"/>
        </w:rPr>
        <w:t>de</w:t>
      </w:r>
      <w:r>
        <w:rPr>
          <w:rFonts w:ascii="Arial"/>
          <w:color w:val="292929"/>
          <w:spacing w:val="-2"/>
          <w:sz w:val="16"/>
        </w:rPr>
        <w:t xml:space="preserve"> </w:t>
      </w:r>
      <w:r>
        <w:rPr>
          <w:rFonts w:ascii="Arial"/>
          <w:color w:val="292929"/>
          <w:sz w:val="16"/>
        </w:rPr>
        <w:t>regelmaat</w:t>
      </w:r>
      <w:r>
        <w:rPr>
          <w:rFonts w:ascii="Arial"/>
          <w:color w:val="292929"/>
          <w:spacing w:val="-2"/>
          <w:sz w:val="16"/>
        </w:rPr>
        <w:t xml:space="preserve"> </w:t>
      </w:r>
      <w:r>
        <w:rPr>
          <w:rFonts w:ascii="Arial"/>
          <w:color w:val="292929"/>
          <w:sz w:val="16"/>
        </w:rPr>
        <w:t>van</w:t>
      </w:r>
      <w:r>
        <w:rPr>
          <w:rFonts w:ascii="Arial"/>
          <w:color w:val="292929"/>
          <w:spacing w:val="-4"/>
          <w:sz w:val="16"/>
        </w:rPr>
        <w:t xml:space="preserve"> </w:t>
      </w:r>
      <w:r>
        <w:rPr>
          <w:rFonts w:ascii="Arial"/>
          <w:color w:val="292929"/>
          <w:sz w:val="16"/>
        </w:rPr>
        <w:t>de</w:t>
      </w:r>
      <w:r>
        <w:rPr>
          <w:rFonts w:ascii="Arial"/>
          <w:color w:val="292929"/>
          <w:spacing w:val="-2"/>
          <w:sz w:val="16"/>
        </w:rPr>
        <w:t xml:space="preserve"> </w:t>
      </w:r>
      <w:r>
        <w:rPr>
          <w:rFonts w:ascii="Arial"/>
          <w:color w:val="292929"/>
          <w:sz w:val="16"/>
        </w:rPr>
        <w:t>pols</w:t>
      </w:r>
      <w:r>
        <w:rPr>
          <w:rFonts w:ascii="Arial"/>
          <w:color w:val="292929"/>
          <w:spacing w:val="-2"/>
          <w:sz w:val="16"/>
        </w:rPr>
        <w:t xml:space="preserve"> </w:t>
      </w:r>
      <w:r>
        <w:rPr>
          <w:rFonts w:ascii="Arial"/>
          <w:color w:val="292929"/>
          <w:sz w:val="16"/>
        </w:rPr>
        <w:t>te</w:t>
      </w:r>
      <w:r>
        <w:rPr>
          <w:rFonts w:ascii="Arial"/>
          <w:color w:val="292929"/>
          <w:spacing w:val="-4"/>
          <w:sz w:val="16"/>
        </w:rPr>
        <w:t xml:space="preserve"> </w:t>
      </w:r>
      <w:r>
        <w:rPr>
          <w:rFonts w:ascii="Arial"/>
          <w:color w:val="292929"/>
          <w:sz w:val="16"/>
        </w:rPr>
        <w:t>controleren;</w:t>
      </w:r>
      <w:r>
        <w:rPr>
          <w:rFonts w:ascii="Arial"/>
          <w:color w:val="292929"/>
          <w:spacing w:val="-3"/>
          <w:sz w:val="16"/>
        </w:rPr>
        <w:t xml:space="preserve"> </w:t>
      </w:r>
      <w:r>
        <w:rPr>
          <w:rFonts w:ascii="Arial"/>
          <w:color w:val="292929"/>
          <w:sz w:val="16"/>
        </w:rPr>
        <w:t>bij</w:t>
      </w:r>
      <w:r>
        <w:rPr>
          <w:rFonts w:ascii="Arial"/>
          <w:color w:val="292929"/>
          <w:spacing w:val="-3"/>
          <w:sz w:val="16"/>
        </w:rPr>
        <w:t xml:space="preserve"> </w:t>
      </w:r>
      <w:r>
        <w:rPr>
          <w:rFonts w:ascii="Arial"/>
          <w:color w:val="292929"/>
          <w:sz w:val="16"/>
        </w:rPr>
        <w:t>behandeling</w:t>
      </w:r>
      <w:r>
        <w:rPr>
          <w:rFonts w:ascii="Arial"/>
          <w:color w:val="292929"/>
          <w:spacing w:val="-4"/>
          <w:sz w:val="16"/>
        </w:rPr>
        <w:t xml:space="preserve"> </w:t>
      </w:r>
      <w:r>
        <w:rPr>
          <w:rFonts w:ascii="Arial"/>
          <w:color w:val="292929"/>
          <w:sz w:val="16"/>
        </w:rPr>
        <w:t>met</w:t>
      </w:r>
    </w:p>
    <w:p w14:paraId="7D061936" w14:textId="77777777" w:rsidR="00BB53F0" w:rsidRDefault="00C5321B">
      <w:pPr>
        <w:spacing w:before="77"/>
        <w:ind w:left="1516"/>
        <w:jc w:val="both"/>
        <w:rPr>
          <w:rFonts w:ascii="Arial" w:eastAsia="Arial" w:hAnsi="Arial" w:cs="Arial"/>
          <w:sz w:val="16"/>
          <w:szCs w:val="16"/>
        </w:rPr>
      </w:pPr>
      <w:r>
        <w:rPr>
          <w:rFonts w:ascii="Arial" w:hAnsi="Arial"/>
          <w:color w:val="292929"/>
          <w:sz w:val="16"/>
        </w:rPr>
        <w:t>bètablokkers is controle van de polsfrequentie</w:t>
      </w:r>
      <w:r>
        <w:rPr>
          <w:rFonts w:ascii="Arial" w:hAnsi="Arial"/>
          <w:color w:val="292929"/>
          <w:spacing w:val="-20"/>
          <w:sz w:val="16"/>
        </w:rPr>
        <w:t xml:space="preserve"> </w:t>
      </w:r>
      <w:r>
        <w:rPr>
          <w:rFonts w:ascii="Arial" w:hAnsi="Arial"/>
          <w:color w:val="292929"/>
          <w:sz w:val="16"/>
        </w:rPr>
        <w:t>nuttig.</w:t>
      </w:r>
    </w:p>
    <w:p w14:paraId="7D061937" w14:textId="77777777" w:rsidR="00BB53F0" w:rsidRDefault="00C5321B">
      <w:pPr>
        <w:pStyle w:val="Lijstalinea"/>
        <w:numPr>
          <w:ilvl w:val="0"/>
          <w:numId w:val="21"/>
        </w:numPr>
        <w:tabs>
          <w:tab w:val="left" w:pos="1517"/>
        </w:tabs>
        <w:spacing w:before="34" w:line="333" w:lineRule="auto"/>
        <w:ind w:right="216" w:hanging="360"/>
        <w:rPr>
          <w:rFonts w:ascii="Arial" w:eastAsia="Arial" w:hAnsi="Arial" w:cs="Arial"/>
          <w:color w:val="292929"/>
          <w:sz w:val="20"/>
          <w:szCs w:val="20"/>
        </w:rPr>
      </w:pPr>
      <w:r>
        <w:rPr>
          <w:rFonts w:ascii="Arial"/>
          <w:color w:val="292929"/>
          <w:sz w:val="16"/>
        </w:rPr>
        <w:t>Bij moeizaam in te stellen of lang bestaande hypertensie, of bij verdenking op atriumfibrilleren of een acuut coronair syndroom</w:t>
      </w:r>
      <w:r>
        <w:rPr>
          <w:rFonts w:ascii="Arial"/>
          <w:color w:val="292929"/>
          <w:spacing w:val="-3"/>
          <w:sz w:val="16"/>
        </w:rPr>
        <w:t xml:space="preserve"> </w:t>
      </w:r>
      <w:r>
        <w:rPr>
          <w:rFonts w:ascii="Arial"/>
          <w:color w:val="292929"/>
          <w:sz w:val="16"/>
        </w:rPr>
        <w:t>kan</w:t>
      </w:r>
      <w:r>
        <w:rPr>
          <w:rFonts w:ascii="Arial"/>
          <w:color w:val="292929"/>
          <w:spacing w:val="-6"/>
          <w:sz w:val="16"/>
        </w:rPr>
        <w:t xml:space="preserve"> </w:t>
      </w:r>
      <w:r>
        <w:rPr>
          <w:rFonts w:ascii="Arial"/>
          <w:color w:val="292929"/>
          <w:sz w:val="16"/>
        </w:rPr>
        <w:t>een</w:t>
      </w:r>
      <w:r>
        <w:rPr>
          <w:rFonts w:ascii="Arial"/>
          <w:color w:val="292929"/>
          <w:spacing w:val="-4"/>
          <w:sz w:val="16"/>
        </w:rPr>
        <w:t xml:space="preserve"> </w:t>
      </w:r>
      <w:r>
        <w:rPr>
          <w:rFonts w:ascii="Arial"/>
          <w:color w:val="292929"/>
          <w:sz w:val="16"/>
        </w:rPr>
        <w:t>ecg</w:t>
      </w:r>
      <w:r>
        <w:rPr>
          <w:rFonts w:ascii="Arial"/>
          <w:color w:val="292929"/>
          <w:spacing w:val="-4"/>
          <w:sz w:val="16"/>
        </w:rPr>
        <w:t xml:space="preserve"> </w:t>
      </w:r>
      <w:r>
        <w:rPr>
          <w:rFonts w:ascii="Arial"/>
          <w:color w:val="292929"/>
          <w:sz w:val="16"/>
        </w:rPr>
        <w:t>worden</w:t>
      </w:r>
      <w:r>
        <w:rPr>
          <w:rFonts w:ascii="Arial"/>
          <w:color w:val="292929"/>
          <w:spacing w:val="-4"/>
          <w:sz w:val="16"/>
        </w:rPr>
        <w:t xml:space="preserve"> </w:t>
      </w:r>
      <w:r>
        <w:rPr>
          <w:rFonts w:ascii="Arial"/>
          <w:color w:val="292929"/>
          <w:sz w:val="16"/>
        </w:rPr>
        <w:t>gemaakt.</w:t>
      </w:r>
      <w:r>
        <w:rPr>
          <w:rFonts w:ascii="Arial"/>
          <w:color w:val="292929"/>
          <w:spacing w:val="-3"/>
          <w:sz w:val="16"/>
        </w:rPr>
        <w:t xml:space="preserve"> </w:t>
      </w:r>
      <w:r>
        <w:rPr>
          <w:rFonts w:ascii="Arial"/>
          <w:color w:val="292929"/>
          <w:sz w:val="16"/>
        </w:rPr>
        <w:t>De</w:t>
      </w:r>
      <w:r>
        <w:rPr>
          <w:rFonts w:ascii="Arial"/>
          <w:color w:val="292929"/>
          <w:spacing w:val="-6"/>
          <w:sz w:val="16"/>
        </w:rPr>
        <w:t xml:space="preserve"> </w:t>
      </w:r>
      <w:r>
        <w:rPr>
          <w:rFonts w:ascii="Arial"/>
          <w:color w:val="292929"/>
          <w:sz w:val="16"/>
        </w:rPr>
        <w:t>consequentie</w:t>
      </w:r>
      <w:r>
        <w:rPr>
          <w:rFonts w:ascii="Arial"/>
          <w:color w:val="292929"/>
          <w:spacing w:val="-4"/>
          <w:sz w:val="16"/>
        </w:rPr>
        <w:t xml:space="preserve"> </w:t>
      </w:r>
      <w:r>
        <w:rPr>
          <w:rFonts w:ascii="Arial"/>
          <w:color w:val="292929"/>
          <w:sz w:val="16"/>
        </w:rPr>
        <w:t>van</w:t>
      </w:r>
      <w:r>
        <w:rPr>
          <w:rFonts w:ascii="Arial"/>
          <w:color w:val="292929"/>
          <w:spacing w:val="-4"/>
          <w:sz w:val="16"/>
        </w:rPr>
        <w:t xml:space="preserve"> </w:t>
      </w:r>
      <w:r>
        <w:rPr>
          <w:rFonts w:ascii="Arial"/>
          <w:color w:val="292929"/>
          <w:sz w:val="16"/>
        </w:rPr>
        <w:t>een</w:t>
      </w:r>
      <w:r>
        <w:rPr>
          <w:rFonts w:ascii="Arial"/>
          <w:color w:val="292929"/>
          <w:spacing w:val="-9"/>
          <w:sz w:val="16"/>
        </w:rPr>
        <w:t xml:space="preserve"> </w:t>
      </w:r>
      <w:r>
        <w:rPr>
          <w:rFonts w:ascii="Arial"/>
          <w:color w:val="292929"/>
          <w:sz w:val="16"/>
        </w:rPr>
        <w:t>eventueel</w:t>
      </w:r>
      <w:r>
        <w:rPr>
          <w:rFonts w:ascii="Arial"/>
          <w:color w:val="292929"/>
          <w:spacing w:val="-3"/>
          <w:sz w:val="16"/>
        </w:rPr>
        <w:t xml:space="preserve"> </w:t>
      </w:r>
      <w:r>
        <w:rPr>
          <w:rFonts w:ascii="Arial"/>
          <w:color w:val="292929"/>
          <w:sz w:val="16"/>
        </w:rPr>
        <w:t>gediagnosticeerde</w:t>
      </w:r>
      <w:r>
        <w:rPr>
          <w:rFonts w:ascii="Arial"/>
          <w:color w:val="292929"/>
          <w:spacing w:val="-4"/>
          <w:sz w:val="16"/>
        </w:rPr>
        <w:t xml:space="preserve"> </w:t>
      </w:r>
      <w:r>
        <w:rPr>
          <w:rFonts w:ascii="Arial"/>
          <w:color w:val="292929"/>
          <w:sz w:val="16"/>
        </w:rPr>
        <w:t>linkerventrikelhypertrofie is echter niet anders</w:t>
      </w:r>
      <w:r>
        <w:rPr>
          <w:rFonts w:ascii="Arial"/>
          <w:color w:val="292929"/>
          <w:sz w:val="16"/>
        </w:rPr>
        <w:t xml:space="preserve"> dan bij de diagnose hypertensie, namelijk adequate</w:t>
      </w:r>
      <w:r>
        <w:rPr>
          <w:rFonts w:ascii="Arial"/>
          <w:color w:val="292929"/>
          <w:spacing w:val="-30"/>
          <w:sz w:val="16"/>
        </w:rPr>
        <w:t xml:space="preserve"> </w:t>
      </w:r>
      <w:r>
        <w:rPr>
          <w:rFonts w:ascii="Arial"/>
          <w:color w:val="292929"/>
          <w:sz w:val="16"/>
        </w:rPr>
        <w:t>behandeling.</w:t>
      </w:r>
    </w:p>
    <w:p w14:paraId="7D061938" w14:textId="77777777" w:rsidR="00BB53F0" w:rsidRDefault="00C5321B">
      <w:pPr>
        <w:pStyle w:val="Lijstalinea"/>
        <w:numPr>
          <w:ilvl w:val="0"/>
          <w:numId w:val="21"/>
        </w:numPr>
        <w:tabs>
          <w:tab w:val="left" w:pos="1517"/>
        </w:tabs>
        <w:spacing w:line="212" w:lineRule="exact"/>
        <w:ind w:hanging="360"/>
        <w:rPr>
          <w:rFonts w:ascii="Arial" w:eastAsia="Arial" w:hAnsi="Arial" w:cs="Arial"/>
          <w:color w:val="292929"/>
          <w:sz w:val="20"/>
          <w:szCs w:val="20"/>
        </w:rPr>
      </w:pPr>
      <w:r>
        <w:rPr>
          <w:rFonts w:ascii="Arial"/>
          <w:color w:val="292929"/>
          <w:sz w:val="16"/>
        </w:rPr>
        <w:t>Bij</w:t>
      </w:r>
      <w:r>
        <w:rPr>
          <w:rFonts w:ascii="Arial"/>
          <w:color w:val="292929"/>
          <w:spacing w:val="-2"/>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diagnose</w:t>
      </w:r>
      <w:r>
        <w:rPr>
          <w:rFonts w:ascii="Arial"/>
          <w:color w:val="292929"/>
          <w:spacing w:val="-5"/>
          <w:sz w:val="16"/>
        </w:rPr>
        <w:t xml:space="preserve"> </w:t>
      </w:r>
      <w:r>
        <w:rPr>
          <w:rFonts w:ascii="Arial"/>
          <w:color w:val="292929"/>
          <w:sz w:val="16"/>
        </w:rPr>
        <w:t>atriumfibrilleren</w:t>
      </w:r>
      <w:r>
        <w:rPr>
          <w:rFonts w:ascii="Arial"/>
          <w:color w:val="292929"/>
          <w:spacing w:val="-3"/>
          <w:sz w:val="16"/>
        </w:rPr>
        <w:t xml:space="preserve"> </w:t>
      </w:r>
      <w:r>
        <w:rPr>
          <w:rFonts w:ascii="Arial"/>
          <w:color w:val="292929"/>
          <w:sz w:val="16"/>
        </w:rPr>
        <w:t>en</w:t>
      </w:r>
      <w:r>
        <w:rPr>
          <w:rFonts w:ascii="Arial"/>
          <w:color w:val="292929"/>
          <w:spacing w:val="-5"/>
          <w:sz w:val="16"/>
        </w:rPr>
        <w:t xml:space="preserve"> </w:t>
      </w:r>
      <w:r>
        <w:rPr>
          <w:rFonts w:ascii="Arial"/>
          <w:color w:val="292929"/>
          <w:sz w:val="16"/>
        </w:rPr>
        <w:t>verdenking</w:t>
      </w:r>
      <w:r>
        <w:rPr>
          <w:rFonts w:ascii="Arial"/>
          <w:color w:val="292929"/>
          <w:spacing w:val="-3"/>
          <w:sz w:val="16"/>
        </w:rPr>
        <w:t xml:space="preserve"> </w:t>
      </w:r>
      <w:r>
        <w:rPr>
          <w:rFonts w:ascii="Arial"/>
          <w:color w:val="292929"/>
          <w:sz w:val="16"/>
        </w:rPr>
        <w:t>op</w:t>
      </w:r>
      <w:r>
        <w:rPr>
          <w:rFonts w:ascii="Arial"/>
          <w:color w:val="292929"/>
          <w:spacing w:val="-3"/>
          <w:sz w:val="16"/>
        </w:rPr>
        <w:t xml:space="preserve"> </w:t>
      </w:r>
      <w:r>
        <w:rPr>
          <w:rFonts w:ascii="Arial"/>
          <w:color w:val="292929"/>
          <w:sz w:val="16"/>
        </w:rPr>
        <w:t>een</w:t>
      </w:r>
      <w:r>
        <w:rPr>
          <w:rFonts w:ascii="Arial"/>
          <w:color w:val="292929"/>
          <w:spacing w:val="-3"/>
          <w:sz w:val="16"/>
        </w:rPr>
        <w:t xml:space="preserve"> </w:t>
      </w:r>
      <w:r>
        <w:rPr>
          <w:rFonts w:ascii="Arial"/>
          <w:color w:val="292929"/>
          <w:sz w:val="16"/>
        </w:rPr>
        <w:t>acuut</w:t>
      </w:r>
      <w:r>
        <w:rPr>
          <w:rFonts w:ascii="Arial"/>
          <w:color w:val="292929"/>
          <w:spacing w:val="-4"/>
          <w:sz w:val="16"/>
        </w:rPr>
        <w:t xml:space="preserve"> </w:t>
      </w:r>
      <w:r>
        <w:rPr>
          <w:rFonts w:ascii="Arial"/>
          <w:color w:val="292929"/>
          <w:sz w:val="16"/>
        </w:rPr>
        <w:t>coronair</w:t>
      </w:r>
      <w:r>
        <w:rPr>
          <w:rFonts w:ascii="Arial"/>
          <w:color w:val="292929"/>
          <w:spacing w:val="-5"/>
          <w:sz w:val="16"/>
        </w:rPr>
        <w:t xml:space="preserve"> </w:t>
      </w:r>
      <w:r>
        <w:rPr>
          <w:rFonts w:ascii="Arial"/>
          <w:color w:val="292929"/>
          <w:sz w:val="16"/>
        </w:rPr>
        <w:t>syndroom wordt</w:t>
      </w:r>
      <w:r>
        <w:rPr>
          <w:rFonts w:ascii="Arial"/>
          <w:color w:val="292929"/>
          <w:spacing w:val="-2"/>
          <w:sz w:val="16"/>
        </w:rPr>
        <w:t xml:space="preserve"> </w:t>
      </w:r>
      <w:r>
        <w:rPr>
          <w:rFonts w:ascii="Arial"/>
          <w:color w:val="292929"/>
          <w:sz w:val="16"/>
        </w:rPr>
        <w:t>verwezen</w:t>
      </w:r>
      <w:r>
        <w:rPr>
          <w:rFonts w:ascii="Arial"/>
          <w:color w:val="292929"/>
          <w:spacing w:val="-3"/>
          <w:sz w:val="16"/>
        </w:rPr>
        <w:t xml:space="preserve"> </w:t>
      </w:r>
      <w:r>
        <w:rPr>
          <w:rFonts w:ascii="Arial"/>
          <w:color w:val="292929"/>
          <w:sz w:val="16"/>
        </w:rPr>
        <w:t>naar</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vigerende</w:t>
      </w:r>
    </w:p>
    <w:p w14:paraId="7D061939" w14:textId="77777777" w:rsidR="00BB53F0" w:rsidRDefault="00C5321B">
      <w:pPr>
        <w:spacing w:before="74"/>
        <w:ind w:left="1516"/>
        <w:jc w:val="both"/>
        <w:rPr>
          <w:rFonts w:ascii="Arial" w:eastAsia="Arial" w:hAnsi="Arial" w:cs="Arial"/>
          <w:sz w:val="16"/>
          <w:szCs w:val="16"/>
        </w:rPr>
      </w:pPr>
      <w:r>
        <w:rPr>
          <w:rFonts w:ascii="Arial"/>
          <w:color w:val="292929"/>
          <w:sz w:val="16"/>
        </w:rPr>
        <w:t>richtlijnen (</w:t>
      </w:r>
      <w:r>
        <w:rPr>
          <w:rFonts w:ascii="Arial"/>
          <w:i/>
          <w:color w:val="292929"/>
          <w:sz w:val="16"/>
        </w:rPr>
        <w:t>bijlage</w:t>
      </w:r>
      <w:r>
        <w:rPr>
          <w:rFonts w:ascii="Arial"/>
          <w:i/>
          <w:color w:val="292929"/>
          <w:spacing w:val="-1"/>
          <w:sz w:val="16"/>
        </w:rPr>
        <w:t xml:space="preserve"> </w:t>
      </w:r>
      <w:r>
        <w:rPr>
          <w:rFonts w:ascii="Arial"/>
          <w:i/>
          <w:color w:val="292929"/>
          <w:spacing w:val="-3"/>
          <w:sz w:val="16"/>
        </w:rPr>
        <w:t>1</w:t>
      </w:r>
      <w:r>
        <w:rPr>
          <w:rFonts w:ascii="Arial"/>
          <w:color w:val="292929"/>
          <w:spacing w:val="-3"/>
          <w:sz w:val="16"/>
        </w:rPr>
        <w:t>).</w:t>
      </w:r>
    </w:p>
    <w:p w14:paraId="7D06193A" w14:textId="77777777" w:rsidR="00BB53F0" w:rsidRDefault="00C5321B">
      <w:pPr>
        <w:pStyle w:val="Lijstalinea"/>
        <w:numPr>
          <w:ilvl w:val="0"/>
          <w:numId w:val="21"/>
        </w:numPr>
        <w:tabs>
          <w:tab w:val="left" w:pos="1517"/>
        </w:tabs>
        <w:spacing w:before="36"/>
        <w:ind w:hanging="360"/>
        <w:rPr>
          <w:rFonts w:ascii="Arial" w:eastAsia="Arial" w:hAnsi="Arial" w:cs="Arial"/>
          <w:color w:val="292929"/>
          <w:sz w:val="20"/>
          <w:szCs w:val="20"/>
        </w:rPr>
      </w:pPr>
      <w:r>
        <w:rPr>
          <w:rFonts w:ascii="Arial" w:hAnsi="Arial"/>
          <w:color w:val="292929"/>
          <w:sz w:val="16"/>
        </w:rPr>
        <w:t>Nader onderzoek naar secundaire hypertensie is geïndiceerd</w:t>
      </w:r>
      <w:r>
        <w:rPr>
          <w:rFonts w:ascii="Arial" w:hAnsi="Arial"/>
          <w:color w:val="292929"/>
          <w:spacing w:val="-21"/>
          <w:sz w:val="16"/>
        </w:rPr>
        <w:t xml:space="preserve"> </w:t>
      </w:r>
      <w:r>
        <w:rPr>
          <w:rFonts w:ascii="Arial" w:hAnsi="Arial"/>
          <w:color w:val="292929"/>
          <w:sz w:val="16"/>
        </w:rPr>
        <w:t>bij</w:t>
      </w:r>
      <w:hyperlink r:id="rId149" w:anchor="note-15">
        <w:r>
          <w:rPr>
            <w:rFonts w:ascii="Arial" w:hAnsi="Arial"/>
            <w:color w:val="292929"/>
            <w:sz w:val="16"/>
          </w:rPr>
          <w:t>:</w:t>
        </w:r>
        <w:r>
          <w:rPr>
            <w:rFonts w:ascii="Arial" w:hAnsi="Arial"/>
            <w:color w:val="007DA2"/>
            <w:position w:val="8"/>
            <w:sz w:val="10"/>
            <w:u w:val="single" w:color="007DA2"/>
          </w:rPr>
          <w:t>15</w:t>
        </w:r>
        <w:r>
          <w:rPr>
            <w:rFonts w:ascii="Arial" w:hAnsi="Arial"/>
            <w:color w:val="007DA2"/>
            <w:position w:val="8"/>
            <w:sz w:val="10"/>
          </w:rPr>
          <w:t>)</w:t>
        </w:r>
      </w:hyperlink>
    </w:p>
    <w:p w14:paraId="7D06193B" w14:textId="77777777" w:rsidR="00BB53F0" w:rsidRDefault="00C5321B">
      <w:pPr>
        <w:tabs>
          <w:tab w:val="left" w:pos="1876"/>
        </w:tabs>
        <w:spacing w:before="48" w:line="295" w:lineRule="auto"/>
        <w:ind w:left="1876" w:right="174" w:hanging="360"/>
        <w:rPr>
          <w:rFonts w:ascii="Arial" w:eastAsia="Arial" w:hAnsi="Arial" w:cs="Arial"/>
          <w:sz w:val="16"/>
          <w:szCs w:val="16"/>
        </w:rPr>
      </w:pPr>
      <w:r>
        <w:rPr>
          <w:rFonts w:ascii="Courier New" w:eastAsia="Courier New" w:hAnsi="Courier New" w:cs="Courier New"/>
          <w:color w:val="292929"/>
          <w:w w:val="95"/>
          <w:sz w:val="20"/>
          <w:szCs w:val="20"/>
        </w:rPr>
        <w:t>o</w:t>
      </w:r>
      <w:r>
        <w:rPr>
          <w:rFonts w:ascii="Courier New" w:eastAsia="Courier New" w:hAnsi="Courier New" w:cs="Courier New"/>
          <w:color w:val="292929"/>
          <w:w w:val="95"/>
          <w:sz w:val="20"/>
          <w:szCs w:val="20"/>
        </w:rPr>
        <w:tab/>
      </w:r>
      <w:r>
        <w:rPr>
          <w:rFonts w:ascii="Arial" w:eastAsia="Arial" w:hAnsi="Arial" w:cs="Arial"/>
          <w:color w:val="292929"/>
          <w:sz w:val="16"/>
          <w:szCs w:val="16"/>
        </w:rPr>
        <w:t>klinische</w:t>
      </w:r>
      <w:r>
        <w:rPr>
          <w:rFonts w:ascii="Arial" w:eastAsia="Arial" w:hAnsi="Arial" w:cs="Arial"/>
          <w:color w:val="292929"/>
          <w:spacing w:val="-5"/>
          <w:sz w:val="16"/>
          <w:szCs w:val="16"/>
        </w:rPr>
        <w:t xml:space="preserve"> </w:t>
      </w:r>
      <w:r>
        <w:rPr>
          <w:rFonts w:ascii="Arial" w:eastAsia="Arial" w:hAnsi="Arial" w:cs="Arial"/>
          <w:color w:val="292929"/>
          <w:sz w:val="16"/>
          <w:szCs w:val="16"/>
        </w:rPr>
        <w:t>aanwijzingen</w:t>
      </w:r>
      <w:r>
        <w:rPr>
          <w:rFonts w:ascii="Arial" w:eastAsia="Arial" w:hAnsi="Arial" w:cs="Arial"/>
          <w:color w:val="292929"/>
          <w:spacing w:val="-3"/>
          <w:sz w:val="16"/>
          <w:szCs w:val="16"/>
        </w:rPr>
        <w:t xml:space="preserve"> </w:t>
      </w:r>
      <w:r>
        <w:rPr>
          <w:rFonts w:ascii="Arial" w:eastAsia="Arial" w:hAnsi="Arial" w:cs="Arial"/>
          <w:color w:val="292929"/>
          <w:sz w:val="16"/>
          <w:szCs w:val="16"/>
        </w:rPr>
        <w:t>zoals</w:t>
      </w:r>
      <w:r>
        <w:rPr>
          <w:rFonts w:ascii="Arial" w:eastAsia="Arial" w:hAnsi="Arial" w:cs="Arial"/>
          <w:color w:val="292929"/>
          <w:spacing w:val="-1"/>
          <w:sz w:val="16"/>
          <w:szCs w:val="16"/>
        </w:rPr>
        <w:t xml:space="preserve"> </w:t>
      </w:r>
      <w:r>
        <w:rPr>
          <w:rFonts w:ascii="Arial" w:eastAsia="Arial" w:hAnsi="Arial" w:cs="Arial"/>
          <w:color w:val="292929"/>
          <w:sz w:val="16"/>
          <w:szCs w:val="16"/>
        </w:rPr>
        <w:t>tekenen</w:t>
      </w:r>
      <w:r>
        <w:rPr>
          <w:rFonts w:ascii="Arial" w:eastAsia="Arial" w:hAnsi="Arial" w:cs="Arial"/>
          <w:color w:val="292929"/>
          <w:spacing w:val="-3"/>
          <w:sz w:val="16"/>
          <w:szCs w:val="16"/>
        </w:rPr>
        <w:t xml:space="preserve"> </w:t>
      </w:r>
      <w:r>
        <w:rPr>
          <w:rFonts w:ascii="Arial" w:eastAsia="Arial" w:hAnsi="Arial" w:cs="Arial"/>
          <w:color w:val="292929"/>
          <w:sz w:val="16"/>
          <w:szCs w:val="16"/>
        </w:rPr>
        <w:t>van</w:t>
      </w:r>
      <w:r>
        <w:rPr>
          <w:rFonts w:ascii="Arial" w:eastAsia="Arial" w:hAnsi="Arial" w:cs="Arial"/>
          <w:color w:val="292929"/>
          <w:spacing w:val="-3"/>
          <w:sz w:val="16"/>
          <w:szCs w:val="16"/>
        </w:rPr>
        <w:t xml:space="preserve"> </w:t>
      </w:r>
      <w:r>
        <w:rPr>
          <w:rFonts w:ascii="Arial" w:eastAsia="Arial" w:hAnsi="Arial" w:cs="Arial"/>
          <w:color w:val="292929"/>
          <w:sz w:val="16"/>
          <w:szCs w:val="16"/>
        </w:rPr>
        <w:t>het</w:t>
      </w:r>
      <w:r>
        <w:rPr>
          <w:rFonts w:ascii="Arial" w:eastAsia="Arial" w:hAnsi="Arial" w:cs="Arial"/>
          <w:color w:val="292929"/>
          <w:spacing w:val="-4"/>
          <w:sz w:val="16"/>
          <w:szCs w:val="16"/>
        </w:rPr>
        <w:t xml:space="preserve"> </w:t>
      </w:r>
      <w:r>
        <w:rPr>
          <w:rFonts w:ascii="Arial" w:eastAsia="Arial" w:hAnsi="Arial" w:cs="Arial"/>
          <w:color w:val="292929"/>
          <w:sz w:val="16"/>
          <w:szCs w:val="16"/>
        </w:rPr>
        <w:t>syndroom</w:t>
      </w:r>
      <w:r>
        <w:rPr>
          <w:rFonts w:ascii="Arial" w:eastAsia="Arial" w:hAnsi="Arial" w:cs="Arial"/>
          <w:color w:val="292929"/>
          <w:spacing w:val="-2"/>
          <w:sz w:val="16"/>
          <w:szCs w:val="16"/>
        </w:rPr>
        <w:t xml:space="preserve"> </w:t>
      </w:r>
      <w:r>
        <w:rPr>
          <w:rFonts w:ascii="Arial" w:eastAsia="Arial" w:hAnsi="Arial" w:cs="Arial"/>
          <w:color w:val="292929"/>
          <w:sz w:val="16"/>
          <w:szCs w:val="16"/>
        </w:rPr>
        <w:t>van</w:t>
      </w:r>
      <w:r>
        <w:rPr>
          <w:rFonts w:ascii="Arial" w:eastAsia="Arial" w:hAnsi="Arial" w:cs="Arial"/>
          <w:color w:val="292929"/>
          <w:spacing w:val="-3"/>
          <w:sz w:val="16"/>
          <w:szCs w:val="16"/>
        </w:rPr>
        <w:t xml:space="preserve"> </w:t>
      </w:r>
      <w:r>
        <w:rPr>
          <w:rFonts w:ascii="Arial" w:eastAsia="Arial" w:hAnsi="Arial" w:cs="Arial"/>
          <w:color w:val="292929"/>
          <w:sz w:val="16"/>
          <w:szCs w:val="16"/>
        </w:rPr>
        <w:t>Cushing;</w:t>
      </w:r>
      <w:r>
        <w:rPr>
          <w:rFonts w:ascii="Arial" w:eastAsia="Arial" w:hAnsi="Arial" w:cs="Arial"/>
          <w:color w:val="292929"/>
          <w:spacing w:val="-1"/>
          <w:sz w:val="16"/>
          <w:szCs w:val="16"/>
        </w:rPr>
        <w:t xml:space="preserve"> </w:t>
      </w:r>
      <w:r>
        <w:rPr>
          <w:rFonts w:ascii="Arial" w:eastAsia="Arial" w:hAnsi="Arial" w:cs="Arial"/>
          <w:color w:val="292929"/>
          <w:sz w:val="16"/>
          <w:szCs w:val="16"/>
        </w:rPr>
        <w:t>Hypokaliëmie</w:t>
      </w:r>
      <w:r>
        <w:rPr>
          <w:rFonts w:ascii="Arial" w:eastAsia="Arial" w:hAnsi="Arial" w:cs="Arial"/>
          <w:color w:val="292929"/>
          <w:spacing w:val="-3"/>
          <w:sz w:val="16"/>
          <w:szCs w:val="16"/>
        </w:rPr>
        <w:t xml:space="preserve"> </w:t>
      </w:r>
      <w:r>
        <w:rPr>
          <w:rFonts w:ascii="Arial" w:eastAsia="Arial" w:hAnsi="Arial" w:cs="Arial"/>
          <w:color w:val="292929"/>
          <w:sz w:val="16"/>
          <w:szCs w:val="16"/>
        </w:rPr>
        <w:t>(≤</w:t>
      </w:r>
      <w:r>
        <w:rPr>
          <w:rFonts w:ascii="Arial" w:eastAsia="Arial" w:hAnsi="Arial" w:cs="Arial"/>
          <w:color w:val="292929"/>
          <w:spacing w:val="-4"/>
          <w:sz w:val="16"/>
          <w:szCs w:val="16"/>
        </w:rPr>
        <w:t xml:space="preserve"> </w:t>
      </w:r>
      <w:r>
        <w:rPr>
          <w:rFonts w:ascii="Arial" w:eastAsia="Arial" w:hAnsi="Arial" w:cs="Arial"/>
          <w:color w:val="292929"/>
          <w:sz w:val="16"/>
          <w:szCs w:val="16"/>
        </w:rPr>
        <w:t>3,5</w:t>
      </w:r>
      <w:r>
        <w:rPr>
          <w:rFonts w:ascii="Arial" w:eastAsia="Arial" w:hAnsi="Arial" w:cs="Arial"/>
          <w:color w:val="292929"/>
          <w:spacing w:val="-8"/>
          <w:sz w:val="16"/>
          <w:szCs w:val="16"/>
        </w:rPr>
        <w:t xml:space="preserve"> </w:t>
      </w:r>
      <w:r>
        <w:rPr>
          <w:rFonts w:ascii="Arial" w:eastAsia="Arial" w:hAnsi="Arial" w:cs="Arial"/>
          <w:color w:val="292929"/>
          <w:sz w:val="16"/>
          <w:szCs w:val="16"/>
        </w:rPr>
        <w:t>mmol/l);</w:t>
      </w:r>
      <w:r>
        <w:rPr>
          <w:rFonts w:ascii="Arial" w:eastAsia="Arial" w:hAnsi="Arial" w:cs="Arial"/>
          <w:color w:val="292929"/>
          <w:spacing w:val="-2"/>
          <w:sz w:val="16"/>
          <w:szCs w:val="16"/>
        </w:rPr>
        <w:t xml:space="preserve"> </w:t>
      </w:r>
      <w:r>
        <w:rPr>
          <w:rFonts w:ascii="Arial" w:eastAsia="Arial" w:hAnsi="Arial" w:cs="Arial"/>
          <w:color w:val="292929"/>
          <w:sz w:val="16"/>
          <w:szCs w:val="16"/>
        </w:rPr>
        <w:t>Vermoeden</w:t>
      </w:r>
      <w:r>
        <w:rPr>
          <w:rFonts w:ascii="Arial" w:eastAsia="Arial" w:hAnsi="Arial" w:cs="Arial"/>
          <w:color w:val="292929"/>
          <w:spacing w:val="-5"/>
          <w:sz w:val="16"/>
          <w:szCs w:val="16"/>
        </w:rPr>
        <w:t xml:space="preserve"> </w:t>
      </w:r>
      <w:r>
        <w:rPr>
          <w:rFonts w:ascii="Arial" w:eastAsia="Arial" w:hAnsi="Arial" w:cs="Arial"/>
          <w:color w:val="292929"/>
          <w:sz w:val="16"/>
          <w:szCs w:val="16"/>
        </w:rPr>
        <w:t>van</w:t>
      </w:r>
      <w:r>
        <w:rPr>
          <w:rFonts w:ascii="Arial" w:eastAsia="Arial" w:hAnsi="Arial" w:cs="Arial"/>
          <w:color w:val="292929"/>
          <w:sz w:val="16"/>
          <w:szCs w:val="16"/>
        </w:rPr>
        <w:t xml:space="preserve"> </w:t>
      </w:r>
      <w:r>
        <w:rPr>
          <w:rFonts w:ascii="Arial" w:eastAsia="Arial" w:hAnsi="Arial" w:cs="Arial"/>
          <w:color w:val="292929"/>
          <w:sz w:val="16"/>
          <w:szCs w:val="16"/>
        </w:rPr>
        <w:t>chronische</w:t>
      </w:r>
      <w:r>
        <w:rPr>
          <w:rFonts w:ascii="Arial" w:eastAsia="Arial" w:hAnsi="Arial" w:cs="Arial"/>
          <w:color w:val="292929"/>
          <w:spacing w:val="-5"/>
          <w:sz w:val="16"/>
          <w:szCs w:val="16"/>
        </w:rPr>
        <w:t xml:space="preserve"> </w:t>
      </w:r>
      <w:r>
        <w:rPr>
          <w:rFonts w:ascii="Arial" w:eastAsia="Arial" w:hAnsi="Arial" w:cs="Arial"/>
          <w:color w:val="292929"/>
          <w:sz w:val="16"/>
          <w:szCs w:val="16"/>
        </w:rPr>
        <w:t>nierschade</w:t>
      </w:r>
      <w:r>
        <w:rPr>
          <w:rFonts w:ascii="Arial" w:eastAsia="Arial" w:hAnsi="Arial" w:cs="Arial"/>
          <w:color w:val="292929"/>
          <w:spacing w:val="-5"/>
          <w:sz w:val="16"/>
          <w:szCs w:val="16"/>
        </w:rPr>
        <w:t xml:space="preserve"> </w:t>
      </w:r>
      <w:r>
        <w:rPr>
          <w:rFonts w:ascii="Arial" w:eastAsia="Arial" w:hAnsi="Arial" w:cs="Arial"/>
          <w:color w:val="292929"/>
          <w:sz w:val="16"/>
          <w:szCs w:val="16"/>
        </w:rPr>
        <w:t>(zoals</w:t>
      </w:r>
      <w:r>
        <w:rPr>
          <w:rFonts w:ascii="Arial" w:eastAsia="Arial" w:hAnsi="Arial" w:cs="Arial"/>
          <w:color w:val="292929"/>
          <w:spacing w:val="-3"/>
          <w:sz w:val="16"/>
          <w:szCs w:val="16"/>
        </w:rPr>
        <w:t xml:space="preserve"> </w:t>
      </w:r>
      <w:r>
        <w:rPr>
          <w:rFonts w:ascii="Arial" w:eastAsia="Arial" w:hAnsi="Arial" w:cs="Arial"/>
          <w:color w:val="292929"/>
          <w:sz w:val="16"/>
          <w:szCs w:val="16"/>
        </w:rPr>
        <w:t>hiervoor</w:t>
      </w:r>
      <w:r>
        <w:rPr>
          <w:rFonts w:ascii="Arial" w:eastAsia="Arial" w:hAnsi="Arial" w:cs="Arial"/>
          <w:color w:val="292929"/>
          <w:spacing w:val="-5"/>
          <w:sz w:val="16"/>
          <w:szCs w:val="16"/>
        </w:rPr>
        <w:t xml:space="preserve"> </w:t>
      </w:r>
      <w:r>
        <w:rPr>
          <w:rFonts w:ascii="Arial" w:eastAsia="Arial" w:hAnsi="Arial" w:cs="Arial"/>
          <w:color w:val="292929"/>
          <w:sz w:val="16"/>
          <w:szCs w:val="16"/>
        </w:rPr>
        <w:t>beschreven); Therapieresistente</w:t>
      </w:r>
      <w:r>
        <w:rPr>
          <w:rFonts w:ascii="Arial" w:eastAsia="Arial" w:hAnsi="Arial" w:cs="Arial"/>
          <w:color w:val="292929"/>
          <w:spacing w:val="-5"/>
          <w:sz w:val="16"/>
          <w:szCs w:val="16"/>
        </w:rPr>
        <w:t xml:space="preserve"> </w:t>
      </w:r>
      <w:r>
        <w:rPr>
          <w:rFonts w:ascii="Arial" w:eastAsia="Arial" w:hAnsi="Arial" w:cs="Arial"/>
          <w:color w:val="292929"/>
          <w:sz w:val="16"/>
          <w:szCs w:val="16"/>
        </w:rPr>
        <w:t>hypertensie</w:t>
      </w:r>
      <w:r>
        <w:rPr>
          <w:rFonts w:ascii="Arial" w:eastAsia="Arial" w:hAnsi="Arial" w:cs="Arial"/>
          <w:color w:val="292929"/>
          <w:spacing w:val="-5"/>
          <w:sz w:val="16"/>
          <w:szCs w:val="16"/>
        </w:rPr>
        <w:t xml:space="preserve"> </w:t>
      </w:r>
      <w:r>
        <w:rPr>
          <w:rFonts w:ascii="Arial" w:eastAsia="Arial" w:hAnsi="Arial" w:cs="Arial"/>
          <w:color w:val="292929"/>
          <w:sz w:val="16"/>
          <w:szCs w:val="16"/>
        </w:rPr>
        <w:t>(TRH)</w:t>
      </w:r>
      <w:r>
        <w:rPr>
          <w:rFonts w:ascii="Arial" w:eastAsia="Arial" w:hAnsi="Arial" w:cs="Arial"/>
          <w:color w:val="292929"/>
          <w:spacing w:val="-5"/>
          <w:sz w:val="16"/>
          <w:szCs w:val="16"/>
        </w:rPr>
        <w:t xml:space="preserve"> </w:t>
      </w:r>
      <w:r>
        <w:rPr>
          <w:rFonts w:ascii="Arial" w:eastAsia="Arial" w:hAnsi="Arial" w:cs="Arial"/>
          <w:color w:val="292929"/>
          <w:sz w:val="16"/>
          <w:szCs w:val="16"/>
        </w:rPr>
        <w:t>(gedefinieerd</w:t>
      </w:r>
      <w:r>
        <w:rPr>
          <w:rFonts w:ascii="Arial" w:eastAsia="Arial" w:hAnsi="Arial" w:cs="Arial"/>
          <w:color w:val="292929"/>
          <w:spacing w:val="-5"/>
          <w:sz w:val="16"/>
          <w:szCs w:val="16"/>
        </w:rPr>
        <w:t xml:space="preserve"> </w:t>
      </w:r>
      <w:r>
        <w:rPr>
          <w:rFonts w:ascii="Arial" w:eastAsia="Arial" w:hAnsi="Arial" w:cs="Arial"/>
          <w:color w:val="292929"/>
          <w:sz w:val="16"/>
          <w:szCs w:val="16"/>
        </w:rPr>
        <w:t>als</w:t>
      </w:r>
      <w:r>
        <w:rPr>
          <w:rFonts w:ascii="Arial" w:eastAsia="Arial" w:hAnsi="Arial" w:cs="Arial"/>
          <w:color w:val="292929"/>
          <w:spacing w:val="-3"/>
          <w:sz w:val="16"/>
          <w:szCs w:val="16"/>
        </w:rPr>
        <w:t xml:space="preserve"> </w:t>
      </w:r>
      <w:r>
        <w:rPr>
          <w:rFonts w:ascii="Arial" w:eastAsia="Arial" w:hAnsi="Arial" w:cs="Arial"/>
          <w:color w:val="292929"/>
          <w:sz w:val="16"/>
          <w:szCs w:val="16"/>
        </w:rPr>
        <w:t>een</w:t>
      </w:r>
      <w:r>
        <w:rPr>
          <w:rFonts w:ascii="Arial" w:eastAsia="Arial" w:hAnsi="Arial" w:cs="Arial"/>
          <w:color w:val="292929"/>
          <w:spacing w:val="-6"/>
          <w:sz w:val="16"/>
          <w:szCs w:val="16"/>
        </w:rPr>
        <w:t xml:space="preserve"> </w:t>
      </w:r>
      <w:r>
        <w:rPr>
          <w:rFonts w:ascii="Arial" w:eastAsia="Arial" w:hAnsi="Arial" w:cs="Arial"/>
          <w:color w:val="292929"/>
          <w:sz w:val="16"/>
          <w:szCs w:val="16"/>
        </w:rPr>
        <w:t>SBD</w:t>
      </w:r>
    </w:p>
    <w:p w14:paraId="7D06193C" w14:textId="77777777" w:rsidR="00BB53F0" w:rsidRDefault="00C5321B">
      <w:pPr>
        <w:spacing w:before="34"/>
        <w:ind w:left="1876" w:right="415"/>
        <w:rPr>
          <w:rFonts w:ascii="Arial" w:eastAsia="Arial" w:hAnsi="Arial" w:cs="Arial"/>
          <w:sz w:val="16"/>
          <w:szCs w:val="16"/>
        </w:rPr>
      </w:pPr>
      <w:r>
        <w:rPr>
          <w:rFonts w:ascii="Arial"/>
          <w:color w:val="292929"/>
          <w:sz w:val="16"/>
        </w:rPr>
        <w:t>&gt;</w:t>
      </w:r>
      <w:r>
        <w:rPr>
          <w:rFonts w:ascii="Arial"/>
          <w:color w:val="292929"/>
          <w:spacing w:val="-3"/>
          <w:sz w:val="16"/>
        </w:rPr>
        <w:t xml:space="preserve"> </w:t>
      </w:r>
      <w:r>
        <w:rPr>
          <w:rFonts w:ascii="Arial"/>
          <w:color w:val="292929"/>
          <w:sz w:val="16"/>
        </w:rPr>
        <w:t>140</w:t>
      </w:r>
      <w:r>
        <w:rPr>
          <w:rFonts w:ascii="Arial"/>
          <w:color w:val="292929"/>
          <w:spacing w:val="-5"/>
          <w:sz w:val="16"/>
        </w:rPr>
        <w:t xml:space="preserve"> </w:t>
      </w:r>
      <w:r>
        <w:rPr>
          <w:rFonts w:ascii="Arial"/>
          <w:color w:val="292929"/>
          <w:sz w:val="16"/>
        </w:rPr>
        <w:t>mmHg</w:t>
      </w:r>
      <w:r>
        <w:rPr>
          <w:rFonts w:ascii="Arial"/>
          <w:color w:val="292929"/>
          <w:spacing w:val="-3"/>
          <w:sz w:val="16"/>
        </w:rPr>
        <w:t xml:space="preserve"> </w:t>
      </w:r>
      <w:r>
        <w:rPr>
          <w:rFonts w:ascii="Arial"/>
          <w:color w:val="292929"/>
          <w:sz w:val="16"/>
        </w:rPr>
        <w:t>ondanks</w:t>
      </w:r>
      <w:r>
        <w:rPr>
          <w:rFonts w:ascii="Arial"/>
          <w:color w:val="292929"/>
          <w:spacing w:val="-1"/>
          <w:sz w:val="16"/>
        </w:rPr>
        <w:t xml:space="preserve"> </w:t>
      </w:r>
      <w:r>
        <w:rPr>
          <w:rFonts w:ascii="Arial"/>
          <w:color w:val="292929"/>
          <w:sz w:val="16"/>
        </w:rPr>
        <w:t>gebruik</w:t>
      </w:r>
      <w:r>
        <w:rPr>
          <w:rFonts w:ascii="Arial"/>
          <w:color w:val="292929"/>
          <w:spacing w:val="-1"/>
          <w:sz w:val="16"/>
        </w:rPr>
        <w:t xml:space="preserve"> </w:t>
      </w:r>
      <w:r>
        <w:rPr>
          <w:rFonts w:ascii="Arial"/>
          <w:color w:val="292929"/>
          <w:sz w:val="16"/>
        </w:rPr>
        <w:t>van</w:t>
      </w:r>
      <w:r>
        <w:rPr>
          <w:rFonts w:ascii="Arial"/>
          <w:color w:val="292929"/>
          <w:spacing w:val="-5"/>
          <w:sz w:val="16"/>
        </w:rPr>
        <w:t xml:space="preserve"> </w:t>
      </w:r>
      <w:r>
        <w:rPr>
          <w:rFonts w:ascii="Arial"/>
          <w:color w:val="292929"/>
          <w:sz w:val="16"/>
        </w:rPr>
        <w:t>drie</w:t>
      </w:r>
      <w:r>
        <w:rPr>
          <w:rFonts w:ascii="Arial"/>
          <w:color w:val="292929"/>
          <w:spacing w:val="-3"/>
          <w:sz w:val="16"/>
        </w:rPr>
        <w:t xml:space="preserve"> </w:t>
      </w:r>
      <w:r>
        <w:rPr>
          <w:rFonts w:ascii="Arial"/>
          <w:color w:val="292929"/>
          <w:sz w:val="16"/>
        </w:rPr>
        <w:t>verschillende</w:t>
      </w:r>
      <w:r>
        <w:rPr>
          <w:rFonts w:ascii="Arial"/>
          <w:color w:val="292929"/>
          <w:spacing w:val="-3"/>
          <w:sz w:val="16"/>
        </w:rPr>
        <w:t xml:space="preserve"> </w:t>
      </w:r>
      <w:r>
        <w:rPr>
          <w:rFonts w:ascii="Arial"/>
          <w:color w:val="292929"/>
          <w:sz w:val="16"/>
        </w:rPr>
        <w:t>antihypertensiva</w:t>
      </w:r>
      <w:r>
        <w:rPr>
          <w:rFonts w:ascii="Arial"/>
          <w:color w:val="292929"/>
          <w:spacing w:val="-3"/>
          <w:sz w:val="16"/>
        </w:rPr>
        <w:t xml:space="preserve"> </w:t>
      </w:r>
      <w:r>
        <w:rPr>
          <w:rFonts w:ascii="Arial"/>
          <w:color w:val="292929"/>
          <w:sz w:val="16"/>
        </w:rPr>
        <w:t>in</w:t>
      </w:r>
      <w:r>
        <w:rPr>
          <w:rFonts w:ascii="Arial"/>
          <w:color w:val="292929"/>
          <w:spacing w:val="-3"/>
          <w:sz w:val="16"/>
        </w:rPr>
        <w:t xml:space="preserve"> </w:t>
      </w:r>
      <w:r>
        <w:rPr>
          <w:rFonts w:ascii="Arial"/>
          <w:color w:val="292929"/>
          <w:sz w:val="16"/>
        </w:rPr>
        <w:t>adequate</w:t>
      </w:r>
      <w:r>
        <w:rPr>
          <w:rFonts w:ascii="Arial"/>
          <w:color w:val="292929"/>
          <w:spacing w:val="-3"/>
          <w:sz w:val="16"/>
        </w:rPr>
        <w:t xml:space="preserve"> </w:t>
      </w:r>
      <w:r>
        <w:rPr>
          <w:rFonts w:ascii="Arial"/>
          <w:color w:val="292929"/>
          <w:sz w:val="16"/>
        </w:rPr>
        <w:t>doses)</w:t>
      </w:r>
      <w:r>
        <w:rPr>
          <w:rFonts w:ascii="Arial"/>
          <w:color w:val="292929"/>
          <w:spacing w:val="-6"/>
          <w:sz w:val="16"/>
        </w:rPr>
        <w:t xml:space="preserve"> </w:t>
      </w:r>
      <w:r>
        <w:rPr>
          <w:rFonts w:ascii="Arial"/>
          <w:color w:val="292929"/>
          <w:sz w:val="16"/>
        </w:rPr>
        <w:t>(zie</w:t>
      </w:r>
      <w:r>
        <w:rPr>
          <w:rFonts w:ascii="Arial"/>
          <w:color w:val="292929"/>
          <w:spacing w:val="-3"/>
          <w:sz w:val="16"/>
        </w:rPr>
        <w:t xml:space="preserve"> </w:t>
      </w:r>
      <w:r>
        <w:rPr>
          <w:rFonts w:ascii="Arial"/>
          <w:color w:val="292929"/>
          <w:sz w:val="16"/>
        </w:rPr>
        <w:t>paragraaf</w:t>
      </w:r>
      <w:r>
        <w:rPr>
          <w:rFonts w:ascii="Arial"/>
          <w:color w:val="292929"/>
          <w:spacing w:val="-2"/>
          <w:sz w:val="16"/>
        </w:rPr>
        <w:t xml:space="preserve"> </w:t>
      </w:r>
      <w:r>
        <w:rPr>
          <w:rFonts w:ascii="Arial"/>
          <w:color w:val="292929"/>
          <w:sz w:val="16"/>
        </w:rPr>
        <w:t>TRH).</w:t>
      </w:r>
    </w:p>
    <w:p w14:paraId="7D06193D" w14:textId="77777777" w:rsidR="00BB53F0" w:rsidRDefault="00BB53F0">
      <w:pPr>
        <w:rPr>
          <w:rFonts w:ascii="Arial" w:eastAsia="Arial" w:hAnsi="Arial" w:cs="Arial"/>
          <w:sz w:val="16"/>
          <w:szCs w:val="16"/>
        </w:rPr>
      </w:pPr>
    </w:p>
    <w:p w14:paraId="7D06193E" w14:textId="77777777" w:rsidR="00BB53F0" w:rsidRDefault="00BB53F0">
      <w:pPr>
        <w:spacing w:before="1"/>
        <w:rPr>
          <w:rFonts w:ascii="Arial" w:eastAsia="Arial" w:hAnsi="Arial" w:cs="Arial"/>
          <w:sz w:val="13"/>
          <w:szCs w:val="13"/>
        </w:rPr>
      </w:pPr>
    </w:p>
    <w:p w14:paraId="7D06193F" w14:textId="77777777" w:rsidR="00BB53F0" w:rsidRDefault="00C5321B">
      <w:pPr>
        <w:ind w:left="1156" w:right="415"/>
        <w:rPr>
          <w:rFonts w:ascii="Arial" w:eastAsia="Arial" w:hAnsi="Arial" w:cs="Arial"/>
          <w:sz w:val="16"/>
          <w:szCs w:val="16"/>
        </w:rPr>
      </w:pPr>
      <w:r>
        <w:rPr>
          <w:rFonts w:ascii="Arial"/>
          <w:i/>
          <w:color w:val="292929"/>
          <w:sz w:val="16"/>
        </w:rPr>
        <w:t>Lipiden</w:t>
      </w:r>
    </w:p>
    <w:p w14:paraId="7D061940" w14:textId="77777777" w:rsidR="00BB53F0" w:rsidRDefault="00BB53F0">
      <w:pPr>
        <w:spacing w:before="3"/>
        <w:rPr>
          <w:rFonts w:ascii="Arial" w:eastAsia="Arial" w:hAnsi="Arial" w:cs="Arial"/>
          <w:i/>
          <w:sz w:val="16"/>
          <w:szCs w:val="16"/>
        </w:rPr>
      </w:pPr>
    </w:p>
    <w:p w14:paraId="7D061941" w14:textId="77777777" w:rsidR="00BB53F0" w:rsidRDefault="00C5321B">
      <w:pPr>
        <w:pStyle w:val="Lijstalinea"/>
        <w:numPr>
          <w:ilvl w:val="0"/>
          <w:numId w:val="21"/>
        </w:numPr>
        <w:tabs>
          <w:tab w:val="left" w:pos="1517"/>
        </w:tabs>
        <w:ind w:hanging="360"/>
        <w:rPr>
          <w:rFonts w:ascii="Arial" w:eastAsia="Arial" w:hAnsi="Arial" w:cs="Arial"/>
          <w:color w:val="292929"/>
          <w:sz w:val="20"/>
          <w:szCs w:val="20"/>
        </w:rPr>
      </w:pPr>
      <w:r>
        <w:rPr>
          <w:rFonts w:ascii="Arial"/>
          <w:color w:val="292929"/>
          <w:sz w:val="16"/>
        </w:rPr>
        <w:t>De</w:t>
      </w:r>
      <w:r>
        <w:rPr>
          <w:rFonts w:ascii="Arial"/>
          <w:color w:val="292929"/>
          <w:spacing w:val="-3"/>
          <w:sz w:val="16"/>
        </w:rPr>
        <w:t xml:space="preserve"> </w:t>
      </w:r>
      <w:r>
        <w:rPr>
          <w:rFonts w:ascii="Arial"/>
          <w:color w:val="292929"/>
          <w:sz w:val="16"/>
        </w:rPr>
        <w:t>TC/HDL-ratio</w:t>
      </w:r>
      <w:r>
        <w:rPr>
          <w:rFonts w:ascii="Arial"/>
          <w:color w:val="292929"/>
          <w:spacing w:val="-3"/>
          <w:sz w:val="16"/>
        </w:rPr>
        <w:t xml:space="preserve"> </w:t>
      </w:r>
      <w:r>
        <w:rPr>
          <w:rFonts w:ascii="Arial"/>
          <w:color w:val="292929"/>
          <w:sz w:val="16"/>
        </w:rPr>
        <w:t>wordt</w:t>
      </w:r>
      <w:r>
        <w:rPr>
          <w:rFonts w:ascii="Arial"/>
          <w:color w:val="292929"/>
          <w:spacing w:val="-2"/>
          <w:sz w:val="16"/>
        </w:rPr>
        <w:t xml:space="preserve"> </w:t>
      </w:r>
      <w:r>
        <w:rPr>
          <w:rFonts w:ascii="Arial"/>
          <w:color w:val="292929"/>
          <w:sz w:val="16"/>
        </w:rPr>
        <w:t>gebruikt</w:t>
      </w:r>
      <w:r>
        <w:rPr>
          <w:rFonts w:ascii="Arial"/>
          <w:color w:val="292929"/>
          <w:spacing w:val="-4"/>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risicoschatting,</w:t>
      </w:r>
      <w:r>
        <w:rPr>
          <w:rFonts w:ascii="Arial"/>
          <w:color w:val="292929"/>
          <w:spacing w:val="-2"/>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LDL</w:t>
      </w:r>
      <w:r>
        <w:rPr>
          <w:rFonts w:ascii="Arial"/>
          <w:color w:val="292929"/>
          <w:spacing w:val="-5"/>
          <w:sz w:val="16"/>
        </w:rPr>
        <w:t xml:space="preserve"> </w:t>
      </w:r>
      <w:r>
        <w:rPr>
          <w:rFonts w:ascii="Arial"/>
          <w:color w:val="292929"/>
          <w:sz w:val="16"/>
        </w:rPr>
        <w:t>voor</w:t>
      </w:r>
      <w:r>
        <w:rPr>
          <w:rFonts w:ascii="Arial"/>
          <w:color w:val="292929"/>
          <w:spacing w:val="-3"/>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monitoring</w:t>
      </w:r>
      <w:r>
        <w:rPr>
          <w:rFonts w:ascii="Arial"/>
          <w:color w:val="292929"/>
          <w:spacing w:val="-6"/>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behandeling.</w:t>
      </w:r>
    </w:p>
    <w:p w14:paraId="7D061942" w14:textId="77777777" w:rsidR="00BB53F0" w:rsidRDefault="00C5321B">
      <w:pPr>
        <w:pStyle w:val="Lijstalinea"/>
        <w:numPr>
          <w:ilvl w:val="0"/>
          <w:numId w:val="21"/>
        </w:numPr>
        <w:tabs>
          <w:tab w:val="left" w:pos="1517"/>
        </w:tabs>
        <w:spacing w:before="23" w:line="314" w:lineRule="auto"/>
        <w:ind w:right="595" w:hanging="360"/>
        <w:rPr>
          <w:rFonts w:ascii="Arial" w:eastAsia="Arial" w:hAnsi="Arial" w:cs="Arial"/>
          <w:color w:val="292929"/>
          <w:sz w:val="20"/>
          <w:szCs w:val="20"/>
        </w:rPr>
      </w:pPr>
      <w:r>
        <w:rPr>
          <w:rFonts w:ascii="Arial" w:hAnsi="Arial"/>
          <w:color w:val="292929"/>
          <w:sz w:val="16"/>
        </w:rPr>
        <w:t>Herhaald</w:t>
      </w:r>
      <w:r>
        <w:rPr>
          <w:rFonts w:ascii="Arial" w:hAnsi="Arial"/>
          <w:color w:val="292929"/>
          <w:spacing w:val="-3"/>
          <w:sz w:val="16"/>
        </w:rPr>
        <w:t xml:space="preserve"> </w:t>
      </w:r>
      <w:r>
        <w:rPr>
          <w:rFonts w:ascii="Arial" w:hAnsi="Arial"/>
          <w:color w:val="292929"/>
          <w:sz w:val="16"/>
        </w:rPr>
        <w:t>meten</w:t>
      </w:r>
      <w:r>
        <w:rPr>
          <w:rFonts w:ascii="Arial" w:hAnsi="Arial"/>
          <w:color w:val="292929"/>
          <w:spacing w:val="-3"/>
          <w:sz w:val="16"/>
        </w:rPr>
        <w:t xml:space="preserve"> </w:t>
      </w:r>
      <w:r>
        <w:rPr>
          <w:rFonts w:ascii="Arial" w:hAnsi="Arial"/>
          <w:color w:val="292929"/>
          <w:sz w:val="16"/>
        </w:rPr>
        <w:t>is</w:t>
      </w:r>
      <w:r>
        <w:rPr>
          <w:rFonts w:ascii="Arial" w:hAnsi="Arial"/>
          <w:color w:val="292929"/>
          <w:spacing w:val="-1"/>
          <w:sz w:val="16"/>
        </w:rPr>
        <w:t xml:space="preserve"> </w:t>
      </w:r>
      <w:r>
        <w:rPr>
          <w:rFonts w:ascii="Arial" w:hAnsi="Arial"/>
          <w:color w:val="292929"/>
          <w:sz w:val="16"/>
        </w:rPr>
        <w:t>bij</w:t>
      </w:r>
      <w:r>
        <w:rPr>
          <w:rFonts w:ascii="Arial" w:hAnsi="Arial"/>
          <w:color w:val="292929"/>
          <w:spacing w:val="-2"/>
          <w:sz w:val="16"/>
        </w:rPr>
        <w:t xml:space="preserve"> </w:t>
      </w:r>
      <w:r>
        <w:rPr>
          <w:rFonts w:ascii="Arial" w:hAnsi="Arial"/>
          <w:color w:val="292929"/>
          <w:sz w:val="16"/>
        </w:rPr>
        <w:t>patiënten</w:t>
      </w:r>
      <w:r>
        <w:rPr>
          <w:rFonts w:ascii="Arial" w:hAnsi="Arial"/>
          <w:color w:val="292929"/>
          <w:spacing w:val="-3"/>
          <w:sz w:val="16"/>
        </w:rPr>
        <w:t xml:space="preserve"> </w:t>
      </w:r>
      <w:r>
        <w:rPr>
          <w:rFonts w:ascii="Arial" w:hAnsi="Arial"/>
          <w:color w:val="292929"/>
          <w:sz w:val="16"/>
        </w:rPr>
        <w:t>zonder</w:t>
      </w:r>
      <w:r>
        <w:rPr>
          <w:rFonts w:ascii="Arial" w:hAnsi="Arial"/>
          <w:color w:val="292929"/>
          <w:spacing w:val="-3"/>
          <w:sz w:val="16"/>
        </w:rPr>
        <w:t xml:space="preserve"> </w:t>
      </w:r>
      <w:r>
        <w:rPr>
          <w:rFonts w:ascii="Arial" w:hAnsi="Arial"/>
          <w:color w:val="292929"/>
          <w:sz w:val="16"/>
        </w:rPr>
        <w:t>HVZ</w:t>
      </w:r>
      <w:r>
        <w:rPr>
          <w:rFonts w:ascii="Arial" w:hAnsi="Arial"/>
          <w:color w:val="292929"/>
          <w:spacing w:val="-2"/>
          <w:sz w:val="16"/>
        </w:rPr>
        <w:t xml:space="preserve"> </w:t>
      </w:r>
      <w:r>
        <w:rPr>
          <w:rFonts w:ascii="Arial" w:hAnsi="Arial"/>
          <w:color w:val="292929"/>
          <w:sz w:val="16"/>
        </w:rPr>
        <w:t>zinvol</w:t>
      </w:r>
      <w:r>
        <w:rPr>
          <w:rFonts w:ascii="Arial" w:hAnsi="Arial"/>
          <w:color w:val="292929"/>
          <w:spacing w:val="-2"/>
          <w:sz w:val="16"/>
        </w:rPr>
        <w:t xml:space="preserve"> </w:t>
      </w:r>
      <w:r>
        <w:rPr>
          <w:rFonts w:ascii="Arial" w:hAnsi="Arial"/>
          <w:color w:val="292929"/>
          <w:sz w:val="16"/>
        </w:rPr>
        <w:t>als</w:t>
      </w:r>
      <w:r>
        <w:rPr>
          <w:rFonts w:ascii="Arial" w:hAnsi="Arial"/>
          <w:color w:val="292929"/>
          <w:spacing w:val="-1"/>
          <w:sz w:val="16"/>
        </w:rPr>
        <w:t xml:space="preserve"> </w:t>
      </w:r>
      <w:r>
        <w:rPr>
          <w:rFonts w:ascii="Arial" w:hAnsi="Arial"/>
          <w:color w:val="292929"/>
          <w:sz w:val="16"/>
        </w:rPr>
        <w:t>op</w:t>
      </w:r>
      <w:r>
        <w:rPr>
          <w:rFonts w:ascii="Arial" w:hAnsi="Arial"/>
          <w:color w:val="292929"/>
          <w:spacing w:val="-5"/>
          <w:sz w:val="16"/>
        </w:rPr>
        <w:t xml:space="preserve"> </w:t>
      </w:r>
      <w:r>
        <w:rPr>
          <w:rFonts w:ascii="Arial" w:hAnsi="Arial"/>
          <w:color w:val="292929"/>
          <w:sz w:val="16"/>
        </w:rPr>
        <w:t>basis</w:t>
      </w:r>
      <w:r>
        <w:rPr>
          <w:rFonts w:ascii="Arial" w:hAnsi="Arial"/>
          <w:color w:val="292929"/>
          <w:spacing w:val="-4"/>
          <w:sz w:val="16"/>
        </w:rPr>
        <w:t xml:space="preserve"> </w:t>
      </w:r>
      <w:r>
        <w:rPr>
          <w:rFonts w:ascii="Arial" w:hAnsi="Arial"/>
          <w:color w:val="292929"/>
          <w:sz w:val="16"/>
        </w:rPr>
        <w:t>van</w:t>
      </w:r>
      <w:r>
        <w:rPr>
          <w:rFonts w:ascii="Arial" w:hAnsi="Arial"/>
          <w:color w:val="292929"/>
          <w:spacing w:val="-5"/>
          <w:sz w:val="16"/>
        </w:rPr>
        <w:t xml:space="preserve"> </w:t>
      </w:r>
      <w:r>
        <w:rPr>
          <w:rFonts w:ascii="Arial" w:hAnsi="Arial"/>
          <w:color w:val="292929"/>
          <w:sz w:val="16"/>
        </w:rPr>
        <w:t>een</w:t>
      </w:r>
      <w:r>
        <w:rPr>
          <w:rFonts w:ascii="Arial" w:hAnsi="Arial"/>
          <w:color w:val="292929"/>
          <w:spacing w:val="-3"/>
          <w:sz w:val="16"/>
        </w:rPr>
        <w:t xml:space="preserve"> </w:t>
      </w:r>
      <w:r>
        <w:rPr>
          <w:rFonts w:ascii="Arial" w:hAnsi="Arial"/>
          <w:color w:val="292929"/>
          <w:sz w:val="16"/>
        </w:rPr>
        <w:t>eenmalige</w:t>
      </w:r>
      <w:r>
        <w:rPr>
          <w:rFonts w:ascii="Arial" w:hAnsi="Arial"/>
          <w:color w:val="292929"/>
          <w:spacing w:val="-5"/>
          <w:sz w:val="16"/>
        </w:rPr>
        <w:t xml:space="preserve"> </w:t>
      </w:r>
      <w:r>
        <w:rPr>
          <w:rFonts w:ascii="Arial" w:hAnsi="Arial"/>
          <w:color w:val="292929"/>
          <w:sz w:val="16"/>
        </w:rPr>
        <w:t>meting</w:t>
      </w:r>
      <w:r>
        <w:rPr>
          <w:rFonts w:ascii="Arial" w:hAnsi="Arial"/>
          <w:color w:val="292929"/>
          <w:spacing w:val="-3"/>
          <w:sz w:val="16"/>
        </w:rPr>
        <w:t xml:space="preserve"> </w:t>
      </w:r>
      <w:r>
        <w:rPr>
          <w:rFonts w:ascii="Arial" w:hAnsi="Arial"/>
          <w:color w:val="292929"/>
          <w:sz w:val="16"/>
        </w:rPr>
        <w:t>de</w:t>
      </w:r>
      <w:r>
        <w:rPr>
          <w:rFonts w:ascii="Arial" w:hAnsi="Arial"/>
          <w:color w:val="292929"/>
          <w:spacing w:val="-5"/>
          <w:sz w:val="16"/>
        </w:rPr>
        <w:t xml:space="preserve"> </w:t>
      </w:r>
      <w:r>
        <w:rPr>
          <w:rFonts w:ascii="Arial" w:hAnsi="Arial"/>
          <w:color w:val="292929"/>
          <w:sz w:val="16"/>
        </w:rPr>
        <w:t>risicoschatting</w:t>
      </w:r>
      <w:r>
        <w:rPr>
          <w:rFonts w:ascii="Arial" w:hAnsi="Arial"/>
          <w:color w:val="292929"/>
          <w:spacing w:val="-3"/>
          <w:sz w:val="16"/>
        </w:rPr>
        <w:t xml:space="preserve"> </w:t>
      </w:r>
      <w:r>
        <w:rPr>
          <w:rFonts w:ascii="Arial" w:hAnsi="Arial"/>
          <w:color w:val="292929"/>
          <w:sz w:val="16"/>
        </w:rPr>
        <w:t>rond</w:t>
      </w:r>
      <w:r>
        <w:rPr>
          <w:rFonts w:ascii="Arial" w:hAnsi="Arial"/>
          <w:color w:val="292929"/>
          <w:spacing w:val="-3"/>
          <w:sz w:val="16"/>
        </w:rPr>
        <w:t xml:space="preserve"> </w:t>
      </w:r>
      <w:r>
        <w:rPr>
          <w:rFonts w:ascii="Arial" w:hAnsi="Arial"/>
          <w:color w:val="292929"/>
          <w:sz w:val="16"/>
        </w:rPr>
        <w:t>de behandelgrens</w:t>
      </w:r>
      <w:r>
        <w:rPr>
          <w:rFonts w:ascii="Arial" w:hAnsi="Arial"/>
          <w:color w:val="292929"/>
          <w:spacing w:val="-8"/>
          <w:sz w:val="16"/>
        </w:rPr>
        <w:t xml:space="preserve"> </w:t>
      </w:r>
      <w:r>
        <w:rPr>
          <w:rFonts w:ascii="Arial" w:hAnsi="Arial"/>
          <w:color w:val="292929"/>
          <w:sz w:val="16"/>
        </w:rPr>
        <w:t>uitkomt.</w:t>
      </w:r>
    </w:p>
    <w:p w14:paraId="7D061943" w14:textId="77777777" w:rsidR="00BB53F0" w:rsidRDefault="00C5321B">
      <w:pPr>
        <w:pStyle w:val="Lijstalinea"/>
        <w:numPr>
          <w:ilvl w:val="0"/>
          <w:numId w:val="21"/>
        </w:numPr>
        <w:tabs>
          <w:tab w:val="left" w:pos="1517"/>
        </w:tabs>
        <w:spacing w:line="223" w:lineRule="exact"/>
        <w:ind w:hanging="360"/>
        <w:rPr>
          <w:rFonts w:ascii="Arial" w:eastAsia="Arial" w:hAnsi="Arial" w:cs="Arial"/>
          <w:color w:val="292929"/>
          <w:sz w:val="20"/>
          <w:szCs w:val="20"/>
        </w:rPr>
      </w:pPr>
      <w:r>
        <w:rPr>
          <w:rFonts w:ascii="Arial"/>
          <w:color w:val="292929"/>
          <w:sz w:val="16"/>
        </w:rPr>
        <w:t>Bij</w:t>
      </w:r>
      <w:r>
        <w:rPr>
          <w:rFonts w:ascii="Arial"/>
          <w:color w:val="292929"/>
          <w:spacing w:val="-3"/>
          <w:sz w:val="16"/>
        </w:rPr>
        <w:t xml:space="preserve"> </w:t>
      </w:r>
      <w:r>
        <w:rPr>
          <w:rFonts w:ascii="Arial"/>
          <w:color w:val="292929"/>
          <w:sz w:val="16"/>
        </w:rPr>
        <w:t>sterk</w:t>
      </w:r>
      <w:r>
        <w:rPr>
          <w:rFonts w:ascii="Arial"/>
          <w:color w:val="292929"/>
          <w:spacing w:val="-1"/>
          <w:sz w:val="16"/>
        </w:rPr>
        <w:t xml:space="preserve"> </w:t>
      </w:r>
      <w:r>
        <w:rPr>
          <w:rFonts w:ascii="Arial"/>
          <w:color w:val="292929"/>
          <w:sz w:val="16"/>
        </w:rPr>
        <w:t>verhoogde</w:t>
      </w:r>
      <w:r>
        <w:rPr>
          <w:rFonts w:ascii="Arial"/>
          <w:color w:val="292929"/>
          <w:spacing w:val="-2"/>
          <w:sz w:val="16"/>
        </w:rPr>
        <w:t xml:space="preserve"> </w:t>
      </w:r>
      <w:r>
        <w:rPr>
          <w:rFonts w:ascii="Arial"/>
          <w:color w:val="292929"/>
          <w:sz w:val="16"/>
        </w:rPr>
        <w:t>cholesterolwaarden</w:t>
      </w:r>
      <w:r>
        <w:rPr>
          <w:rFonts w:ascii="Arial"/>
          <w:color w:val="292929"/>
          <w:spacing w:val="-2"/>
          <w:sz w:val="16"/>
        </w:rPr>
        <w:t xml:space="preserve"> </w:t>
      </w:r>
      <w:r>
        <w:rPr>
          <w:rFonts w:ascii="Arial"/>
          <w:color w:val="292929"/>
          <w:sz w:val="16"/>
        </w:rPr>
        <w:t>(TC</w:t>
      </w:r>
      <w:r>
        <w:rPr>
          <w:rFonts w:ascii="Arial"/>
          <w:color w:val="292929"/>
          <w:spacing w:val="-2"/>
          <w:sz w:val="16"/>
        </w:rPr>
        <w:t xml:space="preserve"> </w:t>
      </w:r>
      <w:r>
        <w:rPr>
          <w:rFonts w:ascii="Arial"/>
          <w:color w:val="292929"/>
          <w:sz w:val="16"/>
        </w:rPr>
        <w:t>&gt;</w:t>
      </w:r>
      <w:r>
        <w:rPr>
          <w:rFonts w:ascii="Arial"/>
          <w:color w:val="292929"/>
          <w:spacing w:val="-2"/>
          <w:sz w:val="16"/>
        </w:rPr>
        <w:t xml:space="preserve"> </w:t>
      </w:r>
      <w:r>
        <w:rPr>
          <w:rFonts w:ascii="Arial"/>
          <w:color w:val="292929"/>
          <w:sz w:val="16"/>
        </w:rPr>
        <w:t>8</w:t>
      </w:r>
      <w:r>
        <w:rPr>
          <w:rFonts w:ascii="Arial"/>
          <w:color w:val="292929"/>
          <w:spacing w:val="-4"/>
          <w:sz w:val="16"/>
        </w:rPr>
        <w:t xml:space="preserve"> </w:t>
      </w:r>
      <w:r>
        <w:rPr>
          <w:rFonts w:ascii="Arial"/>
          <w:color w:val="292929"/>
          <w:sz w:val="16"/>
        </w:rPr>
        <w:t>mmol/l</w:t>
      </w:r>
      <w:r>
        <w:rPr>
          <w:rFonts w:ascii="Arial"/>
          <w:color w:val="292929"/>
          <w:spacing w:val="-2"/>
          <w:sz w:val="16"/>
        </w:rPr>
        <w:t xml:space="preserve"> </w:t>
      </w:r>
      <w:r>
        <w:rPr>
          <w:rFonts w:ascii="Arial"/>
          <w:color w:val="292929"/>
          <w:sz w:val="16"/>
        </w:rPr>
        <w:t>of</w:t>
      </w:r>
      <w:r>
        <w:rPr>
          <w:rFonts w:ascii="Arial"/>
          <w:color w:val="292929"/>
          <w:spacing w:val="-2"/>
          <w:sz w:val="16"/>
        </w:rPr>
        <w:t xml:space="preserve"> </w:t>
      </w:r>
      <w:r>
        <w:rPr>
          <w:rFonts w:ascii="Arial"/>
          <w:color w:val="292929"/>
          <w:sz w:val="16"/>
        </w:rPr>
        <w:t>LDL</w:t>
      </w:r>
      <w:r>
        <w:rPr>
          <w:rFonts w:ascii="Arial"/>
          <w:color w:val="292929"/>
          <w:spacing w:val="-4"/>
          <w:sz w:val="16"/>
        </w:rPr>
        <w:t xml:space="preserve"> </w:t>
      </w:r>
      <w:r>
        <w:rPr>
          <w:rFonts w:ascii="Arial"/>
          <w:color w:val="292929"/>
          <w:sz w:val="16"/>
        </w:rPr>
        <w:t>&gt;</w:t>
      </w:r>
      <w:r>
        <w:rPr>
          <w:rFonts w:ascii="Arial"/>
          <w:color w:val="292929"/>
          <w:spacing w:val="-2"/>
          <w:sz w:val="16"/>
        </w:rPr>
        <w:t xml:space="preserve"> </w:t>
      </w:r>
      <w:r>
        <w:rPr>
          <w:rFonts w:ascii="Arial"/>
          <w:color w:val="292929"/>
          <w:sz w:val="16"/>
        </w:rPr>
        <w:t>5</w:t>
      </w:r>
      <w:r>
        <w:rPr>
          <w:rFonts w:ascii="Arial"/>
          <w:color w:val="292929"/>
          <w:spacing w:val="-4"/>
          <w:sz w:val="16"/>
        </w:rPr>
        <w:t xml:space="preserve"> </w:t>
      </w:r>
      <w:r>
        <w:rPr>
          <w:rFonts w:ascii="Arial"/>
          <w:color w:val="292929"/>
          <w:sz w:val="16"/>
        </w:rPr>
        <w:t>mmol/l)</w:t>
      </w:r>
      <w:r>
        <w:rPr>
          <w:rFonts w:ascii="Arial"/>
          <w:color w:val="292929"/>
          <w:spacing w:val="-4"/>
          <w:sz w:val="16"/>
        </w:rPr>
        <w:t xml:space="preserve"> </w:t>
      </w:r>
      <w:r>
        <w:rPr>
          <w:rFonts w:ascii="Arial"/>
          <w:color w:val="292929"/>
          <w:sz w:val="16"/>
        </w:rPr>
        <w:t>moet</w:t>
      </w:r>
      <w:r>
        <w:rPr>
          <w:rFonts w:ascii="Arial"/>
          <w:color w:val="292929"/>
          <w:spacing w:val="-2"/>
          <w:sz w:val="16"/>
        </w:rPr>
        <w:t xml:space="preserve"> </w:t>
      </w:r>
      <w:r>
        <w:rPr>
          <w:rFonts w:ascii="Arial"/>
          <w:color w:val="292929"/>
          <w:sz w:val="16"/>
        </w:rPr>
        <w:t>worden</w:t>
      </w:r>
      <w:r>
        <w:rPr>
          <w:rFonts w:ascii="Arial"/>
          <w:color w:val="292929"/>
          <w:spacing w:val="-2"/>
          <w:sz w:val="16"/>
        </w:rPr>
        <w:t xml:space="preserve"> </w:t>
      </w:r>
      <w:r>
        <w:rPr>
          <w:rFonts w:ascii="Arial"/>
          <w:color w:val="292929"/>
          <w:sz w:val="16"/>
        </w:rPr>
        <w:t>gedacht</w:t>
      </w:r>
      <w:r>
        <w:rPr>
          <w:rFonts w:ascii="Arial"/>
          <w:color w:val="292929"/>
          <w:spacing w:val="-2"/>
          <w:sz w:val="16"/>
        </w:rPr>
        <w:t xml:space="preserve"> </w:t>
      </w:r>
      <w:r>
        <w:rPr>
          <w:rFonts w:ascii="Arial"/>
          <w:color w:val="292929"/>
          <w:sz w:val="16"/>
        </w:rPr>
        <w:t>aan</w:t>
      </w:r>
      <w:r>
        <w:rPr>
          <w:rFonts w:ascii="Arial"/>
          <w:color w:val="292929"/>
          <w:spacing w:val="-4"/>
          <w:sz w:val="16"/>
        </w:rPr>
        <w:t xml:space="preserve"> </w:t>
      </w:r>
      <w:r>
        <w:rPr>
          <w:rFonts w:ascii="Arial"/>
          <w:color w:val="292929"/>
          <w:sz w:val="16"/>
        </w:rPr>
        <w:t>familiaire</w:t>
      </w:r>
    </w:p>
    <w:p w14:paraId="7D061944" w14:textId="77777777" w:rsidR="00BB53F0" w:rsidRDefault="00C5321B">
      <w:pPr>
        <w:spacing w:before="53" w:line="321" w:lineRule="auto"/>
        <w:ind w:left="1516" w:right="161"/>
        <w:jc w:val="both"/>
        <w:rPr>
          <w:rFonts w:ascii="Arial" w:eastAsia="Arial" w:hAnsi="Arial" w:cs="Arial"/>
          <w:sz w:val="16"/>
          <w:szCs w:val="16"/>
        </w:rPr>
      </w:pPr>
      <w:r>
        <w:rPr>
          <w:rFonts w:ascii="Arial" w:hAnsi="Arial"/>
          <w:color w:val="292929"/>
          <w:sz w:val="16"/>
        </w:rPr>
        <w:t>hypercholesterolemie (FH). Overweeg de mogelijkheid van FH ook bij HVZ voor het 60</w:t>
      </w:r>
      <w:r>
        <w:rPr>
          <w:rFonts w:ascii="Arial" w:hAnsi="Arial"/>
          <w:color w:val="292929"/>
          <w:position w:val="8"/>
          <w:sz w:val="10"/>
        </w:rPr>
        <w:t>e</w:t>
      </w:r>
      <w:r>
        <w:rPr>
          <w:rFonts w:ascii="Arial" w:hAnsi="Arial"/>
          <w:color w:val="292929"/>
          <w:sz w:val="16"/>
        </w:rPr>
        <w:t>levensjaar, arcus lipoïdes voor het 45</w:t>
      </w:r>
      <w:r>
        <w:rPr>
          <w:rFonts w:ascii="Arial" w:hAnsi="Arial"/>
          <w:color w:val="292929"/>
          <w:position w:val="8"/>
          <w:sz w:val="10"/>
        </w:rPr>
        <w:t xml:space="preserve">e </w:t>
      </w:r>
      <w:r>
        <w:rPr>
          <w:rFonts w:ascii="Arial" w:hAnsi="Arial"/>
          <w:color w:val="292929"/>
          <w:sz w:val="16"/>
        </w:rPr>
        <w:t>levensjaar, peesxanthomen of een belaste familieanamnese voor FH (een eerstegraads familielid met sterk verhoogde cholesterolwaarden of HVZ voor het 65</w:t>
      </w:r>
      <w:r>
        <w:rPr>
          <w:rFonts w:ascii="Arial" w:hAnsi="Arial"/>
          <w:color w:val="292929"/>
          <w:position w:val="8"/>
          <w:sz w:val="10"/>
        </w:rPr>
        <w:t>e</w:t>
      </w:r>
      <w:r>
        <w:rPr>
          <w:rFonts w:ascii="Arial" w:hAnsi="Arial"/>
          <w:color w:val="292929"/>
          <w:sz w:val="16"/>
        </w:rPr>
        <w:t>levensjaar). Zie voor meer details het NHG-Standpunt Diagnostiek en behandeling van familiaire hyperchol</w:t>
      </w:r>
      <w:r>
        <w:rPr>
          <w:rFonts w:ascii="Arial" w:hAnsi="Arial"/>
          <w:color w:val="292929"/>
          <w:sz w:val="16"/>
        </w:rPr>
        <w:t>esterolemie (</w:t>
      </w:r>
      <w:r>
        <w:rPr>
          <w:rFonts w:ascii="Arial" w:hAnsi="Arial"/>
          <w:i/>
          <w:color w:val="292929"/>
          <w:sz w:val="16"/>
        </w:rPr>
        <w:t>bijlage</w:t>
      </w:r>
      <w:r>
        <w:rPr>
          <w:rFonts w:ascii="Arial" w:hAnsi="Arial"/>
          <w:i/>
          <w:color w:val="292929"/>
          <w:spacing w:val="-15"/>
          <w:sz w:val="16"/>
        </w:rPr>
        <w:t xml:space="preserve"> </w:t>
      </w:r>
      <w:r>
        <w:rPr>
          <w:rFonts w:ascii="Arial" w:hAnsi="Arial"/>
          <w:i/>
          <w:color w:val="292929"/>
          <w:sz w:val="16"/>
        </w:rPr>
        <w:t>1</w:t>
      </w:r>
      <w:r>
        <w:rPr>
          <w:rFonts w:ascii="Arial" w:hAnsi="Arial"/>
          <w:color w:val="292929"/>
          <w:sz w:val="16"/>
        </w:rPr>
        <w:t>).</w:t>
      </w:r>
    </w:p>
    <w:p w14:paraId="7D061945" w14:textId="77777777" w:rsidR="00BB53F0" w:rsidRDefault="00C5321B">
      <w:pPr>
        <w:pStyle w:val="Lijstalinea"/>
        <w:numPr>
          <w:ilvl w:val="0"/>
          <w:numId w:val="21"/>
        </w:numPr>
        <w:tabs>
          <w:tab w:val="left" w:pos="1517"/>
        </w:tabs>
        <w:spacing w:line="220" w:lineRule="exact"/>
        <w:ind w:hanging="360"/>
        <w:rPr>
          <w:rFonts w:ascii="Arial" w:eastAsia="Arial" w:hAnsi="Arial" w:cs="Arial"/>
          <w:color w:val="292929"/>
          <w:sz w:val="20"/>
          <w:szCs w:val="20"/>
        </w:rPr>
      </w:pPr>
      <w:r>
        <w:rPr>
          <w:rFonts w:ascii="Arial" w:hAnsi="Arial"/>
          <w:color w:val="292929"/>
          <w:sz w:val="16"/>
        </w:rPr>
        <w:t>Bij</w:t>
      </w:r>
      <w:r>
        <w:rPr>
          <w:rFonts w:ascii="Arial" w:hAnsi="Arial"/>
          <w:color w:val="292929"/>
          <w:spacing w:val="-2"/>
          <w:sz w:val="16"/>
        </w:rPr>
        <w:t xml:space="preserve"> </w:t>
      </w:r>
      <w:r>
        <w:rPr>
          <w:rFonts w:ascii="Arial" w:hAnsi="Arial"/>
          <w:color w:val="292929"/>
          <w:sz w:val="16"/>
        </w:rPr>
        <w:t>hypertriglyceridemie</w:t>
      </w:r>
      <w:r>
        <w:rPr>
          <w:rFonts w:ascii="Arial" w:hAnsi="Arial"/>
          <w:color w:val="292929"/>
          <w:spacing w:val="-3"/>
          <w:sz w:val="16"/>
        </w:rPr>
        <w:t xml:space="preserve"> </w:t>
      </w:r>
      <w:r>
        <w:rPr>
          <w:rFonts w:ascii="Arial" w:hAnsi="Arial"/>
          <w:color w:val="292929"/>
          <w:sz w:val="16"/>
        </w:rPr>
        <w:t>&gt;</w:t>
      </w:r>
      <w:r>
        <w:rPr>
          <w:rFonts w:ascii="Arial" w:hAnsi="Arial"/>
          <w:color w:val="292929"/>
          <w:spacing w:val="-5"/>
          <w:sz w:val="16"/>
        </w:rPr>
        <w:t xml:space="preserve"> </w:t>
      </w:r>
      <w:r>
        <w:rPr>
          <w:rFonts w:ascii="Arial" w:hAnsi="Arial"/>
          <w:color w:val="292929"/>
          <w:sz w:val="16"/>
        </w:rPr>
        <w:t>10</w:t>
      </w:r>
      <w:r>
        <w:rPr>
          <w:rFonts w:ascii="Arial" w:hAnsi="Arial"/>
          <w:color w:val="292929"/>
          <w:spacing w:val="-5"/>
          <w:sz w:val="16"/>
        </w:rPr>
        <w:t xml:space="preserve"> </w:t>
      </w:r>
      <w:r>
        <w:rPr>
          <w:rFonts w:ascii="Arial" w:hAnsi="Arial"/>
          <w:color w:val="292929"/>
          <w:sz w:val="16"/>
        </w:rPr>
        <w:t>mmol/l</w:t>
      </w:r>
      <w:r>
        <w:rPr>
          <w:rFonts w:ascii="Arial" w:hAnsi="Arial"/>
          <w:color w:val="292929"/>
          <w:spacing w:val="-2"/>
          <w:sz w:val="16"/>
        </w:rPr>
        <w:t xml:space="preserve"> </w:t>
      </w:r>
      <w:r>
        <w:rPr>
          <w:rFonts w:ascii="Arial" w:hAnsi="Arial"/>
          <w:color w:val="292929"/>
          <w:sz w:val="16"/>
        </w:rPr>
        <w:t>is</w:t>
      </w:r>
      <w:r>
        <w:rPr>
          <w:rFonts w:ascii="Arial" w:hAnsi="Arial"/>
          <w:color w:val="292929"/>
          <w:spacing w:val="-1"/>
          <w:sz w:val="16"/>
        </w:rPr>
        <w:t xml:space="preserve"> </w:t>
      </w:r>
      <w:r>
        <w:rPr>
          <w:rFonts w:ascii="Arial" w:hAnsi="Arial"/>
          <w:color w:val="292929"/>
          <w:sz w:val="16"/>
        </w:rPr>
        <w:t>verlaging</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het</w:t>
      </w:r>
      <w:r>
        <w:rPr>
          <w:rFonts w:ascii="Arial" w:hAnsi="Arial"/>
          <w:color w:val="292929"/>
          <w:spacing w:val="-4"/>
          <w:sz w:val="16"/>
        </w:rPr>
        <w:t xml:space="preserve"> </w:t>
      </w:r>
      <w:r>
        <w:rPr>
          <w:rFonts w:ascii="Arial" w:hAnsi="Arial"/>
          <w:color w:val="292929"/>
          <w:sz w:val="16"/>
        </w:rPr>
        <w:t>triglyceridengehalte</w:t>
      </w:r>
      <w:r>
        <w:rPr>
          <w:rFonts w:ascii="Arial" w:hAnsi="Arial"/>
          <w:color w:val="292929"/>
          <w:spacing w:val="-3"/>
          <w:sz w:val="16"/>
        </w:rPr>
        <w:t xml:space="preserve"> </w:t>
      </w:r>
      <w:r>
        <w:rPr>
          <w:rFonts w:ascii="Arial" w:hAnsi="Arial"/>
          <w:color w:val="292929"/>
          <w:sz w:val="16"/>
        </w:rPr>
        <w:t>geïndiceerd</w:t>
      </w:r>
      <w:r>
        <w:rPr>
          <w:rFonts w:ascii="Arial" w:hAnsi="Arial"/>
          <w:color w:val="292929"/>
          <w:spacing w:val="-3"/>
          <w:sz w:val="16"/>
        </w:rPr>
        <w:t xml:space="preserve"> </w:t>
      </w:r>
      <w:r>
        <w:rPr>
          <w:rFonts w:ascii="Arial" w:hAnsi="Arial"/>
          <w:color w:val="292929"/>
          <w:sz w:val="16"/>
        </w:rPr>
        <w:t>vanwege</w:t>
      </w:r>
      <w:r>
        <w:rPr>
          <w:rFonts w:ascii="Arial" w:hAnsi="Arial"/>
          <w:color w:val="292929"/>
          <w:spacing w:val="-3"/>
          <w:sz w:val="16"/>
        </w:rPr>
        <w:t xml:space="preserve"> </w:t>
      </w:r>
      <w:r>
        <w:rPr>
          <w:rFonts w:ascii="Arial" w:hAnsi="Arial"/>
          <w:color w:val="292929"/>
          <w:sz w:val="16"/>
        </w:rPr>
        <w:t>het</w:t>
      </w:r>
      <w:r>
        <w:rPr>
          <w:rFonts w:ascii="Arial" w:hAnsi="Arial"/>
          <w:color w:val="292929"/>
          <w:spacing w:val="-2"/>
          <w:sz w:val="16"/>
        </w:rPr>
        <w:t xml:space="preserve"> </w:t>
      </w:r>
      <w:r>
        <w:rPr>
          <w:rFonts w:ascii="Arial" w:hAnsi="Arial"/>
          <w:color w:val="292929"/>
          <w:sz w:val="16"/>
        </w:rPr>
        <w:t>risico</w:t>
      </w:r>
      <w:r>
        <w:rPr>
          <w:rFonts w:ascii="Arial" w:hAnsi="Arial"/>
          <w:color w:val="292929"/>
          <w:spacing w:val="-3"/>
          <w:sz w:val="16"/>
        </w:rPr>
        <w:t xml:space="preserve"> </w:t>
      </w:r>
      <w:r>
        <w:rPr>
          <w:rFonts w:ascii="Arial" w:hAnsi="Arial"/>
          <w:color w:val="292929"/>
          <w:sz w:val="16"/>
        </w:rPr>
        <w:t>op</w:t>
      </w:r>
    </w:p>
    <w:p w14:paraId="7D061946" w14:textId="77777777" w:rsidR="00BB53F0" w:rsidRDefault="00C5321B">
      <w:pPr>
        <w:spacing w:before="75"/>
        <w:ind w:left="1516"/>
        <w:jc w:val="both"/>
        <w:rPr>
          <w:rFonts w:ascii="Arial" w:eastAsia="Arial" w:hAnsi="Arial" w:cs="Arial"/>
          <w:sz w:val="16"/>
          <w:szCs w:val="16"/>
        </w:rPr>
      </w:pPr>
      <w:r>
        <w:rPr>
          <w:rFonts w:ascii="Arial" w:hAnsi="Arial"/>
          <w:color w:val="292929"/>
          <w:sz w:val="16"/>
        </w:rPr>
        <w:t>pancreatitis. Overleg met een internist is eventueel</w:t>
      </w:r>
      <w:r>
        <w:rPr>
          <w:rFonts w:ascii="Arial" w:hAnsi="Arial"/>
          <w:color w:val="292929"/>
          <w:spacing w:val="-25"/>
          <w:sz w:val="16"/>
        </w:rPr>
        <w:t xml:space="preserve"> </w:t>
      </w:r>
      <w:r>
        <w:rPr>
          <w:rFonts w:ascii="Arial" w:hAnsi="Arial"/>
          <w:color w:val="292929"/>
          <w:sz w:val="16"/>
        </w:rPr>
        <w:t>geïndiceerd.</w:t>
      </w:r>
    </w:p>
    <w:p w14:paraId="7D061947" w14:textId="77777777" w:rsidR="00BB53F0" w:rsidRDefault="00C5321B">
      <w:pPr>
        <w:pStyle w:val="Lijstalinea"/>
        <w:numPr>
          <w:ilvl w:val="0"/>
          <w:numId w:val="21"/>
        </w:numPr>
        <w:tabs>
          <w:tab w:val="left" w:pos="1517"/>
        </w:tabs>
        <w:spacing w:before="36" w:line="333" w:lineRule="auto"/>
        <w:ind w:right="175" w:hanging="360"/>
        <w:rPr>
          <w:rFonts w:ascii="Arial" w:eastAsia="Arial" w:hAnsi="Arial" w:cs="Arial"/>
          <w:color w:val="292929"/>
          <w:sz w:val="20"/>
          <w:szCs w:val="20"/>
        </w:rPr>
      </w:pPr>
      <w:r>
        <w:rPr>
          <w:rFonts w:ascii="Arial"/>
          <w:color w:val="292929"/>
          <w:sz w:val="16"/>
        </w:rPr>
        <w:t>Het bepalen van de CK-concentratie voorafgaand aan de start van de statinetherapie is alleen zinvol bij een erfelijke spierafwijking</w:t>
      </w:r>
      <w:r>
        <w:rPr>
          <w:rFonts w:ascii="Arial"/>
          <w:color w:val="292929"/>
          <w:spacing w:val="-3"/>
          <w:sz w:val="16"/>
        </w:rPr>
        <w:t xml:space="preserve"> </w:t>
      </w:r>
      <w:r>
        <w:rPr>
          <w:rFonts w:ascii="Arial"/>
          <w:color w:val="292929"/>
          <w:sz w:val="16"/>
        </w:rPr>
        <w:t>in</w:t>
      </w:r>
      <w:r>
        <w:rPr>
          <w:rFonts w:ascii="Arial"/>
          <w:color w:val="292929"/>
          <w:spacing w:val="-5"/>
          <w:sz w:val="16"/>
        </w:rPr>
        <w:t xml:space="preserve"> </w:t>
      </w:r>
      <w:r>
        <w:rPr>
          <w:rFonts w:ascii="Arial"/>
          <w:color w:val="292929"/>
          <w:sz w:val="16"/>
        </w:rPr>
        <w:t>de</w:t>
      </w:r>
      <w:r>
        <w:rPr>
          <w:rFonts w:ascii="Arial"/>
          <w:color w:val="292929"/>
          <w:spacing w:val="-3"/>
          <w:sz w:val="16"/>
        </w:rPr>
        <w:t xml:space="preserve"> </w:t>
      </w:r>
      <w:r>
        <w:rPr>
          <w:rFonts w:ascii="Arial"/>
          <w:color w:val="292929"/>
          <w:sz w:val="16"/>
        </w:rPr>
        <w:t>voorgeschiedenis</w:t>
      </w:r>
      <w:r>
        <w:rPr>
          <w:rFonts w:ascii="Arial"/>
          <w:color w:val="292929"/>
          <w:spacing w:val="-1"/>
          <w:sz w:val="16"/>
        </w:rPr>
        <w:t xml:space="preserve"> </w:t>
      </w:r>
      <w:r>
        <w:rPr>
          <w:rFonts w:ascii="Arial"/>
          <w:color w:val="292929"/>
          <w:sz w:val="16"/>
        </w:rPr>
        <w:t>of</w:t>
      </w:r>
      <w:r>
        <w:rPr>
          <w:rFonts w:ascii="Arial"/>
          <w:color w:val="292929"/>
          <w:spacing w:val="-2"/>
          <w:sz w:val="16"/>
        </w:rPr>
        <w:t xml:space="preserve"> </w:t>
      </w:r>
      <w:r>
        <w:rPr>
          <w:rFonts w:ascii="Arial"/>
          <w:color w:val="292929"/>
          <w:sz w:val="16"/>
        </w:rPr>
        <w:t>de</w:t>
      </w:r>
      <w:r>
        <w:rPr>
          <w:rFonts w:ascii="Arial"/>
          <w:color w:val="292929"/>
          <w:spacing w:val="-5"/>
          <w:sz w:val="16"/>
        </w:rPr>
        <w:t xml:space="preserve"> </w:t>
      </w:r>
      <w:r>
        <w:rPr>
          <w:rFonts w:ascii="Arial"/>
          <w:color w:val="292929"/>
          <w:sz w:val="16"/>
        </w:rPr>
        <w:t>familieanamnese,</w:t>
      </w:r>
      <w:r>
        <w:rPr>
          <w:rFonts w:ascii="Arial"/>
          <w:color w:val="292929"/>
          <w:spacing w:val="-2"/>
          <w:sz w:val="16"/>
        </w:rPr>
        <w:t xml:space="preserve"> </w:t>
      </w:r>
      <w:r>
        <w:rPr>
          <w:rFonts w:ascii="Arial"/>
          <w:color w:val="292929"/>
          <w:sz w:val="16"/>
        </w:rPr>
        <w:t>of</w:t>
      </w:r>
      <w:r>
        <w:rPr>
          <w:rFonts w:ascii="Arial"/>
          <w:color w:val="292929"/>
          <w:spacing w:val="-2"/>
          <w:sz w:val="16"/>
        </w:rPr>
        <w:t xml:space="preserve"> </w:t>
      </w:r>
      <w:r>
        <w:rPr>
          <w:rFonts w:ascii="Arial"/>
          <w:color w:val="292929"/>
          <w:sz w:val="16"/>
        </w:rPr>
        <w:t>in</w:t>
      </w:r>
      <w:r>
        <w:rPr>
          <w:rFonts w:ascii="Arial"/>
          <w:color w:val="292929"/>
          <w:spacing w:val="-5"/>
          <w:sz w:val="16"/>
        </w:rPr>
        <w:t xml:space="preserve"> </w:t>
      </w:r>
      <w:r>
        <w:rPr>
          <w:rFonts w:ascii="Arial"/>
          <w:color w:val="292929"/>
          <w:sz w:val="16"/>
        </w:rPr>
        <w:t>geval</w:t>
      </w:r>
      <w:r>
        <w:rPr>
          <w:rFonts w:ascii="Arial"/>
          <w:color w:val="292929"/>
          <w:spacing w:val="-2"/>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eerdere</w:t>
      </w:r>
      <w:r>
        <w:rPr>
          <w:rFonts w:ascii="Arial"/>
          <w:color w:val="292929"/>
          <w:spacing w:val="-3"/>
          <w:sz w:val="16"/>
        </w:rPr>
        <w:t xml:space="preserve"> </w:t>
      </w:r>
      <w:r>
        <w:rPr>
          <w:rFonts w:ascii="Arial"/>
          <w:color w:val="292929"/>
          <w:sz w:val="16"/>
        </w:rPr>
        <w:t>spiertoxiciteit</w:t>
      </w:r>
      <w:r>
        <w:rPr>
          <w:rFonts w:ascii="Arial"/>
          <w:color w:val="292929"/>
          <w:spacing w:val="-4"/>
          <w:sz w:val="16"/>
        </w:rPr>
        <w:t xml:space="preserve"> </w:t>
      </w:r>
      <w:r>
        <w:rPr>
          <w:rFonts w:ascii="Arial"/>
          <w:color w:val="292929"/>
          <w:sz w:val="16"/>
        </w:rPr>
        <w:t>bij</w:t>
      </w:r>
      <w:r>
        <w:rPr>
          <w:rFonts w:ascii="Arial"/>
          <w:color w:val="292929"/>
          <w:spacing w:val="-6"/>
          <w:sz w:val="16"/>
        </w:rPr>
        <w:t xml:space="preserve"> </w:t>
      </w:r>
      <w:r>
        <w:rPr>
          <w:rFonts w:ascii="Arial"/>
          <w:color w:val="292929"/>
          <w:sz w:val="16"/>
        </w:rPr>
        <w:t>gebruik</w:t>
      </w:r>
      <w:r>
        <w:rPr>
          <w:rFonts w:ascii="Arial"/>
          <w:color w:val="292929"/>
          <w:spacing w:val="-1"/>
          <w:sz w:val="16"/>
        </w:rPr>
        <w:t xml:space="preserve"> </w:t>
      </w:r>
      <w:r>
        <w:rPr>
          <w:rFonts w:ascii="Arial"/>
          <w:color w:val="292929"/>
          <w:sz w:val="16"/>
        </w:rPr>
        <w:t>van</w:t>
      </w:r>
      <w:r>
        <w:rPr>
          <w:rFonts w:ascii="Arial"/>
          <w:color w:val="292929"/>
          <w:spacing w:val="-3"/>
          <w:sz w:val="16"/>
        </w:rPr>
        <w:t xml:space="preserve"> </w:t>
      </w:r>
      <w:r>
        <w:rPr>
          <w:rFonts w:ascii="Arial"/>
          <w:color w:val="292929"/>
          <w:sz w:val="16"/>
        </w:rPr>
        <w:t>statines of</w:t>
      </w:r>
      <w:r>
        <w:rPr>
          <w:rFonts w:ascii="Arial"/>
          <w:color w:val="292929"/>
          <w:spacing w:val="-4"/>
          <w:sz w:val="16"/>
        </w:rPr>
        <w:t xml:space="preserve"> </w:t>
      </w:r>
      <w:r>
        <w:rPr>
          <w:rFonts w:ascii="Arial"/>
          <w:color w:val="292929"/>
          <w:sz w:val="16"/>
        </w:rPr>
        <w:t>fibraten.</w:t>
      </w:r>
    </w:p>
    <w:p w14:paraId="7D061948" w14:textId="77777777" w:rsidR="00BB53F0" w:rsidRDefault="00C5321B">
      <w:pPr>
        <w:pStyle w:val="Lijstalinea"/>
        <w:numPr>
          <w:ilvl w:val="0"/>
          <w:numId w:val="21"/>
        </w:numPr>
        <w:tabs>
          <w:tab w:val="left" w:pos="1517"/>
        </w:tabs>
        <w:spacing w:line="209" w:lineRule="exact"/>
        <w:ind w:hanging="360"/>
        <w:rPr>
          <w:rFonts w:ascii="Arial" w:eastAsia="Arial" w:hAnsi="Arial" w:cs="Arial"/>
          <w:color w:val="292929"/>
          <w:sz w:val="20"/>
          <w:szCs w:val="20"/>
        </w:rPr>
      </w:pPr>
      <w:r>
        <w:rPr>
          <w:rFonts w:ascii="Arial"/>
          <w:color w:val="292929"/>
          <w:sz w:val="16"/>
        </w:rPr>
        <w:t>Bij</w:t>
      </w:r>
      <w:r>
        <w:rPr>
          <w:rFonts w:ascii="Arial"/>
          <w:color w:val="292929"/>
          <w:spacing w:val="-3"/>
          <w:sz w:val="16"/>
        </w:rPr>
        <w:t xml:space="preserve"> </w:t>
      </w:r>
      <w:r>
        <w:rPr>
          <w:rFonts w:ascii="Arial"/>
          <w:color w:val="292929"/>
          <w:sz w:val="16"/>
        </w:rPr>
        <w:t>alcoholmisbruik</w:t>
      </w:r>
      <w:r>
        <w:rPr>
          <w:rFonts w:ascii="Arial"/>
          <w:color w:val="292929"/>
          <w:spacing w:val="-2"/>
          <w:sz w:val="16"/>
        </w:rPr>
        <w:t xml:space="preserve"> </w:t>
      </w:r>
      <w:r>
        <w:rPr>
          <w:rFonts w:ascii="Arial"/>
          <w:color w:val="292929"/>
          <w:sz w:val="16"/>
        </w:rPr>
        <w:t>of</w:t>
      </w:r>
      <w:r>
        <w:rPr>
          <w:rFonts w:ascii="Arial"/>
          <w:color w:val="292929"/>
          <w:spacing w:val="-3"/>
          <w:sz w:val="16"/>
        </w:rPr>
        <w:t xml:space="preserve"> </w:t>
      </w:r>
      <w:r>
        <w:rPr>
          <w:rFonts w:ascii="Arial"/>
          <w:color w:val="292929"/>
          <w:sz w:val="16"/>
        </w:rPr>
        <w:t>bekende</w:t>
      </w:r>
      <w:r>
        <w:rPr>
          <w:rFonts w:ascii="Arial"/>
          <w:color w:val="292929"/>
          <w:spacing w:val="-4"/>
          <w:sz w:val="16"/>
        </w:rPr>
        <w:t xml:space="preserve"> </w:t>
      </w:r>
      <w:r>
        <w:rPr>
          <w:rFonts w:ascii="Arial"/>
          <w:color w:val="292929"/>
          <w:sz w:val="16"/>
        </w:rPr>
        <w:t>leverfunctiestoornissen</w:t>
      </w:r>
      <w:r>
        <w:rPr>
          <w:rFonts w:ascii="Arial"/>
          <w:color w:val="292929"/>
          <w:spacing w:val="-6"/>
          <w:sz w:val="16"/>
        </w:rPr>
        <w:t xml:space="preserve"> </w:t>
      </w:r>
      <w:r>
        <w:rPr>
          <w:rFonts w:ascii="Arial"/>
          <w:color w:val="292929"/>
          <w:sz w:val="16"/>
        </w:rPr>
        <w:t>kan</w:t>
      </w:r>
      <w:r>
        <w:rPr>
          <w:rFonts w:ascii="Arial"/>
          <w:color w:val="292929"/>
          <w:spacing w:val="-6"/>
          <w:sz w:val="16"/>
        </w:rPr>
        <w:t xml:space="preserve"> </w:t>
      </w:r>
      <w:r>
        <w:rPr>
          <w:rFonts w:ascii="Arial"/>
          <w:color w:val="292929"/>
          <w:sz w:val="16"/>
        </w:rPr>
        <w:t>het</w:t>
      </w:r>
      <w:r>
        <w:rPr>
          <w:rFonts w:ascii="Arial"/>
          <w:color w:val="292929"/>
          <w:spacing w:val="-5"/>
          <w:sz w:val="16"/>
        </w:rPr>
        <w:t xml:space="preserve"> </w:t>
      </w:r>
      <w:r>
        <w:rPr>
          <w:rFonts w:ascii="Arial"/>
          <w:color w:val="292929"/>
          <w:sz w:val="16"/>
        </w:rPr>
        <w:t>zinvol</w:t>
      </w:r>
      <w:r>
        <w:rPr>
          <w:rFonts w:ascii="Arial"/>
          <w:color w:val="292929"/>
          <w:spacing w:val="-3"/>
          <w:sz w:val="16"/>
        </w:rPr>
        <w:t xml:space="preserve"> </w:t>
      </w:r>
      <w:r>
        <w:rPr>
          <w:rFonts w:ascii="Arial"/>
          <w:color w:val="292929"/>
          <w:sz w:val="16"/>
        </w:rPr>
        <w:t>zijn</w:t>
      </w:r>
      <w:r>
        <w:rPr>
          <w:rFonts w:ascii="Arial"/>
          <w:color w:val="292929"/>
          <w:spacing w:val="-4"/>
          <w:sz w:val="16"/>
        </w:rPr>
        <w:t xml:space="preserve"> </w:t>
      </w:r>
      <w:r>
        <w:rPr>
          <w:rFonts w:ascii="Arial"/>
          <w:color w:val="292929"/>
          <w:sz w:val="16"/>
        </w:rPr>
        <w:t>om</w:t>
      </w:r>
      <w:r>
        <w:rPr>
          <w:rFonts w:ascii="Arial"/>
          <w:color w:val="292929"/>
          <w:spacing w:val="-3"/>
          <w:sz w:val="16"/>
        </w:rPr>
        <w:t xml:space="preserve"> </w:t>
      </w:r>
      <w:r>
        <w:rPr>
          <w:rFonts w:ascii="Arial"/>
          <w:color w:val="292929"/>
          <w:sz w:val="16"/>
        </w:rPr>
        <w:t>voorafgaand</w:t>
      </w:r>
      <w:r>
        <w:rPr>
          <w:rFonts w:ascii="Arial"/>
          <w:color w:val="292929"/>
          <w:spacing w:val="-4"/>
          <w:sz w:val="16"/>
        </w:rPr>
        <w:t xml:space="preserve"> </w:t>
      </w:r>
      <w:r>
        <w:rPr>
          <w:rFonts w:ascii="Arial"/>
          <w:color w:val="292929"/>
          <w:sz w:val="16"/>
        </w:rPr>
        <w:t>aan</w:t>
      </w:r>
      <w:r>
        <w:rPr>
          <w:rFonts w:ascii="Arial"/>
          <w:color w:val="292929"/>
          <w:spacing w:val="-4"/>
          <w:sz w:val="16"/>
        </w:rPr>
        <w:t xml:space="preserve"> </w:t>
      </w:r>
      <w:r>
        <w:rPr>
          <w:rFonts w:ascii="Arial"/>
          <w:color w:val="292929"/>
          <w:sz w:val="16"/>
        </w:rPr>
        <w:t>de</w:t>
      </w:r>
      <w:r>
        <w:rPr>
          <w:rFonts w:ascii="Arial"/>
          <w:color w:val="292929"/>
          <w:spacing w:val="-6"/>
          <w:sz w:val="16"/>
        </w:rPr>
        <w:t xml:space="preserve"> </w:t>
      </w:r>
      <w:r>
        <w:rPr>
          <w:rFonts w:ascii="Arial"/>
          <w:color w:val="292929"/>
          <w:sz w:val="16"/>
        </w:rPr>
        <w:t>statinetherapie</w:t>
      </w:r>
      <w:r>
        <w:rPr>
          <w:rFonts w:ascii="Arial"/>
          <w:color w:val="292929"/>
          <w:spacing w:val="-4"/>
          <w:sz w:val="16"/>
        </w:rPr>
        <w:t xml:space="preserve"> </w:t>
      </w:r>
      <w:r>
        <w:rPr>
          <w:rFonts w:ascii="Arial"/>
          <w:color w:val="292929"/>
          <w:sz w:val="16"/>
        </w:rPr>
        <w:t>een</w:t>
      </w:r>
    </w:p>
    <w:p w14:paraId="7D061949" w14:textId="77777777" w:rsidR="00BB53F0" w:rsidRDefault="00C5321B">
      <w:pPr>
        <w:spacing w:before="77"/>
        <w:ind w:left="1516"/>
        <w:jc w:val="both"/>
        <w:rPr>
          <w:rFonts w:ascii="Arial" w:eastAsia="Arial" w:hAnsi="Arial" w:cs="Arial"/>
          <w:sz w:val="16"/>
          <w:szCs w:val="16"/>
        </w:rPr>
      </w:pPr>
      <w:r>
        <w:rPr>
          <w:rFonts w:ascii="Arial"/>
          <w:color w:val="292929"/>
          <w:sz w:val="16"/>
        </w:rPr>
        <w:t>transaminasebepaling te</w:t>
      </w:r>
      <w:r>
        <w:rPr>
          <w:rFonts w:ascii="Arial"/>
          <w:color w:val="292929"/>
          <w:spacing w:val="-11"/>
          <w:sz w:val="16"/>
        </w:rPr>
        <w:t xml:space="preserve"> </w:t>
      </w:r>
      <w:r>
        <w:rPr>
          <w:rFonts w:ascii="Arial"/>
          <w:color w:val="292929"/>
          <w:sz w:val="16"/>
        </w:rPr>
        <w:t>doen.</w:t>
      </w:r>
    </w:p>
    <w:p w14:paraId="7D06194A" w14:textId="77777777" w:rsidR="00BB53F0" w:rsidRDefault="00C5321B">
      <w:pPr>
        <w:pStyle w:val="Lijstalinea"/>
        <w:numPr>
          <w:ilvl w:val="0"/>
          <w:numId w:val="21"/>
        </w:numPr>
        <w:tabs>
          <w:tab w:val="left" w:pos="1517"/>
        </w:tabs>
        <w:spacing w:before="34" w:line="314" w:lineRule="auto"/>
        <w:ind w:right="268" w:hanging="360"/>
        <w:rPr>
          <w:rFonts w:ascii="Arial" w:eastAsia="Arial" w:hAnsi="Arial" w:cs="Arial"/>
          <w:color w:val="292929"/>
          <w:sz w:val="20"/>
          <w:szCs w:val="20"/>
        </w:rPr>
      </w:pPr>
      <w:r>
        <w:rPr>
          <w:rFonts w:ascii="Arial" w:hAnsi="Arial"/>
          <w:color w:val="292929"/>
          <w:sz w:val="16"/>
        </w:rPr>
        <w:t>Bepaling van CK-concentratie en transaminasen in het beloop van statinetherapie is alleen geïndiceerd bij verdenking op toxiciteit, bij ernstige spierklachten of bij verdenking op</w:t>
      </w:r>
      <w:r>
        <w:rPr>
          <w:rFonts w:ascii="Arial" w:hAnsi="Arial"/>
          <w:color w:val="292929"/>
          <w:spacing w:val="-24"/>
          <w:sz w:val="16"/>
        </w:rPr>
        <w:t xml:space="preserve"> </w:t>
      </w:r>
      <w:r>
        <w:rPr>
          <w:rFonts w:ascii="Arial" w:hAnsi="Arial"/>
          <w:color w:val="292929"/>
          <w:sz w:val="16"/>
        </w:rPr>
        <w:t>leverfalen.</w:t>
      </w:r>
    </w:p>
    <w:p w14:paraId="7D06194B" w14:textId="77777777" w:rsidR="00BB53F0" w:rsidRDefault="00BB53F0">
      <w:pPr>
        <w:rPr>
          <w:rFonts w:ascii="Arial" w:eastAsia="Arial" w:hAnsi="Arial" w:cs="Arial"/>
          <w:sz w:val="16"/>
          <w:szCs w:val="16"/>
        </w:rPr>
      </w:pPr>
    </w:p>
    <w:p w14:paraId="7D06194C" w14:textId="77777777" w:rsidR="00BB53F0" w:rsidRDefault="00C5321B">
      <w:pPr>
        <w:spacing w:before="92"/>
        <w:ind w:left="1156" w:right="415"/>
        <w:rPr>
          <w:rFonts w:ascii="Arial" w:eastAsia="Arial" w:hAnsi="Arial" w:cs="Arial"/>
          <w:sz w:val="16"/>
          <w:szCs w:val="16"/>
        </w:rPr>
      </w:pPr>
      <w:r>
        <w:rPr>
          <w:rFonts w:ascii="Arial"/>
          <w:b/>
          <w:sz w:val="16"/>
        </w:rPr>
        <w:t>Risicoschatting met behulp van</w:t>
      </w:r>
      <w:r>
        <w:rPr>
          <w:rFonts w:ascii="Arial"/>
          <w:b/>
          <w:spacing w:val="-15"/>
          <w:sz w:val="16"/>
        </w:rPr>
        <w:t xml:space="preserve"> </w:t>
      </w:r>
      <w:r>
        <w:rPr>
          <w:rFonts w:ascii="Arial"/>
          <w:b/>
          <w:sz w:val="16"/>
        </w:rPr>
        <w:t>risicotabel</w:t>
      </w:r>
    </w:p>
    <w:p w14:paraId="7D06194D" w14:textId="77777777" w:rsidR="00BB53F0" w:rsidRDefault="00C5321B">
      <w:pPr>
        <w:spacing w:before="80" w:line="338" w:lineRule="auto"/>
        <w:ind w:left="1156" w:right="114"/>
        <w:rPr>
          <w:rFonts w:ascii="Arial" w:eastAsia="Arial" w:hAnsi="Arial" w:cs="Arial"/>
          <w:sz w:val="16"/>
          <w:szCs w:val="16"/>
        </w:rPr>
      </w:pPr>
      <w:r>
        <w:rPr>
          <w:rFonts w:ascii="Arial" w:hAnsi="Arial"/>
          <w:color w:val="292929"/>
          <w:sz w:val="16"/>
        </w:rPr>
        <w:t xml:space="preserve">Bij patiënten zonder HVZ, DM of RA worden de gegevens uit het risicoprofiel gebruikt om de hoogte van het risico op </w:t>
      </w:r>
      <w:r>
        <w:rPr>
          <w:rFonts w:ascii="Arial" w:hAnsi="Arial"/>
          <w:i/>
          <w:color w:val="292929"/>
          <w:sz w:val="16"/>
        </w:rPr>
        <w:t xml:space="preserve">ziekte of sterfte </w:t>
      </w:r>
      <w:r>
        <w:rPr>
          <w:rFonts w:ascii="Arial" w:hAnsi="Arial"/>
          <w:color w:val="292929"/>
          <w:sz w:val="16"/>
        </w:rPr>
        <w:t>door HVZ in de komende 10 jaar te schatten. De vorige versie van deze standaard gebruikte daarvoor de SCORE-tabel met cijf</w:t>
      </w:r>
      <w:r>
        <w:rPr>
          <w:rFonts w:ascii="Arial" w:hAnsi="Arial"/>
          <w:color w:val="292929"/>
          <w:sz w:val="16"/>
        </w:rPr>
        <w:t xml:space="preserve">ers over het 10-jaarsrisico op </w:t>
      </w:r>
      <w:r>
        <w:rPr>
          <w:rFonts w:ascii="Arial" w:hAnsi="Arial"/>
          <w:i/>
          <w:color w:val="292929"/>
          <w:sz w:val="16"/>
        </w:rPr>
        <w:t xml:space="preserve">sterfte </w:t>
      </w:r>
      <w:r>
        <w:rPr>
          <w:rFonts w:ascii="Arial" w:hAnsi="Arial"/>
          <w:color w:val="292929"/>
          <w:sz w:val="16"/>
        </w:rPr>
        <w:t xml:space="preserve">door HVZ, terwijl ziekte door HVZ ook belangrijk is. Bovendien genereert </w:t>
      </w:r>
      <w:r>
        <w:rPr>
          <w:rFonts w:ascii="Arial" w:hAnsi="Arial"/>
          <w:i/>
          <w:color w:val="292929"/>
          <w:sz w:val="16"/>
        </w:rPr>
        <w:t xml:space="preserve">ziekte </w:t>
      </w:r>
      <w:r>
        <w:rPr>
          <w:rFonts w:ascii="Arial" w:hAnsi="Arial"/>
          <w:color w:val="292929"/>
          <w:sz w:val="16"/>
        </w:rPr>
        <w:t>door HVZ de meeste kosten, zodat morbiditeitscijfers onmisbaar zijn om bij adviezen over de keuze van medicatie rekening te kunnen houden</w:t>
      </w:r>
      <w:r>
        <w:rPr>
          <w:rFonts w:ascii="Arial" w:hAnsi="Arial"/>
          <w:color w:val="292929"/>
          <w:sz w:val="16"/>
        </w:rPr>
        <w:t xml:space="preserve"> met</w:t>
      </w:r>
      <w:r>
        <w:rPr>
          <w:rFonts w:ascii="Arial" w:hAnsi="Arial"/>
          <w:color w:val="292929"/>
          <w:spacing w:val="-17"/>
          <w:sz w:val="16"/>
        </w:rPr>
        <w:t xml:space="preserve"> </w:t>
      </w:r>
      <w:r>
        <w:rPr>
          <w:rFonts w:ascii="Arial" w:hAnsi="Arial"/>
          <w:color w:val="292929"/>
          <w:sz w:val="16"/>
        </w:rPr>
        <w:t>kosteneffectiviteit.</w:t>
      </w:r>
    </w:p>
    <w:p w14:paraId="7D06194E" w14:textId="77777777" w:rsidR="00BB53F0" w:rsidRDefault="00BB53F0">
      <w:pPr>
        <w:spacing w:before="6"/>
        <w:rPr>
          <w:rFonts w:ascii="Arial" w:eastAsia="Arial" w:hAnsi="Arial" w:cs="Arial"/>
          <w:sz w:val="13"/>
          <w:szCs w:val="13"/>
        </w:rPr>
      </w:pPr>
    </w:p>
    <w:p w14:paraId="7D06194F" w14:textId="77777777" w:rsidR="00BB53F0" w:rsidRDefault="00C5321B">
      <w:pPr>
        <w:spacing w:line="331" w:lineRule="auto"/>
        <w:ind w:left="1156" w:right="121"/>
        <w:rPr>
          <w:rFonts w:ascii="Arial" w:eastAsia="Arial" w:hAnsi="Arial" w:cs="Arial"/>
          <w:sz w:val="16"/>
          <w:szCs w:val="16"/>
        </w:rPr>
      </w:pPr>
      <w:r>
        <w:rPr>
          <w:rFonts w:ascii="Arial" w:hAnsi="Arial"/>
          <w:color w:val="292929"/>
          <w:sz w:val="16"/>
        </w:rPr>
        <w:t xml:space="preserve">Deze bezwaren zijn ondervangen door in deze standaard een aangepaste risicotabel te presenteren. Deze tabel heeft zowel betrekking op het 10-jaarsrisico op </w:t>
      </w:r>
      <w:r>
        <w:rPr>
          <w:rFonts w:ascii="Arial" w:hAnsi="Arial"/>
          <w:i/>
          <w:color w:val="292929"/>
          <w:sz w:val="16"/>
        </w:rPr>
        <w:t xml:space="preserve">sterfte </w:t>
      </w:r>
      <w:r>
        <w:rPr>
          <w:rFonts w:ascii="Arial" w:hAnsi="Arial"/>
          <w:color w:val="292929"/>
          <w:sz w:val="16"/>
        </w:rPr>
        <w:t xml:space="preserve">als het 10-jaarsrisico op </w:t>
      </w:r>
      <w:r>
        <w:rPr>
          <w:rFonts w:ascii="Arial" w:hAnsi="Arial"/>
          <w:i/>
          <w:color w:val="292929"/>
          <w:sz w:val="16"/>
        </w:rPr>
        <w:t xml:space="preserve">ziekte </w:t>
      </w:r>
      <w:r>
        <w:rPr>
          <w:rFonts w:ascii="Arial" w:hAnsi="Arial"/>
          <w:color w:val="292929"/>
          <w:sz w:val="16"/>
        </w:rPr>
        <w:t>door HVZ, zie (</w:t>
      </w:r>
      <w:r>
        <w:rPr>
          <w:rFonts w:ascii="Arial" w:hAnsi="Arial"/>
          <w:i/>
          <w:color w:val="292929"/>
          <w:sz w:val="16"/>
        </w:rPr>
        <w:t>tabel 3</w:t>
      </w:r>
      <w:r>
        <w:rPr>
          <w:rFonts w:ascii="Arial" w:hAnsi="Arial"/>
          <w:color w:val="292929"/>
          <w:sz w:val="16"/>
        </w:rPr>
        <w:t>) en de to</w:t>
      </w:r>
      <w:r>
        <w:rPr>
          <w:rFonts w:ascii="Arial" w:hAnsi="Arial"/>
          <w:color w:val="292929"/>
          <w:sz w:val="16"/>
        </w:rPr>
        <w:t>elichting in (</w:t>
      </w:r>
      <w:r>
        <w:rPr>
          <w:rFonts w:ascii="Arial" w:hAnsi="Arial"/>
          <w:i/>
          <w:color w:val="292929"/>
          <w:sz w:val="16"/>
        </w:rPr>
        <w:t>bijlage 2</w:t>
      </w:r>
      <w:r>
        <w:rPr>
          <w:rFonts w:ascii="Arial" w:hAnsi="Arial"/>
          <w:color w:val="292929"/>
          <w:sz w:val="16"/>
        </w:rPr>
        <w:t xml:space="preserve">). De risicotabel is niet zonder meer geschikt voor de schatting van het 10-jaarsrisico op HVZ bij patiënten zonder HVZ maar met DM of RA. Het risico voor patiënten met DM of RA kan worden geschat door bij de actuele leeftijd van de </w:t>
      </w:r>
      <w:r>
        <w:rPr>
          <w:rFonts w:ascii="Arial" w:hAnsi="Arial"/>
          <w:color w:val="292929"/>
          <w:sz w:val="16"/>
        </w:rPr>
        <w:t>patiënt 15 jaar op te tellen</w:t>
      </w:r>
      <w:hyperlink r:id="rId150" w:anchor="note-6">
        <w:r>
          <w:rPr>
            <w:rFonts w:ascii="Arial" w:hAnsi="Arial"/>
            <w:color w:val="292929"/>
            <w:sz w:val="16"/>
          </w:rPr>
          <w:t>.</w:t>
        </w:r>
        <w:r>
          <w:rPr>
            <w:rFonts w:ascii="Arial" w:hAnsi="Arial"/>
            <w:color w:val="007DA2"/>
            <w:position w:val="8"/>
            <w:sz w:val="10"/>
            <w:u w:val="single" w:color="007DA2"/>
          </w:rPr>
          <w:t>6</w:t>
        </w:r>
        <w:r>
          <w:rPr>
            <w:rFonts w:ascii="Arial" w:hAnsi="Arial"/>
            <w:color w:val="007DA2"/>
            <w:position w:val="8"/>
            <w:sz w:val="10"/>
          </w:rPr>
          <w:t>)</w:t>
        </w:r>
      </w:hyperlink>
      <w:r>
        <w:rPr>
          <w:rFonts w:ascii="Arial" w:hAnsi="Arial"/>
          <w:color w:val="007DA2"/>
          <w:position w:val="8"/>
          <w:sz w:val="10"/>
        </w:rPr>
        <w:t xml:space="preserve"> </w:t>
      </w:r>
      <w:hyperlink r:id="rId151" w:anchor="note-7">
        <w:r>
          <w:rPr>
            <w:rFonts w:ascii="Arial" w:hAnsi="Arial"/>
            <w:color w:val="292929"/>
            <w:position w:val="8"/>
            <w:sz w:val="10"/>
          </w:rPr>
          <w:t>,</w:t>
        </w:r>
        <w:r>
          <w:rPr>
            <w:rFonts w:ascii="Arial" w:hAnsi="Arial"/>
            <w:color w:val="007DA2"/>
            <w:position w:val="8"/>
            <w:sz w:val="10"/>
            <w:u w:val="single" w:color="007DA2"/>
          </w:rPr>
          <w:t>7</w:t>
        </w:r>
        <w:r>
          <w:rPr>
            <w:rFonts w:ascii="Arial" w:hAnsi="Arial"/>
            <w:color w:val="007DA2"/>
            <w:position w:val="8"/>
            <w:sz w:val="10"/>
          </w:rPr>
          <w:t>)</w:t>
        </w:r>
      </w:hyperlink>
      <w:r>
        <w:rPr>
          <w:rFonts w:ascii="Arial" w:hAnsi="Arial"/>
          <w:color w:val="007DA2"/>
          <w:position w:val="8"/>
          <w:sz w:val="10"/>
        </w:rPr>
        <w:t xml:space="preserve"> </w:t>
      </w:r>
      <w:r>
        <w:rPr>
          <w:rFonts w:ascii="Arial" w:hAnsi="Arial"/>
          <w:color w:val="292929"/>
          <w:sz w:val="16"/>
        </w:rPr>
        <w:t>Het risico op HVZ bij patiënten die al bekend zijn met een eerste klinische manifestatie van HVZ is per definitie hoog. De risicotabel is op deze patiënten niet van</w:t>
      </w:r>
      <w:r>
        <w:rPr>
          <w:rFonts w:ascii="Arial" w:hAnsi="Arial"/>
          <w:color w:val="292929"/>
          <w:spacing w:val="-18"/>
          <w:sz w:val="16"/>
        </w:rPr>
        <w:t xml:space="preserve"> </w:t>
      </w:r>
      <w:r>
        <w:rPr>
          <w:rFonts w:ascii="Arial" w:hAnsi="Arial"/>
          <w:color w:val="292929"/>
          <w:sz w:val="16"/>
        </w:rPr>
        <w:t>toepassing.</w:t>
      </w:r>
    </w:p>
    <w:p w14:paraId="7D061950" w14:textId="77777777" w:rsidR="00BB53F0" w:rsidRDefault="00BB53F0">
      <w:pPr>
        <w:spacing w:before="4"/>
        <w:rPr>
          <w:rFonts w:ascii="Arial" w:eastAsia="Arial" w:hAnsi="Arial" w:cs="Arial"/>
          <w:sz w:val="13"/>
          <w:szCs w:val="13"/>
        </w:rPr>
      </w:pPr>
    </w:p>
    <w:p w14:paraId="7D061951" w14:textId="77777777" w:rsidR="00BB53F0" w:rsidRDefault="00C5321B">
      <w:pPr>
        <w:ind w:left="1156" w:right="415"/>
        <w:rPr>
          <w:rFonts w:ascii="Arial" w:eastAsia="Arial" w:hAnsi="Arial" w:cs="Arial"/>
          <w:sz w:val="16"/>
          <w:szCs w:val="16"/>
        </w:rPr>
      </w:pPr>
      <w:r>
        <w:rPr>
          <w:rFonts w:ascii="Arial"/>
          <w:b/>
          <w:color w:val="292929"/>
          <w:sz w:val="16"/>
        </w:rPr>
        <w:t>Toelichting bij het gebruik van de risicotabel</w:t>
      </w:r>
      <w:r>
        <w:rPr>
          <w:rFonts w:ascii="Arial"/>
          <w:b/>
          <w:color w:val="292929"/>
          <w:spacing w:val="-9"/>
          <w:sz w:val="16"/>
        </w:rPr>
        <w:t xml:space="preserve"> </w:t>
      </w:r>
      <w:r>
        <w:rPr>
          <w:rFonts w:ascii="Arial"/>
          <w:b/>
          <w:color w:val="292929"/>
          <w:sz w:val="16"/>
        </w:rPr>
        <w:t>3</w:t>
      </w:r>
    </w:p>
    <w:p w14:paraId="7D061952" w14:textId="77777777" w:rsidR="00BB53F0" w:rsidRDefault="00BB53F0">
      <w:pPr>
        <w:spacing w:before="1"/>
        <w:rPr>
          <w:rFonts w:ascii="Arial" w:eastAsia="Arial" w:hAnsi="Arial" w:cs="Arial"/>
          <w:b/>
          <w:bCs/>
          <w:sz w:val="20"/>
          <w:szCs w:val="20"/>
        </w:rPr>
      </w:pPr>
    </w:p>
    <w:p w14:paraId="7D061953" w14:textId="77777777" w:rsidR="00BB53F0" w:rsidRDefault="00C5321B">
      <w:pPr>
        <w:spacing w:line="338" w:lineRule="auto"/>
        <w:ind w:left="1156" w:right="121"/>
        <w:rPr>
          <w:rFonts w:ascii="Arial" w:eastAsia="Arial" w:hAnsi="Arial" w:cs="Arial"/>
          <w:sz w:val="16"/>
          <w:szCs w:val="16"/>
        </w:rPr>
      </w:pPr>
      <w:r>
        <w:rPr>
          <w:rFonts w:ascii="Arial" w:eastAsia="Arial" w:hAnsi="Arial" w:cs="Arial"/>
          <w:color w:val="292929"/>
          <w:sz w:val="16"/>
          <w:szCs w:val="16"/>
        </w:rPr>
        <w:t>Het</w:t>
      </w:r>
      <w:r>
        <w:rPr>
          <w:rFonts w:ascii="Arial" w:eastAsia="Arial" w:hAnsi="Arial" w:cs="Arial"/>
          <w:color w:val="292929"/>
          <w:spacing w:val="-2"/>
          <w:sz w:val="16"/>
          <w:szCs w:val="16"/>
        </w:rPr>
        <w:t xml:space="preserve"> </w:t>
      </w:r>
      <w:r>
        <w:rPr>
          <w:rFonts w:ascii="Arial" w:eastAsia="Arial" w:hAnsi="Arial" w:cs="Arial"/>
          <w:color w:val="292929"/>
          <w:sz w:val="16"/>
          <w:szCs w:val="16"/>
        </w:rPr>
        <w:t>10-jaarsrisico</w:t>
      </w:r>
      <w:r>
        <w:rPr>
          <w:rFonts w:ascii="Arial" w:eastAsia="Arial" w:hAnsi="Arial" w:cs="Arial"/>
          <w:color w:val="292929"/>
          <w:spacing w:val="-5"/>
          <w:sz w:val="16"/>
          <w:szCs w:val="16"/>
        </w:rPr>
        <w:t xml:space="preserve"> </w:t>
      </w:r>
      <w:r>
        <w:rPr>
          <w:rFonts w:ascii="Arial" w:eastAsia="Arial" w:hAnsi="Arial" w:cs="Arial"/>
          <w:color w:val="292929"/>
          <w:sz w:val="16"/>
          <w:szCs w:val="16"/>
        </w:rPr>
        <w:t>op</w:t>
      </w:r>
      <w:r>
        <w:rPr>
          <w:rFonts w:ascii="Arial" w:eastAsia="Arial" w:hAnsi="Arial" w:cs="Arial"/>
          <w:color w:val="292929"/>
          <w:spacing w:val="-2"/>
          <w:sz w:val="16"/>
          <w:szCs w:val="16"/>
        </w:rPr>
        <w:t xml:space="preserve"> </w:t>
      </w:r>
      <w:r>
        <w:rPr>
          <w:rFonts w:ascii="Arial" w:eastAsia="Arial" w:hAnsi="Arial" w:cs="Arial"/>
          <w:i/>
          <w:color w:val="292929"/>
          <w:sz w:val="16"/>
          <w:szCs w:val="16"/>
        </w:rPr>
        <w:t>ziekte</w:t>
      </w:r>
      <w:r>
        <w:rPr>
          <w:rFonts w:ascii="Arial" w:eastAsia="Arial" w:hAnsi="Arial" w:cs="Arial"/>
          <w:i/>
          <w:color w:val="292929"/>
          <w:spacing w:val="-3"/>
          <w:sz w:val="16"/>
          <w:szCs w:val="16"/>
        </w:rPr>
        <w:t xml:space="preserve"> </w:t>
      </w:r>
      <w:r>
        <w:rPr>
          <w:rFonts w:ascii="Arial" w:eastAsia="Arial" w:hAnsi="Arial" w:cs="Arial"/>
          <w:i/>
          <w:color w:val="292929"/>
          <w:sz w:val="16"/>
          <w:szCs w:val="16"/>
        </w:rPr>
        <w:t>of</w:t>
      </w:r>
      <w:r>
        <w:rPr>
          <w:rFonts w:ascii="Arial" w:eastAsia="Arial" w:hAnsi="Arial" w:cs="Arial"/>
          <w:i/>
          <w:color w:val="292929"/>
          <w:spacing w:val="-4"/>
          <w:sz w:val="16"/>
          <w:szCs w:val="16"/>
        </w:rPr>
        <w:t xml:space="preserve"> </w:t>
      </w:r>
      <w:r>
        <w:rPr>
          <w:rFonts w:ascii="Arial" w:eastAsia="Arial" w:hAnsi="Arial" w:cs="Arial"/>
          <w:i/>
          <w:color w:val="292929"/>
          <w:sz w:val="16"/>
          <w:szCs w:val="16"/>
        </w:rPr>
        <w:t>sterfte</w:t>
      </w:r>
      <w:r>
        <w:rPr>
          <w:rFonts w:ascii="Arial" w:eastAsia="Arial" w:hAnsi="Arial" w:cs="Arial"/>
          <w:i/>
          <w:color w:val="292929"/>
          <w:spacing w:val="-1"/>
          <w:sz w:val="16"/>
          <w:szCs w:val="16"/>
        </w:rPr>
        <w:t xml:space="preserve"> </w:t>
      </w:r>
      <w:r>
        <w:rPr>
          <w:rFonts w:ascii="Arial" w:eastAsia="Arial" w:hAnsi="Arial" w:cs="Arial"/>
          <w:color w:val="292929"/>
          <w:sz w:val="16"/>
          <w:szCs w:val="16"/>
        </w:rPr>
        <w:t>door</w:t>
      </w:r>
      <w:r>
        <w:rPr>
          <w:rFonts w:ascii="Arial" w:eastAsia="Arial" w:hAnsi="Arial" w:cs="Arial"/>
          <w:color w:val="292929"/>
          <w:spacing w:val="-3"/>
          <w:sz w:val="16"/>
          <w:szCs w:val="16"/>
        </w:rPr>
        <w:t xml:space="preserve"> </w:t>
      </w:r>
      <w:r>
        <w:rPr>
          <w:rFonts w:ascii="Arial" w:eastAsia="Arial" w:hAnsi="Arial" w:cs="Arial"/>
          <w:color w:val="292929"/>
          <w:sz w:val="16"/>
          <w:szCs w:val="16"/>
        </w:rPr>
        <w:t>HVZ</w:t>
      </w:r>
      <w:r>
        <w:rPr>
          <w:rFonts w:ascii="Arial" w:eastAsia="Arial" w:hAnsi="Arial" w:cs="Arial"/>
          <w:color w:val="292929"/>
          <w:spacing w:val="-5"/>
          <w:sz w:val="16"/>
          <w:szCs w:val="16"/>
        </w:rPr>
        <w:t xml:space="preserve"> </w:t>
      </w:r>
      <w:r>
        <w:rPr>
          <w:rFonts w:ascii="Arial" w:eastAsia="Arial" w:hAnsi="Arial" w:cs="Arial"/>
          <w:color w:val="292929"/>
          <w:sz w:val="16"/>
          <w:szCs w:val="16"/>
        </w:rPr>
        <w:t>wordt</w:t>
      </w:r>
      <w:r>
        <w:rPr>
          <w:rFonts w:ascii="Arial" w:eastAsia="Arial" w:hAnsi="Arial" w:cs="Arial"/>
          <w:color w:val="292929"/>
          <w:spacing w:val="-2"/>
          <w:sz w:val="16"/>
          <w:szCs w:val="16"/>
        </w:rPr>
        <w:t xml:space="preserve"> </w:t>
      </w:r>
      <w:r>
        <w:rPr>
          <w:rFonts w:ascii="Arial" w:eastAsia="Arial" w:hAnsi="Arial" w:cs="Arial"/>
          <w:color w:val="292929"/>
          <w:sz w:val="16"/>
          <w:szCs w:val="16"/>
        </w:rPr>
        <w:t>uitgedrukt</w:t>
      </w:r>
      <w:r>
        <w:rPr>
          <w:rFonts w:ascii="Arial" w:eastAsia="Arial" w:hAnsi="Arial" w:cs="Arial"/>
          <w:color w:val="292929"/>
          <w:spacing w:val="-4"/>
          <w:sz w:val="16"/>
          <w:szCs w:val="16"/>
        </w:rPr>
        <w:t xml:space="preserve"> </w:t>
      </w:r>
      <w:r>
        <w:rPr>
          <w:rFonts w:ascii="Arial" w:eastAsia="Arial" w:hAnsi="Arial" w:cs="Arial"/>
          <w:color w:val="292929"/>
          <w:sz w:val="16"/>
          <w:szCs w:val="16"/>
        </w:rPr>
        <w:t>in</w:t>
      </w:r>
      <w:r>
        <w:rPr>
          <w:rFonts w:ascii="Arial" w:eastAsia="Arial" w:hAnsi="Arial" w:cs="Arial"/>
          <w:color w:val="292929"/>
          <w:spacing w:val="-3"/>
          <w:sz w:val="16"/>
          <w:szCs w:val="16"/>
        </w:rPr>
        <w:t xml:space="preserve"> </w:t>
      </w:r>
      <w:r>
        <w:rPr>
          <w:rFonts w:ascii="Arial" w:eastAsia="Arial" w:hAnsi="Arial" w:cs="Arial"/>
          <w:color w:val="292929"/>
          <w:sz w:val="16"/>
          <w:szCs w:val="16"/>
        </w:rPr>
        <w:t>een</w:t>
      </w:r>
      <w:r>
        <w:rPr>
          <w:rFonts w:ascii="Arial" w:eastAsia="Arial" w:hAnsi="Arial" w:cs="Arial"/>
          <w:color w:val="292929"/>
          <w:spacing w:val="-3"/>
          <w:sz w:val="16"/>
          <w:szCs w:val="16"/>
        </w:rPr>
        <w:t xml:space="preserve"> </w:t>
      </w:r>
      <w:r>
        <w:rPr>
          <w:rFonts w:ascii="Arial" w:eastAsia="Arial" w:hAnsi="Arial" w:cs="Arial"/>
          <w:color w:val="292929"/>
          <w:sz w:val="16"/>
          <w:szCs w:val="16"/>
        </w:rPr>
        <w:t>percentage</w:t>
      </w:r>
      <w:r>
        <w:rPr>
          <w:rFonts w:ascii="Arial" w:eastAsia="Arial" w:hAnsi="Arial" w:cs="Arial"/>
          <w:color w:val="292929"/>
          <w:spacing w:val="-3"/>
          <w:sz w:val="16"/>
          <w:szCs w:val="16"/>
        </w:rPr>
        <w:t xml:space="preserve"> </w:t>
      </w:r>
      <w:r>
        <w:rPr>
          <w:rFonts w:ascii="Arial" w:eastAsia="Arial" w:hAnsi="Arial" w:cs="Arial"/>
          <w:color w:val="292929"/>
          <w:sz w:val="16"/>
          <w:szCs w:val="16"/>
        </w:rPr>
        <w:t>en</w:t>
      </w:r>
      <w:r>
        <w:rPr>
          <w:rFonts w:ascii="Arial" w:eastAsia="Arial" w:hAnsi="Arial" w:cs="Arial"/>
          <w:color w:val="292929"/>
          <w:spacing w:val="-3"/>
          <w:sz w:val="16"/>
          <w:szCs w:val="16"/>
        </w:rPr>
        <w:t xml:space="preserve"> </w:t>
      </w:r>
      <w:r>
        <w:rPr>
          <w:rFonts w:ascii="Arial" w:eastAsia="Arial" w:hAnsi="Arial" w:cs="Arial"/>
          <w:color w:val="292929"/>
          <w:sz w:val="16"/>
          <w:szCs w:val="16"/>
        </w:rPr>
        <w:t>afgelezen</w:t>
      </w:r>
      <w:r>
        <w:rPr>
          <w:rFonts w:ascii="Arial" w:eastAsia="Arial" w:hAnsi="Arial" w:cs="Arial"/>
          <w:color w:val="292929"/>
          <w:spacing w:val="-3"/>
          <w:sz w:val="16"/>
          <w:szCs w:val="16"/>
        </w:rPr>
        <w:t xml:space="preserve"> </w:t>
      </w:r>
      <w:r>
        <w:rPr>
          <w:rFonts w:ascii="Arial" w:eastAsia="Arial" w:hAnsi="Arial" w:cs="Arial"/>
          <w:color w:val="292929"/>
          <w:sz w:val="16"/>
          <w:szCs w:val="16"/>
        </w:rPr>
        <w:t>op</w:t>
      </w:r>
      <w:r>
        <w:rPr>
          <w:rFonts w:ascii="Arial" w:eastAsia="Arial" w:hAnsi="Arial" w:cs="Arial"/>
          <w:color w:val="292929"/>
          <w:spacing w:val="-3"/>
          <w:sz w:val="16"/>
          <w:szCs w:val="16"/>
        </w:rPr>
        <w:t xml:space="preserve"> </w:t>
      </w:r>
      <w:r>
        <w:rPr>
          <w:rFonts w:ascii="Arial" w:eastAsia="Arial" w:hAnsi="Arial" w:cs="Arial"/>
          <w:color w:val="292929"/>
          <w:sz w:val="16"/>
          <w:szCs w:val="16"/>
        </w:rPr>
        <w:t>basis</w:t>
      </w:r>
      <w:r>
        <w:rPr>
          <w:rFonts w:ascii="Arial" w:eastAsia="Arial" w:hAnsi="Arial" w:cs="Arial"/>
          <w:color w:val="292929"/>
          <w:spacing w:val="-1"/>
          <w:sz w:val="16"/>
          <w:szCs w:val="16"/>
        </w:rPr>
        <w:t xml:space="preserve"> </w:t>
      </w:r>
      <w:r>
        <w:rPr>
          <w:rFonts w:ascii="Arial" w:eastAsia="Arial" w:hAnsi="Arial" w:cs="Arial"/>
          <w:color w:val="292929"/>
          <w:sz w:val="16"/>
          <w:szCs w:val="16"/>
        </w:rPr>
        <w:t>van</w:t>
      </w:r>
      <w:r>
        <w:rPr>
          <w:rFonts w:ascii="Arial" w:eastAsia="Arial" w:hAnsi="Arial" w:cs="Arial"/>
          <w:color w:val="292929"/>
          <w:spacing w:val="-3"/>
          <w:sz w:val="16"/>
          <w:szCs w:val="16"/>
        </w:rPr>
        <w:t xml:space="preserve"> </w:t>
      </w:r>
      <w:r>
        <w:rPr>
          <w:rFonts w:ascii="Arial" w:eastAsia="Arial" w:hAnsi="Arial" w:cs="Arial"/>
          <w:color w:val="292929"/>
          <w:sz w:val="16"/>
          <w:szCs w:val="16"/>
        </w:rPr>
        <w:t>leeftijd,</w:t>
      </w:r>
      <w:r>
        <w:rPr>
          <w:rFonts w:ascii="Arial" w:eastAsia="Arial" w:hAnsi="Arial" w:cs="Arial"/>
          <w:color w:val="292929"/>
          <w:spacing w:val="-2"/>
          <w:sz w:val="16"/>
          <w:szCs w:val="16"/>
        </w:rPr>
        <w:t xml:space="preserve"> </w:t>
      </w:r>
      <w:r>
        <w:rPr>
          <w:rFonts w:ascii="Arial" w:eastAsia="Arial" w:hAnsi="Arial" w:cs="Arial"/>
          <w:color w:val="292929"/>
          <w:sz w:val="16"/>
          <w:szCs w:val="16"/>
        </w:rPr>
        <w:t xml:space="preserve">geslacht, rookstatus en actuele SBD en TC/HDL-ratio. Weergegeven zijn de risico’s van 40-, 50-, 55-, 60-, 65 en 70-jarigen. De risico’s </w:t>
      </w:r>
      <w:r>
        <w:rPr>
          <w:rFonts w:ascii="Arial" w:eastAsia="Arial" w:hAnsi="Arial" w:cs="Arial"/>
          <w:color w:val="292929"/>
          <w:sz w:val="16"/>
          <w:szCs w:val="16"/>
        </w:rPr>
        <w:t>behorende bij tussenliggende leeftijden kunnen worden verkregen door interpolatie. Bij 70-plussers kan men ervan uitgaan dat hun risico ten minste dat van 70-jarigen</w:t>
      </w:r>
      <w:r>
        <w:rPr>
          <w:rFonts w:ascii="Arial" w:eastAsia="Arial" w:hAnsi="Arial" w:cs="Arial"/>
          <w:color w:val="292929"/>
          <w:spacing w:val="-18"/>
          <w:sz w:val="16"/>
          <w:szCs w:val="16"/>
        </w:rPr>
        <w:t xml:space="preserve"> </w:t>
      </w:r>
      <w:r>
        <w:rPr>
          <w:rFonts w:ascii="Arial" w:eastAsia="Arial" w:hAnsi="Arial" w:cs="Arial"/>
          <w:color w:val="292929"/>
          <w:sz w:val="16"/>
          <w:szCs w:val="16"/>
        </w:rPr>
        <w:t>bedraagt.</w:t>
      </w:r>
    </w:p>
    <w:p w14:paraId="7D061954" w14:textId="77777777" w:rsidR="00BB53F0" w:rsidRDefault="00BB53F0">
      <w:pPr>
        <w:spacing w:line="338" w:lineRule="auto"/>
        <w:rPr>
          <w:rFonts w:ascii="Arial" w:eastAsia="Arial" w:hAnsi="Arial" w:cs="Arial"/>
          <w:sz w:val="16"/>
          <w:szCs w:val="16"/>
        </w:rPr>
        <w:sectPr w:rsidR="00BB53F0">
          <w:pgSz w:w="11910" w:h="16840"/>
          <w:pgMar w:top="1380" w:right="1300" w:bottom="840" w:left="260" w:header="0" w:footer="565" w:gutter="0"/>
          <w:cols w:space="708"/>
        </w:sectPr>
      </w:pPr>
    </w:p>
    <w:p w14:paraId="7D061955" w14:textId="77777777" w:rsidR="00BB53F0" w:rsidRDefault="00C5321B">
      <w:pPr>
        <w:spacing w:before="51" w:line="338" w:lineRule="auto"/>
        <w:ind w:left="1156" w:right="1326"/>
        <w:rPr>
          <w:rFonts w:ascii="Arial" w:eastAsia="Arial" w:hAnsi="Arial" w:cs="Arial"/>
          <w:sz w:val="16"/>
          <w:szCs w:val="16"/>
        </w:rPr>
      </w:pPr>
      <w:r>
        <w:rPr>
          <w:rFonts w:ascii="Arial"/>
          <w:color w:val="292929"/>
          <w:sz w:val="16"/>
        </w:rPr>
        <w:lastRenderedPageBreak/>
        <w:t>De</w:t>
      </w:r>
      <w:r>
        <w:rPr>
          <w:rFonts w:ascii="Arial"/>
          <w:color w:val="292929"/>
          <w:spacing w:val="-2"/>
          <w:sz w:val="16"/>
        </w:rPr>
        <w:t xml:space="preserve"> </w:t>
      </w:r>
      <w:r>
        <w:rPr>
          <w:rFonts w:ascii="Arial"/>
          <w:color w:val="292929"/>
          <w:sz w:val="16"/>
        </w:rPr>
        <w:t>kleurcodering</w:t>
      </w:r>
      <w:r>
        <w:rPr>
          <w:rFonts w:ascii="Arial"/>
          <w:color w:val="292929"/>
          <w:spacing w:val="-5"/>
          <w:sz w:val="16"/>
        </w:rPr>
        <w:t xml:space="preserve"> </w:t>
      </w:r>
      <w:r>
        <w:rPr>
          <w:rFonts w:ascii="Arial"/>
          <w:color w:val="292929"/>
          <w:sz w:val="16"/>
        </w:rPr>
        <w:t>in</w:t>
      </w:r>
      <w:r>
        <w:rPr>
          <w:rFonts w:ascii="Arial"/>
          <w:color w:val="292929"/>
          <w:spacing w:val="-2"/>
          <w:sz w:val="16"/>
        </w:rPr>
        <w:t xml:space="preserve"> </w:t>
      </w:r>
      <w:r>
        <w:rPr>
          <w:rFonts w:ascii="Arial"/>
          <w:color w:val="292929"/>
          <w:sz w:val="16"/>
        </w:rPr>
        <w:t>de</w:t>
      </w:r>
      <w:r>
        <w:rPr>
          <w:rFonts w:ascii="Arial"/>
          <w:color w:val="292929"/>
          <w:spacing w:val="-4"/>
          <w:sz w:val="16"/>
        </w:rPr>
        <w:t xml:space="preserve"> </w:t>
      </w:r>
      <w:r>
        <w:rPr>
          <w:rFonts w:ascii="Arial"/>
          <w:color w:val="292929"/>
          <w:sz w:val="16"/>
        </w:rPr>
        <w:t>tabel</w:t>
      </w:r>
      <w:r>
        <w:rPr>
          <w:rFonts w:ascii="Arial"/>
          <w:color w:val="292929"/>
          <w:spacing w:val="-3"/>
          <w:sz w:val="16"/>
        </w:rPr>
        <w:t xml:space="preserve"> </w:t>
      </w:r>
      <w:r>
        <w:rPr>
          <w:rFonts w:ascii="Arial"/>
          <w:color w:val="292929"/>
          <w:sz w:val="16"/>
        </w:rPr>
        <w:t>kan</w:t>
      </w:r>
      <w:r>
        <w:rPr>
          <w:rFonts w:ascii="Arial"/>
          <w:color w:val="292929"/>
          <w:spacing w:val="-2"/>
          <w:sz w:val="16"/>
        </w:rPr>
        <w:t xml:space="preserve"> </w:t>
      </w:r>
      <w:r>
        <w:rPr>
          <w:rFonts w:ascii="Arial"/>
          <w:color w:val="292929"/>
          <w:sz w:val="16"/>
        </w:rPr>
        <w:t>worden</w:t>
      </w:r>
      <w:r>
        <w:rPr>
          <w:rFonts w:ascii="Arial"/>
          <w:color w:val="292929"/>
          <w:spacing w:val="-2"/>
          <w:sz w:val="16"/>
        </w:rPr>
        <w:t xml:space="preserve"> </w:t>
      </w:r>
      <w:r>
        <w:rPr>
          <w:rFonts w:ascii="Arial"/>
          <w:color w:val="292929"/>
          <w:sz w:val="16"/>
        </w:rPr>
        <w:t>gebruikt</w:t>
      </w:r>
      <w:r>
        <w:rPr>
          <w:rFonts w:ascii="Arial"/>
          <w:color w:val="292929"/>
          <w:spacing w:val="-1"/>
          <w:sz w:val="16"/>
        </w:rPr>
        <w:t xml:space="preserve"> </w:t>
      </w:r>
      <w:r>
        <w:rPr>
          <w:rFonts w:ascii="Arial"/>
          <w:color w:val="292929"/>
          <w:sz w:val="16"/>
        </w:rPr>
        <w:t>voor</w:t>
      </w:r>
      <w:r>
        <w:rPr>
          <w:rFonts w:ascii="Arial"/>
          <w:color w:val="292929"/>
          <w:spacing w:val="-2"/>
          <w:sz w:val="16"/>
        </w:rPr>
        <w:t xml:space="preserve"> </w:t>
      </w:r>
      <w:r>
        <w:rPr>
          <w:rFonts w:ascii="Arial"/>
          <w:color w:val="292929"/>
          <w:sz w:val="16"/>
        </w:rPr>
        <w:t>het</w:t>
      </w:r>
      <w:r>
        <w:rPr>
          <w:rFonts w:ascii="Arial"/>
          <w:color w:val="292929"/>
          <w:spacing w:val="-3"/>
          <w:sz w:val="16"/>
        </w:rPr>
        <w:t xml:space="preserve"> </w:t>
      </w:r>
      <w:r>
        <w:rPr>
          <w:rFonts w:ascii="Arial"/>
          <w:color w:val="292929"/>
          <w:sz w:val="16"/>
        </w:rPr>
        <w:t>aangeven</w:t>
      </w:r>
      <w:r>
        <w:rPr>
          <w:rFonts w:ascii="Arial"/>
          <w:color w:val="292929"/>
          <w:spacing w:val="-2"/>
          <w:sz w:val="16"/>
        </w:rPr>
        <w:t xml:space="preserve"> </w:t>
      </w:r>
      <w:r>
        <w:rPr>
          <w:rFonts w:ascii="Arial"/>
          <w:color w:val="292929"/>
          <w:sz w:val="16"/>
        </w:rPr>
        <w:t>van</w:t>
      </w:r>
      <w:r>
        <w:rPr>
          <w:rFonts w:ascii="Arial"/>
          <w:color w:val="292929"/>
          <w:spacing w:val="-2"/>
          <w:sz w:val="16"/>
        </w:rPr>
        <w:t xml:space="preserve"> </w:t>
      </w:r>
      <w:r>
        <w:rPr>
          <w:rFonts w:ascii="Arial"/>
          <w:color w:val="292929"/>
          <w:sz w:val="16"/>
        </w:rPr>
        <w:t>het</w:t>
      </w:r>
      <w:r>
        <w:rPr>
          <w:rFonts w:ascii="Arial"/>
          <w:color w:val="292929"/>
          <w:spacing w:val="-1"/>
          <w:sz w:val="16"/>
        </w:rPr>
        <w:t xml:space="preserve"> </w:t>
      </w:r>
      <w:r>
        <w:rPr>
          <w:rFonts w:ascii="Arial"/>
          <w:color w:val="292929"/>
          <w:sz w:val="16"/>
        </w:rPr>
        <w:t>globale</w:t>
      </w:r>
      <w:r>
        <w:rPr>
          <w:rFonts w:ascii="Arial"/>
          <w:color w:val="292929"/>
          <w:spacing w:val="-2"/>
          <w:sz w:val="16"/>
        </w:rPr>
        <w:t xml:space="preserve"> </w:t>
      </w:r>
      <w:r>
        <w:rPr>
          <w:rFonts w:ascii="Arial"/>
          <w:color w:val="292929"/>
          <w:sz w:val="16"/>
        </w:rPr>
        <w:t>risico</w:t>
      </w:r>
      <w:r>
        <w:rPr>
          <w:rFonts w:ascii="Arial"/>
          <w:color w:val="292929"/>
          <w:spacing w:val="-2"/>
          <w:sz w:val="16"/>
        </w:rPr>
        <w:t xml:space="preserve"> </w:t>
      </w:r>
      <w:r>
        <w:rPr>
          <w:rFonts w:ascii="Arial"/>
          <w:color w:val="292929"/>
          <w:sz w:val="16"/>
        </w:rPr>
        <w:t>en</w:t>
      </w:r>
      <w:r>
        <w:rPr>
          <w:rFonts w:ascii="Arial"/>
          <w:color w:val="292929"/>
          <w:spacing w:val="-2"/>
          <w:sz w:val="16"/>
        </w:rPr>
        <w:t xml:space="preserve"> </w:t>
      </w:r>
      <w:r>
        <w:rPr>
          <w:rFonts w:ascii="Arial"/>
          <w:color w:val="292929"/>
          <w:sz w:val="16"/>
        </w:rPr>
        <w:t>de</w:t>
      </w:r>
      <w:r>
        <w:rPr>
          <w:rFonts w:ascii="Arial"/>
          <w:color w:val="292929"/>
          <w:spacing w:val="-4"/>
          <w:sz w:val="16"/>
        </w:rPr>
        <w:t xml:space="preserve"> </w:t>
      </w:r>
      <w:r>
        <w:rPr>
          <w:rFonts w:ascii="Arial"/>
          <w:color w:val="292929"/>
          <w:sz w:val="16"/>
        </w:rPr>
        <w:t>algemene</w:t>
      </w:r>
      <w:r>
        <w:rPr>
          <w:rFonts w:ascii="Arial"/>
          <w:color w:val="292929"/>
          <w:spacing w:val="-2"/>
          <w:sz w:val="16"/>
        </w:rPr>
        <w:t xml:space="preserve"> </w:t>
      </w:r>
      <w:r>
        <w:rPr>
          <w:rFonts w:ascii="Arial"/>
          <w:color w:val="292929"/>
          <w:sz w:val="16"/>
        </w:rPr>
        <w:t>indicaties</w:t>
      </w:r>
      <w:r>
        <w:rPr>
          <w:rFonts w:ascii="Arial"/>
          <w:color w:val="292929"/>
          <w:spacing w:val="-3"/>
          <w:sz w:val="16"/>
        </w:rPr>
        <w:t xml:space="preserve"> </w:t>
      </w:r>
      <w:r>
        <w:rPr>
          <w:rFonts w:ascii="Arial"/>
          <w:color w:val="292929"/>
          <w:sz w:val="16"/>
        </w:rPr>
        <w:t>voor behandeling:</w:t>
      </w:r>
    </w:p>
    <w:p w14:paraId="7D061956" w14:textId="77777777" w:rsidR="00BB53F0" w:rsidRDefault="00C5321B">
      <w:pPr>
        <w:pStyle w:val="Lijstalinea"/>
        <w:numPr>
          <w:ilvl w:val="0"/>
          <w:numId w:val="21"/>
        </w:numPr>
        <w:tabs>
          <w:tab w:val="left" w:pos="1517"/>
        </w:tabs>
        <w:spacing w:before="114" w:line="333" w:lineRule="auto"/>
        <w:ind w:right="1422" w:hanging="360"/>
        <w:rPr>
          <w:rFonts w:ascii="Arial" w:eastAsia="Arial" w:hAnsi="Arial" w:cs="Arial"/>
          <w:color w:val="292929"/>
          <w:sz w:val="20"/>
          <w:szCs w:val="20"/>
        </w:rPr>
      </w:pPr>
      <w:r>
        <w:rPr>
          <w:rFonts w:ascii="Arial" w:hAnsi="Arial"/>
          <w:color w:val="292929"/>
          <w:sz w:val="16"/>
        </w:rPr>
        <w:t>Lichtblauw: 10-jaarsrisico op ziekte of sterfte door HVZ &lt; 10% (laag risico). Behandeling met leefstijladvisering is geïndiceerd</w:t>
      </w:r>
      <w:r>
        <w:rPr>
          <w:rFonts w:ascii="Arial" w:hAnsi="Arial"/>
          <w:color w:val="292929"/>
          <w:spacing w:val="-4"/>
          <w:sz w:val="16"/>
        </w:rPr>
        <w:t xml:space="preserve"> </w:t>
      </w:r>
      <w:r>
        <w:rPr>
          <w:rFonts w:ascii="Arial" w:hAnsi="Arial"/>
          <w:color w:val="292929"/>
          <w:sz w:val="16"/>
        </w:rPr>
        <w:t>indien</w:t>
      </w:r>
      <w:r>
        <w:rPr>
          <w:rFonts w:ascii="Arial" w:hAnsi="Arial"/>
          <w:color w:val="292929"/>
          <w:spacing w:val="-4"/>
          <w:sz w:val="16"/>
        </w:rPr>
        <w:t xml:space="preserve"> </w:t>
      </w:r>
      <w:r>
        <w:rPr>
          <w:rFonts w:ascii="Arial" w:hAnsi="Arial"/>
          <w:color w:val="292929"/>
          <w:sz w:val="16"/>
        </w:rPr>
        <w:t>er</w:t>
      </w:r>
      <w:r>
        <w:rPr>
          <w:rFonts w:ascii="Arial" w:hAnsi="Arial"/>
          <w:color w:val="292929"/>
          <w:spacing w:val="-6"/>
          <w:sz w:val="16"/>
        </w:rPr>
        <w:t xml:space="preserve"> </w:t>
      </w:r>
      <w:r>
        <w:rPr>
          <w:rFonts w:ascii="Arial" w:hAnsi="Arial"/>
          <w:color w:val="292929"/>
          <w:sz w:val="16"/>
        </w:rPr>
        <w:t>modificeerbare</w:t>
      </w:r>
      <w:r>
        <w:rPr>
          <w:rFonts w:ascii="Arial" w:hAnsi="Arial"/>
          <w:color w:val="292929"/>
          <w:spacing w:val="-4"/>
          <w:sz w:val="16"/>
        </w:rPr>
        <w:t xml:space="preserve"> </w:t>
      </w:r>
      <w:r>
        <w:rPr>
          <w:rFonts w:ascii="Arial" w:hAnsi="Arial"/>
          <w:color w:val="292929"/>
          <w:sz w:val="16"/>
        </w:rPr>
        <w:t>risicofactoren</w:t>
      </w:r>
      <w:r>
        <w:rPr>
          <w:rFonts w:ascii="Arial" w:hAnsi="Arial"/>
          <w:color w:val="292929"/>
          <w:spacing w:val="-4"/>
          <w:sz w:val="16"/>
        </w:rPr>
        <w:t xml:space="preserve"> </w:t>
      </w:r>
      <w:r>
        <w:rPr>
          <w:rFonts w:ascii="Arial" w:hAnsi="Arial"/>
          <w:color w:val="292929"/>
          <w:sz w:val="16"/>
        </w:rPr>
        <w:t>zijn,</w:t>
      </w:r>
      <w:r>
        <w:rPr>
          <w:rFonts w:ascii="Arial" w:hAnsi="Arial"/>
          <w:color w:val="292929"/>
          <w:spacing w:val="-3"/>
          <w:sz w:val="16"/>
        </w:rPr>
        <w:t xml:space="preserve"> </w:t>
      </w:r>
      <w:r>
        <w:rPr>
          <w:rFonts w:ascii="Arial" w:hAnsi="Arial"/>
          <w:color w:val="292929"/>
          <w:sz w:val="16"/>
        </w:rPr>
        <w:t>zoals</w:t>
      </w:r>
      <w:r>
        <w:rPr>
          <w:rFonts w:ascii="Arial" w:hAnsi="Arial"/>
          <w:color w:val="292929"/>
          <w:spacing w:val="-4"/>
          <w:sz w:val="16"/>
        </w:rPr>
        <w:t xml:space="preserve"> </w:t>
      </w:r>
      <w:r>
        <w:rPr>
          <w:rFonts w:ascii="Arial" w:hAnsi="Arial"/>
          <w:color w:val="292929"/>
          <w:sz w:val="16"/>
        </w:rPr>
        <w:t>DM,</w:t>
      </w:r>
      <w:r>
        <w:rPr>
          <w:rFonts w:ascii="Arial" w:hAnsi="Arial"/>
          <w:color w:val="292929"/>
          <w:spacing w:val="-3"/>
          <w:sz w:val="16"/>
        </w:rPr>
        <w:t xml:space="preserve"> </w:t>
      </w:r>
      <w:r>
        <w:rPr>
          <w:rFonts w:ascii="Arial" w:hAnsi="Arial"/>
          <w:color w:val="292929"/>
          <w:sz w:val="16"/>
        </w:rPr>
        <w:t>hypertensie,</w:t>
      </w:r>
      <w:r>
        <w:rPr>
          <w:rFonts w:ascii="Arial" w:hAnsi="Arial"/>
          <w:color w:val="292929"/>
          <w:spacing w:val="-5"/>
          <w:sz w:val="16"/>
        </w:rPr>
        <w:t xml:space="preserve"> </w:t>
      </w:r>
      <w:r>
        <w:rPr>
          <w:rFonts w:ascii="Arial" w:hAnsi="Arial"/>
          <w:color w:val="292929"/>
          <w:sz w:val="16"/>
        </w:rPr>
        <w:t>hypercholesterolemie,</w:t>
      </w:r>
      <w:r>
        <w:rPr>
          <w:rFonts w:ascii="Arial" w:hAnsi="Arial"/>
          <w:color w:val="292929"/>
          <w:spacing w:val="-5"/>
          <w:sz w:val="16"/>
        </w:rPr>
        <w:t xml:space="preserve"> </w:t>
      </w:r>
      <w:r>
        <w:rPr>
          <w:rFonts w:ascii="Arial" w:hAnsi="Arial"/>
          <w:color w:val="292929"/>
          <w:sz w:val="16"/>
        </w:rPr>
        <w:t>roken,</w:t>
      </w:r>
      <w:r>
        <w:rPr>
          <w:rFonts w:ascii="Arial" w:hAnsi="Arial"/>
          <w:color w:val="292929"/>
          <w:spacing w:val="-3"/>
          <w:sz w:val="16"/>
        </w:rPr>
        <w:t xml:space="preserve"> </w:t>
      </w:r>
      <w:r>
        <w:rPr>
          <w:rFonts w:ascii="Arial" w:hAnsi="Arial"/>
          <w:color w:val="292929"/>
          <w:sz w:val="16"/>
        </w:rPr>
        <w:t>obesitas</w:t>
      </w:r>
      <w:r>
        <w:rPr>
          <w:rFonts w:ascii="Arial" w:hAnsi="Arial"/>
          <w:color w:val="292929"/>
          <w:spacing w:val="-5"/>
          <w:sz w:val="16"/>
        </w:rPr>
        <w:t xml:space="preserve"> </w:t>
      </w:r>
      <w:r>
        <w:rPr>
          <w:rFonts w:ascii="Arial" w:hAnsi="Arial"/>
          <w:color w:val="292929"/>
          <w:sz w:val="16"/>
        </w:rPr>
        <w:t>of weinig lichaamsbeweging. Medicamenteuze behandeling is zelden</w:t>
      </w:r>
      <w:r>
        <w:rPr>
          <w:rFonts w:ascii="Arial" w:hAnsi="Arial"/>
          <w:color w:val="292929"/>
          <w:spacing w:val="-31"/>
          <w:sz w:val="16"/>
        </w:rPr>
        <w:t xml:space="preserve"> </w:t>
      </w:r>
      <w:r>
        <w:rPr>
          <w:rFonts w:ascii="Arial" w:hAnsi="Arial"/>
          <w:color w:val="292929"/>
          <w:sz w:val="16"/>
        </w:rPr>
        <w:t>geïndiceerd.</w:t>
      </w:r>
    </w:p>
    <w:p w14:paraId="7D061957" w14:textId="77777777" w:rsidR="00BB53F0" w:rsidRDefault="00C5321B">
      <w:pPr>
        <w:pStyle w:val="Lijstalinea"/>
        <w:numPr>
          <w:ilvl w:val="0"/>
          <w:numId w:val="21"/>
        </w:numPr>
        <w:tabs>
          <w:tab w:val="left" w:pos="1517"/>
        </w:tabs>
        <w:spacing w:line="209" w:lineRule="exact"/>
        <w:ind w:hanging="360"/>
        <w:rPr>
          <w:rFonts w:ascii="Arial" w:eastAsia="Arial" w:hAnsi="Arial" w:cs="Arial"/>
          <w:color w:val="292929"/>
          <w:sz w:val="20"/>
          <w:szCs w:val="20"/>
        </w:rPr>
      </w:pPr>
      <w:r>
        <w:rPr>
          <w:rFonts w:ascii="Arial"/>
          <w:color w:val="292929"/>
          <w:sz w:val="16"/>
        </w:rPr>
        <w:t>Middenblauw:</w:t>
      </w:r>
      <w:r>
        <w:rPr>
          <w:rFonts w:ascii="Arial"/>
          <w:color w:val="292929"/>
          <w:spacing w:val="-2"/>
          <w:sz w:val="16"/>
        </w:rPr>
        <w:t xml:space="preserve"> </w:t>
      </w:r>
      <w:r>
        <w:rPr>
          <w:rFonts w:ascii="Arial"/>
          <w:color w:val="292929"/>
          <w:sz w:val="16"/>
        </w:rPr>
        <w:t>10-jaarsrisico</w:t>
      </w:r>
      <w:r>
        <w:rPr>
          <w:rFonts w:ascii="Arial"/>
          <w:color w:val="292929"/>
          <w:spacing w:val="-3"/>
          <w:sz w:val="16"/>
        </w:rPr>
        <w:t xml:space="preserve"> </w:t>
      </w:r>
      <w:r>
        <w:rPr>
          <w:rFonts w:ascii="Arial"/>
          <w:color w:val="292929"/>
          <w:sz w:val="16"/>
        </w:rPr>
        <w:t>op</w:t>
      </w:r>
      <w:r>
        <w:rPr>
          <w:rFonts w:ascii="Arial"/>
          <w:color w:val="292929"/>
          <w:spacing w:val="-1"/>
          <w:sz w:val="16"/>
        </w:rPr>
        <w:t xml:space="preserve"> </w:t>
      </w:r>
      <w:r>
        <w:rPr>
          <w:rFonts w:ascii="Arial"/>
          <w:color w:val="292929"/>
          <w:sz w:val="16"/>
        </w:rPr>
        <w:t>ziekte</w:t>
      </w:r>
      <w:r>
        <w:rPr>
          <w:rFonts w:ascii="Arial"/>
          <w:color w:val="292929"/>
          <w:spacing w:val="-5"/>
          <w:sz w:val="16"/>
        </w:rPr>
        <w:t xml:space="preserve"> </w:t>
      </w:r>
      <w:r>
        <w:rPr>
          <w:rFonts w:ascii="Arial"/>
          <w:color w:val="292929"/>
          <w:sz w:val="16"/>
        </w:rPr>
        <w:t>of</w:t>
      </w:r>
      <w:r>
        <w:rPr>
          <w:rFonts w:ascii="Arial"/>
          <w:color w:val="292929"/>
          <w:spacing w:val="-4"/>
          <w:sz w:val="16"/>
        </w:rPr>
        <w:t xml:space="preserve"> </w:t>
      </w:r>
      <w:r>
        <w:rPr>
          <w:rFonts w:ascii="Arial"/>
          <w:color w:val="292929"/>
          <w:sz w:val="16"/>
        </w:rPr>
        <w:t>sterfte</w:t>
      </w:r>
      <w:r>
        <w:rPr>
          <w:rFonts w:ascii="Arial"/>
          <w:color w:val="292929"/>
          <w:spacing w:val="-5"/>
          <w:sz w:val="16"/>
        </w:rPr>
        <w:t xml:space="preserve"> </w:t>
      </w:r>
      <w:r>
        <w:rPr>
          <w:rFonts w:ascii="Arial"/>
          <w:color w:val="292929"/>
          <w:sz w:val="16"/>
        </w:rPr>
        <w:t>door</w:t>
      </w:r>
      <w:r>
        <w:rPr>
          <w:rFonts w:ascii="Arial"/>
          <w:color w:val="292929"/>
          <w:spacing w:val="-3"/>
          <w:sz w:val="16"/>
        </w:rPr>
        <w:t xml:space="preserve"> </w:t>
      </w:r>
      <w:r>
        <w:rPr>
          <w:rFonts w:ascii="Arial"/>
          <w:color w:val="292929"/>
          <w:sz w:val="16"/>
        </w:rPr>
        <w:t>HVZ</w:t>
      </w:r>
      <w:r>
        <w:rPr>
          <w:rFonts w:ascii="Arial"/>
          <w:color w:val="292929"/>
          <w:spacing w:val="-5"/>
          <w:sz w:val="16"/>
        </w:rPr>
        <w:t xml:space="preserve"> </w:t>
      </w:r>
      <w:r>
        <w:rPr>
          <w:rFonts w:ascii="Arial"/>
          <w:color w:val="292929"/>
          <w:sz w:val="16"/>
        </w:rPr>
        <w:t>10%</w:t>
      </w:r>
      <w:r>
        <w:rPr>
          <w:rFonts w:ascii="Arial"/>
          <w:color w:val="292929"/>
          <w:spacing w:val="-4"/>
          <w:sz w:val="16"/>
        </w:rPr>
        <w:t xml:space="preserve"> </w:t>
      </w:r>
      <w:r>
        <w:rPr>
          <w:rFonts w:ascii="Arial"/>
          <w:color w:val="292929"/>
          <w:sz w:val="16"/>
        </w:rPr>
        <w:t>tot</w:t>
      </w:r>
      <w:r>
        <w:rPr>
          <w:rFonts w:ascii="Arial"/>
          <w:color w:val="292929"/>
          <w:spacing w:val="-2"/>
          <w:sz w:val="16"/>
        </w:rPr>
        <w:t xml:space="preserve"> </w:t>
      </w:r>
      <w:r>
        <w:rPr>
          <w:rFonts w:ascii="Arial"/>
          <w:color w:val="292929"/>
          <w:sz w:val="16"/>
        </w:rPr>
        <w:t>20%</w:t>
      </w:r>
      <w:r>
        <w:rPr>
          <w:rFonts w:ascii="Arial"/>
          <w:color w:val="292929"/>
          <w:spacing w:val="-1"/>
          <w:sz w:val="16"/>
        </w:rPr>
        <w:t xml:space="preserve"> </w:t>
      </w:r>
      <w:r>
        <w:rPr>
          <w:rFonts w:ascii="Arial"/>
          <w:color w:val="292929"/>
          <w:sz w:val="16"/>
        </w:rPr>
        <w:t>(matig</w:t>
      </w:r>
      <w:r>
        <w:rPr>
          <w:rFonts w:ascii="Arial"/>
          <w:color w:val="292929"/>
          <w:spacing w:val="-3"/>
          <w:sz w:val="16"/>
        </w:rPr>
        <w:t xml:space="preserve"> </w:t>
      </w:r>
      <w:r>
        <w:rPr>
          <w:rFonts w:ascii="Arial"/>
          <w:color w:val="292929"/>
          <w:sz w:val="16"/>
        </w:rPr>
        <w:t>risico).</w:t>
      </w:r>
      <w:r>
        <w:rPr>
          <w:rFonts w:ascii="Arial"/>
          <w:color w:val="292929"/>
          <w:spacing w:val="-4"/>
          <w:sz w:val="16"/>
        </w:rPr>
        <w:t xml:space="preserve"> </w:t>
      </w:r>
      <w:r>
        <w:rPr>
          <w:rFonts w:ascii="Arial"/>
          <w:color w:val="292929"/>
          <w:sz w:val="16"/>
        </w:rPr>
        <w:t>Behandeling</w:t>
      </w:r>
      <w:r>
        <w:rPr>
          <w:rFonts w:ascii="Arial"/>
          <w:color w:val="292929"/>
          <w:spacing w:val="-5"/>
          <w:sz w:val="16"/>
        </w:rPr>
        <w:t xml:space="preserve"> </w:t>
      </w:r>
      <w:r>
        <w:rPr>
          <w:rFonts w:ascii="Arial"/>
          <w:color w:val="292929"/>
          <w:sz w:val="16"/>
        </w:rPr>
        <w:t>met</w:t>
      </w:r>
      <w:r>
        <w:rPr>
          <w:rFonts w:ascii="Arial"/>
          <w:color w:val="292929"/>
          <w:spacing w:val="-6"/>
          <w:sz w:val="16"/>
        </w:rPr>
        <w:t xml:space="preserve"> </w:t>
      </w:r>
      <w:r>
        <w:rPr>
          <w:rFonts w:ascii="Arial"/>
          <w:color w:val="292929"/>
          <w:sz w:val="16"/>
        </w:rPr>
        <w:t>leefstijladvisering</w:t>
      </w:r>
      <w:r>
        <w:rPr>
          <w:rFonts w:ascii="Arial"/>
          <w:color w:val="292929"/>
          <w:spacing w:val="-3"/>
          <w:sz w:val="16"/>
        </w:rPr>
        <w:t xml:space="preserve"> </w:t>
      </w:r>
      <w:r>
        <w:rPr>
          <w:rFonts w:ascii="Arial"/>
          <w:color w:val="292929"/>
          <w:sz w:val="16"/>
        </w:rPr>
        <w:t>is</w:t>
      </w:r>
    </w:p>
    <w:p w14:paraId="7D061958" w14:textId="77777777" w:rsidR="00BB53F0" w:rsidRDefault="00C5321B">
      <w:pPr>
        <w:spacing w:before="77" w:line="352" w:lineRule="auto"/>
        <w:ind w:left="1516" w:right="1318"/>
        <w:rPr>
          <w:rFonts w:ascii="Arial" w:eastAsia="Arial" w:hAnsi="Arial" w:cs="Arial"/>
          <w:sz w:val="16"/>
          <w:szCs w:val="16"/>
        </w:rPr>
      </w:pPr>
      <w:r>
        <w:rPr>
          <w:rFonts w:ascii="Arial" w:hAnsi="Arial"/>
          <w:color w:val="292929"/>
          <w:sz w:val="16"/>
        </w:rPr>
        <w:t>geïndiceerd. Medicamenteuze behandeling wordt alleen geadviseerd bij risicoverhogende factoren (tabel 4) in combinatie met een SBD &gt; 140 mmHg of een LDL &gt; 2,5 mmol/l. Afwezigheid van deze risicoverhogende factoren verlaagt juist het risico op</w:t>
      </w:r>
      <w:r>
        <w:rPr>
          <w:rFonts w:ascii="Arial" w:hAnsi="Arial"/>
          <w:color w:val="292929"/>
          <w:spacing w:val="-4"/>
          <w:sz w:val="16"/>
        </w:rPr>
        <w:t xml:space="preserve"> </w:t>
      </w:r>
      <w:r>
        <w:rPr>
          <w:rFonts w:ascii="Arial" w:hAnsi="Arial"/>
          <w:color w:val="292929"/>
          <w:sz w:val="16"/>
        </w:rPr>
        <w:t>HVZ.</w:t>
      </w:r>
    </w:p>
    <w:p w14:paraId="7D061959" w14:textId="77777777" w:rsidR="00BB53F0" w:rsidRDefault="00C5321B">
      <w:pPr>
        <w:pStyle w:val="Lijstalinea"/>
        <w:numPr>
          <w:ilvl w:val="0"/>
          <w:numId w:val="21"/>
        </w:numPr>
        <w:tabs>
          <w:tab w:val="left" w:pos="1517"/>
        </w:tabs>
        <w:spacing w:line="195" w:lineRule="exact"/>
        <w:ind w:hanging="360"/>
        <w:rPr>
          <w:rFonts w:ascii="Arial" w:eastAsia="Arial" w:hAnsi="Arial" w:cs="Arial"/>
          <w:sz w:val="20"/>
          <w:szCs w:val="20"/>
        </w:rPr>
      </w:pPr>
      <w:r>
        <w:rPr>
          <w:rFonts w:ascii="Arial" w:eastAsia="Arial" w:hAnsi="Arial" w:cs="Arial"/>
          <w:color w:val="292929"/>
          <w:sz w:val="16"/>
          <w:szCs w:val="16"/>
        </w:rPr>
        <w:t>Donkerblauw:</w:t>
      </w:r>
      <w:r>
        <w:rPr>
          <w:rFonts w:ascii="Arial" w:eastAsia="Arial" w:hAnsi="Arial" w:cs="Arial"/>
          <w:color w:val="292929"/>
          <w:spacing w:val="-1"/>
          <w:sz w:val="16"/>
          <w:szCs w:val="16"/>
        </w:rPr>
        <w:t xml:space="preserve"> </w:t>
      </w:r>
      <w:r>
        <w:rPr>
          <w:rFonts w:ascii="Arial" w:eastAsia="Arial" w:hAnsi="Arial" w:cs="Arial"/>
          <w:color w:val="292929"/>
          <w:sz w:val="16"/>
          <w:szCs w:val="16"/>
        </w:rPr>
        <w:t>10-jaarsrisico</w:t>
      </w:r>
      <w:r>
        <w:rPr>
          <w:rFonts w:ascii="Arial" w:eastAsia="Arial" w:hAnsi="Arial" w:cs="Arial"/>
          <w:color w:val="292929"/>
          <w:spacing w:val="-4"/>
          <w:sz w:val="16"/>
          <w:szCs w:val="16"/>
        </w:rPr>
        <w:t xml:space="preserve"> </w:t>
      </w:r>
      <w:r>
        <w:rPr>
          <w:rFonts w:ascii="Arial" w:eastAsia="Arial" w:hAnsi="Arial" w:cs="Arial"/>
          <w:color w:val="292929"/>
          <w:sz w:val="16"/>
          <w:szCs w:val="16"/>
        </w:rPr>
        <w:t xml:space="preserve">op </w:t>
      </w:r>
      <w:r>
        <w:rPr>
          <w:rFonts w:ascii="Arial" w:eastAsia="Arial" w:hAnsi="Arial" w:cs="Arial"/>
          <w:i/>
          <w:color w:val="292929"/>
          <w:sz w:val="16"/>
          <w:szCs w:val="16"/>
        </w:rPr>
        <w:t>ziekte</w:t>
      </w:r>
      <w:r>
        <w:rPr>
          <w:rFonts w:ascii="Arial" w:eastAsia="Arial" w:hAnsi="Arial" w:cs="Arial"/>
          <w:i/>
          <w:color w:val="292929"/>
          <w:spacing w:val="-4"/>
          <w:sz w:val="16"/>
          <w:szCs w:val="16"/>
        </w:rPr>
        <w:t xml:space="preserve"> </w:t>
      </w:r>
      <w:r>
        <w:rPr>
          <w:rFonts w:ascii="Arial" w:eastAsia="Arial" w:hAnsi="Arial" w:cs="Arial"/>
          <w:i/>
          <w:color w:val="292929"/>
          <w:sz w:val="16"/>
          <w:szCs w:val="16"/>
        </w:rPr>
        <w:t>of</w:t>
      </w:r>
      <w:r>
        <w:rPr>
          <w:rFonts w:ascii="Arial" w:eastAsia="Arial" w:hAnsi="Arial" w:cs="Arial"/>
          <w:i/>
          <w:color w:val="292929"/>
          <w:spacing w:val="-3"/>
          <w:sz w:val="16"/>
          <w:szCs w:val="16"/>
        </w:rPr>
        <w:t xml:space="preserve"> </w:t>
      </w:r>
      <w:r>
        <w:rPr>
          <w:rFonts w:ascii="Arial" w:eastAsia="Arial" w:hAnsi="Arial" w:cs="Arial"/>
          <w:i/>
          <w:color w:val="292929"/>
          <w:sz w:val="16"/>
          <w:szCs w:val="16"/>
        </w:rPr>
        <w:t>sterfte</w:t>
      </w:r>
      <w:r>
        <w:rPr>
          <w:rFonts w:ascii="Arial" w:eastAsia="Arial" w:hAnsi="Arial" w:cs="Arial"/>
          <w:i/>
          <w:color w:val="292929"/>
          <w:spacing w:val="-3"/>
          <w:sz w:val="16"/>
          <w:szCs w:val="16"/>
        </w:rPr>
        <w:t xml:space="preserve"> </w:t>
      </w:r>
      <w:r>
        <w:rPr>
          <w:rFonts w:ascii="Arial" w:eastAsia="Arial" w:hAnsi="Arial" w:cs="Arial"/>
          <w:color w:val="292929"/>
          <w:sz w:val="16"/>
          <w:szCs w:val="16"/>
        </w:rPr>
        <w:t>door</w:t>
      </w:r>
      <w:r>
        <w:rPr>
          <w:rFonts w:ascii="Arial" w:eastAsia="Arial" w:hAnsi="Arial" w:cs="Arial"/>
          <w:color w:val="292929"/>
          <w:spacing w:val="-2"/>
          <w:sz w:val="16"/>
          <w:szCs w:val="16"/>
        </w:rPr>
        <w:t xml:space="preserve"> </w:t>
      </w:r>
      <w:r>
        <w:rPr>
          <w:rFonts w:ascii="Arial" w:eastAsia="Arial" w:hAnsi="Arial" w:cs="Arial"/>
          <w:color w:val="292929"/>
          <w:sz w:val="16"/>
          <w:szCs w:val="16"/>
        </w:rPr>
        <w:t>HVZ</w:t>
      </w:r>
      <w:r>
        <w:rPr>
          <w:rFonts w:ascii="Arial" w:eastAsia="Arial" w:hAnsi="Arial" w:cs="Arial"/>
          <w:color w:val="292929"/>
          <w:spacing w:val="-4"/>
          <w:sz w:val="16"/>
          <w:szCs w:val="16"/>
        </w:rPr>
        <w:t xml:space="preserve"> </w:t>
      </w:r>
      <w:r>
        <w:rPr>
          <w:rFonts w:ascii="Arial" w:eastAsia="Arial" w:hAnsi="Arial" w:cs="Arial"/>
          <w:color w:val="292929"/>
          <w:sz w:val="16"/>
          <w:szCs w:val="16"/>
        </w:rPr>
        <w:t>≥</w:t>
      </w:r>
      <w:r>
        <w:rPr>
          <w:rFonts w:ascii="Arial" w:eastAsia="Arial" w:hAnsi="Arial" w:cs="Arial"/>
          <w:color w:val="292929"/>
          <w:spacing w:val="-3"/>
          <w:sz w:val="16"/>
          <w:szCs w:val="16"/>
        </w:rPr>
        <w:t xml:space="preserve"> </w:t>
      </w:r>
      <w:r>
        <w:rPr>
          <w:rFonts w:ascii="Arial" w:eastAsia="Arial" w:hAnsi="Arial" w:cs="Arial"/>
          <w:color w:val="292929"/>
          <w:sz w:val="16"/>
          <w:szCs w:val="16"/>
        </w:rPr>
        <w:t>20%</w:t>
      </w:r>
      <w:r>
        <w:rPr>
          <w:rFonts w:ascii="Arial" w:eastAsia="Arial" w:hAnsi="Arial" w:cs="Arial"/>
          <w:color w:val="292929"/>
          <w:spacing w:val="-3"/>
          <w:sz w:val="16"/>
          <w:szCs w:val="16"/>
        </w:rPr>
        <w:t xml:space="preserve"> </w:t>
      </w:r>
      <w:r>
        <w:rPr>
          <w:rFonts w:ascii="Arial" w:eastAsia="Arial" w:hAnsi="Arial" w:cs="Arial"/>
          <w:color w:val="292929"/>
          <w:sz w:val="16"/>
          <w:szCs w:val="16"/>
        </w:rPr>
        <w:t>(hoog</w:t>
      </w:r>
      <w:r>
        <w:rPr>
          <w:rFonts w:ascii="Arial" w:eastAsia="Arial" w:hAnsi="Arial" w:cs="Arial"/>
          <w:color w:val="292929"/>
          <w:spacing w:val="-2"/>
          <w:sz w:val="16"/>
          <w:szCs w:val="16"/>
        </w:rPr>
        <w:t xml:space="preserve"> </w:t>
      </w:r>
      <w:r>
        <w:rPr>
          <w:rFonts w:ascii="Arial" w:eastAsia="Arial" w:hAnsi="Arial" w:cs="Arial"/>
          <w:color w:val="292929"/>
          <w:sz w:val="16"/>
          <w:szCs w:val="16"/>
        </w:rPr>
        <w:t>risico).</w:t>
      </w:r>
      <w:r>
        <w:rPr>
          <w:rFonts w:ascii="Arial" w:eastAsia="Arial" w:hAnsi="Arial" w:cs="Arial"/>
          <w:color w:val="292929"/>
          <w:spacing w:val="-3"/>
          <w:sz w:val="16"/>
          <w:szCs w:val="16"/>
        </w:rPr>
        <w:t xml:space="preserve"> </w:t>
      </w:r>
      <w:r>
        <w:rPr>
          <w:rFonts w:ascii="Arial" w:eastAsia="Arial" w:hAnsi="Arial" w:cs="Arial"/>
          <w:color w:val="292929"/>
          <w:sz w:val="16"/>
          <w:szCs w:val="16"/>
        </w:rPr>
        <w:t>Behandeling</w:t>
      </w:r>
      <w:r>
        <w:rPr>
          <w:rFonts w:ascii="Arial" w:eastAsia="Arial" w:hAnsi="Arial" w:cs="Arial"/>
          <w:color w:val="292929"/>
          <w:spacing w:val="-4"/>
          <w:sz w:val="16"/>
          <w:szCs w:val="16"/>
        </w:rPr>
        <w:t xml:space="preserve"> </w:t>
      </w:r>
      <w:r>
        <w:rPr>
          <w:rFonts w:ascii="Arial" w:eastAsia="Arial" w:hAnsi="Arial" w:cs="Arial"/>
          <w:color w:val="292929"/>
          <w:sz w:val="16"/>
          <w:szCs w:val="16"/>
        </w:rPr>
        <w:t>met</w:t>
      </w:r>
      <w:r>
        <w:rPr>
          <w:rFonts w:ascii="Arial" w:eastAsia="Arial" w:hAnsi="Arial" w:cs="Arial"/>
          <w:color w:val="292929"/>
          <w:spacing w:val="-3"/>
          <w:sz w:val="16"/>
          <w:szCs w:val="16"/>
        </w:rPr>
        <w:t xml:space="preserve"> </w:t>
      </w:r>
      <w:r>
        <w:rPr>
          <w:rFonts w:ascii="Arial" w:eastAsia="Arial" w:hAnsi="Arial" w:cs="Arial"/>
          <w:color w:val="292929"/>
          <w:sz w:val="16"/>
          <w:szCs w:val="16"/>
        </w:rPr>
        <w:t>leefstijladvisering</w:t>
      </w:r>
      <w:r>
        <w:rPr>
          <w:rFonts w:ascii="Arial" w:eastAsia="Arial" w:hAnsi="Arial" w:cs="Arial"/>
          <w:color w:val="292929"/>
          <w:spacing w:val="-2"/>
          <w:sz w:val="16"/>
          <w:szCs w:val="16"/>
        </w:rPr>
        <w:t xml:space="preserve"> </w:t>
      </w:r>
      <w:r>
        <w:rPr>
          <w:rFonts w:ascii="Arial" w:eastAsia="Arial" w:hAnsi="Arial" w:cs="Arial"/>
          <w:color w:val="292929"/>
          <w:sz w:val="16"/>
          <w:szCs w:val="16"/>
        </w:rPr>
        <w:t>is</w:t>
      </w:r>
    </w:p>
    <w:p w14:paraId="7D06195A" w14:textId="77777777" w:rsidR="00BB53F0" w:rsidRDefault="00C5321B">
      <w:pPr>
        <w:spacing w:before="77"/>
        <w:ind w:left="1516" w:right="1326"/>
        <w:rPr>
          <w:rFonts w:ascii="Arial" w:eastAsia="Arial" w:hAnsi="Arial" w:cs="Arial"/>
          <w:sz w:val="16"/>
          <w:szCs w:val="16"/>
        </w:rPr>
      </w:pPr>
      <w:r>
        <w:rPr>
          <w:rFonts w:ascii="Arial" w:hAnsi="Arial"/>
          <w:color w:val="292929"/>
          <w:sz w:val="16"/>
        </w:rPr>
        <w:t>geïndiceerd. Medicamenteuze behandeling is geïndiceerd als de SBD &gt; 140 mmHg of het LDL &gt; 2,5</w:t>
      </w:r>
      <w:r>
        <w:rPr>
          <w:rFonts w:ascii="Arial" w:hAnsi="Arial"/>
          <w:color w:val="292929"/>
          <w:spacing w:val="-28"/>
          <w:sz w:val="16"/>
        </w:rPr>
        <w:t xml:space="preserve"> </w:t>
      </w:r>
      <w:r>
        <w:rPr>
          <w:rFonts w:ascii="Arial" w:hAnsi="Arial"/>
          <w:color w:val="292929"/>
          <w:sz w:val="16"/>
        </w:rPr>
        <w:t>mmol/l</w:t>
      </w:r>
    </w:p>
    <w:p w14:paraId="7D06195B" w14:textId="77777777" w:rsidR="00BB53F0" w:rsidRDefault="00BB53F0">
      <w:pPr>
        <w:rPr>
          <w:rFonts w:ascii="Arial" w:eastAsia="Arial" w:hAnsi="Arial" w:cs="Arial"/>
          <w:sz w:val="16"/>
          <w:szCs w:val="16"/>
        </w:rPr>
      </w:pPr>
    </w:p>
    <w:p w14:paraId="7D06195C" w14:textId="77777777" w:rsidR="00BB53F0" w:rsidRDefault="00BB53F0">
      <w:pPr>
        <w:spacing w:before="7"/>
        <w:rPr>
          <w:rFonts w:ascii="Arial" w:eastAsia="Arial" w:hAnsi="Arial" w:cs="Arial"/>
          <w:sz w:val="14"/>
          <w:szCs w:val="14"/>
        </w:rPr>
      </w:pPr>
    </w:p>
    <w:p w14:paraId="7D06195D" w14:textId="77777777" w:rsidR="00BB53F0" w:rsidRDefault="00C5321B">
      <w:pPr>
        <w:spacing w:line="338" w:lineRule="auto"/>
        <w:ind w:left="1156" w:right="1269"/>
        <w:rPr>
          <w:rFonts w:ascii="Arial" w:eastAsia="Arial" w:hAnsi="Arial" w:cs="Arial"/>
          <w:sz w:val="16"/>
          <w:szCs w:val="16"/>
        </w:rPr>
      </w:pPr>
      <w:r>
        <w:rPr>
          <w:rFonts w:ascii="Arial" w:hAnsi="Arial"/>
          <w:color w:val="292929"/>
          <w:sz w:val="16"/>
        </w:rPr>
        <w:t>Bij aanvullende risicofactoren zoals een belaste familieanamnese, lichamelijke inactiviteit, obesitas of vermindering van nierfunctie, is het risico hoger dan in de tabel aangegeven. Slechts in de categorie patiënten bij wie het 10-jaarsrisico tussen de 10</w:t>
      </w:r>
      <w:r>
        <w:rPr>
          <w:rFonts w:ascii="Arial" w:hAnsi="Arial"/>
          <w:color w:val="292929"/>
          <w:sz w:val="16"/>
        </w:rPr>
        <w:t xml:space="preserve"> en 20% valt, wegen deze aanvullende risicofactoren mee bij de keuze om al dan niet met medicamenteuze behandeling te starten (</w:t>
      </w:r>
      <w:r>
        <w:rPr>
          <w:rFonts w:ascii="Arial" w:hAnsi="Arial"/>
          <w:i/>
          <w:color w:val="292929"/>
          <w:sz w:val="16"/>
        </w:rPr>
        <w:t>tabel</w:t>
      </w:r>
      <w:r>
        <w:rPr>
          <w:rFonts w:ascii="Arial" w:hAnsi="Arial"/>
          <w:i/>
          <w:color w:val="292929"/>
          <w:spacing w:val="-3"/>
          <w:sz w:val="16"/>
        </w:rPr>
        <w:t xml:space="preserve"> 4</w:t>
      </w:r>
      <w:r>
        <w:rPr>
          <w:rFonts w:ascii="Arial" w:hAnsi="Arial"/>
          <w:color w:val="292929"/>
          <w:spacing w:val="-3"/>
          <w:sz w:val="16"/>
        </w:rPr>
        <w:t>).</w:t>
      </w:r>
    </w:p>
    <w:p w14:paraId="7D06195E" w14:textId="77777777" w:rsidR="00BB53F0" w:rsidRDefault="00BB53F0">
      <w:pPr>
        <w:spacing w:before="4"/>
        <w:rPr>
          <w:rFonts w:ascii="Arial" w:eastAsia="Arial" w:hAnsi="Arial" w:cs="Arial"/>
          <w:sz w:val="13"/>
          <w:szCs w:val="13"/>
        </w:rPr>
      </w:pPr>
    </w:p>
    <w:p w14:paraId="7D06195F" w14:textId="77777777" w:rsidR="00BB53F0" w:rsidRDefault="00C5321B">
      <w:pPr>
        <w:ind w:left="1156" w:right="1326"/>
        <w:rPr>
          <w:rFonts w:ascii="Arial" w:eastAsia="Arial" w:hAnsi="Arial" w:cs="Arial"/>
          <w:sz w:val="16"/>
          <w:szCs w:val="16"/>
        </w:rPr>
      </w:pPr>
      <w:r>
        <w:rPr>
          <w:rFonts w:ascii="Arial" w:hAnsi="Arial"/>
          <w:color w:val="292929"/>
          <w:sz w:val="16"/>
        </w:rPr>
        <w:t>Het</w:t>
      </w:r>
      <w:r>
        <w:rPr>
          <w:rFonts w:ascii="Arial" w:hAnsi="Arial"/>
          <w:color w:val="292929"/>
          <w:spacing w:val="-1"/>
          <w:sz w:val="16"/>
        </w:rPr>
        <w:t xml:space="preserve"> </w:t>
      </w:r>
      <w:r>
        <w:rPr>
          <w:rFonts w:ascii="Arial" w:hAnsi="Arial"/>
          <w:color w:val="292929"/>
          <w:sz w:val="16"/>
        </w:rPr>
        <w:t>aantal</w:t>
      </w:r>
      <w:r>
        <w:rPr>
          <w:rFonts w:ascii="Arial" w:hAnsi="Arial"/>
          <w:color w:val="292929"/>
          <w:spacing w:val="-4"/>
          <w:sz w:val="16"/>
        </w:rPr>
        <w:t xml:space="preserve"> </w:t>
      </w:r>
      <w:r>
        <w:rPr>
          <w:rFonts w:ascii="Arial" w:hAnsi="Arial"/>
          <w:color w:val="292929"/>
          <w:sz w:val="16"/>
        </w:rPr>
        <w:t>patiënten</w:t>
      </w:r>
      <w:r>
        <w:rPr>
          <w:rFonts w:ascii="Arial" w:hAnsi="Arial"/>
          <w:color w:val="292929"/>
          <w:spacing w:val="-4"/>
          <w:sz w:val="16"/>
        </w:rPr>
        <w:t xml:space="preserve"> </w:t>
      </w:r>
      <w:r>
        <w:rPr>
          <w:rFonts w:ascii="Arial" w:hAnsi="Arial"/>
          <w:color w:val="292929"/>
          <w:sz w:val="16"/>
        </w:rPr>
        <w:t>dat</w:t>
      </w:r>
      <w:r>
        <w:rPr>
          <w:rFonts w:ascii="Arial" w:hAnsi="Arial"/>
          <w:color w:val="292929"/>
          <w:spacing w:val="-1"/>
          <w:sz w:val="16"/>
        </w:rPr>
        <w:t xml:space="preserve"> </w:t>
      </w:r>
      <w:r>
        <w:rPr>
          <w:rFonts w:ascii="Arial" w:hAnsi="Arial"/>
          <w:color w:val="292929"/>
          <w:sz w:val="16"/>
        </w:rPr>
        <w:t>10</w:t>
      </w:r>
      <w:r>
        <w:rPr>
          <w:rFonts w:ascii="Arial" w:hAnsi="Arial"/>
          <w:color w:val="292929"/>
          <w:spacing w:val="-4"/>
          <w:sz w:val="16"/>
        </w:rPr>
        <w:t xml:space="preserve"> </w:t>
      </w:r>
      <w:r>
        <w:rPr>
          <w:rFonts w:ascii="Arial" w:hAnsi="Arial"/>
          <w:color w:val="292929"/>
          <w:sz w:val="16"/>
        </w:rPr>
        <w:t>jaar</w:t>
      </w:r>
      <w:r>
        <w:rPr>
          <w:rFonts w:ascii="Arial" w:hAnsi="Arial"/>
          <w:color w:val="292929"/>
          <w:spacing w:val="-4"/>
          <w:sz w:val="16"/>
        </w:rPr>
        <w:t xml:space="preserve"> </w:t>
      </w:r>
      <w:r>
        <w:rPr>
          <w:rFonts w:ascii="Arial" w:hAnsi="Arial"/>
          <w:color w:val="292929"/>
          <w:sz w:val="16"/>
        </w:rPr>
        <w:t>moet</w:t>
      </w:r>
      <w:r>
        <w:rPr>
          <w:rFonts w:ascii="Arial" w:hAnsi="Arial"/>
          <w:color w:val="292929"/>
          <w:spacing w:val="-1"/>
          <w:sz w:val="16"/>
        </w:rPr>
        <w:t xml:space="preserve"> </w:t>
      </w:r>
      <w:r>
        <w:rPr>
          <w:rFonts w:ascii="Arial" w:hAnsi="Arial"/>
          <w:color w:val="292929"/>
          <w:sz w:val="16"/>
        </w:rPr>
        <w:t>worden</w:t>
      </w:r>
      <w:r>
        <w:rPr>
          <w:rFonts w:ascii="Arial" w:hAnsi="Arial"/>
          <w:color w:val="292929"/>
          <w:spacing w:val="-2"/>
          <w:sz w:val="16"/>
        </w:rPr>
        <w:t xml:space="preserve"> </w:t>
      </w:r>
      <w:r>
        <w:rPr>
          <w:rFonts w:ascii="Arial" w:hAnsi="Arial"/>
          <w:color w:val="292929"/>
          <w:sz w:val="16"/>
        </w:rPr>
        <w:t>behandeld</w:t>
      </w:r>
      <w:r>
        <w:rPr>
          <w:rFonts w:ascii="Arial" w:hAnsi="Arial"/>
          <w:color w:val="292929"/>
          <w:spacing w:val="-2"/>
          <w:sz w:val="16"/>
        </w:rPr>
        <w:t xml:space="preserve"> </w:t>
      </w:r>
      <w:r>
        <w:rPr>
          <w:rFonts w:ascii="Arial" w:hAnsi="Arial"/>
          <w:color w:val="292929"/>
          <w:sz w:val="16"/>
        </w:rPr>
        <w:t>om</w:t>
      </w:r>
      <w:r>
        <w:rPr>
          <w:rFonts w:ascii="Arial" w:hAnsi="Arial"/>
          <w:color w:val="292929"/>
          <w:spacing w:val="1"/>
          <w:sz w:val="16"/>
        </w:rPr>
        <w:t xml:space="preserve"> </w:t>
      </w:r>
      <w:r>
        <w:rPr>
          <w:rFonts w:ascii="Arial" w:hAnsi="Arial"/>
          <w:color w:val="292929"/>
          <w:sz w:val="16"/>
        </w:rPr>
        <w:t>één</w:t>
      </w:r>
      <w:r>
        <w:rPr>
          <w:rFonts w:ascii="Arial" w:hAnsi="Arial"/>
          <w:color w:val="292929"/>
          <w:spacing w:val="-1"/>
          <w:sz w:val="16"/>
        </w:rPr>
        <w:t xml:space="preserve"> </w:t>
      </w:r>
      <w:r>
        <w:rPr>
          <w:rFonts w:ascii="Arial" w:hAnsi="Arial"/>
          <w:i/>
          <w:color w:val="292929"/>
          <w:sz w:val="16"/>
        </w:rPr>
        <w:t>ziekte</w:t>
      </w:r>
      <w:r>
        <w:rPr>
          <w:rFonts w:ascii="Arial" w:hAnsi="Arial"/>
          <w:i/>
          <w:color w:val="292929"/>
          <w:spacing w:val="-4"/>
          <w:sz w:val="16"/>
        </w:rPr>
        <w:t xml:space="preserve"> </w:t>
      </w:r>
      <w:r>
        <w:rPr>
          <w:rFonts w:ascii="Arial" w:hAnsi="Arial"/>
          <w:i/>
          <w:color w:val="292929"/>
          <w:sz w:val="16"/>
        </w:rPr>
        <w:t>of</w:t>
      </w:r>
      <w:r>
        <w:rPr>
          <w:rFonts w:ascii="Arial" w:hAnsi="Arial"/>
          <w:i/>
          <w:color w:val="292929"/>
          <w:spacing w:val="-3"/>
          <w:sz w:val="16"/>
        </w:rPr>
        <w:t xml:space="preserve"> </w:t>
      </w:r>
      <w:r>
        <w:rPr>
          <w:rFonts w:ascii="Arial" w:hAnsi="Arial"/>
          <w:i/>
          <w:color w:val="292929"/>
          <w:sz w:val="16"/>
        </w:rPr>
        <w:t>sterfgeval</w:t>
      </w:r>
      <w:r>
        <w:rPr>
          <w:rFonts w:ascii="Arial" w:hAnsi="Arial"/>
          <w:i/>
          <w:color w:val="292929"/>
          <w:spacing w:val="-2"/>
          <w:sz w:val="16"/>
        </w:rPr>
        <w:t xml:space="preserve"> </w:t>
      </w:r>
      <w:r>
        <w:rPr>
          <w:rFonts w:ascii="Arial" w:hAnsi="Arial"/>
          <w:color w:val="292929"/>
          <w:sz w:val="16"/>
        </w:rPr>
        <w:t>door</w:t>
      </w:r>
      <w:r>
        <w:rPr>
          <w:rFonts w:ascii="Arial" w:hAnsi="Arial"/>
          <w:color w:val="292929"/>
          <w:spacing w:val="-2"/>
          <w:sz w:val="16"/>
        </w:rPr>
        <w:t xml:space="preserve"> </w:t>
      </w:r>
      <w:r>
        <w:rPr>
          <w:rFonts w:ascii="Arial" w:hAnsi="Arial"/>
          <w:color w:val="292929"/>
          <w:sz w:val="16"/>
        </w:rPr>
        <w:t>HVZ</w:t>
      </w:r>
      <w:r>
        <w:rPr>
          <w:rFonts w:ascii="Arial" w:hAnsi="Arial"/>
          <w:color w:val="292929"/>
          <w:spacing w:val="-1"/>
          <w:sz w:val="16"/>
        </w:rPr>
        <w:t xml:space="preserve"> </w:t>
      </w:r>
      <w:r>
        <w:rPr>
          <w:rFonts w:ascii="Arial" w:hAnsi="Arial"/>
          <w:color w:val="292929"/>
          <w:sz w:val="16"/>
        </w:rPr>
        <w:t>te</w:t>
      </w:r>
      <w:r>
        <w:rPr>
          <w:rFonts w:ascii="Arial" w:hAnsi="Arial"/>
          <w:color w:val="292929"/>
          <w:spacing w:val="-4"/>
          <w:sz w:val="16"/>
        </w:rPr>
        <w:t xml:space="preserve"> </w:t>
      </w:r>
      <w:r>
        <w:rPr>
          <w:rFonts w:ascii="Arial" w:hAnsi="Arial"/>
          <w:color w:val="292929"/>
          <w:sz w:val="16"/>
        </w:rPr>
        <w:t>voorkomen</w:t>
      </w:r>
      <w:r>
        <w:rPr>
          <w:rFonts w:ascii="Arial" w:hAnsi="Arial"/>
          <w:color w:val="292929"/>
          <w:spacing w:val="-4"/>
          <w:sz w:val="16"/>
        </w:rPr>
        <w:t xml:space="preserve"> </w:t>
      </w:r>
      <w:r>
        <w:rPr>
          <w:rFonts w:ascii="Arial" w:hAnsi="Arial"/>
          <w:color w:val="292929"/>
          <w:sz w:val="16"/>
        </w:rPr>
        <w:t>is:</w:t>
      </w:r>
    </w:p>
    <w:p w14:paraId="7D061960" w14:textId="77777777" w:rsidR="00BB53F0" w:rsidRDefault="00BB53F0">
      <w:pPr>
        <w:spacing w:before="3"/>
        <w:rPr>
          <w:rFonts w:ascii="Arial" w:eastAsia="Arial" w:hAnsi="Arial" w:cs="Arial"/>
          <w:sz w:val="16"/>
          <w:szCs w:val="16"/>
        </w:rPr>
      </w:pPr>
    </w:p>
    <w:p w14:paraId="7D061961" w14:textId="77777777" w:rsidR="00BB53F0" w:rsidRDefault="00C5321B">
      <w:pPr>
        <w:pStyle w:val="Lijstalinea"/>
        <w:numPr>
          <w:ilvl w:val="0"/>
          <w:numId w:val="21"/>
        </w:numPr>
        <w:tabs>
          <w:tab w:val="left" w:pos="1517"/>
        </w:tabs>
        <w:ind w:hanging="360"/>
        <w:rPr>
          <w:rFonts w:ascii="Arial" w:eastAsia="Arial" w:hAnsi="Arial" w:cs="Arial"/>
          <w:color w:val="292929"/>
          <w:sz w:val="20"/>
          <w:szCs w:val="20"/>
        </w:rPr>
      </w:pPr>
      <w:r>
        <w:rPr>
          <w:rFonts w:ascii="Arial" w:eastAsia="Arial" w:hAnsi="Arial" w:cs="Arial"/>
          <w:color w:val="292929"/>
          <w:sz w:val="16"/>
          <w:szCs w:val="16"/>
        </w:rPr>
        <w:t>in het lichtblauwe gebied van de risicotabel: ≥</w:t>
      </w:r>
      <w:r>
        <w:rPr>
          <w:rFonts w:ascii="Arial" w:eastAsia="Arial" w:hAnsi="Arial" w:cs="Arial"/>
          <w:color w:val="292929"/>
          <w:spacing w:val="-20"/>
          <w:sz w:val="16"/>
          <w:szCs w:val="16"/>
        </w:rPr>
        <w:t xml:space="preserve"> </w:t>
      </w:r>
      <w:r>
        <w:rPr>
          <w:rFonts w:ascii="Arial" w:eastAsia="Arial" w:hAnsi="Arial" w:cs="Arial"/>
          <w:color w:val="292929"/>
          <w:sz w:val="16"/>
          <w:szCs w:val="16"/>
        </w:rPr>
        <w:t>40,</w:t>
      </w:r>
    </w:p>
    <w:p w14:paraId="7D061962" w14:textId="77777777" w:rsidR="00BB53F0" w:rsidRDefault="00C5321B">
      <w:pPr>
        <w:pStyle w:val="Lijstalinea"/>
        <w:numPr>
          <w:ilvl w:val="0"/>
          <w:numId w:val="21"/>
        </w:numPr>
        <w:tabs>
          <w:tab w:val="left" w:pos="1517"/>
        </w:tabs>
        <w:spacing w:before="23"/>
        <w:ind w:hanging="360"/>
        <w:rPr>
          <w:rFonts w:ascii="Arial" w:eastAsia="Arial" w:hAnsi="Arial" w:cs="Arial"/>
          <w:color w:val="292929"/>
          <w:sz w:val="20"/>
          <w:szCs w:val="20"/>
        </w:rPr>
      </w:pPr>
      <w:r>
        <w:rPr>
          <w:rFonts w:ascii="Arial"/>
          <w:color w:val="292929"/>
          <w:sz w:val="16"/>
        </w:rPr>
        <w:t>in het middenblauwe gebied van de risicotabel: 20 tot</w:t>
      </w:r>
      <w:r>
        <w:rPr>
          <w:rFonts w:ascii="Arial"/>
          <w:color w:val="292929"/>
          <w:spacing w:val="-19"/>
          <w:sz w:val="16"/>
        </w:rPr>
        <w:t xml:space="preserve"> </w:t>
      </w:r>
      <w:r>
        <w:rPr>
          <w:rFonts w:ascii="Arial"/>
          <w:color w:val="292929"/>
          <w:sz w:val="16"/>
        </w:rPr>
        <w:t>40,</w:t>
      </w:r>
    </w:p>
    <w:p w14:paraId="7D061963" w14:textId="77777777" w:rsidR="00BB53F0" w:rsidRDefault="00C5321B">
      <w:pPr>
        <w:pStyle w:val="Lijstalinea"/>
        <w:numPr>
          <w:ilvl w:val="0"/>
          <w:numId w:val="21"/>
        </w:numPr>
        <w:tabs>
          <w:tab w:val="left" w:pos="1517"/>
        </w:tabs>
        <w:spacing w:before="26"/>
        <w:ind w:hanging="360"/>
        <w:rPr>
          <w:rFonts w:ascii="Arial" w:eastAsia="Arial" w:hAnsi="Arial" w:cs="Arial"/>
          <w:color w:val="292929"/>
          <w:sz w:val="20"/>
          <w:szCs w:val="20"/>
        </w:rPr>
      </w:pPr>
      <w:r>
        <w:rPr>
          <w:rFonts w:ascii="Arial"/>
          <w:color w:val="292929"/>
          <w:sz w:val="16"/>
        </w:rPr>
        <w:t>in het donkerblauwe gebied van de risicotabel: &lt;</w:t>
      </w:r>
      <w:r>
        <w:rPr>
          <w:rFonts w:ascii="Arial"/>
          <w:color w:val="292929"/>
          <w:spacing w:val="-19"/>
          <w:sz w:val="16"/>
        </w:rPr>
        <w:t xml:space="preserve"> </w:t>
      </w:r>
      <w:r>
        <w:rPr>
          <w:rFonts w:ascii="Arial"/>
          <w:color w:val="292929"/>
          <w:sz w:val="16"/>
        </w:rPr>
        <w:t>20.</w:t>
      </w:r>
    </w:p>
    <w:p w14:paraId="7D061964" w14:textId="77777777" w:rsidR="00BB53F0" w:rsidRDefault="00C5321B">
      <w:pPr>
        <w:spacing w:before="65" w:line="338" w:lineRule="auto"/>
        <w:ind w:left="1156" w:right="1326"/>
        <w:rPr>
          <w:rFonts w:ascii="Arial" w:eastAsia="Arial" w:hAnsi="Arial" w:cs="Arial"/>
          <w:sz w:val="16"/>
          <w:szCs w:val="16"/>
        </w:rPr>
      </w:pPr>
      <w:r>
        <w:rPr>
          <w:rFonts w:ascii="Arial" w:hAnsi="Arial"/>
          <w:color w:val="292929"/>
          <w:sz w:val="16"/>
        </w:rPr>
        <w:t>Deze cijfers onderstrepen de noodzaak van een goed voorbereid informatief gesprek met de pati</w:t>
      </w:r>
      <w:r>
        <w:rPr>
          <w:rFonts w:ascii="Arial" w:hAnsi="Arial"/>
          <w:color w:val="292929"/>
          <w:sz w:val="16"/>
        </w:rPr>
        <w:t>ënt. De bij de behandeling horende medicatie zal immers vele jaren moeten worden volgehouden om effectief te kunnen zijn. Dat lukt alleen bij gemotiveerde</w:t>
      </w:r>
      <w:r>
        <w:rPr>
          <w:rFonts w:ascii="Arial" w:hAnsi="Arial"/>
          <w:color w:val="292929"/>
          <w:spacing w:val="-3"/>
          <w:sz w:val="16"/>
        </w:rPr>
        <w:t xml:space="preserve"> </w:t>
      </w:r>
      <w:r>
        <w:rPr>
          <w:rFonts w:ascii="Arial" w:hAnsi="Arial"/>
          <w:color w:val="292929"/>
          <w:sz w:val="16"/>
        </w:rPr>
        <w:t>patiënten.</w:t>
      </w:r>
      <w:r>
        <w:rPr>
          <w:rFonts w:ascii="Arial" w:hAnsi="Arial"/>
          <w:color w:val="292929"/>
          <w:spacing w:val="-4"/>
          <w:sz w:val="16"/>
        </w:rPr>
        <w:t xml:space="preserve"> </w:t>
      </w:r>
      <w:r>
        <w:rPr>
          <w:rFonts w:ascii="Arial" w:hAnsi="Arial"/>
          <w:color w:val="292929"/>
          <w:sz w:val="16"/>
        </w:rPr>
        <w:t>Bij</w:t>
      </w:r>
      <w:r>
        <w:rPr>
          <w:rFonts w:ascii="Arial" w:hAnsi="Arial"/>
          <w:color w:val="292929"/>
          <w:spacing w:val="-4"/>
          <w:sz w:val="16"/>
        </w:rPr>
        <w:t xml:space="preserve"> </w:t>
      </w:r>
      <w:r>
        <w:rPr>
          <w:rFonts w:ascii="Arial" w:hAnsi="Arial"/>
          <w:color w:val="292929"/>
          <w:sz w:val="16"/>
        </w:rPr>
        <w:t>patiënten</w:t>
      </w:r>
      <w:r>
        <w:rPr>
          <w:rFonts w:ascii="Arial" w:hAnsi="Arial"/>
          <w:color w:val="292929"/>
          <w:spacing w:val="-5"/>
          <w:sz w:val="16"/>
        </w:rPr>
        <w:t xml:space="preserve"> </w:t>
      </w:r>
      <w:r>
        <w:rPr>
          <w:rFonts w:ascii="Arial" w:hAnsi="Arial"/>
          <w:color w:val="292929"/>
          <w:sz w:val="16"/>
        </w:rPr>
        <w:t>met</w:t>
      </w:r>
      <w:r>
        <w:rPr>
          <w:rFonts w:ascii="Arial" w:hAnsi="Arial"/>
          <w:color w:val="292929"/>
          <w:spacing w:val="-2"/>
          <w:sz w:val="16"/>
        </w:rPr>
        <w:t xml:space="preserve"> </w:t>
      </w:r>
      <w:r>
        <w:rPr>
          <w:rFonts w:ascii="Arial" w:hAnsi="Arial"/>
          <w:color w:val="292929"/>
          <w:sz w:val="16"/>
        </w:rPr>
        <w:t>een</w:t>
      </w:r>
      <w:r>
        <w:rPr>
          <w:rFonts w:ascii="Arial" w:hAnsi="Arial"/>
          <w:color w:val="292929"/>
          <w:spacing w:val="-3"/>
          <w:sz w:val="16"/>
        </w:rPr>
        <w:t xml:space="preserve"> </w:t>
      </w:r>
      <w:r>
        <w:rPr>
          <w:rFonts w:ascii="Arial" w:hAnsi="Arial"/>
          <w:color w:val="292929"/>
          <w:sz w:val="16"/>
        </w:rPr>
        <w:t>beperkte</w:t>
      </w:r>
      <w:r>
        <w:rPr>
          <w:rFonts w:ascii="Arial" w:hAnsi="Arial"/>
          <w:color w:val="292929"/>
          <w:spacing w:val="-5"/>
          <w:sz w:val="16"/>
        </w:rPr>
        <w:t xml:space="preserve"> </w:t>
      </w:r>
      <w:r>
        <w:rPr>
          <w:rFonts w:ascii="Arial" w:hAnsi="Arial"/>
          <w:color w:val="292929"/>
          <w:sz w:val="16"/>
        </w:rPr>
        <w:t>levensverwachting</w:t>
      </w:r>
      <w:r>
        <w:rPr>
          <w:rFonts w:ascii="Arial" w:hAnsi="Arial"/>
          <w:color w:val="292929"/>
          <w:spacing w:val="-6"/>
          <w:sz w:val="16"/>
        </w:rPr>
        <w:t xml:space="preserve"> </w:t>
      </w:r>
      <w:r>
        <w:rPr>
          <w:rFonts w:ascii="Arial" w:hAnsi="Arial"/>
          <w:color w:val="292929"/>
          <w:sz w:val="16"/>
        </w:rPr>
        <w:t>en/of</w:t>
      </w:r>
      <w:r>
        <w:rPr>
          <w:rFonts w:ascii="Arial" w:hAnsi="Arial"/>
          <w:color w:val="292929"/>
          <w:spacing w:val="-4"/>
          <w:sz w:val="16"/>
        </w:rPr>
        <w:t xml:space="preserve"> </w:t>
      </w:r>
      <w:r>
        <w:rPr>
          <w:rFonts w:ascii="Arial" w:hAnsi="Arial"/>
          <w:color w:val="292929"/>
          <w:sz w:val="16"/>
        </w:rPr>
        <w:t>uitgebreide</w:t>
      </w:r>
      <w:r>
        <w:rPr>
          <w:rFonts w:ascii="Arial" w:hAnsi="Arial"/>
          <w:color w:val="292929"/>
          <w:spacing w:val="-6"/>
          <w:sz w:val="16"/>
        </w:rPr>
        <w:t xml:space="preserve"> </w:t>
      </w:r>
      <w:r>
        <w:rPr>
          <w:rFonts w:ascii="Arial" w:hAnsi="Arial"/>
          <w:color w:val="292929"/>
          <w:sz w:val="16"/>
        </w:rPr>
        <w:t>comorbiditeit</w:t>
      </w:r>
      <w:r>
        <w:rPr>
          <w:rFonts w:ascii="Arial" w:hAnsi="Arial"/>
          <w:color w:val="292929"/>
          <w:spacing w:val="-1"/>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polyfarmacie</w:t>
      </w:r>
      <w:r>
        <w:rPr>
          <w:rFonts w:ascii="Arial" w:hAnsi="Arial"/>
          <w:color w:val="292929"/>
          <w:spacing w:val="-5"/>
          <w:sz w:val="16"/>
        </w:rPr>
        <w:t xml:space="preserve"> </w:t>
      </w:r>
      <w:r>
        <w:rPr>
          <w:rFonts w:ascii="Arial" w:hAnsi="Arial"/>
          <w:color w:val="292929"/>
          <w:sz w:val="16"/>
        </w:rPr>
        <w:t>is een</w:t>
      </w:r>
      <w:r>
        <w:rPr>
          <w:rFonts w:ascii="Arial" w:hAnsi="Arial"/>
          <w:color w:val="292929"/>
          <w:spacing w:val="-3"/>
          <w:sz w:val="16"/>
        </w:rPr>
        <w:t xml:space="preserve"> </w:t>
      </w:r>
      <w:r>
        <w:rPr>
          <w:rFonts w:ascii="Arial" w:hAnsi="Arial"/>
          <w:color w:val="292929"/>
          <w:sz w:val="16"/>
        </w:rPr>
        <w:t>afweging</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de</w:t>
      </w:r>
      <w:r>
        <w:rPr>
          <w:rFonts w:ascii="Arial" w:hAnsi="Arial"/>
          <w:color w:val="292929"/>
          <w:spacing w:val="-3"/>
          <w:sz w:val="16"/>
        </w:rPr>
        <w:t xml:space="preserve"> </w:t>
      </w:r>
      <w:r>
        <w:rPr>
          <w:rFonts w:ascii="Arial" w:hAnsi="Arial"/>
          <w:color w:val="292929"/>
          <w:sz w:val="16"/>
        </w:rPr>
        <w:t>voor-</w:t>
      </w:r>
      <w:r>
        <w:rPr>
          <w:rFonts w:ascii="Arial" w:hAnsi="Arial"/>
          <w:color w:val="292929"/>
          <w:spacing w:val="-3"/>
          <w:sz w:val="16"/>
        </w:rPr>
        <w:t xml:space="preserve"> </w:t>
      </w:r>
      <w:r>
        <w:rPr>
          <w:rFonts w:ascii="Arial" w:hAnsi="Arial"/>
          <w:color w:val="292929"/>
          <w:sz w:val="16"/>
        </w:rPr>
        <w:t>en</w:t>
      </w:r>
      <w:r>
        <w:rPr>
          <w:rFonts w:ascii="Arial" w:hAnsi="Arial"/>
          <w:color w:val="292929"/>
          <w:spacing w:val="-3"/>
          <w:sz w:val="16"/>
        </w:rPr>
        <w:t xml:space="preserve"> </w:t>
      </w:r>
      <w:r>
        <w:rPr>
          <w:rFonts w:ascii="Arial" w:hAnsi="Arial"/>
          <w:color w:val="292929"/>
          <w:sz w:val="16"/>
        </w:rPr>
        <w:t>nadelen</w:t>
      </w:r>
      <w:r>
        <w:rPr>
          <w:rFonts w:ascii="Arial" w:hAnsi="Arial"/>
          <w:color w:val="292929"/>
          <w:spacing w:val="-3"/>
          <w:sz w:val="16"/>
        </w:rPr>
        <w:t xml:space="preserve"> </w:t>
      </w:r>
      <w:r>
        <w:rPr>
          <w:rFonts w:ascii="Arial" w:hAnsi="Arial"/>
          <w:color w:val="292929"/>
          <w:sz w:val="16"/>
        </w:rPr>
        <w:t>van</w:t>
      </w:r>
      <w:r>
        <w:rPr>
          <w:rFonts w:ascii="Arial" w:hAnsi="Arial"/>
          <w:color w:val="292929"/>
          <w:spacing w:val="-5"/>
          <w:sz w:val="16"/>
        </w:rPr>
        <w:t xml:space="preserve"> </w:t>
      </w:r>
      <w:r>
        <w:rPr>
          <w:rFonts w:ascii="Arial" w:hAnsi="Arial"/>
          <w:color w:val="292929"/>
          <w:sz w:val="16"/>
        </w:rPr>
        <w:t>medicamenteuze</w:t>
      </w:r>
      <w:r>
        <w:rPr>
          <w:rFonts w:ascii="Arial" w:hAnsi="Arial"/>
          <w:color w:val="292929"/>
          <w:spacing w:val="-3"/>
          <w:sz w:val="16"/>
        </w:rPr>
        <w:t xml:space="preserve"> </w:t>
      </w:r>
      <w:r>
        <w:rPr>
          <w:rFonts w:ascii="Arial" w:hAnsi="Arial"/>
          <w:color w:val="292929"/>
          <w:sz w:val="16"/>
        </w:rPr>
        <w:t>behandeling</w:t>
      </w:r>
      <w:r>
        <w:rPr>
          <w:rFonts w:ascii="Arial" w:hAnsi="Arial"/>
          <w:color w:val="292929"/>
          <w:spacing w:val="-3"/>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HVZ</w:t>
      </w:r>
      <w:r>
        <w:rPr>
          <w:rFonts w:ascii="Arial" w:hAnsi="Arial"/>
          <w:color w:val="292929"/>
          <w:spacing w:val="-5"/>
          <w:sz w:val="16"/>
        </w:rPr>
        <w:t xml:space="preserve"> </w:t>
      </w:r>
      <w:r>
        <w:rPr>
          <w:rFonts w:ascii="Arial" w:hAnsi="Arial"/>
          <w:color w:val="292929"/>
          <w:sz w:val="16"/>
        </w:rPr>
        <w:t>noodzakelijk.</w:t>
      </w:r>
    </w:p>
    <w:p w14:paraId="7D061965" w14:textId="77777777" w:rsidR="00BB53F0" w:rsidRDefault="00BB53F0">
      <w:pPr>
        <w:spacing w:before="6"/>
        <w:rPr>
          <w:rFonts w:ascii="Arial" w:eastAsia="Arial" w:hAnsi="Arial" w:cs="Arial"/>
          <w:sz w:val="13"/>
          <w:szCs w:val="13"/>
        </w:rPr>
      </w:pPr>
    </w:p>
    <w:p w14:paraId="7D061966" w14:textId="77777777" w:rsidR="00BB53F0" w:rsidRDefault="00C5321B">
      <w:pPr>
        <w:spacing w:line="321" w:lineRule="auto"/>
        <w:ind w:left="1156" w:right="1605"/>
        <w:jc w:val="both"/>
        <w:rPr>
          <w:rFonts w:ascii="Arial" w:eastAsia="Arial" w:hAnsi="Arial" w:cs="Arial"/>
          <w:sz w:val="10"/>
          <w:szCs w:val="10"/>
        </w:rPr>
      </w:pPr>
      <w:r>
        <w:rPr>
          <w:rFonts w:ascii="Arial"/>
          <w:color w:val="292929"/>
          <w:sz w:val="16"/>
        </w:rPr>
        <w:t>(</w:t>
      </w:r>
      <w:r>
        <w:rPr>
          <w:rFonts w:ascii="Arial"/>
          <w:i/>
          <w:color w:val="292929"/>
          <w:sz w:val="16"/>
        </w:rPr>
        <w:t xml:space="preserve">Tabel 3 ] </w:t>
      </w:r>
      <w:r>
        <w:rPr>
          <w:rFonts w:ascii="Arial"/>
          <w:color w:val="292929"/>
          <w:sz w:val="16"/>
        </w:rPr>
        <w:t>kan worden gebruikt om het effect van wijzigingen in het risicoprofiel globaal te schatten, bijvoorbeeld indien zou worden</w:t>
      </w:r>
      <w:r>
        <w:rPr>
          <w:rFonts w:ascii="Arial"/>
          <w:color w:val="292929"/>
          <w:spacing w:val="-3"/>
          <w:sz w:val="16"/>
        </w:rPr>
        <w:t xml:space="preserve"> </w:t>
      </w:r>
      <w:r>
        <w:rPr>
          <w:rFonts w:ascii="Arial"/>
          <w:color w:val="292929"/>
          <w:sz w:val="16"/>
        </w:rPr>
        <w:t>gestopt</w:t>
      </w:r>
      <w:r>
        <w:rPr>
          <w:rFonts w:ascii="Arial"/>
          <w:color w:val="292929"/>
          <w:spacing w:val="-6"/>
          <w:sz w:val="16"/>
        </w:rPr>
        <w:t xml:space="preserve"> </w:t>
      </w:r>
      <w:r>
        <w:rPr>
          <w:rFonts w:ascii="Arial"/>
          <w:color w:val="292929"/>
          <w:sz w:val="16"/>
        </w:rPr>
        <w:t>met</w:t>
      </w:r>
      <w:r>
        <w:rPr>
          <w:rFonts w:ascii="Arial"/>
          <w:color w:val="292929"/>
          <w:spacing w:val="-4"/>
          <w:sz w:val="16"/>
        </w:rPr>
        <w:t xml:space="preserve"> </w:t>
      </w:r>
      <w:r>
        <w:rPr>
          <w:rFonts w:ascii="Arial"/>
          <w:color w:val="292929"/>
          <w:sz w:val="16"/>
        </w:rPr>
        <w:t>roken</w:t>
      </w:r>
      <w:r>
        <w:rPr>
          <w:rFonts w:ascii="Arial"/>
          <w:color w:val="292929"/>
          <w:spacing w:val="-5"/>
          <w:sz w:val="16"/>
        </w:rPr>
        <w:t xml:space="preserve"> </w:t>
      </w:r>
      <w:r>
        <w:rPr>
          <w:rFonts w:ascii="Arial"/>
          <w:color w:val="292929"/>
          <w:sz w:val="16"/>
        </w:rPr>
        <w:t>of</w:t>
      </w:r>
      <w:r>
        <w:rPr>
          <w:rFonts w:ascii="Arial"/>
          <w:color w:val="292929"/>
          <w:spacing w:val="-2"/>
          <w:sz w:val="16"/>
        </w:rPr>
        <w:t xml:space="preserve"> </w:t>
      </w:r>
      <w:r>
        <w:rPr>
          <w:rFonts w:ascii="Arial"/>
          <w:color w:val="292929"/>
          <w:sz w:val="16"/>
        </w:rPr>
        <w:t>wanneer</w:t>
      </w:r>
      <w:r>
        <w:rPr>
          <w:rFonts w:ascii="Arial"/>
          <w:color w:val="292929"/>
          <w:spacing w:val="-3"/>
          <w:sz w:val="16"/>
        </w:rPr>
        <w:t xml:space="preserve"> </w:t>
      </w:r>
      <w:r>
        <w:rPr>
          <w:rFonts w:ascii="Arial"/>
          <w:color w:val="292929"/>
          <w:sz w:val="16"/>
        </w:rPr>
        <w:t>andere</w:t>
      </w:r>
      <w:r>
        <w:rPr>
          <w:rFonts w:ascii="Arial"/>
          <w:color w:val="292929"/>
          <w:spacing w:val="-3"/>
          <w:sz w:val="16"/>
        </w:rPr>
        <w:t xml:space="preserve"> </w:t>
      </w:r>
      <w:r>
        <w:rPr>
          <w:rFonts w:ascii="Arial"/>
          <w:color w:val="292929"/>
          <w:sz w:val="16"/>
        </w:rPr>
        <w:t>risicofactoren</w:t>
      </w:r>
      <w:r>
        <w:rPr>
          <w:rFonts w:ascii="Arial"/>
          <w:color w:val="292929"/>
          <w:spacing w:val="-3"/>
          <w:sz w:val="16"/>
        </w:rPr>
        <w:t xml:space="preserve"> </w:t>
      </w:r>
      <w:r>
        <w:rPr>
          <w:rFonts w:ascii="Arial"/>
          <w:color w:val="292929"/>
          <w:sz w:val="16"/>
        </w:rPr>
        <w:t>zouden</w:t>
      </w:r>
      <w:r>
        <w:rPr>
          <w:rFonts w:ascii="Arial"/>
          <w:color w:val="292929"/>
          <w:spacing w:val="-5"/>
          <w:sz w:val="16"/>
        </w:rPr>
        <w:t xml:space="preserve"> </w:t>
      </w:r>
      <w:r>
        <w:rPr>
          <w:rFonts w:ascii="Arial"/>
          <w:color w:val="292929"/>
          <w:sz w:val="16"/>
        </w:rPr>
        <w:t>worden</w:t>
      </w:r>
      <w:r>
        <w:rPr>
          <w:rFonts w:ascii="Arial"/>
          <w:color w:val="292929"/>
          <w:spacing w:val="-3"/>
          <w:sz w:val="16"/>
        </w:rPr>
        <w:t xml:space="preserve"> </w:t>
      </w:r>
      <w:r>
        <w:rPr>
          <w:rFonts w:ascii="Arial"/>
          <w:color w:val="292929"/>
          <w:sz w:val="16"/>
        </w:rPr>
        <w:t>gereduceerd.</w:t>
      </w:r>
      <w:r>
        <w:rPr>
          <w:rFonts w:ascii="Arial"/>
          <w:color w:val="292929"/>
          <w:spacing w:val="-2"/>
          <w:sz w:val="16"/>
        </w:rPr>
        <w:t xml:space="preserve"> </w:t>
      </w:r>
      <w:r>
        <w:rPr>
          <w:rFonts w:ascii="Arial"/>
          <w:color w:val="292929"/>
          <w:sz w:val="16"/>
        </w:rPr>
        <w:t>Dit</w:t>
      </w:r>
      <w:r>
        <w:rPr>
          <w:rFonts w:ascii="Arial"/>
          <w:color w:val="292929"/>
          <w:spacing w:val="-1"/>
          <w:sz w:val="16"/>
        </w:rPr>
        <w:t xml:space="preserve"> </w:t>
      </w:r>
      <w:r>
        <w:rPr>
          <w:rFonts w:ascii="Arial"/>
          <w:color w:val="292929"/>
          <w:sz w:val="16"/>
        </w:rPr>
        <w:t>effect</w:t>
      </w:r>
      <w:r>
        <w:rPr>
          <w:rFonts w:ascii="Arial"/>
          <w:color w:val="292929"/>
          <w:spacing w:val="-4"/>
          <w:sz w:val="16"/>
        </w:rPr>
        <w:t xml:space="preserve"> </w:t>
      </w:r>
      <w:r>
        <w:rPr>
          <w:rFonts w:ascii="Arial"/>
          <w:color w:val="292929"/>
          <w:sz w:val="16"/>
        </w:rPr>
        <w:t>wordt</w:t>
      </w:r>
      <w:r>
        <w:rPr>
          <w:rFonts w:ascii="Arial"/>
          <w:color w:val="292929"/>
          <w:spacing w:val="-2"/>
          <w:sz w:val="16"/>
        </w:rPr>
        <w:t xml:space="preserve"> </w:t>
      </w:r>
      <w:r>
        <w:rPr>
          <w:rFonts w:ascii="Arial"/>
          <w:color w:val="292929"/>
          <w:sz w:val="16"/>
        </w:rPr>
        <w:t>echter</w:t>
      </w:r>
      <w:r>
        <w:rPr>
          <w:rFonts w:ascii="Arial"/>
          <w:color w:val="292929"/>
          <w:spacing w:val="-3"/>
          <w:sz w:val="16"/>
        </w:rPr>
        <w:t xml:space="preserve"> </w:t>
      </w:r>
      <w:r>
        <w:rPr>
          <w:rFonts w:ascii="Arial"/>
          <w:color w:val="292929"/>
          <w:sz w:val="16"/>
        </w:rPr>
        <w:t>niet</w:t>
      </w:r>
      <w:r>
        <w:rPr>
          <w:rFonts w:ascii="Arial"/>
          <w:color w:val="292929"/>
          <w:spacing w:val="-4"/>
          <w:sz w:val="16"/>
        </w:rPr>
        <w:t xml:space="preserve"> </w:t>
      </w:r>
      <w:r>
        <w:rPr>
          <w:rFonts w:ascii="Arial"/>
          <w:color w:val="292929"/>
          <w:sz w:val="16"/>
        </w:rPr>
        <w:t>direct maar geleidelijk, in de loop der jaren,</w:t>
      </w:r>
      <w:r>
        <w:rPr>
          <w:rFonts w:ascii="Arial"/>
          <w:color w:val="292929"/>
          <w:spacing w:val="-13"/>
          <w:sz w:val="16"/>
        </w:rPr>
        <w:t xml:space="preserve"> </w:t>
      </w:r>
      <w:r>
        <w:rPr>
          <w:rFonts w:ascii="Arial"/>
          <w:color w:val="292929"/>
          <w:sz w:val="16"/>
        </w:rPr>
        <w:t>bereik</w:t>
      </w:r>
      <w:hyperlink r:id="rId152" w:anchor="note-16">
        <w:r>
          <w:rPr>
            <w:rFonts w:ascii="Arial"/>
            <w:color w:val="292929"/>
            <w:sz w:val="16"/>
          </w:rPr>
          <w:t>t.</w:t>
        </w:r>
        <w:r>
          <w:rPr>
            <w:rFonts w:ascii="Arial"/>
            <w:color w:val="007DA2"/>
            <w:position w:val="8"/>
            <w:sz w:val="10"/>
            <w:u w:val="single" w:color="007DA2"/>
          </w:rPr>
          <w:t>16</w:t>
        </w:r>
        <w:r>
          <w:rPr>
            <w:rFonts w:ascii="Arial"/>
            <w:color w:val="007DA2"/>
            <w:position w:val="8"/>
            <w:sz w:val="10"/>
          </w:rPr>
          <w:t>)</w:t>
        </w:r>
      </w:hyperlink>
    </w:p>
    <w:p w14:paraId="7D061967" w14:textId="77777777" w:rsidR="00BB53F0" w:rsidRDefault="00BB53F0">
      <w:pPr>
        <w:spacing w:before="10"/>
        <w:rPr>
          <w:rFonts w:ascii="Arial" w:eastAsia="Arial" w:hAnsi="Arial" w:cs="Arial"/>
          <w:sz w:val="13"/>
          <w:szCs w:val="13"/>
        </w:rPr>
      </w:pPr>
    </w:p>
    <w:p w14:paraId="7D061968" w14:textId="77777777" w:rsidR="00BB53F0" w:rsidRDefault="00C5321B">
      <w:pPr>
        <w:spacing w:line="336" w:lineRule="auto"/>
        <w:ind w:left="1156" w:right="1326"/>
        <w:rPr>
          <w:rFonts w:ascii="Arial" w:eastAsia="Arial" w:hAnsi="Arial" w:cs="Arial"/>
          <w:sz w:val="16"/>
          <w:szCs w:val="16"/>
        </w:rPr>
      </w:pPr>
      <w:r>
        <w:rPr>
          <w:rFonts w:ascii="Arial" w:hAnsi="Arial"/>
          <w:color w:val="292929"/>
          <w:sz w:val="16"/>
        </w:rPr>
        <w:t>Het</w:t>
      </w:r>
      <w:r>
        <w:rPr>
          <w:rFonts w:ascii="Arial" w:hAnsi="Arial"/>
          <w:color w:val="292929"/>
          <w:spacing w:val="-1"/>
          <w:sz w:val="16"/>
        </w:rPr>
        <w:t xml:space="preserve"> </w:t>
      </w:r>
      <w:r>
        <w:rPr>
          <w:rFonts w:ascii="Arial" w:hAnsi="Arial"/>
          <w:color w:val="292929"/>
          <w:sz w:val="16"/>
        </w:rPr>
        <w:t>verloop</w:t>
      </w:r>
      <w:r>
        <w:rPr>
          <w:rFonts w:ascii="Arial" w:hAnsi="Arial"/>
          <w:color w:val="292929"/>
          <w:spacing w:val="-2"/>
          <w:sz w:val="16"/>
        </w:rPr>
        <w:t xml:space="preserve"> </w:t>
      </w:r>
      <w:r>
        <w:rPr>
          <w:rFonts w:ascii="Arial" w:hAnsi="Arial"/>
          <w:color w:val="292929"/>
          <w:sz w:val="16"/>
        </w:rPr>
        <w:t>van</w:t>
      </w:r>
      <w:r>
        <w:rPr>
          <w:rFonts w:ascii="Arial" w:hAnsi="Arial"/>
          <w:color w:val="292929"/>
          <w:spacing w:val="-2"/>
          <w:sz w:val="16"/>
        </w:rPr>
        <w:t xml:space="preserve"> </w:t>
      </w:r>
      <w:r>
        <w:rPr>
          <w:rFonts w:ascii="Arial" w:hAnsi="Arial"/>
          <w:color w:val="292929"/>
          <w:sz w:val="16"/>
        </w:rPr>
        <w:t>een</w:t>
      </w:r>
      <w:r>
        <w:rPr>
          <w:rFonts w:ascii="Arial" w:hAnsi="Arial"/>
          <w:color w:val="292929"/>
          <w:spacing w:val="-2"/>
          <w:sz w:val="16"/>
        </w:rPr>
        <w:t xml:space="preserve"> </w:t>
      </w:r>
      <w:r>
        <w:rPr>
          <w:rFonts w:ascii="Arial" w:hAnsi="Arial"/>
          <w:color w:val="292929"/>
          <w:sz w:val="16"/>
        </w:rPr>
        <w:t>risico</w:t>
      </w:r>
      <w:r>
        <w:rPr>
          <w:rFonts w:ascii="Arial" w:hAnsi="Arial"/>
          <w:color w:val="292929"/>
          <w:spacing w:val="-4"/>
          <w:sz w:val="16"/>
        </w:rPr>
        <w:t xml:space="preserve"> </w:t>
      </w:r>
      <w:r>
        <w:rPr>
          <w:rFonts w:ascii="Arial" w:hAnsi="Arial"/>
          <w:color w:val="292929"/>
          <w:sz w:val="16"/>
        </w:rPr>
        <w:t>in</w:t>
      </w:r>
      <w:r>
        <w:rPr>
          <w:rFonts w:ascii="Arial" w:hAnsi="Arial"/>
          <w:color w:val="292929"/>
          <w:spacing w:val="-2"/>
          <w:sz w:val="16"/>
        </w:rPr>
        <w:t xml:space="preserve"> </w:t>
      </w:r>
      <w:r>
        <w:rPr>
          <w:rFonts w:ascii="Arial" w:hAnsi="Arial"/>
          <w:color w:val="292929"/>
          <w:sz w:val="16"/>
        </w:rPr>
        <w:t>de</w:t>
      </w:r>
      <w:r>
        <w:rPr>
          <w:rFonts w:ascii="Arial" w:hAnsi="Arial"/>
          <w:color w:val="292929"/>
          <w:spacing w:val="-4"/>
          <w:sz w:val="16"/>
        </w:rPr>
        <w:t xml:space="preserve"> </w:t>
      </w:r>
      <w:r>
        <w:rPr>
          <w:rFonts w:ascii="Arial" w:hAnsi="Arial"/>
          <w:color w:val="292929"/>
          <w:sz w:val="16"/>
        </w:rPr>
        <w:t>tijd</w:t>
      </w:r>
      <w:r>
        <w:rPr>
          <w:rFonts w:ascii="Arial" w:hAnsi="Arial"/>
          <w:color w:val="292929"/>
          <w:spacing w:val="-2"/>
          <w:sz w:val="16"/>
        </w:rPr>
        <w:t xml:space="preserve"> </w:t>
      </w:r>
      <w:r>
        <w:rPr>
          <w:rFonts w:ascii="Arial" w:hAnsi="Arial"/>
          <w:color w:val="292929"/>
          <w:sz w:val="16"/>
        </w:rPr>
        <w:t>wordt</w:t>
      </w:r>
      <w:r>
        <w:rPr>
          <w:rFonts w:ascii="Arial" w:hAnsi="Arial"/>
          <w:color w:val="292929"/>
          <w:spacing w:val="-1"/>
          <w:sz w:val="16"/>
        </w:rPr>
        <w:t xml:space="preserve"> </w:t>
      </w:r>
      <w:r>
        <w:rPr>
          <w:rFonts w:ascii="Arial" w:hAnsi="Arial"/>
          <w:color w:val="292929"/>
          <w:sz w:val="16"/>
        </w:rPr>
        <w:t>duidelijk door</w:t>
      </w:r>
      <w:r>
        <w:rPr>
          <w:rFonts w:ascii="Arial" w:hAnsi="Arial"/>
          <w:color w:val="292929"/>
          <w:spacing w:val="-2"/>
          <w:sz w:val="16"/>
        </w:rPr>
        <w:t xml:space="preserve"> </w:t>
      </w:r>
      <w:r>
        <w:rPr>
          <w:rFonts w:ascii="Arial" w:hAnsi="Arial"/>
          <w:color w:val="292929"/>
          <w:sz w:val="16"/>
        </w:rPr>
        <w:t>het</w:t>
      </w:r>
      <w:r>
        <w:rPr>
          <w:rFonts w:ascii="Arial" w:hAnsi="Arial"/>
          <w:color w:val="292929"/>
          <w:spacing w:val="-1"/>
          <w:sz w:val="16"/>
        </w:rPr>
        <w:t xml:space="preserve"> </w:t>
      </w:r>
      <w:r>
        <w:rPr>
          <w:rFonts w:ascii="Arial" w:hAnsi="Arial"/>
          <w:color w:val="292929"/>
          <w:sz w:val="16"/>
        </w:rPr>
        <w:t>huidige</w:t>
      </w:r>
      <w:r>
        <w:rPr>
          <w:rFonts w:ascii="Arial" w:hAnsi="Arial"/>
          <w:color w:val="292929"/>
          <w:spacing w:val="-4"/>
          <w:sz w:val="16"/>
        </w:rPr>
        <w:t xml:space="preserve"> </w:t>
      </w:r>
      <w:r>
        <w:rPr>
          <w:rFonts w:ascii="Arial" w:hAnsi="Arial"/>
          <w:color w:val="292929"/>
          <w:sz w:val="16"/>
        </w:rPr>
        <w:t>risico</w:t>
      </w:r>
      <w:r>
        <w:rPr>
          <w:rFonts w:ascii="Arial" w:hAnsi="Arial"/>
          <w:color w:val="292929"/>
          <w:spacing w:val="-2"/>
          <w:sz w:val="16"/>
        </w:rPr>
        <w:t xml:space="preserve"> </w:t>
      </w:r>
      <w:r>
        <w:rPr>
          <w:rFonts w:ascii="Arial" w:hAnsi="Arial"/>
          <w:color w:val="292929"/>
          <w:sz w:val="16"/>
        </w:rPr>
        <w:t>van</w:t>
      </w:r>
      <w:r>
        <w:rPr>
          <w:rFonts w:ascii="Arial" w:hAnsi="Arial"/>
          <w:color w:val="292929"/>
          <w:spacing w:val="-2"/>
          <w:sz w:val="16"/>
        </w:rPr>
        <w:t xml:space="preserve"> </w:t>
      </w:r>
      <w:r>
        <w:rPr>
          <w:rFonts w:ascii="Arial" w:hAnsi="Arial"/>
          <w:color w:val="292929"/>
          <w:sz w:val="16"/>
        </w:rPr>
        <w:t>de</w:t>
      </w:r>
      <w:r>
        <w:rPr>
          <w:rFonts w:ascii="Arial" w:hAnsi="Arial"/>
          <w:color w:val="292929"/>
          <w:spacing w:val="-2"/>
          <w:sz w:val="16"/>
        </w:rPr>
        <w:t xml:space="preserve"> </w:t>
      </w:r>
      <w:r>
        <w:rPr>
          <w:rFonts w:ascii="Arial" w:hAnsi="Arial"/>
          <w:color w:val="292929"/>
          <w:sz w:val="16"/>
        </w:rPr>
        <w:t>patiënt</w:t>
      </w:r>
      <w:r>
        <w:rPr>
          <w:rFonts w:ascii="Arial" w:hAnsi="Arial"/>
          <w:color w:val="292929"/>
          <w:spacing w:val="-3"/>
          <w:sz w:val="16"/>
        </w:rPr>
        <w:t xml:space="preserve"> </w:t>
      </w:r>
      <w:r>
        <w:rPr>
          <w:rFonts w:ascii="Arial" w:hAnsi="Arial"/>
          <w:color w:val="292929"/>
          <w:sz w:val="16"/>
        </w:rPr>
        <w:t>te</w:t>
      </w:r>
      <w:r>
        <w:rPr>
          <w:rFonts w:ascii="Arial" w:hAnsi="Arial"/>
          <w:color w:val="292929"/>
          <w:spacing w:val="-4"/>
          <w:sz w:val="16"/>
        </w:rPr>
        <w:t xml:space="preserve"> </w:t>
      </w:r>
      <w:r>
        <w:rPr>
          <w:rFonts w:ascii="Arial" w:hAnsi="Arial"/>
          <w:color w:val="292929"/>
          <w:sz w:val="16"/>
        </w:rPr>
        <w:t>vervolgen</w:t>
      </w:r>
      <w:r>
        <w:rPr>
          <w:rFonts w:ascii="Arial" w:hAnsi="Arial"/>
          <w:color w:val="292929"/>
          <w:spacing w:val="-2"/>
          <w:sz w:val="16"/>
        </w:rPr>
        <w:t xml:space="preserve"> </w:t>
      </w:r>
      <w:r>
        <w:rPr>
          <w:rFonts w:ascii="Arial" w:hAnsi="Arial"/>
          <w:color w:val="292929"/>
          <w:sz w:val="16"/>
        </w:rPr>
        <w:t>naar</w:t>
      </w:r>
      <w:r>
        <w:rPr>
          <w:rFonts w:ascii="Arial" w:hAnsi="Arial"/>
          <w:color w:val="292929"/>
          <w:spacing w:val="-2"/>
          <w:sz w:val="16"/>
        </w:rPr>
        <w:t xml:space="preserve"> </w:t>
      </w:r>
      <w:r>
        <w:rPr>
          <w:rFonts w:ascii="Arial" w:hAnsi="Arial"/>
          <w:color w:val="292929"/>
          <w:sz w:val="16"/>
        </w:rPr>
        <w:t>een</w:t>
      </w:r>
      <w:r>
        <w:rPr>
          <w:rFonts w:ascii="Arial" w:hAnsi="Arial"/>
          <w:color w:val="292929"/>
          <w:spacing w:val="-2"/>
          <w:sz w:val="16"/>
        </w:rPr>
        <w:t xml:space="preserve"> </w:t>
      </w:r>
      <w:r>
        <w:rPr>
          <w:rFonts w:ascii="Arial" w:hAnsi="Arial"/>
          <w:color w:val="292929"/>
          <w:sz w:val="16"/>
        </w:rPr>
        <w:t>hogere leeftijdsgroep.</w:t>
      </w:r>
    </w:p>
    <w:p w14:paraId="7D061969" w14:textId="77777777" w:rsidR="00BB53F0" w:rsidRDefault="00BB53F0">
      <w:pPr>
        <w:spacing w:before="3"/>
        <w:rPr>
          <w:rFonts w:ascii="Arial" w:eastAsia="Arial" w:hAnsi="Arial" w:cs="Arial"/>
          <w:sz w:val="13"/>
          <w:szCs w:val="13"/>
        </w:rPr>
      </w:pPr>
    </w:p>
    <w:p w14:paraId="7D06196A" w14:textId="77777777" w:rsidR="00BB53F0" w:rsidRDefault="00C5321B">
      <w:pPr>
        <w:ind w:left="1156" w:right="1326"/>
        <w:rPr>
          <w:rFonts w:ascii="Arial" w:eastAsia="Arial" w:hAnsi="Arial" w:cs="Arial"/>
          <w:sz w:val="16"/>
          <w:szCs w:val="16"/>
        </w:rPr>
      </w:pPr>
      <w:r>
        <w:rPr>
          <w:rFonts w:ascii="Arial" w:hAnsi="Arial"/>
          <w:b/>
          <w:color w:val="292929"/>
          <w:sz w:val="16"/>
        </w:rPr>
        <w:t>Tabel</w:t>
      </w:r>
      <w:r>
        <w:rPr>
          <w:rFonts w:ascii="Arial" w:hAnsi="Arial"/>
          <w:b/>
          <w:color w:val="292929"/>
          <w:spacing w:val="-2"/>
          <w:sz w:val="16"/>
        </w:rPr>
        <w:t xml:space="preserve"> </w:t>
      </w:r>
      <w:r>
        <w:rPr>
          <w:rFonts w:ascii="Arial" w:hAnsi="Arial"/>
          <w:b/>
          <w:color w:val="292929"/>
          <w:sz w:val="16"/>
        </w:rPr>
        <w:t>4</w:t>
      </w:r>
      <w:r>
        <w:rPr>
          <w:rFonts w:ascii="Arial" w:hAnsi="Arial"/>
          <w:b/>
          <w:color w:val="292929"/>
          <w:spacing w:val="-3"/>
          <w:sz w:val="16"/>
        </w:rPr>
        <w:t xml:space="preserve"> </w:t>
      </w:r>
      <w:r>
        <w:rPr>
          <w:rFonts w:ascii="Arial" w:hAnsi="Arial"/>
          <w:color w:val="292929"/>
          <w:sz w:val="16"/>
        </w:rPr>
        <w:t>Risicoverhogende</w:t>
      </w:r>
      <w:r>
        <w:rPr>
          <w:rFonts w:ascii="Arial" w:hAnsi="Arial"/>
          <w:color w:val="292929"/>
          <w:spacing w:val="-3"/>
          <w:sz w:val="16"/>
        </w:rPr>
        <w:t xml:space="preserve"> </w:t>
      </w:r>
      <w:r>
        <w:rPr>
          <w:rFonts w:ascii="Arial" w:hAnsi="Arial"/>
          <w:color w:val="292929"/>
          <w:sz w:val="16"/>
        </w:rPr>
        <w:t>factoren</w:t>
      </w:r>
      <w:r>
        <w:rPr>
          <w:rFonts w:ascii="Arial" w:hAnsi="Arial"/>
          <w:color w:val="292929"/>
          <w:spacing w:val="-3"/>
          <w:sz w:val="16"/>
        </w:rPr>
        <w:t xml:space="preserve"> </w:t>
      </w:r>
      <w:r>
        <w:rPr>
          <w:rFonts w:ascii="Arial" w:hAnsi="Arial"/>
          <w:color w:val="292929"/>
          <w:sz w:val="16"/>
        </w:rPr>
        <w:t>bij</w:t>
      </w:r>
      <w:r>
        <w:rPr>
          <w:rFonts w:ascii="Arial" w:hAnsi="Arial"/>
          <w:color w:val="292929"/>
          <w:spacing w:val="-2"/>
          <w:sz w:val="16"/>
        </w:rPr>
        <w:t xml:space="preserve"> </w:t>
      </w:r>
      <w:r>
        <w:rPr>
          <w:rFonts w:ascii="Arial" w:hAnsi="Arial"/>
          <w:color w:val="292929"/>
          <w:sz w:val="16"/>
        </w:rPr>
        <w:t>patiënten</w:t>
      </w:r>
      <w:r>
        <w:rPr>
          <w:rFonts w:ascii="Arial" w:hAnsi="Arial"/>
          <w:color w:val="292929"/>
          <w:spacing w:val="-5"/>
          <w:sz w:val="16"/>
        </w:rPr>
        <w:t xml:space="preserve"> </w:t>
      </w:r>
      <w:r>
        <w:rPr>
          <w:rFonts w:ascii="Arial" w:hAnsi="Arial"/>
          <w:color w:val="292929"/>
          <w:sz w:val="16"/>
        </w:rPr>
        <w:t>met</w:t>
      </w:r>
      <w:r>
        <w:rPr>
          <w:rFonts w:ascii="Arial" w:hAnsi="Arial"/>
          <w:color w:val="292929"/>
          <w:spacing w:val="-4"/>
          <w:sz w:val="16"/>
        </w:rPr>
        <w:t xml:space="preserve"> </w:t>
      </w:r>
      <w:r>
        <w:rPr>
          <w:rFonts w:ascii="Arial" w:hAnsi="Arial"/>
          <w:color w:val="292929"/>
          <w:sz w:val="16"/>
        </w:rPr>
        <w:t>een 10-jaarsrisico</w:t>
      </w:r>
      <w:r>
        <w:rPr>
          <w:rFonts w:ascii="Arial" w:hAnsi="Arial"/>
          <w:color w:val="292929"/>
          <w:spacing w:val="-3"/>
          <w:sz w:val="16"/>
        </w:rPr>
        <w:t xml:space="preserve"> </w:t>
      </w:r>
      <w:r>
        <w:rPr>
          <w:rFonts w:ascii="Arial" w:hAnsi="Arial"/>
          <w:color w:val="292929"/>
          <w:sz w:val="16"/>
        </w:rPr>
        <w:t>op</w:t>
      </w:r>
      <w:r>
        <w:rPr>
          <w:rFonts w:ascii="Arial" w:hAnsi="Arial"/>
          <w:color w:val="292929"/>
          <w:spacing w:val="-3"/>
          <w:sz w:val="16"/>
        </w:rPr>
        <w:t xml:space="preserve"> </w:t>
      </w:r>
      <w:r>
        <w:rPr>
          <w:rFonts w:ascii="Arial" w:hAnsi="Arial"/>
          <w:color w:val="292929"/>
          <w:sz w:val="16"/>
        </w:rPr>
        <w:t>HVZ</w:t>
      </w:r>
      <w:r>
        <w:rPr>
          <w:rFonts w:ascii="Arial" w:hAnsi="Arial"/>
          <w:color w:val="292929"/>
          <w:spacing w:val="-5"/>
          <w:sz w:val="16"/>
        </w:rPr>
        <w:t xml:space="preserve"> </w:t>
      </w:r>
      <w:r>
        <w:rPr>
          <w:rFonts w:ascii="Arial" w:hAnsi="Arial"/>
          <w:color w:val="292929"/>
          <w:sz w:val="16"/>
        </w:rPr>
        <w:t>van</w:t>
      </w:r>
      <w:r>
        <w:rPr>
          <w:rFonts w:ascii="Arial" w:hAnsi="Arial"/>
          <w:color w:val="292929"/>
          <w:spacing w:val="-3"/>
          <w:sz w:val="16"/>
        </w:rPr>
        <w:t xml:space="preserve"> </w:t>
      </w:r>
      <w:r>
        <w:rPr>
          <w:rFonts w:ascii="Arial" w:hAnsi="Arial"/>
          <w:color w:val="292929"/>
          <w:sz w:val="16"/>
        </w:rPr>
        <w:t>10</w:t>
      </w:r>
      <w:r>
        <w:rPr>
          <w:rFonts w:ascii="Arial" w:hAnsi="Arial"/>
          <w:color w:val="292929"/>
          <w:spacing w:val="-3"/>
          <w:sz w:val="16"/>
        </w:rPr>
        <w:t xml:space="preserve"> </w:t>
      </w:r>
      <w:r>
        <w:rPr>
          <w:rFonts w:ascii="Arial" w:hAnsi="Arial"/>
          <w:color w:val="292929"/>
          <w:sz w:val="16"/>
        </w:rPr>
        <w:t>tot</w:t>
      </w:r>
      <w:r>
        <w:rPr>
          <w:rFonts w:ascii="Arial" w:hAnsi="Arial"/>
          <w:color w:val="292929"/>
          <w:spacing w:val="-2"/>
          <w:sz w:val="16"/>
        </w:rPr>
        <w:t xml:space="preserve"> </w:t>
      </w:r>
      <w:r>
        <w:rPr>
          <w:rFonts w:ascii="Arial" w:hAnsi="Arial"/>
          <w:color w:val="292929"/>
          <w:sz w:val="16"/>
        </w:rPr>
        <w:t>20%</w:t>
      </w:r>
    </w:p>
    <w:p w14:paraId="7D06196B" w14:textId="77777777" w:rsidR="00BB53F0" w:rsidRDefault="00BB53F0">
      <w:pPr>
        <w:spacing w:before="1"/>
        <w:rPr>
          <w:rFonts w:ascii="Arial" w:eastAsia="Arial" w:hAnsi="Arial" w:cs="Arial"/>
          <w:sz w:val="20"/>
          <w:szCs w:val="20"/>
        </w:rPr>
      </w:pPr>
    </w:p>
    <w:p w14:paraId="7D06196C" w14:textId="77777777" w:rsidR="00BB53F0" w:rsidRDefault="00C5321B">
      <w:pPr>
        <w:spacing w:line="338" w:lineRule="auto"/>
        <w:ind w:left="1156" w:right="1764"/>
        <w:rPr>
          <w:rFonts w:ascii="Arial" w:eastAsia="Arial" w:hAnsi="Arial" w:cs="Arial"/>
          <w:sz w:val="16"/>
          <w:szCs w:val="16"/>
        </w:rPr>
      </w:pPr>
      <w:r>
        <w:rPr>
          <w:rFonts w:ascii="Arial"/>
          <w:color w:val="292929"/>
          <w:sz w:val="16"/>
        </w:rPr>
        <w:t>HVZ = hart- en vaatziekten; BMI = body-mass index; eGFR = estimated glomerular filtration rate (geschatte glomerulaire filtratiesnelheid); d = dag; dgn = dagen; wk =</w:t>
      </w:r>
      <w:r>
        <w:rPr>
          <w:rFonts w:ascii="Arial"/>
          <w:color w:val="292929"/>
          <w:spacing w:val="-19"/>
          <w:sz w:val="16"/>
        </w:rPr>
        <w:t xml:space="preserve"> </w:t>
      </w:r>
      <w:r>
        <w:rPr>
          <w:rFonts w:ascii="Arial"/>
          <w:color w:val="292929"/>
          <w:sz w:val="16"/>
        </w:rPr>
        <w:t>week.</w:t>
      </w:r>
    </w:p>
    <w:p w14:paraId="7D06196D" w14:textId="056E44BB" w:rsidR="00BB53F0" w:rsidRDefault="00C5321B">
      <w:pPr>
        <w:spacing w:before="2" w:line="343" w:lineRule="auto"/>
        <w:ind w:left="1156" w:right="1326"/>
        <w:rPr>
          <w:rFonts w:ascii="Arial" w:eastAsia="Arial" w:hAnsi="Arial" w:cs="Arial"/>
          <w:sz w:val="16"/>
          <w:szCs w:val="16"/>
        </w:rPr>
      </w:pPr>
      <w:r>
        <w:rPr>
          <w:noProof/>
          <w:lang w:val="nl-NL" w:eastAsia="nl-NL"/>
        </w:rPr>
        <mc:AlternateContent>
          <mc:Choice Requires="wps">
            <w:drawing>
              <wp:anchor distT="0" distB="0" distL="114300" distR="114300" simplePos="0" relativeHeight="1504" behindDoc="0" locked="0" layoutInCell="1" allowOverlap="1" wp14:anchorId="7D061998" wp14:editId="6673D990">
                <wp:simplePos x="0" y="0"/>
                <wp:positionH relativeFrom="page">
                  <wp:posOffset>847725</wp:posOffset>
                </wp:positionH>
                <wp:positionV relativeFrom="paragraph">
                  <wp:posOffset>285750</wp:posOffset>
                </wp:positionV>
                <wp:extent cx="6520815" cy="1351915"/>
                <wp:effectExtent l="0" t="0" r="381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135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345"/>
                              <w:gridCol w:w="2720"/>
                              <w:gridCol w:w="2804"/>
                              <w:gridCol w:w="2378"/>
                            </w:tblGrid>
                            <w:tr w:rsidR="00BB53F0" w14:paraId="7D0619D7" w14:textId="77777777">
                              <w:trPr>
                                <w:trHeight w:hRule="exact" w:val="348"/>
                              </w:trPr>
                              <w:tc>
                                <w:tcPr>
                                  <w:tcW w:w="2345" w:type="dxa"/>
                                  <w:tcBorders>
                                    <w:top w:val="single" w:sz="6" w:space="0" w:color="000000"/>
                                    <w:left w:val="single" w:sz="6" w:space="0" w:color="000000"/>
                                    <w:bottom w:val="single" w:sz="6" w:space="0" w:color="000000"/>
                                    <w:right w:val="single" w:sz="6" w:space="0" w:color="000000"/>
                                  </w:tcBorders>
                                </w:tcPr>
                                <w:p w14:paraId="7D0619D3" w14:textId="77777777" w:rsidR="00BB53F0" w:rsidRDefault="00BB53F0"/>
                              </w:tc>
                              <w:tc>
                                <w:tcPr>
                                  <w:tcW w:w="2720" w:type="dxa"/>
                                  <w:tcBorders>
                                    <w:top w:val="single" w:sz="6" w:space="0" w:color="000000"/>
                                    <w:left w:val="single" w:sz="6" w:space="0" w:color="000000"/>
                                    <w:bottom w:val="single" w:sz="6" w:space="0" w:color="000000"/>
                                    <w:right w:val="single" w:sz="6" w:space="0" w:color="000000"/>
                                  </w:tcBorders>
                                </w:tcPr>
                                <w:p w14:paraId="7D0619D4" w14:textId="77777777" w:rsidR="00BB53F0" w:rsidRDefault="00C5321B">
                                  <w:pPr>
                                    <w:pStyle w:val="TableParagraph"/>
                                    <w:spacing w:before="70"/>
                                    <w:ind w:left="69"/>
                                    <w:rPr>
                                      <w:rFonts w:ascii="Arial" w:eastAsia="Arial" w:hAnsi="Arial" w:cs="Arial"/>
                                      <w:sz w:val="16"/>
                                      <w:szCs w:val="16"/>
                                    </w:rPr>
                                  </w:pPr>
                                  <w:r>
                                    <w:rPr>
                                      <w:rFonts w:ascii="Arial"/>
                                      <w:sz w:val="16"/>
                                    </w:rPr>
                                    <w:t>Niet</w:t>
                                  </w:r>
                                  <w:r>
                                    <w:rPr>
                                      <w:rFonts w:ascii="Arial"/>
                                      <w:spacing w:val="-7"/>
                                      <w:sz w:val="16"/>
                                    </w:rPr>
                                    <w:t xml:space="preserve"> </w:t>
                                  </w:r>
                                  <w:r>
                                    <w:rPr>
                                      <w:rFonts w:ascii="Arial"/>
                                      <w:sz w:val="16"/>
                                    </w:rPr>
                                    <w:t>risicoverhogend</w:t>
                                  </w:r>
                                </w:p>
                              </w:tc>
                              <w:tc>
                                <w:tcPr>
                                  <w:tcW w:w="2804" w:type="dxa"/>
                                  <w:tcBorders>
                                    <w:top w:val="single" w:sz="6" w:space="0" w:color="000000"/>
                                    <w:left w:val="single" w:sz="6" w:space="0" w:color="000000"/>
                                    <w:bottom w:val="single" w:sz="6" w:space="0" w:color="000000"/>
                                    <w:right w:val="single" w:sz="6" w:space="0" w:color="000000"/>
                                  </w:tcBorders>
                                </w:tcPr>
                                <w:p w14:paraId="7D0619D5" w14:textId="77777777" w:rsidR="00BB53F0" w:rsidRDefault="00C5321B">
                                  <w:pPr>
                                    <w:pStyle w:val="TableParagraph"/>
                                    <w:spacing w:before="70"/>
                                    <w:ind w:left="70"/>
                                    <w:rPr>
                                      <w:rFonts w:ascii="Arial" w:eastAsia="Arial" w:hAnsi="Arial" w:cs="Arial"/>
                                      <w:sz w:val="16"/>
                                      <w:szCs w:val="16"/>
                                    </w:rPr>
                                  </w:pPr>
                                  <w:r>
                                    <w:rPr>
                                      <w:rFonts w:ascii="Arial"/>
                                      <w:sz w:val="16"/>
                                    </w:rPr>
                                    <w:t>Mild</w:t>
                                  </w:r>
                                  <w:r>
                                    <w:rPr>
                                      <w:rFonts w:ascii="Arial"/>
                                      <w:spacing w:val="-9"/>
                                      <w:sz w:val="16"/>
                                    </w:rPr>
                                    <w:t xml:space="preserve"> </w:t>
                                  </w:r>
                                  <w:r>
                                    <w:rPr>
                                      <w:rFonts w:ascii="Arial"/>
                                      <w:sz w:val="16"/>
                                    </w:rPr>
                                    <w:t>risicoverhogend</w:t>
                                  </w:r>
                                </w:p>
                              </w:tc>
                              <w:tc>
                                <w:tcPr>
                                  <w:tcW w:w="2378" w:type="dxa"/>
                                  <w:tcBorders>
                                    <w:top w:val="single" w:sz="6" w:space="0" w:color="000000"/>
                                    <w:left w:val="single" w:sz="6" w:space="0" w:color="000000"/>
                                    <w:bottom w:val="single" w:sz="6" w:space="0" w:color="000000"/>
                                    <w:right w:val="single" w:sz="6" w:space="0" w:color="000000"/>
                                  </w:tcBorders>
                                </w:tcPr>
                                <w:p w14:paraId="7D0619D6" w14:textId="77777777" w:rsidR="00BB53F0" w:rsidRDefault="00C5321B">
                                  <w:pPr>
                                    <w:pStyle w:val="TableParagraph"/>
                                    <w:spacing w:before="47"/>
                                    <w:ind w:left="67"/>
                                    <w:rPr>
                                      <w:rFonts w:ascii="Arial" w:eastAsia="Arial" w:hAnsi="Arial" w:cs="Arial"/>
                                      <w:sz w:val="10"/>
                                      <w:szCs w:val="10"/>
                                    </w:rPr>
                                  </w:pPr>
                                  <w:r>
                                    <w:rPr>
                                      <w:rFonts w:ascii="Arial"/>
                                      <w:sz w:val="16"/>
                                    </w:rPr>
                                    <w:t>Sterk</w:t>
                                  </w:r>
                                  <w:r>
                                    <w:rPr>
                                      <w:rFonts w:ascii="Arial"/>
                                      <w:spacing w:val="-9"/>
                                      <w:sz w:val="16"/>
                                    </w:rPr>
                                    <w:t xml:space="preserve"> </w:t>
                                  </w:r>
                                  <w:r>
                                    <w:rPr>
                                      <w:rFonts w:ascii="Arial"/>
                                      <w:sz w:val="16"/>
                                    </w:rPr>
                                    <w:t>risicoverhogend</w:t>
                                  </w:r>
                                  <w:r>
                                    <w:rPr>
                                      <w:rFonts w:ascii="Arial"/>
                                      <w:position w:val="8"/>
                                      <w:sz w:val="10"/>
                                    </w:rPr>
                                    <w:t>*</w:t>
                                  </w:r>
                                </w:p>
                              </w:tc>
                            </w:tr>
                            <w:tr w:rsidR="00BB53F0" w14:paraId="7D0619DC" w14:textId="77777777">
                              <w:trPr>
                                <w:trHeight w:hRule="exact" w:val="533"/>
                              </w:trPr>
                              <w:tc>
                                <w:tcPr>
                                  <w:tcW w:w="2345" w:type="dxa"/>
                                  <w:tcBorders>
                                    <w:top w:val="single" w:sz="6" w:space="0" w:color="000000"/>
                                    <w:left w:val="single" w:sz="6" w:space="0" w:color="000000"/>
                                    <w:bottom w:val="single" w:sz="6" w:space="0" w:color="000000"/>
                                    <w:right w:val="single" w:sz="6" w:space="0" w:color="000000"/>
                                  </w:tcBorders>
                                </w:tcPr>
                                <w:p w14:paraId="7D0619D8" w14:textId="77777777" w:rsidR="00BB53F0" w:rsidRDefault="00C5321B">
                                  <w:pPr>
                                    <w:pStyle w:val="TableParagraph"/>
                                    <w:spacing w:before="73"/>
                                    <w:ind w:left="67" w:right="392"/>
                                    <w:rPr>
                                      <w:rFonts w:ascii="Arial" w:eastAsia="Arial" w:hAnsi="Arial" w:cs="Arial"/>
                                      <w:sz w:val="16"/>
                                      <w:szCs w:val="16"/>
                                    </w:rPr>
                                  </w:pPr>
                                  <w:r>
                                    <w:rPr>
                                      <w:rFonts w:ascii="Arial"/>
                                      <w:sz w:val="16"/>
                                    </w:rPr>
                                    <w:t>eerstegraadsfamilielid met premature</w:t>
                                  </w:r>
                                  <w:r>
                                    <w:rPr>
                                      <w:rFonts w:ascii="Arial"/>
                                      <w:spacing w:val="-2"/>
                                      <w:sz w:val="16"/>
                                    </w:rPr>
                                    <w:t xml:space="preserve"> </w:t>
                                  </w:r>
                                  <w:r>
                                    <w:rPr>
                                      <w:rFonts w:ascii="Arial"/>
                                      <w:sz w:val="16"/>
                                    </w:rPr>
                                    <w:t>HVZ</w:t>
                                  </w:r>
                                </w:p>
                              </w:tc>
                              <w:tc>
                                <w:tcPr>
                                  <w:tcW w:w="2720" w:type="dxa"/>
                                  <w:tcBorders>
                                    <w:top w:val="single" w:sz="6" w:space="0" w:color="000000"/>
                                    <w:left w:val="single" w:sz="6" w:space="0" w:color="000000"/>
                                    <w:bottom w:val="single" w:sz="6" w:space="0" w:color="000000"/>
                                    <w:right w:val="single" w:sz="6" w:space="0" w:color="000000"/>
                                  </w:tcBorders>
                                </w:tcPr>
                                <w:p w14:paraId="7D0619D9" w14:textId="77777777" w:rsidR="00BB53F0" w:rsidRDefault="00C5321B">
                                  <w:pPr>
                                    <w:pStyle w:val="TableParagraph"/>
                                    <w:spacing w:before="73"/>
                                    <w:ind w:left="69"/>
                                    <w:rPr>
                                      <w:rFonts w:ascii="Arial" w:eastAsia="Arial" w:hAnsi="Arial" w:cs="Arial"/>
                                      <w:sz w:val="16"/>
                                      <w:szCs w:val="16"/>
                                    </w:rPr>
                                  </w:pPr>
                                  <w:r>
                                    <w:rPr>
                                      <w:rFonts w:ascii="Arial"/>
                                      <w:sz w:val="16"/>
                                    </w:rPr>
                                    <w:t>geen</w:t>
                                  </w:r>
                                </w:p>
                              </w:tc>
                              <w:tc>
                                <w:tcPr>
                                  <w:tcW w:w="2804" w:type="dxa"/>
                                  <w:tcBorders>
                                    <w:top w:val="single" w:sz="6" w:space="0" w:color="000000"/>
                                    <w:left w:val="single" w:sz="6" w:space="0" w:color="000000"/>
                                    <w:bottom w:val="single" w:sz="6" w:space="0" w:color="000000"/>
                                    <w:right w:val="single" w:sz="6" w:space="0" w:color="000000"/>
                                  </w:tcBorders>
                                </w:tcPr>
                                <w:p w14:paraId="7D0619DA" w14:textId="77777777" w:rsidR="00BB53F0" w:rsidRDefault="00C5321B">
                                  <w:pPr>
                                    <w:pStyle w:val="TableParagraph"/>
                                    <w:spacing w:before="73"/>
                                    <w:ind w:left="70"/>
                                    <w:rPr>
                                      <w:rFonts w:ascii="Arial" w:eastAsia="Arial" w:hAnsi="Arial" w:cs="Arial"/>
                                      <w:sz w:val="16"/>
                                      <w:szCs w:val="16"/>
                                    </w:rPr>
                                  </w:pPr>
                                  <w:r>
                                    <w:rPr>
                                      <w:rFonts w:ascii="Arial"/>
                                      <w:sz w:val="16"/>
                                    </w:rPr>
                                    <w:t>1 familielid &lt; 65</w:t>
                                  </w:r>
                                  <w:r>
                                    <w:rPr>
                                      <w:rFonts w:ascii="Arial"/>
                                      <w:spacing w:val="-7"/>
                                      <w:sz w:val="16"/>
                                    </w:rPr>
                                    <w:t xml:space="preserve"> </w:t>
                                  </w:r>
                                  <w:r>
                                    <w:rPr>
                                      <w:rFonts w:ascii="Arial"/>
                                      <w:sz w:val="16"/>
                                    </w:rPr>
                                    <w:t>jaar</w:t>
                                  </w:r>
                                </w:p>
                              </w:tc>
                              <w:tc>
                                <w:tcPr>
                                  <w:tcW w:w="2378" w:type="dxa"/>
                                  <w:tcBorders>
                                    <w:top w:val="single" w:sz="6" w:space="0" w:color="000000"/>
                                    <w:left w:val="single" w:sz="6" w:space="0" w:color="000000"/>
                                    <w:bottom w:val="single" w:sz="6" w:space="0" w:color="000000"/>
                                    <w:right w:val="single" w:sz="6" w:space="0" w:color="000000"/>
                                  </w:tcBorders>
                                </w:tcPr>
                                <w:p w14:paraId="7D0619DB" w14:textId="77777777" w:rsidR="00BB53F0" w:rsidRDefault="00C5321B">
                                  <w:pPr>
                                    <w:pStyle w:val="TableParagraph"/>
                                    <w:spacing w:before="73"/>
                                    <w:ind w:left="67" w:right="192"/>
                                    <w:rPr>
                                      <w:rFonts w:ascii="Arial" w:eastAsia="Arial" w:hAnsi="Arial" w:cs="Arial"/>
                                      <w:sz w:val="16"/>
                                      <w:szCs w:val="16"/>
                                    </w:rPr>
                                  </w:pPr>
                                  <w:r>
                                    <w:rPr>
                                      <w:rFonts w:ascii="Arial" w:eastAsia="Arial" w:hAnsi="Arial" w:cs="Arial"/>
                                      <w:sz w:val="16"/>
                                      <w:szCs w:val="16"/>
                                    </w:rPr>
                                    <w:t>≥ 2 familieleden &lt; 65 jaar óf ≥ 1 familielid &lt; 60</w:t>
                                  </w:r>
                                  <w:r>
                                    <w:rPr>
                                      <w:rFonts w:ascii="Arial" w:eastAsia="Arial" w:hAnsi="Arial" w:cs="Arial"/>
                                      <w:spacing w:val="-7"/>
                                      <w:sz w:val="16"/>
                                      <w:szCs w:val="16"/>
                                    </w:rPr>
                                    <w:t xml:space="preserve"> </w:t>
                                  </w:r>
                                  <w:r>
                                    <w:rPr>
                                      <w:rFonts w:ascii="Arial" w:eastAsia="Arial" w:hAnsi="Arial" w:cs="Arial"/>
                                      <w:sz w:val="16"/>
                                      <w:szCs w:val="16"/>
                                    </w:rPr>
                                    <w:t>jaar</w:t>
                                  </w:r>
                                </w:p>
                              </w:tc>
                            </w:tr>
                            <w:tr w:rsidR="00BB53F0" w14:paraId="7D0619E1" w14:textId="77777777">
                              <w:trPr>
                                <w:trHeight w:hRule="exact" w:val="350"/>
                              </w:trPr>
                              <w:tc>
                                <w:tcPr>
                                  <w:tcW w:w="2345" w:type="dxa"/>
                                  <w:tcBorders>
                                    <w:top w:val="single" w:sz="6" w:space="0" w:color="000000"/>
                                    <w:left w:val="single" w:sz="6" w:space="0" w:color="000000"/>
                                    <w:bottom w:val="single" w:sz="6" w:space="0" w:color="000000"/>
                                    <w:right w:val="single" w:sz="6" w:space="0" w:color="000000"/>
                                  </w:tcBorders>
                                </w:tcPr>
                                <w:p w14:paraId="7D0619DD" w14:textId="77777777" w:rsidR="00BB53F0" w:rsidRDefault="00C5321B">
                                  <w:pPr>
                                    <w:pStyle w:val="TableParagraph"/>
                                    <w:spacing w:before="73"/>
                                    <w:ind w:left="67"/>
                                    <w:rPr>
                                      <w:rFonts w:ascii="Arial" w:eastAsia="Arial" w:hAnsi="Arial" w:cs="Arial"/>
                                      <w:sz w:val="16"/>
                                      <w:szCs w:val="16"/>
                                    </w:rPr>
                                  </w:pPr>
                                  <w:r>
                                    <w:rPr>
                                      <w:rFonts w:ascii="Arial"/>
                                      <w:sz w:val="16"/>
                                    </w:rPr>
                                    <w:t>lichamelijke</w:t>
                                  </w:r>
                                  <w:r>
                                    <w:rPr>
                                      <w:rFonts w:ascii="Arial"/>
                                      <w:spacing w:val="-11"/>
                                      <w:sz w:val="16"/>
                                    </w:rPr>
                                    <w:t xml:space="preserve"> </w:t>
                                  </w:r>
                                  <w:r>
                                    <w:rPr>
                                      <w:rFonts w:ascii="Arial"/>
                                      <w:sz w:val="16"/>
                                    </w:rPr>
                                    <w:t>activiteit</w:t>
                                  </w:r>
                                </w:p>
                              </w:tc>
                              <w:tc>
                                <w:tcPr>
                                  <w:tcW w:w="2720" w:type="dxa"/>
                                  <w:tcBorders>
                                    <w:top w:val="single" w:sz="6" w:space="0" w:color="000000"/>
                                    <w:left w:val="single" w:sz="6" w:space="0" w:color="000000"/>
                                    <w:bottom w:val="single" w:sz="6" w:space="0" w:color="000000"/>
                                    <w:right w:val="single" w:sz="6" w:space="0" w:color="000000"/>
                                  </w:tcBorders>
                                </w:tcPr>
                                <w:p w14:paraId="7D0619DE" w14:textId="77777777" w:rsidR="00BB53F0" w:rsidRDefault="00C5321B">
                                  <w:pPr>
                                    <w:pStyle w:val="TableParagraph"/>
                                    <w:spacing w:before="73"/>
                                    <w:ind w:left="69"/>
                                    <w:rPr>
                                      <w:rFonts w:ascii="Arial" w:eastAsia="Arial" w:hAnsi="Arial" w:cs="Arial"/>
                                      <w:sz w:val="16"/>
                                      <w:szCs w:val="16"/>
                                    </w:rPr>
                                  </w:pPr>
                                  <w:r>
                                    <w:rPr>
                                      <w:rFonts w:ascii="Arial" w:eastAsia="Arial" w:hAnsi="Arial" w:cs="Arial"/>
                                      <w:sz w:val="16"/>
                                      <w:szCs w:val="16"/>
                                    </w:rPr>
                                    <w:t>≥ 30 min/d, ≥ 5</w:t>
                                  </w:r>
                                  <w:r>
                                    <w:rPr>
                                      <w:rFonts w:ascii="Arial" w:eastAsia="Arial" w:hAnsi="Arial" w:cs="Arial"/>
                                      <w:spacing w:val="-11"/>
                                      <w:sz w:val="16"/>
                                      <w:szCs w:val="16"/>
                                    </w:rPr>
                                    <w:t xml:space="preserve"> </w:t>
                                  </w:r>
                                  <w:r>
                                    <w:rPr>
                                      <w:rFonts w:ascii="Arial" w:eastAsia="Arial" w:hAnsi="Arial" w:cs="Arial"/>
                                      <w:sz w:val="16"/>
                                      <w:szCs w:val="16"/>
                                    </w:rPr>
                                    <w:t>dgn/wk</w:t>
                                  </w:r>
                                </w:p>
                              </w:tc>
                              <w:tc>
                                <w:tcPr>
                                  <w:tcW w:w="2804" w:type="dxa"/>
                                  <w:tcBorders>
                                    <w:top w:val="single" w:sz="6" w:space="0" w:color="000000"/>
                                    <w:left w:val="single" w:sz="6" w:space="0" w:color="000000"/>
                                    <w:bottom w:val="single" w:sz="6" w:space="0" w:color="000000"/>
                                    <w:right w:val="single" w:sz="6" w:space="0" w:color="000000"/>
                                  </w:tcBorders>
                                </w:tcPr>
                                <w:p w14:paraId="7D0619DF" w14:textId="77777777" w:rsidR="00BB53F0" w:rsidRDefault="00C5321B">
                                  <w:pPr>
                                    <w:pStyle w:val="TableParagraph"/>
                                    <w:spacing w:before="73"/>
                                    <w:ind w:left="70"/>
                                    <w:rPr>
                                      <w:rFonts w:ascii="Arial" w:eastAsia="Arial" w:hAnsi="Arial" w:cs="Arial"/>
                                      <w:sz w:val="16"/>
                                      <w:szCs w:val="16"/>
                                    </w:rPr>
                                  </w:pPr>
                                  <w:r>
                                    <w:rPr>
                                      <w:rFonts w:ascii="Arial" w:eastAsia="Arial" w:hAnsi="Arial" w:cs="Arial"/>
                                      <w:sz w:val="16"/>
                                      <w:szCs w:val="16"/>
                                    </w:rPr>
                                    <w:t>&lt; 30 min/d, ≤ 5</w:t>
                                  </w:r>
                                  <w:r>
                                    <w:rPr>
                                      <w:rFonts w:ascii="Arial" w:eastAsia="Arial" w:hAnsi="Arial" w:cs="Arial"/>
                                      <w:spacing w:val="-8"/>
                                      <w:sz w:val="16"/>
                                      <w:szCs w:val="16"/>
                                    </w:rPr>
                                    <w:t xml:space="preserve"> </w:t>
                                  </w:r>
                                  <w:r>
                                    <w:rPr>
                                      <w:rFonts w:ascii="Arial" w:eastAsia="Arial" w:hAnsi="Arial" w:cs="Arial"/>
                                      <w:sz w:val="16"/>
                                      <w:szCs w:val="16"/>
                                    </w:rPr>
                                    <w:t>dgn/wk</w:t>
                                  </w:r>
                                </w:p>
                              </w:tc>
                              <w:tc>
                                <w:tcPr>
                                  <w:tcW w:w="2378" w:type="dxa"/>
                                  <w:tcBorders>
                                    <w:top w:val="single" w:sz="6" w:space="0" w:color="000000"/>
                                    <w:left w:val="single" w:sz="6" w:space="0" w:color="000000"/>
                                    <w:bottom w:val="single" w:sz="6" w:space="0" w:color="000000"/>
                                    <w:right w:val="single" w:sz="6" w:space="0" w:color="000000"/>
                                  </w:tcBorders>
                                </w:tcPr>
                                <w:p w14:paraId="7D0619E0" w14:textId="77777777" w:rsidR="00BB53F0" w:rsidRDefault="00C5321B">
                                  <w:pPr>
                                    <w:pStyle w:val="TableParagraph"/>
                                    <w:spacing w:before="73"/>
                                    <w:ind w:left="67"/>
                                    <w:rPr>
                                      <w:rFonts w:ascii="Arial" w:eastAsia="Arial" w:hAnsi="Arial" w:cs="Arial"/>
                                      <w:sz w:val="16"/>
                                      <w:szCs w:val="16"/>
                                    </w:rPr>
                                  </w:pPr>
                                  <w:r>
                                    <w:rPr>
                                      <w:rFonts w:ascii="Arial"/>
                                      <w:sz w:val="16"/>
                                    </w:rPr>
                                    <w:t>sedentair</w:t>
                                  </w:r>
                                  <w:r>
                                    <w:rPr>
                                      <w:rFonts w:ascii="Arial"/>
                                      <w:spacing w:val="-6"/>
                                      <w:sz w:val="16"/>
                                    </w:rPr>
                                    <w:t xml:space="preserve"> </w:t>
                                  </w:r>
                                  <w:r>
                                    <w:rPr>
                                      <w:rFonts w:ascii="Arial"/>
                                      <w:sz w:val="16"/>
                                    </w:rPr>
                                    <w:t>bestaan</w:t>
                                  </w:r>
                                </w:p>
                              </w:tc>
                            </w:tr>
                            <w:tr w:rsidR="00BB53F0" w14:paraId="7D0619E6" w14:textId="77777777">
                              <w:trPr>
                                <w:trHeight w:hRule="exact" w:val="348"/>
                              </w:trPr>
                              <w:tc>
                                <w:tcPr>
                                  <w:tcW w:w="2345" w:type="dxa"/>
                                  <w:tcBorders>
                                    <w:top w:val="single" w:sz="6" w:space="0" w:color="000000"/>
                                    <w:left w:val="single" w:sz="6" w:space="0" w:color="000000"/>
                                    <w:bottom w:val="single" w:sz="6" w:space="0" w:color="000000"/>
                                    <w:right w:val="single" w:sz="6" w:space="0" w:color="000000"/>
                                  </w:tcBorders>
                                </w:tcPr>
                                <w:p w14:paraId="7D0619E2" w14:textId="77777777" w:rsidR="00BB53F0" w:rsidRDefault="00C5321B">
                                  <w:pPr>
                                    <w:pStyle w:val="TableParagraph"/>
                                    <w:spacing w:before="70"/>
                                    <w:ind w:left="67"/>
                                    <w:rPr>
                                      <w:rFonts w:ascii="Arial" w:eastAsia="Arial" w:hAnsi="Arial" w:cs="Arial"/>
                                      <w:sz w:val="16"/>
                                      <w:szCs w:val="16"/>
                                    </w:rPr>
                                  </w:pPr>
                                  <w:r>
                                    <w:rPr>
                                      <w:rFonts w:ascii="Arial"/>
                                      <w:sz w:val="16"/>
                                    </w:rPr>
                                    <w:t>lichaamsbouw</w:t>
                                  </w:r>
                                </w:p>
                              </w:tc>
                              <w:tc>
                                <w:tcPr>
                                  <w:tcW w:w="2720" w:type="dxa"/>
                                  <w:tcBorders>
                                    <w:top w:val="single" w:sz="6" w:space="0" w:color="000000"/>
                                    <w:left w:val="single" w:sz="6" w:space="0" w:color="000000"/>
                                    <w:bottom w:val="single" w:sz="6" w:space="0" w:color="000000"/>
                                    <w:right w:val="single" w:sz="6" w:space="0" w:color="000000"/>
                                  </w:tcBorders>
                                </w:tcPr>
                                <w:p w14:paraId="7D0619E3" w14:textId="77777777" w:rsidR="00BB53F0" w:rsidRDefault="00C5321B">
                                  <w:pPr>
                                    <w:pStyle w:val="TableParagraph"/>
                                    <w:spacing w:before="47"/>
                                    <w:ind w:left="69"/>
                                    <w:rPr>
                                      <w:rFonts w:ascii="Arial" w:eastAsia="Arial" w:hAnsi="Arial" w:cs="Arial"/>
                                      <w:sz w:val="10"/>
                                      <w:szCs w:val="10"/>
                                    </w:rPr>
                                  </w:pPr>
                                  <w:r>
                                    <w:rPr>
                                      <w:rFonts w:ascii="Arial"/>
                                      <w:sz w:val="16"/>
                                    </w:rPr>
                                    <w:t>BMI &lt; 30</w:t>
                                  </w:r>
                                  <w:r>
                                    <w:rPr>
                                      <w:rFonts w:ascii="Arial"/>
                                      <w:spacing w:val="-2"/>
                                      <w:sz w:val="16"/>
                                    </w:rPr>
                                    <w:t xml:space="preserve"> </w:t>
                                  </w:r>
                                  <w:r>
                                    <w:rPr>
                                      <w:rFonts w:ascii="Arial"/>
                                      <w:sz w:val="16"/>
                                    </w:rPr>
                                    <w:t>kg/m</w:t>
                                  </w:r>
                                  <w:r>
                                    <w:rPr>
                                      <w:rFonts w:ascii="Arial"/>
                                      <w:position w:val="8"/>
                                      <w:sz w:val="10"/>
                                    </w:rPr>
                                    <w:t>2</w:t>
                                  </w:r>
                                </w:p>
                              </w:tc>
                              <w:tc>
                                <w:tcPr>
                                  <w:tcW w:w="2804" w:type="dxa"/>
                                  <w:tcBorders>
                                    <w:top w:val="single" w:sz="6" w:space="0" w:color="000000"/>
                                    <w:left w:val="single" w:sz="6" w:space="0" w:color="000000"/>
                                    <w:bottom w:val="single" w:sz="6" w:space="0" w:color="000000"/>
                                    <w:right w:val="single" w:sz="6" w:space="0" w:color="000000"/>
                                  </w:tcBorders>
                                </w:tcPr>
                                <w:p w14:paraId="7D0619E4" w14:textId="77777777" w:rsidR="00BB53F0" w:rsidRDefault="00C5321B">
                                  <w:pPr>
                                    <w:pStyle w:val="TableParagraph"/>
                                    <w:spacing w:before="47"/>
                                    <w:ind w:left="70"/>
                                    <w:rPr>
                                      <w:rFonts w:ascii="Arial" w:eastAsia="Arial" w:hAnsi="Arial" w:cs="Arial"/>
                                      <w:sz w:val="10"/>
                                      <w:szCs w:val="10"/>
                                    </w:rPr>
                                  </w:pPr>
                                  <w:r>
                                    <w:rPr>
                                      <w:rFonts w:ascii="Arial"/>
                                      <w:sz w:val="16"/>
                                    </w:rPr>
                                    <w:t>BMI 30-35</w:t>
                                  </w:r>
                                  <w:r>
                                    <w:rPr>
                                      <w:rFonts w:ascii="Arial"/>
                                      <w:spacing w:val="-2"/>
                                      <w:sz w:val="16"/>
                                    </w:rPr>
                                    <w:t xml:space="preserve"> </w:t>
                                  </w:r>
                                  <w:r>
                                    <w:rPr>
                                      <w:rFonts w:ascii="Arial"/>
                                      <w:sz w:val="16"/>
                                    </w:rPr>
                                    <w:t>kg/m</w:t>
                                  </w:r>
                                  <w:r>
                                    <w:rPr>
                                      <w:rFonts w:ascii="Arial"/>
                                      <w:position w:val="8"/>
                                      <w:sz w:val="10"/>
                                    </w:rPr>
                                    <w:t>2</w:t>
                                  </w:r>
                                </w:p>
                              </w:tc>
                              <w:tc>
                                <w:tcPr>
                                  <w:tcW w:w="2378" w:type="dxa"/>
                                  <w:tcBorders>
                                    <w:top w:val="single" w:sz="6" w:space="0" w:color="000000"/>
                                    <w:left w:val="single" w:sz="6" w:space="0" w:color="000000"/>
                                    <w:bottom w:val="single" w:sz="6" w:space="0" w:color="000000"/>
                                    <w:right w:val="single" w:sz="6" w:space="0" w:color="000000"/>
                                  </w:tcBorders>
                                </w:tcPr>
                                <w:p w14:paraId="7D0619E5" w14:textId="77777777" w:rsidR="00BB53F0" w:rsidRDefault="00C5321B">
                                  <w:pPr>
                                    <w:pStyle w:val="TableParagraph"/>
                                    <w:spacing w:before="47"/>
                                    <w:ind w:left="67"/>
                                    <w:rPr>
                                      <w:rFonts w:ascii="Arial" w:eastAsia="Arial" w:hAnsi="Arial" w:cs="Arial"/>
                                      <w:sz w:val="10"/>
                                      <w:szCs w:val="10"/>
                                    </w:rPr>
                                  </w:pPr>
                                  <w:r>
                                    <w:rPr>
                                      <w:rFonts w:ascii="Arial"/>
                                      <w:sz w:val="16"/>
                                    </w:rPr>
                                    <w:t>BMI &gt; 35</w:t>
                                  </w:r>
                                  <w:r>
                                    <w:rPr>
                                      <w:rFonts w:ascii="Arial"/>
                                      <w:spacing w:val="-3"/>
                                      <w:sz w:val="16"/>
                                    </w:rPr>
                                    <w:t xml:space="preserve"> </w:t>
                                  </w:r>
                                  <w:r>
                                    <w:rPr>
                                      <w:rFonts w:ascii="Arial"/>
                                      <w:sz w:val="16"/>
                                    </w:rPr>
                                    <w:t>kg/m</w:t>
                                  </w:r>
                                  <w:r>
                                    <w:rPr>
                                      <w:rFonts w:ascii="Arial"/>
                                      <w:position w:val="8"/>
                                      <w:sz w:val="10"/>
                                    </w:rPr>
                                    <w:t>2</w:t>
                                  </w:r>
                                </w:p>
                              </w:tc>
                            </w:tr>
                            <w:tr w:rsidR="00BB53F0" w14:paraId="7D0619EB" w14:textId="77777777">
                              <w:trPr>
                                <w:trHeight w:hRule="exact" w:val="535"/>
                              </w:trPr>
                              <w:tc>
                                <w:tcPr>
                                  <w:tcW w:w="2345" w:type="dxa"/>
                                  <w:tcBorders>
                                    <w:top w:val="single" w:sz="6" w:space="0" w:color="000000"/>
                                    <w:left w:val="single" w:sz="6" w:space="0" w:color="000000"/>
                                    <w:bottom w:val="single" w:sz="6" w:space="0" w:color="000000"/>
                                    <w:right w:val="single" w:sz="6" w:space="0" w:color="000000"/>
                                  </w:tcBorders>
                                </w:tcPr>
                                <w:p w14:paraId="7D0619E7" w14:textId="77777777" w:rsidR="00BB53F0" w:rsidRDefault="00C5321B">
                                  <w:pPr>
                                    <w:pStyle w:val="TableParagraph"/>
                                    <w:spacing w:before="73"/>
                                    <w:ind w:left="67"/>
                                    <w:rPr>
                                      <w:rFonts w:ascii="Arial" w:eastAsia="Arial" w:hAnsi="Arial" w:cs="Arial"/>
                                      <w:sz w:val="16"/>
                                      <w:szCs w:val="16"/>
                                    </w:rPr>
                                  </w:pPr>
                                  <w:r>
                                    <w:rPr>
                                      <w:rFonts w:ascii="Arial"/>
                                      <w:sz w:val="16"/>
                                    </w:rPr>
                                    <w:t>eGFR</w:t>
                                  </w:r>
                                </w:p>
                              </w:tc>
                              <w:tc>
                                <w:tcPr>
                                  <w:tcW w:w="2720" w:type="dxa"/>
                                  <w:tcBorders>
                                    <w:top w:val="single" w:sz="6" w:space="0" w:color="000000"/>
                                    <w:left w:val="single" w:sz="6" w:space="0" w:color="000000"/>
                                    <w:bottom w:val="single" w:sz="6" w:space="0" w:color="000000"/>
                                    <w:right w:val="single" w:sz="6" w:space="0" w:color="000000"/>
                                  </w:tcBorders>
                                </w:tcPr>
                                <w:p w14:paraId="7D0619E8" w14:textId="77777777" w:rsidR="00BB53F0" w:rsidRDefault="00C5321B">
                                  <w:pPr>
                                    <w:pStyle w:val="TableParagraph"/>
                                    <w:spacing w:before="77" w:line="182" w:lineRule="exact"/>
                                    <w:ind w:left="69" w:right="95"/>
                                    <w:rPr>
                                      <w:rFonts w:ascii="Arial" w:eastAsia="Arial" w:hAnsi="Arial" w:cs="Arial"/>
                                      <w:sz w:val="10"/>
                                      <w:szCs w:val="10"/>
                                    </w:rPr>
                                  </w:pPr>
                                  <w:r>
                                    <w:rPr>
                                      <w:rFonts w:ascii="Arial" w:eastAsia="Arial" w:hAnsi="Arial" w:cs="Arial"/>
                                      <w:sz w:val="16"/>
                                      <w:szCs w:val="16"/>
                                    </w:rPr>
                                    <w:t>&lt; 65 jaar: &gt; 60 ml/ min/1,73 m</w:t>
                                  </w:r>
                                  <w:r>
                                    <w:rPr>
                                      <w:rFonts w:ascii="Arial" w:eastAsia="Arial" w:hAnsi="Arial" w:cs="Arial"/>
                                      <w:position w:val="8"/>
                                      <w:sz w:val="10"/>
                                      <w:szCs w:val="10"/>
                                    </w:rPr>
                                    <w:t xml:space="preserve">2 </w:t>
                                  </w:r>
                                  <w:r>
                                    <w:rPr>
                                      <w:rFonts w:ascii="Arial" w:eastAsia="Arial" w:hAnsi="Arial" w:cs="Arial"/>
                                      <w:sz w:val="16"/>
                                      <w:szCs w:val="16"/>
                                    </w:rPr>
                                    <w:t>≥ 65 jaar: &gt; 45 ml/ min/1,73</w:t>
                                  </w:r>
                                  <w:r>
                                    <w:rPr>
                                      <w:rFonts w:ascii="Arial" w:eastAsia="Arial" w:hAnsi="Arial" w:cs="Arial"/>
                                      <w:spacing w:val="-5"/>
                                      <w:sz w:val="16"/>
                                      <w:szCs w:val="16"/>
                                    </w:rPr>
                                    <w:t xml:space="preserve"> </w:t>
                                  </w:r>
                                  <w:r>
                                    <w:rPr>
                                      <w:rFonts w:ascii="Arial" w:eastAsia="Arial" w:hAnsi="Arial" w:cs="Arial"/>
                                      <w:sz w:val="16"/>
                                      <w:szCs w:val="16"/>
                                    </w:rPr>
                                    <w:t>m</w:t>
                                  </w:r>
                                  <w:r>
                                    <w:rPr>
                                      <w:rFonts w:ascii="Arial" w:eastAsia="Arial" w:hAnsi="Arial" w:cs="Arial"/>
                                      <w:position w:val="8"/>
                                      <w:sz w:val="10"/>
                                      <w:szCs w:val="10"/>
                                    </w:rPr>
                                    <w:t>2</w:t>
                                  </w:r>
                                </w:p>
                              </w:tc>
                              <w:tc>
                                <w:tcPr>
                                  <w:tcW w:w="2804" w:type="dxa"/>
                                  <w:tcBorders>
                                    <w:top w:val="single" w:sz="6" w:space="0" w:color="000000"/>
                                    <w:left w:val="single" w:sz="6" w:space="0" w:color="000000"/>
                                    <w:bottom w:val="single" w:sz="6" w:space="0" w:color="000000"/>
                                    <w:right w:val="single" w:sz="6" w:space="0" w:color="000000"/>
                                  </w:tcBorders>
                                </w:tcPr>
                                <w:p w14:paraId="7D0619E9" w14:textId="77777777" w:rsidR="00BB53F0" w:rsidRDefault="00C5321B">
                                  <w:pPr>
                                    <w:pStyle w:val="TableParagraph"/>
                                    <w:spacing w:before="77" w:line="182" w:lineRule="exact"/>
                                    <w:ind w:left="70" w:right="89"/>
                                    <w:rPr>
                                      <w:rFonts w:ascii="Arial" w:eastAsia="Arial" w:hAnsi="Arial" w:cs="Arial"/>
                                      <w:sz w:val="10"/>
                                      <w:szCs w:val="10"/>
                                    </w:rPr>
                                  </w:pPr>
                                  <w:r>
                                    <w:rPr>
                                      <w:rFonts w:ascii="Arial" w:eastAsia="Arial" w:hAnsi="Arial" w:cs="Arial"/>
                                      <w:sz w:val="16"/>
                                      <w:szCs w:val="16"/>
                                    </w:rPr>
                                    <w:t>&lt; 65 jaar: 30-60 ml/ min/1,73 m</w:t>
                                  </w:r>
                                  <w:r>
                                    <w:rPr>
                                      <w:rFonts w:ascii="Arial" w:eastAsia="Arial" w:hAnsi="Arial" w:cs="Arial"/>
                                      <w:position w:val="8"/>
                                      <w:sz w:val="10"/>
                                      <w:szCs w:val="10"/>
                                    </w:rPr>
                                    <w:t xml:space="preserve">2 </w:t>
                                  </w:r>
                                  <w:r>
                                    <w:rPr>
                                      <w:rFonts w:ascii="Arial" w:eastAsia="Arial" w:hAnsi="Arial" w:cs="Arial"/>
                                      <w:sz w:val="16"/>
                                      <w:szCs w:val="16"/>
                                    </w:rPr>
                                    <w:t>≥ 65 jaar: 30-45 ml/ min/1,73</w:t>
                                  </w:r>
                                  <w:r>
                                    <w:rPr>
                                      <w:rFonts w:ascii="Arial" w:eastAsia="Arial" w:hAnsi="Arial" w:cs="Arial"/>
                                      <w:spacing w:val="-6"/>
                                      <w:sz w:val="16"/>
                                      <w:szCs w:val="16"/>
                                    </w:rPr>
                                    <w:t xml:space="preserve"> </w:t>
                                  </w:r>
                                  <w:r>
                                    <w:rPr>
                                      <w:rFonts w:ascii="Arial" w:eastAsia="Arial" w:hAnsi="Arial" w:cs="Arial"/>
                                      <w:sz w:val="16"/>
                                      <w:szCs w:val="16"/>
                                    </w:rPr>
                                    <w:t>m</w:t>
                                  </w:r>
                                  <w:r>
                                    <w:rPr>
                                      <w:rFonts w:ascii="Arial" w:eastAsia="Arial" w:hAnsi="Arial" w:cs="Arial"/>
                                      <w:position w:val="8"/>
                                      <w:sz w:val="10"/>
                                      <w:szCs w:val="10"/>
                                    </w:rPr>
                                    <w:t>2</w:t>
                                  </w:r>
                                </w:p>
                              </w:tc>
                              <w:tc>
                                <w:tcPr>
                                  <w:tcW w:w="2378" w:type="dxa"/>
                                  <w:tcBorders>
                                    <w:top w:val="single" w:sz="6" w:space="0" w:color="000000"/>
                                    <w:left w:val="single" w:sz="6" w:space="0" w:color="000000"/>
                                    <w:bottom w:val="single" w:sz="6" w:space="0" w:color="000000"/>
                                    <w:right w:val="single" w:sz="6" w:space="0" w:color="000000"/>
                                  </w:tcBorders>
                                </w:tcPr>
                                <w:p w14:paraId="7D0619EA" w14:textId="77777777" w:rsidR="00BB53F0" w:rsidRDefault="00C5321B">
                                  <w:pPr>
                                    <w:pStyle w:val="TableParagraph"/>
                                    <w:spacing w:before="77" w:line="182" w:lineRule="exact"/>
                                    <w:ind w:left="67" w:right="698"/>
                                    <w:rPr>
                                      <w:rFonts w:ascii="Arial" w:eastAsia="Arial" w:hAnsi="Arial" w:cs="Arial"/>
                                      <w:sz w:val="10"/>
                                      <w:szCs w:val="10"/>
                                    </w:rPr>
                                  </w:pPr>
                                  <w:r>
                                    <w:rPr>
                                      <w:rFonts w:ascii="Arial"/>
                                      <w:sz w:val="16"/>
                                    </w:rPr>
                                    <w:t>alle leeftijden: &lt; 30 ml/ min/1,73</w:t>
                                  </w:r>
                                  <w:r>
                                    <w:rPr>
                                      <w:rFonts w:ascii="Arial"/>
                                      <w:spacing w:val="-1"/>
                                      <w:sz w:val="16"/>
                                    </w:rPr>
                                    <w:t xml:space="preserve"> </w:t>
                                  </w:r>
                                  <w:r>
                                    <w:rPr>
                                      <w:rFonts w:ascii="Arial"/>
                                      <w:sz w:val="16"/>
                                    </w:rPr>
                                    <w:t>m</w:t>
                                  </w:r>
                                  <w:r>
                                    <w:rPr>
                                      <w:rFonts w:ascii="Arial"/>
                                      <w:position w:val="8"/>
                                      <w:sz w:val="10"/>
                                    </w:rPr>
                                    <w:t>2</w:t>
                                  </w:r>
                                </w:p>
                              </w:tc>
                            </w:tr>
                          </w:tbl>
                          <w:p w14:paraId="7D0619EC" w14:textId="77777777" w:rsidR="00BB53F0" w:rsidRDefault="00BB53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61998" id="Text Box 2" o:spid="_x0000_s1037" type="#_x0000_t202" style="position:absolute;left:0;text-align:left;margin-left:66.75pt;margin-top:22.5pt;width:513.45pt;height:106.4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0QrwIAALE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" filled="f" stroked="f">
                <v:textbox inset="0,0,0,0">
                  <w:txbxContent>
                    <w:tbl>
                      <w:tblPr>
                        <w:tblStyle w:val="TableNormal"/>
                        <w:tblW w:w="0" w:type="auto"/>
                        <w:tblLayout w:type="fixed"/>
                        <w:tblLook w:val="01E0" w:firstRow="1" w:lastRow="1" w:firstColumn="1" w:lastColumn="1" w:noHBand="0" w:noVBand="0"/>
                      </w:tblPr>
                      <w:tblGrid>
                        <w:gridCol w:w="2345"/>
                        <w:gridCol w:w="2720"/>
                        <w:gridCol w:w="2804"/>
                        <w:gridCol w:w="2378"/>
                      </w:tblGrid>
                      <w:tr w:rsidR="00BB53F0" w14:paraId="7D0619D7" w14:textId="77777777">
                        <w:trPr>
                          <w:trHeight w:hRule="exact" w:val="348"/>
                        </w:trPr>
                        <w:tc>
                          <w:tcPr>
                            <w:tcW w:w="2345" w:type="dxa"/>
                            <w:tcBorders>
                              <w:top w:val="single" w:sz="6" w:space="0" w:color="000000"/>
                              <w:left w:val="single" w:sz="6" w:space="0" w:color="000000"/>
                              <w:bottom w:val="single" w:sz="6" w:space="0" w:color="000000"/>
                              <w:right w:val="single" w:sz="6" w:space="0" w:color="000000"/>
                            </w:tcBorders>
                          </w:tcPr>
                          <w:p w14:paraId="7D0619D3" w14:textId="77777777" w:rsidR="00BB53F0" w:rsidRDefault="00BB53F0"/>
                        </w:tc>
                        <w:tc>
                          <w:tcPr>
                            <w:tcW w:w="2720" w:type="dxa"/>
                            <w:tcBorders>
                              <w:top w:val="single" w:sz="6" w:space="0" w:color="000000"/>
                              <w:left w:val="single" w:sz="6" w:space="0" w:color="000000"/>
                              <w:bottom w:val="single" w:sz="6" w:space="0" w:color="000000"/>
                              <w:right w:val="single" w:sz="6" w:space="0" w:color="000000"/>
                            </w:tcBorders>
                          </w:tcPr>
                          <w:p w14:paraId="7D0619D4" w14:textId="77777777" w:rsidR="00BB53F0" w:rsidRDefault="00C5321B">
                            <w:pPr>
                              <w:pStyle w:val="TableParagraph"/>
                              <w:spacing w:before="70"/>
                              <w:ind w:left="69"/>
                              <w:rPr>
                                <w:rFonts w:ascii="Arial" w:eastAsia="Arial" w:hAnsi="Arial" w:cs="Arial"/>
                                <w:sz w:val="16"/>
                                <w:szCs w:val="16"/>
                              </w:rPr>
                            </w:pPr>
                            <w:r>
                              <w:rPr>
                                <w:rFonts w:ascii="Arial"/>
                                <w:sz w:val="16"/>
                              </w:rPr>
                              <w:t>Niet</w:t>
                            </w:r>
                            <w:r>
                              <w:rPr>
                                <w:rFonts w:ascii="Arial"/>
                                <w:spacing w:val="-7"/>
                                <w:sz w:val="16"/>
                              </w:rPr>
                              <w:t xml:space="preserve"> </w:t>
                            </w:r>
                            <w:r>
                              <w:rPr>
                                <w:rFonts w:ascii="Arial"/>
                                <w:sz w:val="16"/>
                              </w:rPr>
                              <w:t>risicoverhogend</w:t>
                            </w:r>
                          </w:p>
                        </w:tc>
                        <w:tc>
                          <w:tcPr>
                            <w:tcW w:w="2804" w:type="dxa"/>
                            <w:tcBorders>
                              <w:top w:val="single" w:sz="6" w:space="0" w:color="000000"/>
                              <w:left w:val="single" w:sz="6" w:space="0" w:color="000000"/>
                              <w:bottom w:val="single" w:sz="6" w:space="0" w:color="000000"/>
                              <w:right w:val="single" w:sz="6" w:space="0" w:color="000000"/>
                            </w:tcBorders>
                          </w:tcPr>
                          <w:p w14:paraId="7D0619D5" w14:textId="77777777" w:rsidR="00BB53F0" w:rsidRDefault="00C5321B">
                            <w:pPr>
                              <w:pStyle w:val="TableParagraph"/>
                              <w:spacing w:before="70"/>
                              <w:ind w:left="70"/>
                              <w:rPr>
                                <w:rFonts w:ascii="Arial" w:eastAsia="Arial" w:hAnsi="Arial" w:cs="Arial"/>
                                <w:sz w:val="16"/>
                                <w:szCs w:val="16"/>
                              </w:rPr>
                            </w:pPr>
                            <w:r>
                              <w:rPr>
                                <w:rFonts w:ascii="Arial"/>
                                <w:sz w:val="16"/>
                              </w:rPr>
                              <w:t>Mild</w:t>
                            </w:r>
                            <w:r>
                              <w:rPr>
                                <w:rFonts w:ascii="Arial"/>
                                <w:spacing w:val="-9"/>
                                <w:sz w:val="16"/>
                              </w:rPr>
                              <w:t xml:space="preserve"> </w:t>
                            </w:r>
                            <w:r>
                              <w:rPr>
                                <w:rFonts w:ascii="Arial"/>
                                <w:sz w:val="16"/>
                              </w:rPr>
                              <w:t>risicoverhogend</w:t>
                            </w:r>
                          </w:p>
                        </w:tc>
                        <w:tc>
                          <w:tcPr>
                            <w:tcW w:w="2378" w:type="dxa"/>
                            <w:tcBorders>
                              <w:top w:val="single" w:sz="6" w:space="0" w:color="000000"/>
                              <w:left w:val="single" w:sz="6" w:space="0" w:color="000000"/>
                              <w:bottom w:val="single" w:sz="6" w:space="0" w:color="000000"/>
                              <w:right w:val="single" w:sz="6" w:space="0" w:color="000000"/>
                            </w:tcBorders>
                          </w:tcPr>
                          <w:p w14:paraId="7D0619D6" w14:textId="77777777" w:rsidR="00BB53F0" w:rsidRDefault="00C5321B">
                            <w:pPr>
                              <w:pStyle w:val="TableParagraph"/>
                              <w:spacing w:before="47"/>
                              <w:ind w:left="67"/>
                              <w:rPr>
                                <w:rFonts w:ascii="Arial" w:eastAsia="Arial" w:hAnsi="Arial" w:cs="Arial"/>
                                <w:sz w:val="10"/>
                                <w:szCs w:val="10"/>
                              </w:rPr>
                            </w:pPr>
                            <w:r>
                              <w:rPr>
                                <w:rFonts w:ascii="Arial"/>
                                <w:sz w:val="16"/>
                              </w:rPr>
                              <w:t>Sterk</w:t>
                            </w:r>
                            <w:r>
                              <w:rPr>
                                <w:rFonts w:ascii="Arial"/>
                                <w:spacing w:val="-9"/>
                                <w:sz w:val="16"/>
                              </w:rPr>
                              <w:t xml:space="preserve"> </w:t>
                            </w:r>
                            <w:r>
                              <w:rPr>
                                <w:rFonts w:ascii="Arial"/>
                                <w:sz w:val="16"/>
                              </w:rPr>
                              <w:t>risicoverhogend</w:t>
                            </w:r>
                            <w:r>
                              <w:rPr>
                                <w:rFonts w:ascii="Arial"/>
                                <w:position w:val="8"/>
                                <w:sz w:val="10"/>
                              </w:rPr>
                              <w:t>*</w:t>
                            </w:r>
                          </w:p>
                        </w:tc>
                      </w:tr>
                      <w:tr w:rsidR="00BB53F0" w14:paraId="7D0619DC" w14:textId="77777777">
                        <w:trPr>
                          <w:trHeight w:hRule="exact" w:val="533"/>
                        </w:trPr>
                        <w:tc>
                          <w:tcPr>
                            <w:tcW w:w="2345" w:type="dxa"/>
                            <w:tcBorders>
                              <w:top w:val="single" w:sz="6" w:space="0" w:color="000000"/>
                              <w:left w:val="single" w:sz="6" w:space="0" w:color="000000"/>
                              <w:bottom w:val="single" w:sz="6" w:space="0" w:color="000000"/>
                              <w:right w:val="single" w:sz="6" w:space="0" w:color="000000"/>
                            </w:tcBorders>
                          </w:tcPr>
                          <w:p w14:paraId="7D0619D8" w14:textId="77777777" w:rsidR="00BB53F0" w:rsidRDefault="00C5321B">
                            <w:pPr>
                              <w:pStyle w:val="TableParagraph"/>
                              <w:spacing w:before="73"/>
                              <w:ind w:left="67" w:right="392"/>
                              <w:rPr>
                                <w:rFonts w:ascii="Arial" w:eastAsia="Arial" w:hAnsi="Arial" w:cs="Arial"/>
                                <w:sz w:val="16"/>
                                <w:szCs w:val="16"/>
                              </w:rPr>
                            </w:pPr>
                            <w:r>
                              <w:rPr>
                                <w:rFonts w:ascii="Arial"/>
                                <w:sz w:val="16"/>
                              </w:rPr>
                              <w:t>eerstegraadsfamilielid met premature</w:t>
                            </w:r>
                            <w:r>
                              <w:rPr>
                                <w:rFonts w:ascii="Arial"/>
                                <w:spacing w:val="-2"/>
                                <w:sz w:val="16"/>
                              </w:rPr>
                              <w:t xml:space="preserve"> </w:t>
                            </w:r>
                            <w:r>
                              <w:rPr>
                                <w:rFonts w:ascii="Arial"/>
                                <w:sz w:val="16"/>
                              </w:rPr>
                              <w:t>HVZ</w:t>
                            </w:r>
                          </w:p>
                        </w:tc>
                        <w:tc>
                          <w:tcPr>
                            <w:tcW w:w="2720" w:type="dxa"/>
                            <w:tcBorders>
                              <w:top w:val="single" w:sz="6" w:space="0" w:color="000000"/>
                              <w:left w:val="single" w:sz="6" w:space="0" w:color="000000"/>
                              <w:bottom w:val="single" w:sz="6" w:space="0" w:color="000000"/>
                              <w:right w:val="single" w:sz="6" w:space="0" w:color="000000"/>
                            </w:tcBorders>
                          </w:tcPr>
                          <w:p w14:paraId="7D0619D9" w14:textId="77777777" w:rsidR="00BB53F0" w:rsidRDefault="00C5321B">
                            <w:pPr>
                              <w:pStyle w:val="TableParagraph"/>
                              <w:spacing w:before="73"/>
                              <w:ind w:left="69"/>
                              <w:rPr>
                                <w:rFonts w:ascii="Arial" w:eastAsia="Arial" w:hAnsi="Arial" w:cs="Arial"/>
                                <w:sz w:val="16"/>
                                <w:szCs w:val="16"/>
                              </w:rPr>
                            </w:pPr>
                            <w:r>
                              <w:rPr>
                                <w:rFonts w:ascii="Arial"/>
                                <w:sz w:val="16"/>
                              </w:rPr>
                              <w:t>geen</w:t>
                            </w:r>
                          </w:p>
                        </w:tc>
                        <w:tc>
                          <w:tcPr>
                            <w:tcW w:w="2804" w:type="dxa"/>
                            <w:tcBorders>
                              <w:top w:val="single" w:sz="6" w:space="0" w:color="000000"/>
                              <w:left w:val="single" w:sz="6" w:space="0" w:color="000000"/>
                              <w:bottom w:val="single" w:sz="6" w:space="0" w:color="000000"/>
                              <w:right w:val="single" w:sz="6" w:space="0" w:color="000000"/>
                            </w:tcBorders>
                          </w:tcPr>
                          <w:p w14:paraId="7D0619DA" w14:textId="77777777" w:rsidR="00BB53F0" w:rsidRDefault="00C5321B">
                            <w:pPr>
                              <w:pStyle w:val="TableParagraph"/>
                              <w:spacing w:before="73"/>
                              <w:ind w:left="70"/>
                              <w:rPr>
                                <w:rFonts w:ascii="Arial" w:eastAsia="Arial" w:hAnsi="Arial" w:cs="Arial"/>
                                <w:sz w:val="16"/>
                                <w:szCs w:val="16"/>
                              </w:rPr>
                            </w:pPr>
                            <w:r>
                              <w:rPr>
                                <w:rFonts w:ascii="Arial"/>
                                <w:sz w:val="16"/>
                              </w:rPr>
                              <w:t>1 familielid &lt; 65</w:t>
                            </w:r>
                            <w:r>
                              <w:rPr>
                                <w:rFonts w:ascii="Arial"/>
                                <w:spacing w:val="-7"/>
                                <w:sz w:val="16"/>
                              </w:rPr>
                              <w:t xml:space="preserve"> </w:t>
                            </w:r>
                            <w:r>
                              <w:rPr>
                                <w:rFonts w:ascii="Arial"/>
                                <w:sz w:val="16"/>
                              </w:rPr>
                              <w:t>jaar</w:t>
                            </w:r>
                          </w:p>
                        </w:tc>
                        <w:tc>
                          <w:tcPr>
                            <w:tcW w:w="2378" w:type="dxa"/>
                            <w:tcBorders>
                              <w:top w:val="single" w:sz="6" w:space="0" w:color="000000"/>
                              <w:left w:val="single" w:sz="6" w:space="0" w:color="000000"/>
                              <w:bottom w:val="single" w:sz="6" w:space="0" w:color="000000"/>
                              <w:right w:val="single" w:sz="6" w:space="0" w:color="000000"/>
                            </w:tcBorders>
                          </w:tcPr>
                          <w:p w14:paraId="7D0619DB" w14:textId="77777777" w:rsidR="00BB53F0" w:rsidRDefault="00C5321B">
                            <w:pPr>
                              <w:pStyle w:val="TableParagraph"/>
                              <w:spacing w:before="73"/>
                              <w:ind w:left="67" w:right="192"/>
                              <w:rPr>
                                <w:rFonts w:ascii="Arial" w:eastAsia="Arial" w:hAnsi="Arial" w:cs="Arial"/>
                                <w:sz w:val="16"/>
                                <w:szCs w:val="16"/>
                              </w:rPr>
                            </w:pPr>
                            <w:r>
                              <w:rPr>
                                <w:rFonts w:ascii="Arial" w:eastAsia="Arial" w:hAnsi="Arial" w:cs="Arial"/>
                                <w:sz w:val="16"/>
                                <w:szCs w:val="16"/>
                              </w:rPr>
                              <w:t>≥ 2 familieleden &lt; 65 jaar óf ≥ 1 familielid &lt; 60</w:t>
                            </w:r>
                            <w:r>
                              <w:rPr>
                                <w:rFonts w:ascii="Arial" w:eastAsia="Arial" w:hAnsi="Arial" w:cs="Arial"/>
                                <w:spacing w:val="-7"/>
                                <w:sz w:val="16"/>
                                <w:szCs w:val="16"/>
                              </w:rPr>
                              <w:t xml:space="preserve"> </w:t>
                            </w:r>
                            <w:r>
                              <w:rPr>
                                <w:rFonts w:ascii="Arial" w:eastAsia="Arial" w:hAnsi="Arial" w:cs="Arial"/>
                                <w:sz w:val="16"/>
                                <w:szCs w:val="16"/>
                              </w:rPr>
                              <w:t>jaar</w:t>
                            </w:r>
                          </w:p>
                        </w:tc>
                      </w:tr>
                      <w:tr w:rsidR="00BB53F0" w14:paraId="7D0619E1" w14:textId="77777777">
                        <w:trPr>
                          <w:trHeight w:hRule="exact" w:val="350"/>
                        </w:trPr>
                        <w:tc>
                          <w:tcPr>
                            <w:tcW w:w="2345" w:type="dxa"/>
                            <w:tcBorders>
                              <w:top w:val="single" w:sz="6" w:space="0" w:color="000000"/>
                              <w:left w:val="single" w:sz="6" w:space="0" w:color="000000"/>
                              <w:bottom w:val="single" w:sz="6" w:space="0" w:color="000000"/>
                              <w:right w:val="single" w:sz="6" w:space="0" w:color="000000"/>
                            </w:tcBorders>
                          </w:tcPr>
                          <w:p w14:paraId="7D0619DD" w14:textId="77777777" w:rsidR="00BB53F0" w:rsidRDefault="00C5321B">
                            <w:pPr>
                              <w:pStyle w:val="TableParagraph"/>
                              <w:spacing w:before="73"/>
                              <w:ind w:left="67"/>
                              <w:rPr>
                                <w:rFonts w:ascii="Arial" w:eastAsia="Arial" w:hAnsi="Arial" w:cs="Arial"/>
                                <w:sz w:val="16"/>
                                <w:szCs w:val="16"/>
                              </w:rPr>
                            </w:pPr>
                            <w:r>
                              <w:rPr>
                                <w:rFonts w:ascii="Arial"/>
                                <w:sz w:val="16"/>
                              </w:rPr>
                              <w:t>lichamelijke</w:t>
                            </w:r>
                            <w:r>
                              <w:rPr>
                                <w:rFonts w:ascii="Arial"/>
                                <w:spacing w:val="-11"/>
                                <w:sz w:val="16"/>
                              </w:rPr>
                              <w:t xml:space="preserve"> </w:t>
                            </w:r>
                            <w:r>
                              <w:rPr>
                                <w:rFonts w:ascii="Arial"/>
                                <w:sz w:val="16"/>
                              </w:rPr>
                              <w:t>activiteit</w:t>
                            </w:r>
                          </w:p>
                        </w:tc>
                        <w:tc>
                          <w:tcPr>
                            <w:tcW w:w="2720" w:type="dxa"/>
                            <w:tcBorders>
                              <w:top w:val="single" w:sz="6" w:space="0" w:color="000000"/>
                              <w:left w:val="single" w:sz="6" w:space="0" w:color="000000"/>
                              <w:bottom w:val="single" w:sz="6" w:space="0" w:color="000000"/>
                              <w:right w:val="single" w:sz="6" w:space="0" w:color="000000"/>
                            </w:tcBorders>
                          </w:tcPr>
                          <w:p w14:paraId="7D0619DE" w14:textId="77777777" w:rsidR="00BB53F0" w:rsidRDefault="00C5321B">
                            <w:pPr>
                              <w:pStyle w:val="TableParagraph"/>
                              <w:spacing w:before="73"/>
                              <w:ind w:left="69"/>
                              <w:rPr>
                                <w:rFonts w:ascii="Arial" w:eastAsia="Arial" w:hAnsi="Arial" w:cs="Arial"/>
                                <w:sz w:val="16"/>
                                <w:szCs w:val="16"/>
                              </w:rPr>
                            </w:pPr>
                            <w:r>
                              <w:rPr>
                                <w:rFonts w:ascii="Arial" w:eastAsia="Arial" w:hAnsi="Arial" w:cs="Arial"/>
                                <w:sz w:val="16"/>
                                <w:szCs w:val="16"/>
                              </w:rPr>
                              <w:t>≥ 30 min/d, ≥ 5</w:t>
                            </w:r>
                            <w:r>
                              <w:rPr>
                                <w:rFonts w:ascii="Arial" w:eastAsia="Arial" w:hAnsi="Arial" w:cs="Arial"/>
                                <w:spacing w:val="-11"/>
                                <w:sz w:val="16"/>
                                <w:szCs w:val="16"/>
                              </w:rPr>
                              <w:t xml:space="preserve"> </w:t>
                            </w:r>
                            <w:r>
                              <w:rPr>
                                <w:rFonts w:ascii="Arial" w:eastAsia="Arial" w:hAnsi="Arial" w:cs="Arial"/>
                                <w:sz w:val="16"/>
                                <w:szCs w:val="16"/>
                              </w:rPr>
                              <w:t>dgn/wk</w:t>
                            </w:r>
                          </w:p>
                        </w:tc>
                        <w:tc>
                          <w:tcPr>
                            <w:tcW w:w="2804" w:type="dxa"/>
                            <w:tcBorders>
                              <w:top w:val="single" w:sz="6" w:space="0" w:color="000000"/>
                              <w:left w:val="single" w:sz="6" w:space="0" w:color="000000"/>
                              <w:bottom w:val="single" w:sz="6" w:space="0" w:color="000000"/>
                              <w:right w:val="single" w:sz="6" w:space="0" w:color="000000"/>
                            </w:tcBorders>
                          </w:tcPr>
                          <w:p w14:paraId="7D0619DF" w14:textId="77777777" w:rsidR="00BB53F0" w:rsidRDefault="00C5321B">
                            <w:pPr>
                              <w:pStyle w:val="TableParagraph"/>
                              <w:spacing w:before="73"/>
                              <w:ind w:left="70"/>
                              <w:rPr>
                                <w:rFonts w:ascii="Arial" w:eastAsia="Arial" w:hAnsi="Arial" w:cs="Arial"/>
                                <w:sz w:val="16"/>
                                <w:szCs w:val="16"/>
                              </w:rPr>
                            </w:pPr>
                            <w:r>
                              <w:rPr>
                                <w:rFonts w:ascii="Arial" w:eastAsia="Arial" w:hAnsi="Arial" w:cs="Arial"/>
                                <w:sz w:val="16"/>
                                <w:szCs w:val="16"/>
                              </w:rPr>
                              <w:t>&lt; 30 min/d, ≤ 5</w:t>
                            </w:r>
                            <w:r>
                              <w:rPr>
                                <w:rFonts w:ascii="Arial" w:eastAsia="Arial" w:hAnsi="Arial" w:cs="Arial"/>
                                <w:spacing w:val="-8"/>
                                <w:sz w:val="16"/>
                                <w:szCs w:val="16"/>
                              </w:rPr>
                              <w:t xml:space="preserve"> </w:t>
                            </w:r>
                            <w:r>
                              <w:rPr>
                                <w:rFonts w:ascii="Arial" w:eastAsia="Arial" w:hAnsi="Arial" w:cs="Arial"/>
                                <w:sz w:val="16"/>
                                <w:szCs w:val="16"/>
                              </w:rPr>
                              <w:t>dgn/wk</w:t>
                            </w:r>
                          </w:p>
                        </w:tc>
                        <w:tc>
                          <w:tcPr>
                            <w:tcW w:w="2378" w:type="dxa"/>
                            <w:tcBorders>
                              <w:top w:val="single" w:sz="6" w:space="0" w:color="000000"/>
                              <w:left w:val="single" w:sz="6" w:space="0" w:color="000000"/>
                              <w:bottom w:val="single" w:sz="6" w:space="0" w:color="000000"/>
                              <w:right w:val="single" w:sz="6" w:space="0" w:color="000000"/>
                            </w:tcBorders>
                          </w:tcPr>
                          <w:p w14:paraId="7D0619E0" w14:textId="77777777" w:rsidR="00BB53F0" w:rsidRDefault="00C5321B">
                            <w:pPr>
                              <w:pStyle w:val="TableParagraph"/>
                              <w:spacing w:before="73"/>
                              <w:ind w:left="67"/>
                              <w:rPr>
                                <w:rFonts w:ascii="Arial" w:eastAsia="Arial" w:hAnsi="Arial" w:cs="Arial"/>
                                <w:sz w:val="16"/>
                                <w:szCs w:val="16"/>
                              </w:rPr>
                            </w:pPr>
                            <w:r>
                              <w:rPr>
                                <w:rFonts w:ascii="Arial"/>
                                <w:sz w:val="16"/>
                              </w:rPr>
                              <w:t>sedentair</w:t>
                            </w:r>
                            <w:r>
                              <w:rPr>
                                <w:rFonts w:ascii="Arial"/>
                                <w:spacing w:val="-6"/>
                                <w:sz w:val="16"/>
                              </w:rPr>
                              <w:t xml:space="preserve"> </w:t>
                            </w:r>
                            <w:r>
                              <w:rPr>
                                <w:rFonts w:ascii="Arial"/>
                                <w:sz w:val="16"/>
                              </w:rPr>
                              <w:t>bestaan</w:t>
                            </w:r>
                          </w:p>
                        </w:tc>
                      </w:tr>
                      <w:tr w:rsidR="00BB53F0" w14:paraId="7D0619E6" w14:textId="77777777">
                        <w:trPr>
                          <w:trHeight w:hRule="exact" w:val="348"/>
                        </w:trPr>
                        <w:tc>
                          <w:tcPr>
                            <w:tcW w:w="2345" w:type="dxa"/>
                            <w:tcBorders>
                              <w:top w:val="single" w:sz="6" w:space="0" w:color="000000"/>
                              <w:left w:val="single" w:sz="6" w:space="0" w:color="000000"/>
                              <w:bottom w:val="single" w:sz="6" w:space="0" w:color="000000"/>
                              <w:right w:val="single" w:sz="6" w:space="0" w:color="000000"/>
                            </w:tcBorders>
                          </w:tcPr>
                          <w:p w14:paraId="7D0619E2" w14:textId="77777777" w:rsidR="00BB53F0" w:rsidRDefault="00C5321B">
                            <w:pPr>
                              <w:pStyle w:val="TableParagraph"/>
                              <w:spacing w:before="70"/>
                              <w:ind w:left="67"/>
                              <w:rPr>
                                <w:rFonts w:ascii="Arial" w:eastAsia="Arial" w:hAnsi="Arial" w:cs="Arial"/>
                                <w:sz w:val="16"/>
                                <w:szCs w:val="16"/>
                              </w:rPr>
                            </w:pPr>
                            <w:r>
                              <w:rPr>
                                <w:rFonts w:ascii="Arial"/>
                                <w:sz w:val="16"/>
                              </w:rPr>
                              <w:t>lichaamsbouw</w:t>
                            </w:r>
                          </w:p>
                        </w:tc>
                        <w:tc>
                          <w:tcPr>
                            <w:tcW w:w="2720" w:type="dxa"/>
                            <w:tcBorders>
                              <w:top w:val="single" w:sz="6" w:space="0" w:color="000000"/>
                              <w:left w:val="single" w:sz="6" w:space="0" w:color="000000"/>
                              <w:bottom w:val="single" w:sz="6" w:space="0" w:color="000000"/>
                              <w:right w:val="single" w:sz="6" w:space="0" w:color="000000"/>
                            </w:tcBorders>
                          </w:tcPr>
                          <w:p w14:paraId="7D0619E3" w14:textId="77777777" w:rsidR="00BB53F0" w:rsidRDefault="00C5321B">
                            <w:pPr>
                              <w:pStyle w:val="TableParagraph"/>
                              <w:spacing w:before="47"/>
                              <w:ind w:left="69"/>
                              <w:rPr>
                                <w:rFonts w:ascii="Arial" w:eastAsia="Arial" w:hAnsi="Arial" w:cs="Arial"/>
                                <w:sz w:val="10"/>
                                <w:szCs w:val="10"/>
                              </w:rPr>
                            </w:pPr>
                            <w:r>
                              <w:rPr>
                                <w:rFonts w:ascii="Arial"/>
                                <w:sz w:val="16"/>
                              </w:rPr>
                              <w:t>BMI &lt; 30</w:t>
                            </w:r>
                            <w:r>
                              <w:rPr>
                                <w:rFonts w:ascii="Arial"/>
                                <w:spacing w:val="-2"/>
                                <w:sz w:val="16"/>
                              </w:rPr>
                              <w:t xml:space="preserve"> </w:t>
                            </w:r>
                            <w:r>
                              <w:rPr>
                                <w:rFonts w:ascii="Arial"/>
                                <w:sz w:val="16"/>
                              </w:rPr>
                              <w:t>kg/m</w:t>
                            </w:r>
                            <w:r>
                              <w:rPr>
                                <w:rFonts w:ascii="Arial"/>
                                <w:position w:val="8"/>
                                <w:sz w:val="10"/>
                              </w:rPr>
                              <w:t>2</w:t>
                            </w:r>
                          </w:p>
                        </w:tc>
                        <w:tc>
                          <w:tcPr>
                            <w:tcW w:w="2804" w:type="dxa"/>
                            <w:tcBorders>
                              <w:top w:val="single" w:sz="6" w:space="0" w:color="000000"/>
                              <w:left w:val="single" w:sz="6" w:space="0" w:color="000000"/>
                              <w:bottom w:val="single" w:sz="6" w:space="0" w:color="000000"/>
                              <w:right w:val="single" w:sz="6" w:space="0" w:color="000000"/>
                            </w:tcBorders>
                          </w:tcPr>
                          <w:p w14:paraId="7D0619E4" w14:textId="77777777" w:rsidR="00BB53F0" w:rsidRDefault="00C5321B">
                            <w:pPr>
                              <w:pStyle w:val="TableParagraph"/>
                              <w:spacing w:before="47"/>
                              <w:ind w:left="70"/>
                              <w:rPr>
                                <w:rFonts w:ascii="Arial" w:eastAsia="Arial" w:hAnsi="Arial" w:cs="Arial"/>
                                <w:sz w:val="10"/>
                                <w:szCs w:val="10"/>
                              </w:rPr>
                            </w:pPr>
                            <w:r>
                              <w:rPr>
                                <w:rFonts w:ascii="Arial"/>
                                <w:sz w:val="16"/>
                              </w:rPr>
                              <w:t>BMI 30-35</w:t>
                            </w:r>
                            <w:r>
                              <w:rPr>
                                <w:rFonts w:ascii="Arial"/>
                                <w:spacing w:val="-2"/>
                                <w:sz w:val="16"/>
                              </w:rPr>
                              <w:t xml:space="preserve"> </w:t>
                            </w:r>
                            <w:r>
                              <w:rPr>
                                <w:rFonts w:ascii="Arial"/>
                                <w:sz w:val="16"/>
                              </w:rPr>
                              <w:t>kg/m</w:t>
                            </w:r>
                            <w:r>
                              <w:rPr>
                                <w:rFonts w:ascii="Arial"/>
                                <w:position w:val="8"/>
                                <w:sz w:val="10"/>
                              </w:rPr>
                              <w:t>2</w:t>
                            </w:r>
                          </w:p>
                        </w:tc>
                        <w:tc>
                          <w:tcPr>
                            <w:tcW w:w="2378" w:type="dxa"/>
                            <w:tcBorders>
                              <w:top w:val="single" w:sz="6" w:space="0" w:color="000000"/>
                              <w:left w:val="single" w:sz="6" w:space="0" w:color="000000"/>
                              <w:bottom w:val="single" w:sz="6" w:space="0" w:color="000000"/>
                              <w:right w:val="single" w:sz="6" w:space="0" w:color="000000"/>
                            </w:tcBorders>
                          </w:tcPr>
                          <w:p w14:paraId="7D0619E5" w14:textId="77777777" w:rsidR="00BB53F0" w:rsidRDefault="00C5321B">
                            <w:pPr>
                              <w:pStyle w:val="TableParagraph"/>
                              <w:spacing w:before="47"/>
                              <w:ind w:left="67"/>
                              <w:rPr>
                                <w:rFonts w:ascii="Arial" w:eastAsia="Arial" w:hAnsi="Arial" w:cs="Arial"/>
                                <w:sz w:val="10"/>
                                <w:szCs w:val="10"/>
                              </w:rPr>
                            </w:pPr>
                            <w:r>
                              <w:rPr>
                                <w:rFonts w:ascii="Arial"/>
                                <w:sz w:val="16"/>
                              </w:rPr>
                              <w:t>BMI &gt; 35</w:t>
                            </w:r>
                            <w:r>
                              <w:rPr>
                                <w:rFonts w:ascii="Arial"/>
                                <w:spacing w:val="-3"/>
                                <w:sz w:val="16"/>
                              </w:rPr>
                              <w:t xml:space="preserve"> </w:t>
                            </w:r>
                            <w:r>
                              <w:rPr>
                                <w:rFonts w:ascii="Arial"/>
                                <w:sz w:val="16"/>
                              </w:rPr>
                              <w:t>kg/m</w:t>
                            </w:r>
                            <w:r>
                              <w:rPr>
                                <w:rFonts w:ascii="Arial"/>
                                <w:position w:val="8"/>
                                <w:sz w:val="10"/>
                              </w:rPr>
                              <w:t>2</w:t>
                            </w:r>
                          </w:p>
                        </w:tc>
                      </w:tr>
                      <w:tr w:rsidR="00BB53F0" w14:paraId="7D0619EB" w14:textId="77777777">
                        <w:trPr>
                          <w:trHeight w:hRule="exact" w:val="535"/>
                        </w:trPr>
                        <w:tc>
                          <w:tcPr>
                            <w:tcW w:w="2345" w:type="dxa"/>
                            <w:tcBorders>
                              <w:top w:val="single" w:sz="6" w:space="0" w:color="000000"/>
                              <w:left w:val="single" w:sz="6" w:space="0" w:color="000000"/>
                              <w:bottom w:val="single" w:sz="6" w:space="0" w:color="000000"/>
                              <w:right w:val="single" w:sz="6" w:space="0" w:color="000000"/>
                            </w:tcBorders>
                          </w:tcPr>
                          <w:p w14:paraId="7D0619E7" w14:textId="77777777" w:rsidR="00BB53F0" w:rsidRDefault="00C5321B">
                            <w:pPr>
                              <w:pStyle w:val="TableParagraph"/>
                              <w:spacing w:before="73"/>
                              <w:ind w:left="67"/>
                              <w:rPr>
                                <w:rFonts w:ascii="Arial" w:eastAsia="Arial" w:hAnsi="Arial" w:cs="Arial"/>
                                <w:sz w:val="16"/>
                                <w:szCs w:val="16"/>
                              </w:rPr>
                            </w:pPr>
                            <w:r>
                              <w:rPr>
                                <w:rFonts w:ascii="Arial"/>
                                <w:sz w:val="16"/>
                              </w:rPr>
                              <w:t>eGFR</w:t>
                            </w:r>
                          </w:p>
                        </w:tc>
                        <w:tc>
                          <w:tcPr>
                            <w:tcW w:w="2720" w:type="dxa"/>
                            <w:tcBorders>
                              <w:top w:val="single" w:sz="6" w:space="0" w:color="000000"/>
                              <w:left w:val="single" w:sz="6" w:space="0" w:color="000000"/>
                              <w:bottom w:val="single" w:sz="6" w:space="0" w:color="000000"/>
                              <w:right w:val="single" w:sz="6" w:space="0" w:color="000000"/>
                            </w:tcBorders>
                          </w:tcPr>
                          <w:p w14:paraId="7D0619E8" w14:textId="77777777" w:rsidR="00BB53F0" w:rsidRDefault="00C5321B">
                            <w:pPr>
                              <w:pStyle w:val="TableParagraph"/>
                              <w:spacing w:before="77" w:line="182" w:lineRule="exact"/>
                              <w:ind w:left="69" w:right="95"/>
                              <w:rPr>
                                <w:rFonts w:ascii="Arial" w:eastAsia="Arial" w:hAnsi="Arial" w:cs="Arial"/>
                                <w:sz w:val="10"/>
                                <w:szCs w:val="10"/>
                              </w:rPr>
                            </w:pPr>
                            <w:r>
                              <w:rPr>
                                <w:rFonts w:ascii="Arial" w:eastAsia="Arial" w:hAnsi="Arial" w:cs="Arial"/>
                                <w:sz w:val="16"/>
                                <w:szCs w:val="16"/>
                              </w:rPr>
                              <w:t>&lt; 65 jaar: &gt; 60 ml/ min/1,73 m</w:t>
                            </w:r>
                            <w:r>
                              <w:rPr>
                                <w:rFonts w:ascii="Arial" w:eastAsia="Arial" w:hAnsi="Arial" w:cs="Arial"/>
                                <w:position w:val="8"/>
                                <w:sz w:val="10"/>
                                <w:szCs w:val="10"/>
                              </w:rPr>
                              <w:t xml:space="preserve">2 </w:t>
                            </w:r>
                            <w:r>
                              <w:rPr>
                                <w:rFonts w:ascii="Arial" w:eastAsia="Arial" w:hAnsi="Arial" w:cs="Arial"/>
                                <w:sz w:val="16"/>
                                <w:szCs w:val="16"/>
                              </w:rPr>
                              <w:t>≥ 65 jaar: &gt; 45 ml/ min/1,73</w:t>
                            </w:r>
                            <w:r>
                              <w:rPr>
                                <w:rFonts w:ascii="Arial" w:eastAsia="Arial" w:hAnsi="Arial" w:cs="Arial"/>
                                <w:spacing w:val="-5"/>
                                <w:sz w:val="16"/>
                                <w:szCs w:val="16"/>
                              </w:rPr>
                              <w:t xml:space="preserve"> </w:t>
                            </w:r>
                            <w:r>
                              <w:rPr>
                                <w:rFonts w:ascii="Arial" w:eastAsia="Arial" w:hAnsi="Arial" w:cs="Arial"/>
                                <w:sz w:val="16"/>
                                <w:szCs w:val="16"/>
                              </w:rPr>
                              <w:t>m</w:t>
                            </w:r>
                            <w:r>
                              <w:rPr>
                                <w:rFonts w:ascii="Arial" w:eastAsia="Arial" w:hAnsi="Arial" w:cs="Arial"/>
                                <w:position w:val="8"/>
                                <w:sz w:val="10"/>
                                <w:szCs w:val="10"/>
                              </w:rPr>
                              <w:t>2</w:t>
                            </w:r>
                          </w:p>
                        </w:tc>
                        <w:tc>
                          <w:tcPr>
                            <w:tcW w:w="2804" w:type="dxa"/>
                            <w:tcBorders>
                              <w:top w:val="single" w:sz="6" w:space="0" w:color="000000"/>
                              <w:left w:val="single" w:sz="6" w:space="0" w:color="000000"/>
                              <w:bottom w:val="single" w:sz="6" w:space="0" w:color="000000"/>
                              <w:right w:val="single" w:sz="6" w:space="0" w:color="000000"/>
                            </w:tcBorders>
                          </w:tcPr>
                          <w:p w14:paraId="7D0619E9" w14:textId="77777777" w:rsidR="00BB53F0" w:rsidRDefault="00C5321B">
                            <w:pPr>
                              <w:pStyle w:val="TableParagraph"/>
                              <w:spacing w:before="77" w:line="182" w:lineRule="exact"/>
                              <w:ind w:left="70" w:right="89"/>
                              <w:rPr>
                                <w:rFonts w:ascii="Arial" w:eastAsia="Arial" w:hAnsi="Arial" w:cs="Arial"/>
                                <w:sz w:val="10"/>
                                <w:szCs w:val="10"/>
                              </w:rPr>
                            </w:pPr>
                            <w:r>
                              <w:rPr>
                                <w:rFonts w:ascii="Arial" w:eastAsia="Arial" w:hAnsi="Arial" w:cs="Arial"/>
                                <w:sz w:val="16"/>
                                <w:szCs w:val="16"/>
                              </w:rPr>
                              <w:t>&lt; 65 jaar: 30-60 ml/ min/1,73 m</w:t>
                            </w:r>
                            <w:r>
                              <w:rPr>
                                <w:rFonts w:ascii="Arial" w:eastAsia="Arial" w:hAnsi="Arial" w:cs="Arial"/>
                                <w:position w:val="8"/>
                                <w:sz w:val="10"/>
                                <w:szCs w:val="10"/>
                              </w:rPr>
                              <w:t xml:space="preserve">2 </w:t>
                            </w:r>
                            <w:r>
                              <w:rPr>
                                <w:rFonts w:ascii="Arial" w:eastAsia="Arial" w:hAnsi="Arial" w:cs="Arial"/>
                                <w:sz w:val="16"/>
                                <w:szCs w:val="16"/>
                              </w:rPr>
                              <w:t>≥ 65 jaar: 30-45 ml/ min/1,73</w:t>
                            </w:r>
                            <w:r>
                              <w:rPr>
                                <w:rFonts w:ascii="Arial" w:eastAsia="Arial" w:hAnsi="Arial" w:cs="Arial"/>
                                <w:spacing w:val="-6"/>
                                <w:sz w:val="16"/>
                                <w:szCs w:val="16"/>
                              </w:rPr>
                              <w:t xml:space="preserve"> </w:t>
                            </w:r>
                            <w:r>
                              <w:rPr>
                                <w:rFonts w:ascii="Arial" w:eastAsia="Arial" w:hAnsi="Arial" w:cs="Arial"/>
                                <w:sz w:val="16"/>
                                <w:szCs w:val="16"/>
                              </w:rPr>
                              <w:t>m</w:t>
                            </w:r>
                            <w:r>
                              <w:rPr>
                                <w:rFonts w:ascii="Arial" w:eastAsia="Arial" w:hAnsi="Arial" w:cs="Arial"/>
                                <w:position w:val="8"/>
                                <w:sz w:val="10"/>
                                <w:szCs w:val="10"/>
                              </w:rPr>
                              <w:t>2</w:t>
                            </w:r>
                          </w:p>
                        </w:tc>
                        <w:tc>
                          <w:tcPr>
                            <w:tcW w:w="2378" w:type="dxa"/>
                            <w:tcBorders>
                              <w:top w:val="single" w:sz="6" w:space="0" w:color="000000"/>
                              <w:left w:val="single" w:sz="6" w:space="0" w:color="000000"/>
                              <w:bottom w:val="single" w:sz="6" w:space="0" w:color="000000"/>
                              <w:right w:val="single" w:sz="6" w:space="0" w:color="000000"/>
                            </w:tcBorders>
                          </w:tcPr>
                          <w:p w14:paraId="7D0619EA" w14:textId="77777777" w:rsidR="00BB53F0" w:rsidRDefault="00C5321B">
                            <w:pPr>
                              <w:pStyle w:val="TableParagraph"/>
                              <w:spacing w:before="77" w:line="182" w:lineRule="exact"/>
                              <w:ind w:left="67" w:right="698"/>
                              <w:rPr>
                                <w:rFonts w:ascii="Arial" w:eastAsia="Arial" w:hAnsi="Arial" w:cs="Arial"/>
                                <w:sz w:val="10"/>
                                <w:szCs w:val="10"/>
                              </w:rPr>
                            </w:pPr>
                            <w:r>
                              <w:rPr>
                                <w:rFonts w:ascii="Arial"/>
                                <w:sz w:val="16"/>
                              </w:rPr>
                              <w:t>alle leeftijden: &lt; 30 ml/ min/1,73</w:t>
                            </w:r>
                            <w:r>
                              <w:rPr>
                                <w:rFonts w:ascii="Arial"/>
                                <w:spacing w:val="-1"/>
                                <w:sz w:val="16"/>
                              </w:rPr>
                              <w:t xml:space="preserve"> </w:t>
                            </w:r>
                            <w:r>
                              <w:rPr>
                                <w:rFonts w:ascii="Arial"/>
                                <w:sz w:val="16"/>
                              </w:rPr>
                              <w:t>m</w:t>
                            </w:r>
                            <w:r>
                              <w:rPr>
                                <w:rFonts w:ascii="Arial"/>
                                <w:position w:val="8"/>
                                <w:sz w:val="10"/>
                              </w:rPr>
                              <w:t>2</w:t>
                            </w:r>
                          </w:p>
                        </w:tc>
                      </w:tr>
                    </w:tbl>
                    <w:p w14:paraId="7D0619EC" w14:textId="77777777" w:rsidR="00BB53F0" w:rsidRDefault="00BB53F0"/>
                  </w:txbxContent>
                </v:textbox>
                <w10:wrap anchorx="page"/>
              </v:shape>
            </w:pict>
          </mc:Fallback>
        </mc:AlternateContent>
      </w:r>
      <w:r>
        <w:rPr>
          <w:rFonts w:ascii="Arial" w:hAnsi="Arial"/>
          <w:color w:val="292929"/>
          <w:sz w:val="16"/>
        </w:rPr>
        <w:t>*</w:t>
      </w:r>
      <w:r>
        <w:rPr>
          <w:rFonts w:ascii="Arial" w:hAnsi="Arial"/>
          <w:color w:val="292929"/>
          <w:spacing w:val="-2"/>
          <w:sz w:val="16"/>
        </w:rPr>
        <w:t xml:space="preserve"> </w:t>
      </w:r>
      <w:r>
        <w:rPr>
          <w:rFonts w:ascii="Arial" w:hAnsi="Arial"/>
          <w:color w:val="292929"/>
          <w:sz w:val="16"/>
        </w:rPr>
        <w:t>Bij</w:t>
      </w:r>
      <w:r>
        <w:rPr>
          <w:rFonts w:ascii="Arial" w:hAnsi="Arial"/>
          <w:color w:val="292929"/>
          <w:spacing w:val="-3"/>
          <w:sz w:val="16"/>
        </w:rPr>
        <w:t xml:space="preserve"> </w:t>
      </w:r>
      <w:r>
        <w:rPr>
          <w:rFonts w:ascii="Arial" w:hAnsi="Arial"/>
          <w:color w:val="292929"/>
          <w:sz w:val="16"/>
        </w:rPr>
        <w:t>patiënten</w:t>
      </w:r>
      <w:r>
        <w:rPr>
          <w:rFonts w:ascii="Arial" w:hAnsi="Arial"/>
          <w:color w:val="292929"/>
          <w:spacing w:val="-4"/>
          <w:sz w:val="16"/>
        </w:rPr>
        <w:t xml:space="preserve"> </w:t>
      </w:r>
      <w:r>
        <w:rPr>
          <w:rFonts w:ascii="Arial" w:hAnsi="Arial"/>
          <w:color w:val="292929"/>
          <w:sz w:val="16"/>
        </w:rPr>
        <w:t>met</w:t>
      </w:r>
      <w:r>
        <w:rPr>
          <w:rFonts w:ascii="Arial" w:hAnsi="Arial"/>
          <w:color w:val="292929"/>
          <w:spacing w:val="-1"/>
          <w:sz w:val="16"/>
        </w:rPr>
        <w:t xml:space="preserve"> </w:t>
      </w:r>
      <w:r>
        <w:rPr>
          <w:rFonts w:ascii="Arial" w:hAnsi="Arial"/>
          <w:color w:val="292929"/>
          <w:sz w:val="16"/>
        </w:rPr>
        <w:t>DM</w:t>
      </w:r>
      <w:r>
        <w:rPr>
          <w:rFonts w:ascii="Arial" w:hAnsi="Arial"/>
          <w:color w:val="292929"/>
          <w:spacing w:val="-3"/>
          <w:sz w:val="16"/>
        </w:rPr>
        <w:t xml:space="preserve"> </w:t>
      </w:r>
      <w:r>
        <w:rPr>
          <w:rFonts w:ascii="Arial" w:hAnsi="Arial"/>
          <w:color w:val="292929"/>
          <w:sz w:val="16"/>
        </w:rPr>
        <w:t>of</w:t>
      </w:r>
      <w:r>
        <w:rPr>
          <w:rFonts w:ascii="Arial" w:hAnsi="Arial"/>
          <w:color w:val="292929"/>
          <w:spacing w:val="-1"/>
          <w:sz w:val="16"/>
        </w:rPr>
        <w:t xml:space="preserve"> </w:t>
      </w:r>
      <w:r>
        <w:rPr>
          <w:rFonts w:ascii="Arial" w:hAnsi="Arial"/>
          <w:color w:val="292929"/>
          <w:sz w:val="16"/>
        </w:rPr>
        <w:t>RA</w:t>
      </w:r>
      <w:r>
        <w:rPr>
          <w:rFonts w:ascii="Arial" w:hAnsi="Arial"/>
          <w:color w:val="292929"/>
          <w:spacing w:val="-3"/>
          <w:sz w:val="16"/>
        </w:rPr>
        <w:t xml:space="preserve"> </w:t>
      </w:r>
      <w:r>
        <w:rPr>
          <w:rFonts w:ascii="Arial" w:hAnsi="Arial"/>
          <w:color w:val="292929"/>
          <w:sz w:val="16"/>
        </w:rPr>
        <w:t>gelden</w:t>
      </w:r>
      <w:r>
        <w:rPr>
          <w:rFonts w:ascii="Arial" w:hAnsi="Arial"/>
          <w:color w:val="292929"/>
          <w:spacing w:val="-2"/>
          <w:sz w:val="16"/>
        </w:rPr>
        <w:t xml:space="preserve"> </w:t>
      </w:r>
      <w:r>
        <w:rPr>
          <w:rFonts w:ascii="Arial" w:hAnsi="Arial"/>
          <w:color w:val="292929"/>
          <w:sz w:val="16"/>
        </w:rPr>
        <w:t>slechte</w:t>
      </w:r>
      <w:r>
        <w:rPr>
          <w:rFonts w:ascii="Arial" w:hAnsi="Arial"/>
          <w:color w:val="292929"/>
          <w:spacing w:val="-4"/>
          <w:sz w:val="16"/>
        </w:rPr>
        <w:t xml:space="preserve"> </w:t>
      </w:r>
      <w:r>
        <w:rPr>
          <w:rFonts w:ascii="Arial" w:hAnsi="Arial"/>
          <w:color w:val="292929"/>
          <w:sz w:val="16"/>
        </w:rPr>
        <w:t>metabole</w:t>
      </w:r>
      <w:r>
        <w:rPr>
          <w:rFonts w:ascii="Arial" w:hAnsi="Arial"/>
          <w:color w:val="292929"/>
          <w:spacing w:val="-4"/>
          <w:sz w:val="16"/>
        </w:rPr>
        <w:t xml:space="preserve"> </w:t>
      </w:r>
      <w:r>
        <w:rPr>
          <w:rFonts w:ascii="Arial" w:hAnsi="Arial"/>
          <w:color w:val="292929"/>
          <w:sz w:val="16"/>
        </w:rPr>
        <w:t>controle,</w:t>
      </w:r>
      <w:r>
        <w:rPr>
          <w:rFonts w:ascii="Arial" w:hAnsi="Arial"/>
          <w:color w:val="292929"/>
          <w:spacing w:val="-5"/>
          <w:sz w:val="16"/>
        </w:rPr>
        <w:t xml:space="preserve"> </w:t>
      </w:r>
      <w:r>
        <w:rPr>
          <w:rFonts w:ascii="Arial" w:hAnsi="Arial"/>
          <w:color w:val="292929"/>
          <w:sz w:val="16"/>
        </w:rPr>
        <w:t>microalbuminurie</w:t>
      </w:r>
      <w:r>
        <w:rPr>
          <w:rFonts w:ascii="Arial" w:hAnsi="Arial"/>
          <w:color w:val="292929"/>
          <w:spacing w:val="-2"/>
          <w:sz w:val="16"/>
        </w:rPr>
        <w:t xml:space="preserve"> </w:t>
      </w:r>
      <w:r>
        <w:rPr>
          <w:rFonts w:ascii="Arial" w:hAnsi="Arial"/>
          <w:color w:val="292929"/>
          <w:sz w:val="16"/>
        </w:rPr>
        <w:t>ook</w:t>
      </w:r>
      <w:r>
        <w:rPr>
          <w:rFonts w:ascii="Arial" w:hAnsi="Arial"/>
          <w:color w:val="292929"/>
          <w:spacing w:val="-3"/>
          <w:sz w:val="16"/>
        </w:rPr>
        <w:t xml:space="preserve"> </w:t>
      </w:r>
      <w:r>
        <w:rPr>
          <w:rFonts w:ascii="Arial" w:hAnsi="Arial"/>
          <w:color w:val="292929"/>
          <w:sz w:val="16"/>
        </w:rPr>
        <w:t>als</w:t>
      </w:r>
      <w:r>
        <w:rPr>
          <w:rFonts w:ascii="Arial" w:hAnsi="Arial"/>
          <w:color w:val="292929"/>
          <w:spacing w:val="-5"/>
          <w:sz w:val="16"/>
        </w:rPr>
        <w:t xml:space="preserve"> </w:t>
      </w:r>
      <w:r>
        <w:rPr>
          <w:rFonts w:ascii="Arial" w:hAnsi="Arial"/>
          <w:color w:val="292929"/>
          <w:sz w:val="16"/>
        </w:rPr>
        <w:t>sterk</w:t>
      </w:r>
      <w:r>
        <w:rPr>
          <w:rFonts w:ascii="Arial" w:hAnsi="Arial"/>
          <w:color w:val="292929"/>
          <w:spacing w:val="-3"/>
          <w:sz w:val="16"/>
        </w:rPr>
        <w:t xml:space="preserve"> </w:t>
      </w:r>
      <w:r>
        <w:rPr>
          <w:rFonts w:ascii="Arial" w:hAnsi="Arial"/>
          <w:color w:val="292929"/>
          <w:sz w:val="16"/>
        </w:rPr>
        <w:t>risicoverhogende</w:t>
      </w:r>
      <w:r>
        <w:rPr>
          <w:rFonts w:ascii="Arial" w:hAnsi="Arial"/>
          <w:color w:val="292929"/>
          <w:spacing w:val="-2"/>
          <w:sz w:val="16"/>
        </w:rPr>
        <w:t xml:space="preserve"> </w:t>
      </w:r>
      <w:r>
        <w:rPr>
          <w:rFonts w:ascii="Arial" w:hAnsi="Arial"/>
          <w:color w:val="292929"/>
          <w:sz w:val="16"/>
        </w:rPr>
        <w:t>factoren;</w:t>
      </w:r>
      <w:r>
        <w:rPr>
          <w:rFonts w:ascii="Arial" w:hAnsi="Arial"/>
          <w:color w:val="292929"/>
          <w:spacing w:val="-3"/>
          <w:sz w:val="16"/>
        </w:rPr>
        <w:t xml:space="preserve"> </w:t>
      </w:r>
      <w:r>
        <w:rPr>
          <w:rFonts w:ascii="Arial" w:hAnsi="Arial"/>
          <w:color w:val="292929"/>
          <w:sz w:val="16"/>
        </w:rPr>
        <w:t>bij patiënten</w:t>
      </w:r>
      <w:r>
        <w:rPr>
          <w:rFonts w:ascii="Arial" w:hAnsi="Arial"/>
          <w:color w:val="292929"/>
          <w:spacing w:val="-5"/>
          <w:sz w:val="16"/>
        </w:rPr>
        <w:t xml:space="preserve"> </w:t>
      </w:r>
      <w:r>
        <w:rPr>
          <w:rFonts w:ascii="Arial" w:hAnsi="Arial"/>
          <w:color w:val="292929"/>
          <w:sz w:val="16"/>
        </w:rPr>
        <w:t>met</w:t>
      </w:r>
      <w:r>
        <w:rPr>
          <w:rFonts w:ascii="Arial" w:hAnsi="Arial"/>
          <w:color w:val="292929"/>
          <w:spacing w:val="-2"/>
          <w:sz w:val="16"/>
        </w:rPr>
        <w:t xml:space="preserve"> </w:t>
      </w:r>
      <w:r>
        <w:rPr>
          <w:rFonts w:ascii="Arial" w:hAnsi="Arial"/>
          <w:color w:val="292929"/>
          <w:sz w:val="16"/>
        </w:rPr>
        <w:t>RA</w:t>
      </w:r>
      <w:r>
        <w:rPr>
          <w:rFonts w:ascii="Arial" w:hAnsi="Arial"/>
          <w:color w:val="292929"/>
          <w:spacing w:val="-4"/>
          <w:sz w:val="16"/>
        </w:rPr>
        <w:t xml:space="preserve"> </w:t>
      </w:r>
      <w:r>
        <w:rPr>
          <w:rFonts w:ascii="Arial" w:hAnsi="Arial"/>
          <w:color w:val="292929"/>
          <w:sz w:val="16"/>
        </w:rPr>
        <w:t>is</w:t>
      </w:r>
      <w:r>
        <w:rPr>
          <w:rFonts w:ascii="Arial" w:hAnsi="Arial"/>
          <w:color w:val="292929"/>
          <w:spacing w:val="-3"/>
          <w:sz w:val="16"/>
        </w:rPr>
        <w:t xml:space="preserve"> </w:t>
      </w:r>
      <w:r>
        <w:rPr>
          <w:rFonts w:ascii="Arial" w:hAnsi="Arial"/>
          <w:color w:val="292929"/>
          <w:sz w:val="16"/>
        </w:rPr>
        <w:t>een</w:t>
      </w:r>
      <w:r>
        <w:rPr>
          <w:rFonts w:ascii="Arial" w:hAnsi="Arial"/>
          <w:color w:val="292929"/>
          <w:spacing w:val="-5"/>
          <w:sz w:val="16"/>
        </w:rPr>
        <w:t xml:space="preserve"> </w:t>
      </w:r>
      <w:r>
        <w:rPr>
          <w:rFonts w:ascii="Arial" w:hAnsi="Arial"/>
          <w:color w:val="292929"/>
          <w:sz w:val="16"/>
        </w:rPr>
        <w:t>sterke</w:t>
      </w:r>
      <w:r>
        <w:rPr>
          <w:rFonts w:ascii="Arial" w:hAnsi="Arial"/>
          <w:color w:val="292929"/>
          <w:spacing w:val="-5"/>
          <w:sz w:val="16"/>
        </w:rPr>
        <w:t xml:space="preserve"> </w:t>
      </w:r>
      <w:r>
        <w:rPr>
          <w:rFonts w:ascii="Arial" w:hAnsi="Arial"/>
          <w:color w:val="292929"/>
          <w:sz w:val="16"/>
        </w:rPr>
        <w:t>ziekteactiviteit</w:t>
      </w:r>
      <w:r>
        <w:rPr>
          <w:rFonts w:ascii="Arial" w:hAnsi="Arial"/>
          <w:color w:val="292929"/>
          <w:spacing w:val="-4"/>
          <w:sz w:val="16"/>
        </w:rPr>
        <w:t xml:space="preserve"> </w:t>
      </w:r>
      <w:r>
        <w:rPr>
          <w:rFonts w:ascii="Arial" w:hAnsi="Arial"/>
          <w:color w:val="292929"/>
          <w:sz w:val="16"/>
        </w:rPr>
        <w:t>een</w:t>
      </w:r>
      <w:r>
        <w:rPr>
          <w:rFonts w:ascii="Arial" w:hAnsi="Arial"/>
          <w:color w:val="292929"/>
          <w:spacing w:val="-5"/>
          <w:sz w:val="16"/>
        </w:rPr>
        <w:t xml:space="preserve"> </w:t>
      </w:r>
      <w:r>
        <w:rPr>
          <w:rFonts w:ascii="Arial" w:hAnsi="Arial"/>
          <w:color w:val="292929"/>
          <w:sz w:val="16"/>
        </w:rPr>
        <w:t>sterk</w:t>
      </w:r>
      <w:r>
        <w:rPr>
          <w:rFonts w:ascii="Arial" w:hAnsi="Arial"/>
          <w:color w:val="292929"/>
          <w:spacing w:val="-4"/>
          <w:sz w:val="16"/>
        </w:rPr>
        <w:t xml:space="preserve"> </w:t>
      </w:r>
      <w:r>
        <w:rPr>
          <w:rFonts w:ascii="Arial" w:hAnsi="Arial"/>
          <w:color w:val="292929"/>
          <w:sz w:val="16"/>
        </w:rPr>
        <w:t>risicoverhogende</w:t>
      </w:r>
      <w:r>
        <w:rPr>
          <w:rFonts w:ascii="Arial" w:hAnsi="Arial"/>
          <w:color w:val="292929"/>
          <w:spacing w:val="-3"/>
          <w:sz w:val="16"/>
        </w:rPr>
        <w:t xml:space="preserve"> </w:t>
      </w:r>
      <w:r>
        <w:rPr>
          <w:rFonts w:ascii="Arial" w:hAnsi="Arial"/>
          <w:color w:val="292929"/>
          <w:sz w:val="16"/>
        </w:rPr>
        <w:t>factor.</w:t>
      </w:r>
    </w:p>
    <w:p w14:paraId="7D06196E" w14:textId="77777777" w:rsidR="00BB53F0" w:rsidRDefault="00BB53F0">
      <w:pPr>
        <w:rPr>
          <w:rFonts w:ascii="Arial" w:eastAsia="Arial" w:hAnsi="Arial" w:cs="Arial"/>
          <w:sz w:val="20"/>
          <w:szCs w:val="20"/>
        </w:rPr>
      </w:pPr>
    </w:p>
    <w:p w14:paraId="7D06196F" w14:textId="77777777" w:rsidR="00BB53F0" w:rsidRDefault="00BB53F0">
      <w:pPr>
        <w:rPr>
          <w:rFonts w:ascii="Arial" w:eastAsia="Arial" w:hAnsi="Arial" w:cs="Arial"/>
          <w:sz w:val="20"/>
          <w:szCs w:val="20"/>
        </w:rPr>
      </w:pPr>
    </w:p>
    <w:p w14:paraId="7D061970" w14:textId="77777777" w:rsidR="00BB53F0" w:rsidRDefault="00BB53F0">
      <w:pPr>
        <w:rPr>
          <w:rFonts w:ascii="Arial" w:eastAsia="Arial" w:hAnsi="Arial" w:cs="Arial"/>
          <w:sz w:val="20"/>
          <w:szCs w:val="20"/>
        </w:rPr>
      </w:pPr>
    </w:p>
    <w:p w14:paraId="7D061971" w14:textId="77777777" w:rsidR="00BB53F0" w:rsidRDefault="00BB53F0">
      <w:pPr>
        <w:rPr>
          <w:rFonts w:ascii="Arial" w:eastAsia="Arial" w:hAnsi="Arial" w:cs="Arial"/>
          <w:sz w:val="20"/>
          <w:szCs w:val="20"/>
        </w:rPr>
      </w:pPr>
    </w:p>
    <w:p w14:paraId="7D061972" w14:textId="77777777" w:rsidR="00BB53F0" w:rsidRDefault="00BB53F0">
      <w:pPr>
        <w:rPr>
          <w:rFonts w:ascii="Arial" w:eastAsia="Arial" w:hAnsi="Arial" w:cs="Arial"/>
          <w:sz w:val="20"/>
          <w:szCs w:val="20"/>
        </w:rPr>
      </w:pPr>
    </w:p>
    <w:p w14:paraId="7D061973" w14:textId="77777777" w:rsidR="00BB53F0" w:rsidRDefault="00BB53F0">
      <w:pPr>
        <w:rPr>
          <w:rFonts w:ascii="Arial" w:eastAsia="Arial" w:hAnsi="Arial" w:cs="Arial"/>
          <w:sz w:val="20"/>
          <w:szCs w:val="20"/>
        </w:rPr>
      </w:pPr>
    </w:p>
    <w:p w14:paraId="7D061974" w14:textId="77777777" w:rsidR="00BB53F0" w:rsidRDefault="00BB53F0">
      <w:pPr>
        <w:rPr>
          <w:rFonts w:ascii="Arial" w:eastAsia="Arial" w:hAnsi="Arial" w:cs="Arial"/>
          <w:sz w:val="20"/>
          <w:szCs w:val="20"/>
        </w:rPr>
      </w:pPr>
    </w:p>
    <w:p w14:paraId="7D061975" w14:textId="77777777" w:rsidR="00BB53F0" w:rsidRDefault="00BB53F0">
      <w:pPr>
        <w:rPr>
          <w:rFonts w:ascii="Arial" w:eastAsia="Arial" w:hAnsi="Arial" w:cs="Arial"/>
          <w:sz w:val="20"/>
          <w:szCs w:val="20"/>
        </w:rPr>
      </w:pPr>
    </w:p>
    <w:p w14:paraId="7D061976" w14:textId="77777777" w:rsidR="00BB53F0" w:rsidRDefault="00BB53F0">
      <w:pPr>
        <w:spacing w:before="9"/>
        <w:rPr>
          <w:rFonts w:ascii="Arial" w:eastAsia="Arial" w:hAnsi="Arial" w:cs="Arial"/>
          <w:sz w:val="17"/>
          <w:szCs w:val="17"/>
        </w:rPr>
      </w:pPr>
    </w:p>
    <w:p w14:paraId="7D061977" w14:textId="77777777" w:rsidR="00BB53F0" w:rsidRDefault="00C5321B">
      <w:pPr>
        <w:spacing w:before="80"/>
        <w:ind w:left="1156" w:right="1326"/>
        <w:rPr>
          <w:rFonts w:ascii="Arial" w:eastAsia="Arial" w:hAnsi="Arial" w:cs="Arial"/>
          <w:sz w:val="16"/>
          <w:szCs w:val="16"/>
        </w:rPr>
      </w:pPr>
      <w:r>
        <w:rPr>
          <w:rFonts w:ascii="Arial"/>
          <w:color w:val="292929"/>
          <w:sz w:val="16"/>
        </w:rPr>
        <w:t>Toelichting bij het gebruik van de</w:t>
      </w:r>
      <w:r>
        <w:rPr>
          <w:rFonts w:ascii="Arial"/>
          <w:color w:val="292929"/>
          <w:spacing w:val="-13"/>
          <w:sz w:val="16"/>
        </w:rPr>
        <w:t xml:space="preserve"> </w:t>
      </w:r>
      <w:r>
        <w:rPr>
          <w:rFonts w:ascii="Arial"/>
          <w:color w:val="292929"/>
          <w:sz w:val="16"/>
        </w:rPr>
        <w:t>tabel:</w:t>
      </w:r>
    </w:p>
    <w:p w14:paraId="7D061978" w14:textId="77777777" w:rsidR="00BB53F0" w:rsidRDefault="00BB53F0">
      <w:pPr>
        <w:spacing w:before="1"/>
        <w:rPr>
          <w:rFonts w:ascii="Arial" w:eastAsia="Arial" w:hAnsi="Arial" w:cs="Arial"/>
          <w:sz w:val="16"/>
          <w:szCs w:val="16"/>
        </w:rPr>
      </w:pPr>
    </w:p>
    <w:p w14:paraId="7D061979" w14:textId="77777777" w:rsidR="00BB53F0" w:rsidRDefault="00C5321B">
      <w:pPr>
        <w:pStyle w:val="Lijstalinea"/>
        <w:numPr>
          <w:ilvl w:val="0"/>
          <w:numId w:val="21"/>
        </w:numPr>
        <w:tabs>
          <w:tab w:val="left" w:pos="1517"/>
        </w:tabs>
        <w:ind w:hanging="360"/>
        <w:rPr>
          <w:rFonts w:ascii="Arial" w:eastAsia="Arial" w:hAnsi="Arial" w:cs="Arial"/>
          <w:color w:val="292929"/>
          <w:sz w:val="20"/>
          <w:szCs w:val="20"/>
        </w:rPr>
      </w:pPr>
      <w:r>
        <w:rPr>
          <w:rFonts w:ascii="Arial"/>
          <w:color w:val="292929"/>
          <w:sz w:val="16"/>
        </w:rPr>
        <w:t>geen</w:t>
      </w:r>
      <w:r>
        <w:rPr>
          <w:rFonts w:ascii="Arial"/>
          <w:color w:val="292929"/>
          <w:spacing w:val="-4"/>
          <w:sz w:val="16"/>
        </w:rPr>
        <w:t xml:space="preserve"> </w:t>
      </w:r>
      <w:r>
        <w:rPr>
          <w:rFonts w:ascii="Arial"/>
          <w:color w:val="292929"/>
          <w:sz w:val="16"/>
        </w:rPr>
        <w:t>risicoverhogende</w:t>
      </w:r>
      <w:r>
        <w:rPr>
          <w:rFonts w:ascii="Arial"/>
          <w:color w:val="292929"/>
          <w:spacing w:val="-4"/>
          <w:sz w:val="16"/>
        </w:rPr>
        <w:t xml:space="preserve"> </w:t>
      </w:r>
      <w:r>
        <w:rPr>
          <w:rFonts w:ascii="Arial"/>
          <w:color w:val="292929"/>
          <w:sz w:val="16"/>
        </w:rPr>
        <w:t>factoren</w:t>
      </w:r>
      <w:r>
        <w:rPr>
          <w:rFonts w:ascii="Arial"/>
          <w:color w:val="292929"/>
          <w:spacing w:val="-6"/>
          <w:sz w:val="16"/>
        </w:rPr>
        <w:t xml:space="preserve"> </w:t>
      </w:r>
      <w:r>
        <w:rPr>
          <w:rFonts w:ascii="Arial"/>
          <w:color w:val="292929"/>
          <w:sz w:val="16"/>
        </w:rPr>
        <w:t>=</w:t>
      </w:r>
      <w:r>
        <w:rPr>
          <w:rFonts w:ascii="Arial"/>
          <w:color w:val="292929"/>
          <w:spacing w:val="-4"/>
          <w:sz w:val="16"/>
        </w:rPr>
        <w:t xml:space="preserve"> </w:t>
      </w:r>
      <w:r>
        <w:rPr>
          <w:rFonts w:ascii="Arial"/>
          <w:color w:val="292929"/>
          <w:sz w:val="16"/>
        </w:rPr>
        <w:t>risicoverlagend,</w:t>
      </w:r>
      <w:r>
        <w:rPr>
          <w:rFonts w:ascii="Arial"/>
          <w:color w:val="292929"/>
          <w:spacing w:val="-3"/>
          <w:sz w:val="16"/>
        </w:rPr>
        <w:t xml:space="preserve"> </w:t>
      </w:r>
      <w:r>
        <w:rPr>
          <w:rFonts w:ascii="Arial"/>
          <w:color w:val="292929"/>
          <w:sz w:val="16"/>
        </w:rPr>
        <w:t>geen</w:t>
      </w:r>
      <w:r>
        <w:rPr>
          <w:rFonts w:ascii="Arial"/>
          <w:color w:val="292929"/>
          <w:spacing w:val="-4"/>
          <w:sz w:val="16"/>
        </w:rPr>
        <w:t xml:space="preserve"> </w:t>
      </w:r>
      <w:r>
        <w:rPr>
          <w:rFonts w:ascii="Arial"/>
          <w:color w:val="292929"/>
          <w:sz w:val="16"/>
        </w:rPr>
        <w:t>indicatie</w:t>
      </w:r>
      <w:r>
        <w:rPr>
          <w:rFonts w:ascii="Arial"/>
          <w:color w:val="292929"/>
          <w:spacing w:val="-6"/>
          <w:sz w:val="16"/>
        </w:rPr>
        <w:t xml:space="preserve"> </w:t>
      </w:r>
      <w:r>
        <w:rPr>
          <w:rFonts w:ascii="Arial"/>
          <w:color w:val="292929"/>
          <w:sz w:val="16"/>
        </w:rPr>
        <w:t>voor</w:t>
      </w:r>
      <w:r>
        <w:rPr>
          <w:rFonts w:ascii="Arial"/>
          <w:color w:val="292929"/>
          <w:spacing w:val="-6"/>
          <w:sz w:val="16"/>
        </w:rPr>
        <w:t xml:space="preserve"> </w:t>
      </w:r>
      <w:r>
        <w:rPr>
          <w:rFonts w:ascii="Arial"/>
          <w:color w:val="292929"/>
          <w:sz w:val="16"/>
        </w:rPr>
        <w:t>medicamenteuze</w:t>
      </w:r>
      <w:r>
        <w:rPr>
          <w:rFonts w:ascii="Arial"/>
          <w:color w:val="292929"/>
          <w:spacing w:val="-4"/>
          <w:sz w:val="16"/>
        </w:rPr>
        <w:t xml:space="preserve"> </w:t>
      </w:r>
      <w:r>
        <w:rPr>
          <w:rFonts w:ascii="Arial"/>
          <w:color w:val="292929"/>
          <w:sz w:val="16"/>
        </w:rPr>
        <w:t>behandeling;</w:t>
      </w:r>
    </w:p>
    <w:p w14:paraId="7D06197A" w14:textId="77777777" w:rsidR="00BB53F0" w:rsidRDefault="00C5321B">
      <w:pPr>
        <w:pStyle w:val="Lijstalinea"/>
        <w:numPr>
          <w:ilvl w:val="0"/>
          <w:numId w:val="21"/>
        </w:numPr>
        <w:tabs>
          <w:tab w:val="left" w:pos="1517"/>
        </w:tabs>
        <w:spacing w:before="26"/>
        <w:ind w:hanging="360"/>
        <w:rPr>
          <w:rFonts w:ascii="Arial" w:eastAsia="Arial" w:hAnsi="Arial" w:cs="Arial"/>
          <w:color w:val="292929"/>
          <w:sz w:val="20"/>
          <w:szCs w:val="20"/>
        </w:rPr>
      </w:pPr>
      <w:r>
        <w:rPr>
          <w:rFonts w:ascii="Arial"/>
          <w:color w:val="292929"/>
          <w:sz w:val="16"/>
        </w:rPr>
        <w:t>1</w:t>
      </w:r>
      <w:r>
        <w:rPr>
          <w:rFonts w:ascii="Arial"/>
          <w:color w:val="292929"/>
          <w:spacing w:val="-5"/>
          <w:sz w:val="16"/>
        </w:rPr>
        <w:t xml:space="preserve"> </w:t>
      </w:r>
      <w:r>
        <w:rPr>
          <w:rFonts w:ascii="Arial"/>
          <w:color w:val="292929"/>
          <w:sz w:val="16"/>
        </w:rPr>
        <w:t>sterk</w:t>
      </w:r>
      <w:r>
        <w:rPr>
          <w:rFonts w:ascii="Arial"/>
          <w:color w:val="292929"/>
          <w:spacing w:val="-3"/>
          <w:sz w:val="16"/>
        </w:rPr>
        <w:t xml:space="preserve"> </w:t>
      </w:r>
      <w:r>
        <w:rPr>
          <w:rFonts w:ascii="Arial"/>
          <w:color w:val="292929"/>
          <w:sz w:val="16"/>
        </w:rPr>
        <w:t>risicoverhogende</w:t>
      </w:r>
      <w:r>
        <w:rPr>
          <w:rFonts w:ascii="Arial"/>
          <w:color w:val="292929"/>
          <w:spacing w:val="-5"/>
          <w:sz w:val="16"/>
        </w:rPr>
        <w:t xml:space="preserve"> </w:t>
      </w:r>
      <w:r>
        <w:rPr>
          <w:rFonts w:ascii="Arial"/>
          <w:color w:val="292929"/>
          <w:sz w:val="16"/>
        </w:rPr>
        <w:t>factor</w:t>
      </w:r>
      <w:r>
        <w:rPr>
          <w:rFonts w:ascii="Arial"/>
          <w:color w:val="292929"/>
          <w:spacing w:val="-5"/>
          <w:sz w:val="16"/>
        </w:rPr>
        <w:t xml:space="preserve"> </w:t>
      </w:r>
      <w:r>
        <w:rPr>
          <w:rFonts w:ascii="Arial"/>
          <w:color w:val="292929"/>
          <w:sz w:val="16"/>
        </w:rPr>
        <w:t>=</w:t>
      </w:r>
      <w:r>
        <w:rPr>
          <w:rFonts w:ascii="Arial"/>
          <w:color w:val="292929"/>
          <w:spacing w:val="-6"/>
          <w:sz w:val="16"/>
        </w:rPr>
        <w:t xml:space="preserve"> </w:t>
      </w:r>
      <w:r>
        <w:rPr>
          <w:rFonts w:ascii="Arial"/>
          <w:color w:val="292929"/>
          <w:sz w:val="16"/>
        </w:rPr>
        <w:t>indicatie</w:t>
      </w:r>
      <w:r>
        <w:rPr>
          <w:rFonts w:ascii="Arial"/>
          <w:color w:val="292929"/>
          <w:spacing w:val="-6"/>
          <w:sz w:val="16"/>
        </w:rPr>
        <w:t xml:space="preserve"> </w:t>
      </w:r>
      <w:r>
        <w:rPr>
          <w:rFonts w:ascii="Arial"/>
          <w:color w:val="292929"/>
          <w:sz w:val="16"/>
        </w:rPr>
        <w:t>voor</w:t>
      </w:r>
      <w:r>
        <w:rPr>
          <w:rFonts w:ascii="Arial"/>
          <w:color w:val="292929"/>
          <w:spacing w:val="-6"/>
          <w:sz w:val="16"/>
        </w:rPr>
        <w:t xml:space="preserve"> </w:t>
      </w:r>
      <w:r>
        <w:rPr>
          <w:rFonts w:ascii="Arial"/>
          <w:color w:val="292929"/>
          <w:sz w:val="16"/>
        </w:rPr>
        <w:t>medicamenteuze</w:t>
      </w:r>
      <w:r>
        <w:rPr>
          <w:rFonts w:ascii="Arial"/>
          <w:color w:val="292929"/>
          <w:spacing w:val="-5"/>
          <w:sz w:val="16"/>
        </w:rPr>
        <w:t xml:space="preserve"> </w:t>
      </w:r>
      <w:r>
        <w:rPr>
          <w:rFonts w:ascii="Arial"/>
          <w:color w:val="292929"/>
          <w:sz w:val="16"/>
        </w:rPr>
        <w:t>behandeling;</w:t>
      </w:r>
    </w:p>
    <w:p w14:paraId="7D06197B" w14:textId="77777777" w:rsidR="00BB53F0" w:rsidRDefault="00C5321B">
      <w:pPr>
        <w:pStyle w:val="Lijstalinea"/>
        <w:numPr>
          <w:ilvl w:val="0"/>
          <w:numId w:val="21"/>
        </w:numPr>
        <w:tabs>
          <w:tab w:val="left" w:pos="1517"/>
        </w:tabs>
        <w:spacing w:before="24"/>
        <w:ind w:hanging="360"/>
        <w:rPr>
          <w:rFonts w:ascii="Arial" w:eastAsia="Arial" w:hAnsi="Arial" w:cs="Arial"/>
          <w:color w:val="292929"/>
          <w:sz w:val="20"/>
          <w:szCs w:val="20"/>
        </w:rPr>
      </w:pPr>
      <w:r>
        <w:rPr>
          <w:rFonts w:ascii="Arial" w:eastAsia="Arial" w:hAnsi="Arial" w:cs="Arial"/>
          <w:color w:val="292929"/>
          <w:sz w:val="16"/>
          <w:szCs w:val="16"/>
        </w:rPr>
        <w:t>≥</w:t>
      </w:r>
      <w:r>
        <w:rPr>
          <w:rFonts w:ascii="Arial" w:eastAsia="Arial" w:hAnsi="Arial" w:cs="Arial"/>
          <w:color w:val="292929"/>
          <w:spacing w:val="-2"/>
          <w:sz w:val="16"/>
          <w:szCs w:val="16"/>
        </w:rPr>
        <w:t xml:space="preserve"> </w:t>
      </w:r>
      <w:r>
        <w:rPr>
          <w:rFonts w:ascii="Arial" w:eastAsia="Arial" w:hAnsi="Arial" w:cs="Arial"/>
          <w:color w:val="292929"/>
          <w:sz w:val="16"/>
          <w:szCs w:val="16"/>
        </w:rPr>
        <w:t>2</w:t>
      </w:r>
      <w:r>
        <w:rPr>
          <w:rFonts w:ascii="Arial" w:eastAsia="Arial" w:hAnsi="Arial" w:cs="Arial"/>
          <w:color w:val="292929"/>
          <w:spacing w:val="-5"/>
          <w:sz w:val="16"/>
          <w:szCs w:val="16"/>
        </w:rPr>
        <w:t xml:space="preserve"> </w:t>
      </w:r>
      <w:r>
        <w:rPr>
          <w:rFonts w:ascii="Arial" w:eastAsia="Arial" w:hAnsi="Arial" w:cs="Arial"/>
          <w:color w:val="292929"/>
          <w:sz w:val="16"/>
          <w:szCs w:val="16"/>
        </w:rPr>
        <w:t>mild</w:t>
      </w:r>
      <w:r>
        <w:rPr>
          <w:rFonts w:ascii="Arial" w:eastAsia="Arial" w:hAnsi="Arial" w:cs="Arial"/>
          <w:color w:val="292929"/>
          <w:spacing w:val="-5"/>
          <w:sz w:val="16"/>
          <w:szCs w:val="16"/>
        </w:rPr>
        <w:t xml:space="preserve"> </w:t>
      </w:r>
      <w:r>
        <w:rPr>
          <w:rFonts w:ascii="Arial" w:eastAsia="Arial" w:hAnsi="Arial" w:cs="Arial"/>
          <w:color w:val="292929"/>
          <w:sz w:val="16"/>
          <w:szCs w:val="16"/>
        </w:rPr>
        <w:t>risicoverhogende</w:t>
      </w:r>
      <w:r>
        <w:rPr>
          <w:rFonts w:ascii="Arial" w:eastAsia="Arial" w:hAnsi="Arial" w:cs="Arial"/>
          <w:color w:val="292929"/>
          <w:spacing w:val="-3"/>
          <w:sz w:val="16"/>
          <w:szCs w:val="16"/>
        </w:rPr>
        <w:t xml:space="preserve"> </w:t>
      </w:r>
      <w:r>
        <w:rPr>
          <w:rFonts w:ascii="Arial" w:eastAsia="Arial" w:hAnsi="Arial" w:cs="Arial"/>
          <w:color w:val="292929"/>
          <w:sz w:val="16"/>
          <w:szCs w:val="16"/>
        </w:rPr>
        <w:t>factoren</w:t>
      </w:r>
      <w:r>
        <w:rPr>
          <w:rFonts w:ascii="Arial" w:eastAsia="Arial" w:hAnsi="Arial" w:cs="Arial"/>
          <w:color w:val="292929"/>
          <w:spacing w:val="-3"/>
          <w:sz w:val="16"/>
          <w:szCs w:val="16"/>
        </w:rPr>
        <w:t xml:space="preserve"> </w:t>
      </w:r>
      <w:r>
        <w:rPr>
          <w:rFonts w:ascii="Arial" w:eastAsia="Arial" w:hAnsi="Arial" w:cs="Arial"/>
          <w:color w:val="292929"/>
          <w:sz w:val="16"/>
          <w:szCs w:val="16"/>
        </w:rPr>
        <w:t>=</w:t>
      </w:r>
      <w:r>
        <w:rPr>
          <w:rFonts w:ascii="Arial" w:eastAsia="Arial" w:hAnsi="Arial" w:cs="Arial"/>
          <w:color w:val="292929"/>
          <w:spacing w:val="-3"/>
          <w:sz w:val="16"/>
          <w:szCs w:val="16"/>
        </w:rPr>
        <w:t xml:space="preserve"> </w:t>
      </w:r>
      <w:r>
        <w:rPr>
          <w:rFonts w:ascii="Arial" w:eastAsia="Arial" w:hAnsi="Arial" w:cs="Arial"/>
          <w:color w:val="292929"/>
          <w:sz w:val="16"/>
          <w:szCs w:val="16"/>
        </w:rPr>
        <w:t>indicatie</w:t>
      </w:r>
      <w:r>
        <w:rPr>
          <w:rFonts w:ascii="Arial" w:eastAsia="Arial" w:hAnsi="Arial" w:cs="Arial"/>
          <w:color w:val="292929"/>
          <w:spacing w:val="-5"/>
          <w:sz w:val="16"/>
          <w:szCs w:val="16"/>
        </w:rPr>
        <w:t xml:space="preserve"> </w:t>
      </w:r>
      <w:r>
        <w:rPr>
          <w:rFonts w:ascii="Arial" w:eastAsia="Arial" w:hAnsi="Arial" w:cs="Arial"/>
          <w:color w:val="292929"/>
          <w:sz w:val="16"/>
          <w:szCs w:val="16"/>
        </w:rPr>
        <w:t>voor</w:t>
      </w:r>
      <w:r>
        <w:rPr>
          <w:rFonts w:ascii="Arial" w:eastAsia="Arial" w:hAnsi="Arial" w:cs="Arial"/>
          <w:color w:val="292929"/>
          <w:spacing w:val="-5"/>
          <w:sz w:val="16"/>
          <w:szCs w:val="16"/>
        </w:rPr>
        <w:t xml:space="preserve"> </w:t>
      </w:r>
      <w:r>
        <w:rPr>
          <w:rFonts w:ascii="Arial" w:eastAsia="Arial" w:hAnsi="Arial" w:cs="Arial"/>
          <w:color w:val="292929"/>
          <w:sz w:val="16"/>
          <w:szCs w:val="16"/>
        </w:rPr>
        <w:t>medicamenteuze</w:t>
      </w:r>
      <w:r>
        <w:rPr>
          <w:rFonts w:ascii="Arial" w:eastAsia="Arial" w:hAnsi="Arial" w:cs="Arial"/>
          <w:color w:val="292929"/>
          <w:spacing w:val="-3"/>
          <w:sz w:val="16"/>
          <w:szCs w:val="16"/>
        </w:rPr>
        <w:t xml:space="preserve"> </w:t>
      </w:r>
      <w:r>
        <w:rPr>
          <w:rFonts w:ascii="Arial" w:eastAsia="Arial" w:hAnsi="Arial" w:cs="Arial"/>
          <w:color w:val="292929"/>
          <w:sz w:val="16"/>
          <w:szCs w:val="16"/>
        </w:rPr>
        <w:t>behandeling.</w:t>
      </w:r>
    </w:p>
    <w:p w14:paraId="7D06197C" w14:textId="77777777" w:rsidR="00BB53F0" w:rsidRDefault="00BB53F0">
      <w:pPr>
        <w:rPr>
          <w:rFonts w:ascii="Arial" w:eastAsia="Arial" w:hAnsi="Arial" w:cs="Arial"/>
          <w:sz w:val="20"/>
          <w:szCs w:val="20"/>
        </w:rPr>
        <w:sectPr w:rsidR="00BB53F0">
          <w:pgSz w:w="11910" w:h="16840"/>
          <w:pgMar w:top="1420" w:right="200" w:bottom="840" w:left="260" w:header="0" w:footer="565" w:gutter="0"/>
          <w:cols w:space="708"/>
        </w:sectPr>
      </w:pPr>
    </w:p>
    <w:p w14:paraId="7D06197D" w14:textId="77777777" w:rsidR="00BB53F0" w:rsidRDefault="00C5321B">
      <w:pPr>
        <w:ind w:left="802"/>
        <w:rPr>
          <w:rFonts w:ascii="Arial" w:eastAsia="Arial" w:hAnsi="Arial" w:cs="Arial"/>
          <w:sz w:val="20"/>
          <w:szCs w:val="20"/>
        </w:rPr>
      </w:pPr>
      <w:r>
        <w:rPr>
          <w:rFonts w:ascii="Arial" w:eastAsia="Arial" w:hAnsi="Arial" w:cs="Arial"/>
          <w:noProof/>
          <w:sz w:val="20"/>
          <w:szCs w:val="20"/>
          <w:lang w:val="nl-NL" w:eastAsia="nl-NL"/>
        </w:rPr>
        <w:lastRenderedPageBreak/>
        <w:drawing>
          <wp:inline distT="0" distB="0" distL="0" distR="0" wp14:anchorId="7D061999" wp14:editId="7D06199A">
            <wp:extent cx="6067241" cy="6661404"/>
            <wp:effectExtent l="0" t="0" r="0" b="0"/>
            <wp:docPr id="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jpeg"/>
                    <pic:cNvPicPr/>
                  </pic:nvPicPr>
                  <pic:blipFill>
                    <a:blip r:embed="rId153" cstate="print"/>
                    <a:stretch>
                      <a:fillRect/>
                    </a:stretch>
                  </pic:blipFill>
                  <pic:spPr>
                    <a:xfrm>
                      <a:off x="0" y="0"/>
                      <a:ext cx="6067241" cy="6661404"/>
                    </a:xfrm>
                    <a:prstGeom prst="rect">
                      <a:avLst/>
                    </a:prstGeom>
                  </pic:spPr>
                </pic:pic>
              </a:graphicData>
            </a:graphic>
          </wp:inline>
        </w:drawing>
      </w:r>
    </w:p>
    <w:sectPr w:rsidR="00BB53F0">
      <w:pgSz w:w="11910" w:h="16840"/>
      <w:pgMar w:top="1400" w:right="860" w:bottom="760" w:left="480" w:header="0" w:footer="56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619A0" w14:textId="77777777" w:rsidR="00000000" w:rsidRDefault="00C5321B">
      <w:r>
        <w:separator/>
      </w:r>
    </w:p>
  </w:endnote>
  <w:endnote w:type="continuationSeparator" w:id="0">
    <w:p w14:paraId="7D0619A2" w14:textId="77777777" w:rsidR="00000000" w:rsidRDefault="00C53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6199B" w14:textId="360AB615" w:rsidR="00BB53F0" w:rsidRDefault="00C5321B">
    <w:pPr>
      <w:spacing w:line="14" w:lineRule="auto"/>
      <w:rPr>
        <w:sz w:val="20"/>
        <w:szCs w:val="20"/>
      </w:rPr>
    </w:pPr>
    <w:r>
      <w:rPr>
        <w:noProof/>
        <w:lang w:val="nl-NL" w:eastAsia="nl-NL"/>
      </w:rPr>
      <mc:AlternateContent>
        <mc:Choice Requires="wpg">
          <w:drawing>
            <wp:anchor distT="0" distB="0" distL="114300" distR="114300" simplePos="0" relativeHeight="503243456" behindDoc="1" locked="0" layoutInCell="1" allowOverlap="1" wp14:anchorId="7D06199C" wp14:editId="7F9FF1C3">
              <wp:simplePos x="0" y="0"/>
              <wp:positionH relativeFrom="page">
                <wp:posOffset>240665</wp:posOffset>
              </wp:positionH>
              <wp:positionV relativeFrom="page">
                <wp:posOffset>10149840</wp:posOffset>
              </wp:positionV>
              <wp:extent cx="419100" cy="1270"/>
              <wp:effectExtent l="12065" t="5715" r="6985" b="1206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1270"/>
                        <a:chOff x="379" y="15984"/>
                        <a:chExt cx="660" cy="2"/>
                      </a:xfrm>
                    </wpg:grpSpPr>
                    <wps:wsp>
                      <wps:cNvPr id="6" name="Freeform 3"/>
                      <wps:cNvSpPr>
                        <a:spLocks/>
                      </wps:cNvSpPr>
                      <wps:spPr bwMode="auto">
                        <a:xfrm>
                          <a:off x="379" y="15984"/>
                          <a:ext cx="660" cy="2"/>
                        </a:xfrm>
                        <a:custGeom>
                          <a:avLst/>
                          <a:gdLst>
                            <a:gd name="T0" fmla="+- 0 379 379"/>
                            <a:gd name="T1" fmla="*/ T0 w 660"/>
                            <a:gd name="T2" fmla="+- 0 1039 379"/>
                            <a:gd name="T3" fmla="*/ T2 w 660"/>
                          </a:gdLst>
                          <a:ahLst/>
                          <a:cxnLst>
                            <a:cxn ang="0">
                              <a:pos x="T1" y="0"/>
                            </a:cxn>
                            <a:cxn ang="0">
                              <a:pos x="T3" y="0"/>
                            </a:cxn>
                          </a:cxnLst>
                          <a:rect l="0" t="0" r="r" b="b"/>
                          <a:pathLst>
                            <a:path w="660">
                              <a:moveTo>
                                <a:pt x="0" y="0"/>
                              </a:moveTo>
                              <a:lnTo>
                                <a:pt x="66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9689C" id="Group 2" o:spid="_x0000_s1026" style="position:absolute;margin-left:18.95pt;margin-top:799.2pt;width:33pt;height:.1pt;z-index:-73024;mso-position-horizontal-relative:page;mso-position-vertical-relative:page" coordorigin="379,15984" coordsize="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">
              <v:shape id="Freeform 3" o:spid="_x0000_s1027" style="position:absolute;left:379;top:15984;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" path="m,l660,e" filled="f" strokecolor="#7e7e7e" strokeweight=".48pt">
                <v:path arrowok="t" o:connecttype="custom" o:connectlocs="0,0;660,0" o:connectangles="0,0"/>
              </v:shape>
              <w10:wrap anchorx="page" anchory="page"/>
            </v:group>
          </w:pict>
        </mc:Fallback>
      </mc:AlternateContent>
    </w:r>
    <w:r>
      <w:rPr>
        <w:noProof/>
        <w:lang w:val="nl-NL" w:eastAsia="nl-NL"/>
      </w:rPr>
      <mc:AlternateContent>
        <mc:Choice Requires="wps">
          <w:drawing>
            <wp:anchor distT="0" distB="0" distL="114300" distR="114300" simplePos="0" relativeHeight="503243480" behindDoc="1" locked="0" layoutInCell="1" allowOverlap="1" wp14:anchorId="7D06199D" wp14:editId="61DF2265">
              <wp:simplePos x="0" y="0"/>
              <wp:positionH relativeFrom="page">
                <wp:posOffset>347980</wp:posOffset>
              </wp:positionH>
              <wp:positionV relativeFrom="page">
                <wp:posOffset>10168255</wp:posOffset>
              </wp:positionV>
              <wp:extent cx="203200" cy="177800"/>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19ED" w14:textId="18F36F5E" w:rsidR="00BB53F0" w:rsidRDefault="00C5321B">
                          <w:pPr>
                            <w:spacing w:line="265" w:lineRule="exact"/>
                            <w:ind w:left="40"/>
                            <w:rPr>
                              <w:rFonts w:ascii="Times New Roman" w:eastAsia="Times New Roman" w:hAnsi="Times New Roman" w:cs="Times New Roman"/>
                              <w:sz w:val="24"/>
                              <w:szCs w:val="24"/>
                            </w:rPr>
                          </w:pPr>
                          <w:r>
                            <w:fldChar w:fldCharType="begin"/>
                          </w:r>
                          <w:r>
                            <w:rPr>
                              <w:rFonts w:ascii="Times New Roman"/>
                              <w:color w:val="C0504D"/>
                              <w:sz w:val="24"/>
                            </w:rPr>
                            <w:instrText xml:space="preserve"> PAGE </w:instrText>
                          </w:r>
                          <w:r>
                            <w:fldChar w:fldCharType="separate"/>
                          </w:r>
                          <w:r>
                            <w:rPr>
                              <w:rFonts w:ascii="Times New Roman"/>
                              <w:noProof/>
                              <w:color w:val="C0504D"/>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6199D" id="_x0000_t202" coordsize="21600,21600" o:spt="202" path="m,l,21600r21600,l21600,xe">
              <v:stroke joinstyle="miter"/>
              <v:path gradientshapeok="t" o:connecttype="rect"/>
            </v:shapetype>
            <v:shape id="Text Box 1" o:spid="_x0000_s1038" type="#_x0000_t202" style="position:absolute;margin-left:27.4pt;margin-top:800.65pt;width:16pt;height:14pt;z-index:-7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V3rA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" filled="f" stroked="f">
              <v:textbox inset="0,0,0,0">
                <w:txbxContent>
                  <w:p w14:paraId="7D0619ED" w14:textId="18F36F5E" w:rsidR="00BB53F0" w:rsidRDefault="00C5321B">
                    <w:pPr>
                      <w:spacing w:line="265" w:lineRule="exact"/>
                      <w:ind w:left="40"/>
                      <w:rPr>
                        <w:rFonts w:ascii="Times New Roman" w:eastAsia="Times New Roman" w:hAnsi="Times New Roman" w:cs="Times New Roman"/>
                        <w:sz w:val="24"/>
                        <w:szCs w:val="24"/>
                      </w:rPr>
                    </w:pPr>
                    <w:r>
                      <w:fldChar w:fldCharType="begin"/>
                    </w:r>
                    <w:r>
                      <w:rPr>
                        <w:rFonts w:ascii="Times New Roman"/>
                        <w:color w:val="C0504D"/>
                        <w:sz w:val="24"/>
                      </w:rPr>
                      <w:instrText xml:space="preserve"> PAGE </w:instrText>
                    </w:r>
                    <w:r>
                      <w:fldChar w:fldCharType="separate"/>
                    </w:r>
                    <w:r>
                      <w:rPr>
                        <w:rFonts w:ascii="Times New Roman"/>
                        <w:noProof/>
                        <w:color w:val="C0504D"/>
                        <w:sz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6199C" w14:textId="77777777" w:rsidR="00000000" w:rsidRDefault="00C5321B">
      <w:r>
        <w:separator/>
      </w:r>
    </w:p>
  </w:footnote>
  <w:footnote w:type="continuationSeparator" w:id="0">
    <w:p w14:paraId="7D06199E" w14:textId="77777777" w:rsidR="00000000" w:rsidRDefault="00C53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5B09"/>
    <w:multiLevelType w:val="hybridMultilevel"/>
    <w:tmpl w:val="3E8E4478"/>
    <w:lvl w:ilvl="0" w:tplc="2C6C835E">
      <w:start w:val="1"/>
      <w:numFmt w:val="bullet"/>
      <w:lvlText w:val=""/>
      <w:lvlJc w:val="left"/>
      <w:pPr>
        <w:ind w:left="1876" w:hanging="360"/>
      </w:pPr>
      <w:rPr>
        <w:rFonts w:ascii="Symbol" w:eastAsia="Symbol" w:hAnsi="Symbol" w:hint="default"/>
        <w:w w:val="100"/>
        <w:sz w:val="22"/>
        <w:szCs w:val="22"/>
      </w:rPr>
    </w:lvl>
    <w:lvl w:ilvl="1" w:tplc="29308474">
      <w:start w:val="1"/>
      <w:numFmt w:val="bullet"/>
      <w:lvlText w:val="•"/>
      <w:lvlJc w:val="left"/>
      <w:pPr>
        <w:ind w:left="2724" w:hanging="360"/>
      </w:pPr>
      <w:rPr>
        <w:rFonts w:hint="default"/>
      </w:rPr>
    </w:lvl>
    <w:lvl w:ilvl="2" w:tplc="FEEA2372">
      <w:start w:val="1"/>
      <w:numFmt w:val="bullet"/>
      <w:lvlText w:val="•"/>
      <w:lvlJc w:val="left"/>
      <w:pPr>
        <w:ind w:left="3569" w:hanging="360"/>
      </w:pPr>
      <w:rPr>
        <w:rFonts w:hint="default"/>
      </w:rPr>
    </w:lvl>
    <w:lvl w:ilvl="3" w:tplc="54BAEB12">
      <w:start w:val="1"/>
      <w:numFmt w:val="bullet"/>
      <w:lvlText w:val="•"/>
      <w:lvlJc w:val="left"/>
      <w:pPr>
        <w:ind w:left="4413" w:hanging="360"/>
      </w:pPr>
      <w:rPr>
        <w:rFonts w:hint="default"/>
      </w:rPr>
    </w:lvl>
    <w:lvl w:ilvl="4" w:tplc="C4EAB686">
      <w:start w:val="1"/>
      <w:numFmt w:val="bullet"/>
      <w:lvlText w:val="•"/>
      <w:lvlJc w:val="left"/>
      <w:pPr>
        <w:ind w:left="5258" w:hanging="360"/>
      </w:pPr>
      <w:rPr>
        <w:rFonts w:hint="default"/>
      </w:rPr>
    </w:lvl>
    <w:lvl w:ilvl="5" w:tplc="C4323D92">
      <w:start w:val="1"/>
      <w:numFmt w:val="bullet"/>
      <w:lvlText w:val="•"/>
      <w:lvlJc w:val="left"/>
      <w:pPr>
        <w:ind w:left="6103" w:hanging="360"/>
      </w:pPr>
      <w:rPr>
        <w:rFonts w:hint="default"/>
      </w:rPr>
    </w:lvl>
    <w:lvl w:ilvl="6" w:tplc="9C04C0D6">
      <w:start w:val="1"/>
      <w:numFmt w:val="bullet"/>
      <w:lvlText w:val="•"/>
      <w:lvlJc w:val="left"/>
      <w:pPr>
        <w:ind w:left="6947" w:hanging="360"/>
      </w:pPr>
      <w:rPr>
        <w:rFonts w:hint="default"/>
      </w:rPr>
    </w:lvl>
    <w:lvl w:ilvl="7" w:tplc="78F26D76">
      <w:start w:val="1"/>
      <w:numFmt w:val="bullet"/>
      <w:lvlText w:val="•"/>
      <w:lvlJc w:val="left"/>
      <w:pPr>
        <w:ind w:left="7792" w:hanging="360"/>
      </w:pPr>
      <w:rPr>
        <w:rFonts w:hint="default"/>
      </w:rPr>
    </w:lvl>
    <w:lvl w:ilvl="8" w:tplc="D9C058DC">
      <w:start w:val="1"/>
      <w:numFmt w:val="bullet"/>
      <w:lvlText w:val="•"/>
      <w:lvlJc w:val="left"/>
      <w:pPr>
        <w:ind w:left="8637" w:hanging="360"/>
      </w:pPr>
      <w:rPr>
        <w:rFonts w:hint="default"/>
      </w:rPr>
    </w:lvl>
  </w:abstractNum>
  <w:abstractNum w:abstractNumId="1" w15:restartNumberingAfterBreak="0">
    <w:nsid w:val="07003375"/>
    <w:multiLevelType w:val="multilevel"/>
    <w:tmpl w:val="62C8FC8C"/>
    <w:lvl w:ilvl="0">
      <w:start w:val="2"/>
      <w:numFmt w:val="decimal"/>
      <w:lvlText w:val="%1"/>
      <w:lvlJc w:val="left"/>
      <w:pPr>
        <w:ind w:left="1660" w:hanging="504"/>
        <w:jc w:val="left"/>
      </w:pPr>
      <w:rPr>
        <w:rFonts w:hint="default"/>
      </w:rPr>
    </w:lvl>
    <w:lvl w:ilvl="1">
      <w:start w:val="1"/>
      <w:numFmt w:val="decimal"/>
      <w:lvlText w:val="%1.%2"/>
      <w:lvlJc w:val="left"/>
      <w:pPr>
        <w:ind w:left="1660" w:hanging="504"/>
        <w:jc w:val="left"/>
      </w:pPr>
      <w:rPr>
        <w:rFonts w:hint="default"/>
      </w:rPr>
    </w:lvl>
    <w:lvl w:ilvl="2">
      <w:start w:val="1"/>
      <w:numFmt w:val="decimal"/>
      <w:lvlText w:val="%1.%2.%3"/>
      <w:lvlJc w:val="left"/>
      <w:pPr>
        <w:ind w:left="1156" w:hanging="504"/>
        <w:jc w:val="left"/>
      </w:pPr>
      <w:rPr>
        <w:rFonts w:ascii="Calibri" w:eastAsia="Calibri" w:hAnsi="Calibri" w:hint="default"/>
        <w:b/>
        <w:bCs/>
        <w:spacing w:val="-2"/>
        <w:w w:val="100"/>
        <w:sz w:val="22"/>
        <w:szCs w:val="22"/>
      </w:rPr>
    </w:lvl>
    <w:lvl w:ilvl="3">
      <w:start w:val="1"/>
      <w:numFmt w:val="bullet"/>
      <w:lvlText w:val="•"/>
      <w:lvlJc w:val="left"/>
      <w:pPr>
        <w:ind w:left="3585" w:hanging="504"/>
      </w:pPr>
      <w:rPr>
        <w:rFonts w:hint="default"/>
      </w:rPr>
    </w:lvl>
    <w:lvl w:ilvl="4">
      <w:start w:val="1"/>
      <w:numFmt w:val="bullet"/>
      <w:lvlText w:val="•"/>
      <w:lvlJc w:val="left"/>
      <w:pPr>
        <w:ind w:left="4548" w:hanging="504"/>
      </w:pPr>
      <w:rPr>
        <w:rFonts w:hint="default"/>
      </w:rPr>
    </w:lvl>
    <w:lvl w:ilvl="5">
      <w:start w:val="1"/>
      <w:numFmt w:val="bullet"/>
      <w:lvlText w:val="•"/>
      <w:lvlJc w:val="left"/>
      <w:pPr>
        <w:ind w:left="5511" w:hanging="504"/>
      </w:pPr>
      <w:rPr>
        <w:rFonts w:hint="default"/>
      </w:rPr>
    </w:lvl>
    <w:lvl w:ilvl="6">
      <w:start w:val="1"/>
      <w:numFmt w:val="bullet"/>
      <w:lvlText w:val="•"/>
      <w:lvlJc w:val="left"/>
      <w:pPr>
        <w:ind w:left="6474" w:hanging="504"/>
      </w:pPr>
      <w:rPr>
        <w:rFonts w:hint="default"/>
      </w:rPr>
    </w:lvl>
    <w:lvl w:ilvl="7">
      <w:start w:val="1"/>
      <w:numFmt w:val="bullet"/>
      <w:lvlText w:val="•"/>
      <w:lvlJc w:val="left"/>
      <w:pPr>
        <w:ind w:left="7437" w:hanging="504"/>
      </w:pPr>
      <w:rPr>
        <w:rFonts w:hint="default"/>
      </w:rPr>
    </w:lvl>
    <w:lvl w:ilvl="8">
      <w:start w:val="1"/>
      <w:numFmt w:val="bullet"/>
      <w:lvlText w:val="•"/>
      <w:lvlJc w:val="left"/>
      <w:pPr>
        <w:ind w:left="8400" w:hanging="504"/>
      </w:pPr>
      <w:rPr>
        <w:rFonts w:hint="default"/>
      </w:rPr>
    </w:lvl>
  </w:abstractNum>
  <w:abstractNum w:abstractNumId="2" w15:restartNumberingAfterBreak="0">
    <w:nsid w:val="0A272F59"/>
    <w:multiLevelType w:val="hybridMultilevel"/>
    <w:tmpl w:val="50541B8C"/>
    <w:lvl w:ilvl="0" w:tplc="360E00A6">
      <w:start w:val="1"/>
      <w:numFmt w:val="bullet"/>
      <w:lvlText w:val=""/>
      <w:lvlJc w:val="left"/>
      <w:pPr>
        <w:ind w:left="925" w:hanging="288"/>
      </w:pPr>
      <w:rPr>
        <w:rFonts w:ascii="Wingdings" w:eastAsia="Wingdings" w:hAnsi="Wingdings" w:hint="default"/>
        <w:w w:val="100"/>
        <w:sz w:val="22"/>
        <w:szCs w:val="22"/>
      </w:rPr>
    </w:lvl>
    <w:lvl w:ilvl="1" w:tplc="50982822">
      <w:start w:val="1"/>
      <w:numFmt w:val="bullet"/>
      <w:lvlText w:val="•"/>
      <w:lvlJc w:val="left"/>
      <w:pPr>
        <w:ind w:left="1310" w:hanging="288"/>
      </w:pPr>
      <w:rPr>
        <w:rFonts w:hint="default"/>
      </w:rPr>
    </w:lvl>
    <w:lvl w:ilvl="2" w:tplc="1D26A796">
      <w:start w:val="1"/>
      <w:numFmt w:val="bullet"/>
      <w:lvlText w:val="•"/>
      <w:lvlJc w:val="left"/>
      <w:pPr>
        <w:ind w:left="1701" w:hanging="288"/>
      </w:pPr>
      <w:rPr>
        <w:rFonts w:hint="default"/>
      </w:rPr>
    </w:lvl>
    <w:lvl w:ilvl="3" w:tplc="934C5684">
      <w:start w:val="1"/>
      <w:numFmt w:val="bullet"/>
      <w:lvlText w:val="•"/>
      <w:lvlJc w:val="left"/>
      <w:pPr>
        <w:ind w:left="2092" w:hanging="288"/>
      </w:pPr>
      <w:rPr>
        <w:rFonts w:hint="default"/>
      </w:rPr>
    </w:lvl>
    <w:lvl w:ilvl="4" w:tplc="85C68742">
      <w:start w:val="1"/>
      <w:numFmt w:val="bullet"/>
      <w:lvlText w:val="•"/>
      <w:lvlJc w:val="left"/>
      <w:pPr>
        <w:ind w:left="2482" w:hanging="288"/>
      </w:pPr>
      <w:rPr>
        <w:rFonts w:hint="default"/>
      </w:rPr>
    </w:lvl>
    <w:lvl w:ilvl="5" w:tplc="53347DE4">
      <w:start w:val="1"/>
      <w:numFmt w:val="bullet"/>
      <w:lvlText w:val="•"/>
      <w:lvlJc w:val="left"/>
      <w:pPr>
        <w:ind w:left="2873" w:hanging="288"/>
      </w:pPr>
      <w:rPr>
        <w:rFonts w:hint="default"/>
      </w:rPr>
    </w:lvl>
    <w:lvl w:ilvl="6" w:tplc="F2846532">
      <w:start w:val="1"/>
      <w:numFmt w:val="bullet"/>
      <w:lvlText w:val="•"/>
      <w:lvlJc w:val="left"/>
      <w:pPr>
        <w:ind w:left="3264" w:hanging="288"/>
      </w:pPr>
      <w:rPr>
        <w:rFonts w:hint="default"/>
      </w:rPr>
    </w:lvl>
    <w:lvl w:ilvl="7" w:tplc="BBB83878">
      <w:start w:val="1"/>
      <w:numFmt w:val="bullet"/>
      <w:lvlText w:val="•"/>
      <w:lvlJc w:val="left"/>
      <w:pPr>
        <w:ind w:left="3655" w:hanging="288"/>
      </w:pPr>
      <w:rPr>
        <w:rFonts w:hint="default"/>
      </w:rPr>
    </w:lvl>
    <w:lvl w:ilvl="8" w:tplc="A51EE138">
      <w:start w:val="1"/>
      <w:numFmt w:val="bullet"/>
      <w:lvlText w:val="•"/>
      <w:lvlJc w:val="left"/>
      <w:pPr>
        <w:ind w:left="4045" w:hanging="288"/>
      </w:pPr>
      <w:rPr>
        <w:rFonts w:hint="default"/>
      </w:rPr>
    </w:lvl>
  </w:abstractNum>
  <w:abstractNum w:abstractNumId="3" w15:restartNumberingAfterBreak="0">
    <w:nsid w:val="0AA33B1B"/>
    <w:multiLevelType w:val="hybridMultilevel"/>
    <w:tmpl w:val="7F6CC8B4"/>
    <w:lvl w:ilvl="0" w:tplc="18C8FD48">
      <w:start w:val="1"/>
      <w:numFmt w:val="bullet"/>
      <w:lvlText w:val=""/>
      <w:lvlJc w:val="left"/>
      <w:pPr>
        <w:ind w:left="925" w:hanging="288"/>
      </w:pPr>
      <w:rPr>
        <w:rFonts w:ascii="Wingdings" w:eastAsia="Wingdings" w:hAnsi="Wingdings" w:hint="default"/>
        <w:w w:val="100"/>
        <w:sz w:val="22"/>
        <w:szCs w:val="22"/>
      </w:rPr>
    </w:lvl>
    <w:lvl w:ilvl="1" w:tplc="6CB01DBC">
      <w:start w:val="1"/>
      <w:numFmt w:val="bullet"/>
      <w:lvlText w:val="•"/>
      <w:lvlJc w:val="left"/>
      <w:pPr>
        <w:ind w:left="1310" w:hanging="288"/>
      </w:pPr>
      <w:rPr>
        <w:rFonts w:hint="default"/>
      </w:rPr>
    </w:lvl>
    <w:lvl w:ilvl="2" w:tplc="376EE55A">
      <w:start w:val="1"/>
      <w:numFmt w:val="bullet"/>
      <w:lvlText w:val="•"/>
      <w:lvlJc w:val="left"/>
      <w:pPr>
        <w:ind w:left="1701" w:hanging="288"/>
      </w:pPr>
      <w:rPr>
        <w:rFonts w:hint="default"/>
      </w:rPr>
    </w:lvl>
    <w:lvl w:ilvl="3" w:tplc="5D6687E8">
      <w:start w:val="1"/>
      <w:numFmt w:val="bullet"/>
      <w:lvlText w:val="•"/>
      <w:lvlJc w:val="left"/>
      <w:pPr>
        <w:ind w:left="2092" w:hanging="288"/>
      </w:pPr>
      <w:rPr>
        <w:rFonts w:hint="default"/>
      </w:rPr>
    </w:lvl>
    <w:lvl w:ilvl="4" w:tplc="7398EB94">
      <w:start w:val="1"/>
      <w:numFmt w:val="bullet"/>
      <w:lvlText w:val="•"/>
      <w:lvlJc w:val="left"/>
      <w:pPr>
        <w:ind w:left="2482" w:hanging="288"/>
      </w:pPr>
      <w:rPr>
        <w:rFonts w:hint="default"/>
      </w:rPr>
    </w:lvl>
    <w:lvl w:ilvl="5" w:tplc="21E6D892">
      <w:start w:val="1"/>
      <w:numFmt w:val="bullet"/>
      <w:lvlText w:val="•"/>
      <w:lvlJc w:val="left"/>
      <w:pPr>
        <w:ind w:left="2873" w:hanging="288"/>
      </w:pPr>
      <w:rPr>
        <w:rFonts w:hint="default"/>
      </w:rPr>
    </w:lvl>
    <w:lvl w:ilvl="6" w:tplc="FE36022C">
      <w:start w:val="1"/>
      <w:numFmt w:val="bullet"/>
      <w:lvlText w:val="•"/>
      <w:lvlJc w:val="left"/>
      <w:pPr>
        <w:ind w:left="3264" w:hanging="288"/>
      </w:pPr>
      <w:rPr>
        <w:rFonts w:hint="default"/>
      </w:rPr>
    </w:lvl>
    <w:lvl w:ilvl="7" w:tplc="9D6E2EFE">
      <w:start w:val="1"/>
      <w:numFmt w:val="bullet"/>
      <w:lvlText w:val="•"/>
      <w:lvlJc w:val="left"/>
      <w:pPr>
        <w:ind w:left="3655" w:hanging="288"/>
      </w:pPr>
      <w:rPr>
        <w:rFonts w:hint="default"/>
      </w:rPr>
    </w:lvl>
    <w:lvl w:ilvl="8" w:tplc="29502998">
      <w:start w:val="1"/>
      <w:numFmt w:val="bullet"/>
      <w:lvlText w:val="•"/>
      <w:lvlJc w:val="left"/>
      <w:pPr>
        <w:ind w:left="4045" w:hanging="288"/>
      </w:pPr>
      <w:rPr>
        <w:rFonts w:hint="default"/>
      </w:rPr>
    </w:lvl>
  </w:abstractNum>
  <w:abstractNum w:abstractNumId="4" w15:restartNumberingAfterBreak="0">
    <w:nsid w:val="0C246B24"/>
    <w:multiLevelType w:val="hybridMultilevel"/>
    <w:tmpl w:val="1E62E4AA"/>
    <w:lvl w:ilvl="0" w:tplc="EFA88D08">
      <w:start w:val="1"/>
      <w:numFmt w:val="bullet"/>
      <w:lvlText w:val="-"/>
      <w:lvlJc w:val="left"/>
      <w:pPr>
        <w:ind w:left="1516" w:hanging="360"/>
      </w:pPr>
      <w:rPr>
        <w:rFonts w:ascii="Times New Roman" w:eastAsia="Times New Roman" w:hAnsi="Times New Roman" w:hint="default"/>
        <w:w w:val="100"/>
        <w:sz w:val="22"/>
        <w:szCs w:val="22"/>
      </w:rPr>
    </w:lvl>
    <w:lvl w:ilvl="1" w:tplc="1518AB86">
      <w:start w:val="1"/>
      <w:numFmt w:val="bullet"/>
      <w:lvlText w:val="•"/>
      <w:lvlJc w:val="left"/>
      <w:pPr>
        <w:ind w:left="2394" w:hanging="360"/>
      </w:pPr>
      <w:rPr>
        <w:rFonts w:hint="default"/>
      </w:rPr>
    </w:lvl>
    <w:lvl w:ilvl="2" w:tplc="C0AC4112">
      <w:start w:val="1"/>
      <w:numFmt w:val="bullet"/>
      <w:lvlText w:val="•"/>
      <w:lvlJc w:val="left"/>
      <w:pPr>
        <w:ind w:left="3269" w:hanging="360"/>
      </w:pPr>
      <w:rPr>
        <w:rFonts w:hint="default"/>
      </w:rPr>
    </w:lvl>
    <w:lvl w:ilvl="3" w:tplc="A1748338">
      <w:start w:val="1"/>
      <w:numFmt w:val="bullet"/>
      <w:lvlText w:val="•"/>
      <w:lvlJc w:val="left"/>
      <w:pPr>
        <w:ind w:left="4143" w:hanging="360"/>
      </w:pPr>
      <w:rPr>
        <w:rFonts w:hint="default"/>
      </w:rPr>
    </w:lvl>
    <w:lvl w:ilvl="4" w:tplc="5F22EE24">
      <w:start w:val="1"/>
      <w:numFmt w:val="bullet"/>
      <w:lvlText w:val="•"/>
      <w:lvlJc w:val="left"/>
      <w:pPr>
        <w:ind w:left="5018" w:hanging="360"/>
      </w:pPr>
      <w:rPr>
        <w:rFonts w:hint="default"/>
      </w:rPr>
    </w:lvl>
    <w:lvl w:ilvl="5" w:tplc="65529008">
      <w:start w:val="1"/>
      <w:numFmt w:val="bullet"/>
      <w:lvlText w:val="•"/>
      <w:lvlJc w:val="left"/>
      <w:pPr>
        <w:ind w:left="5893" w:hanging="360"/>
      </w:pPr>
      <w:rPr>
        <w:rFonts w:hint="default"/>
      </w:rPr>
    </w:lvl>
    <w:lvl w:ilvl="6" w:tplc="05FAB46A">
      <w:start w:val="1"/>
      <w:numFmt w:val="bullet"/>
      <w:lvlText w:val="•"/>
      <w:lvlJc w:val="left"/>
      <w:pPr>
        <w:ind w:left="6767" w:hanging="360"/>
      </w:pPr>
      <w:rPr>
        <w:rFonts w:hint="default"/>
      </w:rPr>
    </w:lvl>
    <w:lvl w:ilvl="7" w:tplc="F0266082">
      <w:start w:val="1"/>
      <w:numFmt w:val="bullet"/>
      <w:lvlText w:val="•"/>
      <w:lvlJc w:val="left"/>
      <w:pPr>
        <w:ind w:left="7642" w:hanging="360"/>
      </w:pPr>
      <w:rPr>
        <w:rFonts w:hint="default"/>
      </w:rPr>
    </w:lvl>
    <w:lvl w:ilvl="8" w:tplc="C7020F86">
      <w:start w:val="1"/>
      <w:numFmt w:val="bullet"/>
      <w:lvlText w:val="•"/>
      <w:lvlJc w:val="left"/>
      <w:pPr>
        <w:ind w:left="8517" w:hanging="360"/>
      </w:pPr>
      <w:rPr>
        <w:rFonts w:hint="default"/>
      </w:rPr>
    </w:lvl>
  </w:abstractNum>
  <w:abstractNum w:abstractNumId="5" w15:restartNumberingAfterBreak="0">
    <w:nsid w:val="14792A60"/>
    <w:multiLevelType w:val="hybridMultilevel"/>
    <w:tmpl w:val="D676E604"/>
    <w:lvl w:ilvl="0" w:tplc="EB20BBC0">
      <w:start w:val="1"/>
      <w:numFmt w:val="bullet"/>
      <w:lvlText w:val=""/>
      <w:lvlJc w:val="left"/>
      <w:pPr>
        <w:ind w:left="488" w:hanging="288"/>
      </w:pPr>
      <w:rPr>
        <w:rFonts w:ascii="Wingdings" w:eastAsia="Wingdings" w:hAnsi="Wingdings" w:hint="default"/>
        <w:w w:val="100"/>
        <w:sz w:val="22"/>
        <w:szCs w:val="22"/>
      </w:rPr>
    </w:lvl>
    <w:lvl w:ilvl="1" w:tplc="6218978E">
      <w:start w:val="1"/>
      <w:numFmt w:val="bullet"/>
      <w:lvlText w:val="•"/>
      <w:lvlJc w:val="left"/>
      <w:pPr>
        <w:ind w:left="849" w:hanging="288"/>
      </w:pPr>
      <w:rPr>
        <w:rFonts w:hint="default"/>
      </w:rPr>
    </w:lvl>
    <w:lvl w:ilvl="2" w:tplc="C7885C82">
      <w:start w:val="1"/>
      <w:numFmt w:val="bullet"/>
      <w:lvlText w:val="•"/>
      <w:lvlJc w:val="left"/>
      <w:pPr>
        <w:ind w:left="1218" w:hanging="288"/>
      </w:pPr>
      <w:rPr>
        <w:rFonts w:hint="default"/>
      </w:rPr>
    </w:lvl>
    <w:lvl w:ilvl="3" w:tplc="65F60E32">
      <w:start w:val="1"/>
      <w:numFmt w:val="bullet"/>
      <w:lvlText w:val="•"/>
      <w:lvlJc w:val="left"/>
      <w:pPr>
        <w:ind w:left="1587" w:hanging="288"/>
      </w:pPr>
      <w:rPr>
        <w:rFonts w:hint="default"/>
      </w:rPr>
    </w:lvl>
    <w:lvl w:ilvl="4" w:tplc="FA46E0D2">
      <w:start w:val="1"/>
      <w:numFmt w:val="bullet"/>
      <w:lvlText w:val="•"/>
      <w:lvlJc w:val="left"/>
      <w:pPr>
        <w:ind w:left="1956" w:hanging="288"/>
      </w:pPr>
      <w:rPr>
        <w:rFonts w:hint="default"/>
      </w:rPr>
    </w:lvl>
    <w:lvl w:ilvl="5" w:tplc="738061F6">
      <w:start w:val="1"/>
      <w:numFmt w:val="bullet"/>
      <w:lvlText w:val="•"/>
      <w:lvlJc w:val="left"/>
      <w:pPr>
        <w:ind w:left="2325" w:hanging="288"/>
      </w:pPr>
      <w:rPr>
        <w:rFonts w:hint="default"/>
      </w:rPr>
    </w:lvl>
    <w:lvl w:ilvl="6" w:tplc="A1B2C446">
      <w:start w:val="1"/>
      <w:numFmt w:val="bullet"/>
      <w:lvlText w:val="•"/>
      <w:lvlJc w:val="left"/>
      <w:pPr>
        <w:ind w:left="2694" w:hanging="288"/>
      </w:pPr>
      <w:rPr>
        <w:rFonts w:hint="default"/>
      </w:rPr>
    </w:lvl>
    <w:lvl w:ilvl="7" w:tplc="252C8F5C">
      <w:start w:val="1"/>
      <w:numFmt w:val="bullet"/>
      <w:lvlText w:val="•"/>
      <w:lvlJc w:val="left"/>
      <w:pPr>
        <w:ind w:left="3063" w:hanging="288"/>
      </w:pPr>
      <w:rPr>
        <w:rFonts w:hint="default"/>
      </w:rPr>
    </w:lvl>
    <w:lvl w:ilvl="8" w:tplc="454CDC7C">
      <w:start w:val="1"/>
      <w:numFmt w:val="bullet"/>
      <w:lvlText w:val="•"/>
      <w:lvlJc w:val="left"/>
      <w:pPr>
        <w:ind w:left="3432" w:hanging="288"/>
      </w:pPr>
      <w:rPr>
        <w:rFonts w:hint="default"/>
      </w:rPr>
    </w:lvl>
  </w:abstractNum>
  <w:abstractNum w:abstractNumId="6" w15:restartNumberingAfterBreak="0">
    <w:nsid w:val="15F9284C"/>
    <w:multiLevelType w:val="hybridMultilevel"/>
    <w:tmpl w:val="2BB88A56"/>
    <w:lvl w:ilvl="0" w:tplc="7DCEE09E">
      <w:start w:val="1"/>
      <w:numFmt w:val="lowerLetter"/>
      <w:lvlText w:val="%1)"/>
      <w:lvlJc w:val="left"/>
      <w:pPr>
        <w:ind w:left="1516" w:hanging="360"/>
        <w:jc w:val="left"/>
      </w:pPr>
      <w:rPr>
        <w:rFonts w:ascii="Calibri" w:eastAsia="Calibri" w:hAnsi="Calibri" w:hint="default"/>
        <w:spacing w:val="-1"/>
        <w:w w:val="100"/>
        <w:sz w:val="22"/>
        <w:szCs w:val="22"/>
      </w:rPr>
    </w:lvl>
    <w:lvl w:ilvl="1" w:tplc="8E5CC600">
      <w:start w:val="1"/>
      <w:numFmt w:val="bullet"/>
      <w:lvlText w:val="•"/>
      <w:lvlJc w:val="left"/>
      <w:pPr>
        <w:ind w:left="2400" w:hanging="360"/>
      </w:pPr>
      <w:rPr>
        <w:rFonts w:hint="default"/>
      </w:rPr>
    </w:lvl>
    <w:lvl w:ilvl="2" w:tplc="904893A2">
      <w:start w:val="1"/>
      <w:numFmt w:val="bullet"/>
      <w:lvlText w:val="•"/>
      <w:lvlJc w:val="left"/>
      <w:pPr>
        <w:ind w:left="3281" w:hanging="360"/>
      </w:pPr>
      <w:rPr>
        <w:rFonts w:hint="default"/>
      </w:rPr>
    </w:lvl>
    <w:lvl w:ilvl="3" w:tplc="4CACC0BE">
      <w:start w:val="1"/>
      <w:numFmt w:val="bullet"/>
      <w:lvlText w:val="•"/>
      <w:lvlJc w:val="left"/>
      <w:pPr>
        <w:ind w:left="4161" w:hanging="360"/>
      </w:pPr>
      <w:rPr>
        <w:rFonts w:hint="default"/>
      </w:rPr>
    </w:lvl>
    <w:lvl w:ilvl="4" w:tplc="D62AC028">
      <w:start w:val="1"/>
      <w:numFmt w:val="bullet"/>
      <w:lvlText w:val="•"/>
      <w:lvlJc w:val="left"/>
      <w:pPr>
        <w:ind w:left="5042" w:hanging="360"/>
      </w:pPr>
      <w:rPr>
        <w:rFonts w:hint="default"/>
      </w:rPr>
    </w:lvl>
    <w:lvl w:ilvl="5" w:tplc="4FCA58F6">
      <w:start w:val="1"/>
      <w:numFmt w:val="bullet"/>
      <w:lvlText w:val="•"/>
      <w:lvlJc w:val="left"/>
      <w:pPr>
        <w:ind w:left="5923" w:hanging="360"/>
      </w:pPr>
      <w:rPr>
        <w:rFonts w:hint="default"/>
      </w:rPr>
    </w:lvl>
    <w:lvl w:ilvl="6" w:tplc="57B88D10">
      <w:start w:val="1"/>
      <w:numFmt w:val="bullet"/>
      <w:lvlText w:val="•"/>
      <w:lvlJc w:val="left"/>
      <w:pPr>
        <w:ind w:left="6803" w:hanging="360"/>
      </w:pPr>
      <w:rPr>
        <w:rFonts w:hint="default"/>
      </w:rPr>
    </w:lvl>
    <w:lvl w:ilvl="7" w:tplc="1F9ABE78">
      <w:start w:val="1"/>
      <w:numFmt w:val="bullet"/>
      <w:lvlText w:val="•"/>
      <w:lvlJc w:val="left"/>
      <w:pPr>
        <w:ind w:left="7684" w:hanging="360"/>
      </w:pPr>
      <w:rPr>
        <w:rFonts w:hint="default"/>
      </w:rPr>
    </w:lvl>
    <w:lvl w:ilvl="8" w:tplc="BCDA948E">
      <w:start w:val="1"/>
      <w:numFmt w:val="bullet"/>
      <w:lvlText w:val="•"/>
      <w:lvlJc w:val="left"/>
      <w:pPr>
        <w:ind w:left="8565" w:hanging="360"/>
      </w:pPr>
      <w:rPr>
        <w:rFonts w:hint="default"/>
      </w:rPr>
    </w:lvl>
  </w:abstractNum>
  <w:abstractNum w:abstractNumId="7" w15:restartNumberingAfterBreak="0">
    <w:nsid w:val="1BF41377"/>
    <w:multiLevelType w:val="hybridMultilevel"/>
    <w:tmpl w:val="C0C00DA8"/>
    <w:lvl w:ilvl="0" w:tplc="61988934">
      <w:start w:val="1"/>
      <w:numFmt w:val="bullet"/>
      <w:lvlText w:val="-"/>
      <w:lvlJc w:val="left"/>
      <w:pPr>
        <w:ind w:left="1156" w:hanging="118"/>
      </w:pPr>
      <w:rPr>
        <w:rFonts w:ascii="Calibri" w:eastAsia="Calibri" w:hAnsi="Calibri" w:hint="default"/>
        <w:w w:val="100"/>
        <w:sz w:val="22"/>
        <w:szCs w:val="22"/>
      </w:rPr>
    </w:lvl>
    <w:lvl w:ilvl="1" w:tplc="13C81E72">
      <w:start w:val="1"/>
      <w:numFmt w:val="bullet"/>
      <w:lvlText w:val="•"/>
      <w:lvlJc w:val="left"/>
      <w:pPr>
        <w:ind w:left="2136" w:hanging="118"/>
      </w:pPr>
      <w:rPr>
        <w:rFonts w:hint="default"/>
      </w:rPr>
    </w:lvl>
    <w:lvl w:ilvl="2" w:tplc="52A874E6">
      <w:start w:val="1"/>
      <w:numFmt w:val="bullet"/>
      <w:lvlText w:val="•"/>
      <w:lvlJc w:val="left"/>
      <w:pPr>
        <w:ind w:left="3113" w:hanging="118"/>
      </w:pPr>
      <w:rPr>
        <w:rFonts w:hint="default"/>
      </w:rPr>
    </w:lvl>
    <w:lvl w:ilvl="3" w:tplc="110C47EC">
      <w:start w:val="1"/>
      <w:numFmt w:val="bullet"/>
      <w:lvlText w:val="•"/>
      <w:lvlJc w:val="left"/>
      <w:pPr>
        <w:ind w:left="4089" w:hanging="118"/>
      </w:pPr>
      <w:rPr>
        <w:rFonts w:hint="default"/>
      </w:rPr>
    </w:lvl>
    <w:lvl w:ilvl="4" w:tplc="8BD4E450">
      <w:start w:val="1"/>
      <w:numFmt w:val="bullet"/>
      <w:lvlText w:val="•"/>
      <w:lvlJc w:val="left"/>
      <w:pPr>
        <w:ind w:left="5066" w:hanging="118"/>
      </w:pPr>
      <w:rPr>
        <w:rFonts w:hint="default"/>
      </w:rPr>
    </w:lvl>
    <w:lvl w:ilvl="5" w:tplc="6484867C">
      <w:start w:val="1"/>
      <w:numFmt w:val="bullet"/>
      <w:lvlText w:val="•"/>
      <w:lvlJc w:val="left"/>
      <w:pPr>
        <w:ind w:left="6043" w:hanging="118"/>
      </w:pPr>
      <w:rPr>
        <w:rFonts w:hint="default"/>
      </w:rPr>
    </w:lvl>
    <w:lvl w:ilvl="6" w:tplc="DA3CDAD4">
      <w:start w:val="1"/>
      <w:numFmt w:val="bullet"/>
      <w:lvlText w:val="•"/>
      <w:lvlJc w:val="left"/>
      <w:pPr>
        <w:ind w:left="7019" w:hanging="118"/>
      </w:pPr>
      <w:rPr>
        <w:rFonts w:hint="default"/>
      </w:rPr>
    </w:lvl>
    <w:lvl w:ilvl="7" w:tplc="733419AA">
      <w:start w:val="1"/>
      <w:numFmt w:val="bullet"/>
      <w:lvlText w:val="•"/>
      <w:lvlJc w:val="left"/>
      <w:pPr>
        <w:ind w:left="7996" w:hanging="118"/>
      </w:pPr>
      <w:rPr>
        <w:rFonts w:hint="default"/>
      </w:rPr>
    </w:lvl>
    <w:lvl w:ilvl="8" w:tplc="E1620F58">
      <w:start w:val="1"/>
      <w:numFmt w:val="bullet"/>
      <w:lvlText w:val="•"/>
      <w:lvlJc w:val="left"/>
      <w:pPr>
        <w:ind w:left="8973" w:hanging="118"/>
      </w:pPr>
      <w:rPr>
        <w:rFonts w:hint="default"/>
      </w:rPr>
    </w:lvl>
  </w:abstractNum>
  <w:abstractNum w:abstractNumId="8" w15:restartNumberingAfterBreak="0">
    <w:nsid w:val="1CB20B60"/>
    <w:multiLevelType w:val="hybridMultilevel"/>
    <w:tmpl w:val="151E878A"/>
    <w:lvl w:ilvl="0" w:tplc="5A9EB504">
      <w:start w:val="1"/>
      <w:numFmt w:val="bullet"/>
      <w:lvlText w:val=""/>
      <w:lvlJc w:val="left"/>
      <w:pPr>
        <w:ind w:left="925" w:hanging="288"/>
      </w:pPr>
      <w:rPr>
        <w:rFonts w:ascii="Wingdings" w:eastAsia="Wingdings" w:hAnsi="Wingdings" w:hint="default"/>
        <w:w w:val="100"/>
        <w:sz w:val="22"/>
        <w:szCs w:val="22"/>
      </w:rPr>
    </w:lvl>
    <w:lvl w:ilvl="1" w:tplc="0192B998">
      <w:start w:val="1"/>
      <w:numFmt w:val="bullet"/>
      <w:lvlText w:val="•"/>
      <w:lvlJc w:val="left"/>
      <w:pPr>
        <w:ind w:left="1310" w:hanging="288"/>
      </w:pPr>
      <w:rPr>
        <w:rFonts w:hint="default"/>
      </w:rPr>
    </w:lvl>
    <w:lvl w:ilvl="2" w:tplc="797299D8">
      <w:start w:val="1"/>
      <w:numFmt w:val="bullet"/>
      <w:lvlText w:val="•"/>
      <w:lvlJc w:val="left"/>
      <w:pPr>
        <w:ind w:left="1701" w:hanging="288"/>
      </w:pPr>
      <w:rPr>
        <w:rFonts w:hint="default"/>
      </w:rPr>
    </w:lvl>
    <w:lvl w:ilvl="3" w:tplc="7B06FB3A">
      <w:start w:val="1"/>
      <w:numFmt w:val="bullet"/>
      <w:lvlText w:val="•"/>
      <w:lvlJc w:val="left"/>
      <w:pPr>
        <w:ind w:left="2092" w:hanging="288"/>
      </w:pPr>
      <w:rPr>
        <w:rFonts w:hint="default"/>
      </w:rPr>
    </w:lvl>
    <w:lvl w:ilvl="4" w:tplc="7A72C79E">
      <w:start w:val="1"/>
      <w:numFmt w:val="bullet"/>
      <w:lvlText w:val="•"/>
      <w:lvlJc w:val="left"/>
      <w:pPr>
        <w:ind w:left="2482" w:hanging="288"/>
      </w:pPr>
      <w:rPr>
        <w:rFonts w:hint="default"/>
      </w:rPr>
    </w:lvl>
    <w:lvl w:ilvl="5" w:tplc="8FA08620">
      <w:start w:val="1"/>
      <w:numFmt w:val="bullet"/>
      <w:lvlText w:val="•"/>
      <w:lvlJc w:val="left"/>
      <w:pPr>
        <w:ind w:left="2873" w:hanging="288"/>
      </w:pPr>
      <w:rPr>
        <w:rFonts w:hint="default"/>
      </w:rPr>
    </w:lvl>
    <w:lvl w:ilvl="6" w:tplc="E49A6E7E">
      <w:start w:val="1"/>
      <w:numFmt w:val="bullet"/>
      <w:lvlText w:val="•"/>
      <w:lvlJc w:val="left"/>
      <w:pPr>
        <w:ind w:left="3264" w:hanging="288"/>
      </w:pPr>
      <w:rPr>
        <w:rFonts w:hint="default"/>
      </w:rPr>
    </w:lvl>
    <w:lvl w:ilvl="7" w:tplc="524A76E6">
      <w:start w:val="1"/>
      <w:numFmt w:val="bullet"/>
      <w:lvlText w:val="•"/>
      <w:lvlJc w:val="left"/>
      <w:pPr>
        <w:ind w:left="3655" w:hanging="288"/>
      </w:pPr>
      <w:rPr>
        <w:rFonts w:hint="default"/>
      </w:rPr>
    </w:lvl>
    <w:lvl w:ilvl="8" w:tplc="E4F65580">
      <w:start w:val="1"/>
      <w:numFmt w:val="bullet"/>
      <w:lvlText w:val="•"/>
      <w:lvlJc w:val="left"/>
      <w:pPr>
        <w:ind w:left="4045" w:hanging="288"/>
      </w:pPr>
      <w:rPr>
        <w:rFonts w:hint="default"/>
      </w:rPr>
    </w:lvl>
  </w:abstractNum>
  <w:abstractNum w:abstractNumId="9" w15:restartNumberingAfterBreak="0">
    <w:nsid w:val="1DCE1F1B"/>
    <w:multiLevelType w:val="hybridMultilevel"/>
    <w:tmpl w:val="FB50F288"/>
    <w:lvl w:ilvl="0" w:tplc="EC9808DA">
      <w:start w:val="1"/>
      <w:numFmt w:val="bullet"/>
      <w:lvlText w:val="-"/>
      <w:lvlJc w:val="left"/>
      <w:pPr>
        <w:ind w:left="1516" w:hanging="360"/>
      </w:pPr>
      <w:rPr>
        <w:rFonts w:ascii="Times New Roman" w:eastAsia="Times New Roman" w:hAnsi="Times New Roman" w:hint="default"/>
        <w:w w:val="100"/>
        <w:sz w:val="22"/>
        <w:szCs w:val="22"/>
      </w:rPr>
    </w:lvl>
    <w:lvl w:ilvl="1" w:tplc="F7CCF146">
      <w:start w:val="1"/>
      <w:numFmt w:val="bullet"/>
      <w:lvlText w:val="•"/>
      <w:lvlJc w:val="left"/>
      <w:pPr>
        <w:ind w:left="2398" w:hanging="360"/>
      </w:pPr>
      <w:rPr>
        <w:rFonts w:hint="default"/>
      </w:rPr>
    </w:lvl>
    <w:lvl w:ilvl="2" w:tplc="8E3AB076">
      <w:start w:val="1"/>
      <w:numFmt w:val="bullet"/>
      <w:lvlText w:val="•"/>
      <w:lvlJc w:val="left"/>
      <w:pPr>
        <w:ind w:left="3277" w:hanging="360"/>
      </w:pPr>
      <w:rPr>
        <w:rFonts w:hint="default"/>
      </w:rPr>
    </w:lvl>
    <w:lvl w:ilvl="3" w:tplc="1CC401A0">
      <w:start w:val="1"/>
      <w:numFmt w:val="bullet"/>
      <w:lvlText w:val="•"/>
      <w:lvlJc w:val="left"/>
      <w:pPr>
        <w:ind w:left="4155" w:hanging="360"/>
      </w:pPr>
      <w:rPr>
        <w:rFonts w:hint="default"/>
      </w:rPr>
    </w:lvl>
    <w:lvl w:ilvl="4" w:tplc="D1CC37B0">
      <w:start w:val="1"/>
      <w:numFmt w:val="bullet"/>
      <w:lvlText w:val="•"/>
      <w:lvlJc w:val="left"/>
      <w:pPr>
        <w:ind w:left="5034" w:hanging="360"/>
      </w:pPr>
      <w:rPr>
        <w:rFonts w:hint="default"/>
      </w:rPr>
    </w:lvl>
    <w:lvl w:ilvl="5" w:tplc="DD1E789E">
      <w:start w:val="1"/>
      <w:numFmt w:val="bullet"/>
      <w:lvlText w:val="•"/>
      <w:lvlJc w:val="left"/>
      <w:pPr>
        <w:ind w:left="5913" w:hanging="360"/>
      </w:pPr>
      <w:rPr>
        <w:rFonts w:hint="default"/>
      </w:rPr>
    </w:lvl>
    <w:lvl w:ilvl="6" w:tplc="D0D030C8">
      <w:start w:val="1"/>
      <w:numFmt w:val="bullet"/>
      <w:lvlText w:val="•"/>
      <w:lvlJc w:val="left"/>
      <w:pPr>
        <w:ind w:left="6791" w:hanging="360"/>
      </w:pPr>
      <w:rPr>
        <w:rFonts w:hint="default"/>
      </w:rPr>
    </w:lvl>
    <w:lvl w:ilvl="7" w:tplc="DDFA429A">
      <w:start w:val="1"/>
      <w:numFmt w:val="bullet"/>
      <w:lvlText w:val="•"/>
      <w:lvlJc w:val="left"/>
      <w:pPr>
        <w:ind w:left="7670" w:hanging="360"/>
      </w:pPr>
      <w:rPr>
        <w:rFonts w:hint="default"/>
      </w:rPr>
    </w:lvl>
    <w:lvl w:ilvl="8" w:tplc="617C62CA">
      <w:start w:val="1"/>
      <w:numFmt w:val="bullet"/>
      <w:lvlText w:val="•"/>
      <w:lvlJc w:val="left"/>
      <w:pPr>
        <w:ind w:left="8549" w:hanging="360"/>
      </w:pPr>
      <w:rPr>
        <w:rFonts w:hint="default"/>
      </w:rPr>
    </w:lvl>
  </w:abstractNum>
  <w:abstractNum w:abstractNumId="10" w15:restartNumberingAfterBreak="0">
    <w:nsid w:val="1DD40624"/>
    <w:multiLevelType w:val="hybridMultilevel"/>
    <w:tmpl w:val="9DA683CC"/>
    <w:lvl w:ilvl="0" w:tplc="B7549B4A">
      <w:start w:val="1"/>
      <w:numFmt w:val="bullet"/>
      <w:lvlText w:val="-"/>
      <w:lvlJc w:val="left"/>
      <w:pPr>
        <w:ind w:left="1514" w:hanging="358"/>
      </w:pPr>
      <w:rPr>
        <w:rFonts w:ascii="Times New Roman" w:eastAsia="Times New Roman" w:hAnsi="Times New Roman" w:hint="default"/>
        <w:color w:val="292929"/>
        <w:w w:val="100"/>
        <w:sz w:val="16"/>
        <w:szCs w:val="16"/>
      </w:rPr>
    </w:lvl>
    <w:lvl w:ilvl="1" w:tplc="03E480CC">
      <w:start w:val="1"/>
      <w:numFmt w:val="bullet"/>
      <w:lvlText w:val="•"/>
      <w:lvlJc w:val="left"/>
      <w:pPr>
        <w:ind w:left="2400" w:hanging="358"/>
      </w:pPr>
      <w:rPr>
        <w:rFonts w:hint="default"/>
      </w:rPr>
    </w:lvl>
    <w:lvl w:ilvl="2" w:tplc="727434B6">
      <w:start w:val="1"/>
      <w:numFmt w:val="bullet"/>
      <w:lvlText w:val="•"/>
      <w:lvlJc w:val="left"/>
      <w:pPr>
        <w:ind w:left="3281" w:hanging="358"/>
      </w:pPr>
      <w:rPr>
        <w:rFonts w:hint="default"/>
      </w:rPr>
    </w:lvl>
    <w:lvl w:ilvl="3" w:tplc="98A8D79E">
      <w:start w:val="1"/>
      <w:numFmt w:val="bullet"/>
      <w:lvlText w:val="•"/>
      <w:lvlJc w:val="left"/>
      <w:pPr>
        <w:ind w:left="4161" w:hanging="358"/>
      </w:pPr>
      <w:rPr>
        <w:rFonts w:hint="default"/>
      </w:rPr>
    </w:lvl>
    <w:lvl w:ilvl="4" w:tplc="57A4B748">
      <w:start w:val="1"/>
      <w:numFmt w:val="bullet"/>
      <w:lvlText w:val="•"/>
      <w:lvlJc w:val="left"/>
      <w:pPr>
        <w:ind w:left="5042" w:hanging="358"/>
      </w:pPr>
      <w:rPr>
        <w:rFonts w:hint="default"/>
      </w:rPr>
    </w:lvl>
    <w:lvl w:ilvl="5" w:tplc="E6887250">
      <w:start w:val="1"/>
      <w:numFmt w:val="bullet"/>
      <w:lvlText w:val="•"/>
      <w:lvlJc w:val="left"/>
      <w:pPr>
        <w:ind w:left="5923" w:hanging="358"/>
      </w:pPr>
      <w:rPr>
        <w:rFonts w:hint="default"/>
      </w:rPr>
    </w:lvl>
    <w:lvl w:ilvl="6" w:tplc="CC98A258">
      <w:start w:val="1"/>
      <w:numFmt w:val="bullet"/>
      <w:lvlText w:val="•"/>
      <w:lvlJc w:val="left"/>
      <w:pPr>
        <w:ind w:left="6803" w:hanging="358"/>
      </w:pPr>
      <w:rPr>
        <w:rFonts w:hint="default"/>
      </w:rPr>
    </w:lvl>
    <w:lvl w:ilvl="7" w:tplc="8DC42ED2">
      <w:start w:val="1"/>
      <w:numFmt w:val="bullet"/>
      <w:lvlText w:val="•"/>
      <w:lvlJc w:val="left"/>
      <w:pPr>
        <w:ind w:left="7684" w:hanging="358"/>
      </w:pPr>
      <w:rPr>
        <w:rFonts w:hint="default"/>
      </w:rPr>
    </w:lvl>
    <w:lvl w:ilvl="8" w:tplc="BE02D782">
      <w:start w:val="1"/>
      <w:numFmt w:val="bullet"/>
      <w:lvlText w:val="•"/>
      <w:lvlJc w:val="left"/>
      <w:pPr>
        <w:ind w:left="8565" w:hanging="358"/>
      </w:pPr>
      <w:rPr>
        <w:rFonts w:hint="default"/>
      </w:rPr>
    </w:lvl>
  </w:abstractNum>
  <w:abstractNum w:abstractNumId="11" w15:restartNumberingAfterBreak="0">
    <w:nsid w:val="209537DB"/>
    <w:multiLevelType w:val="hybridMultilevel"/>
    <w:tmpl w:val="1A62883E"/>
    <w:lvl w:ilvl="0" w:tplc="29726D90">
      <w:start w:val="1"/>
      <w:numFmt w:val="bullet"/>
      <w:lvlText w:val="-"/>
      <w:lvlJc w:val="left"/>
      <w:pPr>
        <w:ind w:left="1516" w:hanging="360"/>
      </w:pPr>
      <w:rPr>
        <w:rFonts w:ascii="Times New Roman" w:eastAsia="Times New Roman" w:hAnsi="Times New Roman" w:hint="default"/>
        <w:w w:val="100"/>
        <w:sz w:val="22"/>
        <w:szCs w:val="22"/>
      </w:rPr>
    </w:lvl>
    <w:lvl w:ilvl="1" w:tplc="8C2E31C2">
      <w:start w:val="1"/>
      <w:numFmt w:val="bullet"/>
      <w:lvlText w:val="•"/>
      <w:lvlJc w:val="left"/>
      <w:pPr>
        <w:ind w:left="2384" w:hanging="360"/>
      </w:pPr>
      <w:rPr>
        <w:rFonts w:hint="default"/>
      </w:rPr>
    </w:lvl>
    <w:lvl w:ilvl="2" w:tplc="48D8E8AC">
      <w:start w:val="1"/>
      <w:numFmt w:val="bullet"/>
      <w:lvlText w:val="•"/>
      <w:lvlJc w:val="left"/>
      <w:pPr>
        <w:ind w:left="3249" w:hanging="360"/>
      </w:pPr>
      <w:rPr>
        <w:rFonts w:hint="default"/>
      </w:rPr>
    </w:lvl>
    <w:lvl w:ilvl="3" w:tplc="92682BB2">
      <w:start w:val="1"/>
      <w:numFmt w:val="bullet"/>
      <w:lvlText w:val="•"/>
      <w:lvlJc w:val="left"/>
      <w:pPr>
        <w:ind w:left="4113" w:hanging="360"/>
      </w:pPr>
      <w:rPr>
        <w:rFonts w:hint="default"/>
      </w:rPr>
    </w:lvl>
    <w:lvl w:ilvl="4" w:tplc="DB6A088C">
      <w:start w:val="1"/>
      <w:numFmt w:val="bullet"/>
      <w:lvlText w:val="•"/>
      <w:lvlJc w:val="left"/>
      <w:pPr>
        <w:ind w:left="4978" w:hanging="360"/>
      </w:pPr>
      <w:rPr>
        <w:rFonts w:hint="default"/>
      </w:rPr>
    </w:lvl>
    <w:lvl w:ilvl="5" w:tplc="2CFAE372">
      <w:start w:val="1"/>
      <w:numFmt w:val="bullet"/>
      <w:lvlText w:val="•"/>
      <w:lvlJc w:val="left"/>
      <w:pPr>
        <w:ind w:left="5843" w:hanging="360"/>
      </w:pPr>
      <w:rPr>
        <w:rFonts w:hint="default"/>
      </w:rPr>
    </w:lvl>
    <w:lvl w:ilvl="6" w:tplc="39246DFA">
      <w:start w:val="1"/>
      <w:numFmt w:val="bullet"/>
      <w:lvlText w:val="•"/>
      <w:lvlJc w:val="left"/>
      <w:pPr>
        <w:ind w:left="6707" w:hanging="360"/>
      </w:pPr>
      <w:rPr>
        <w:rFonts w:hint="default"/>
      </w:rPr>
    </w:lvl>
    <w:lvl w:ilvl="7" w:tplc="66E828F6">
      <w:start w:val="1"/>
      <w:numFmt w:val="bullet"/>
      <w:lvlText w:val="•"/>
      <w:lvlJc w:val="left"/>
      <w:pPr>
        <w:ind w:left="7572" w:hanging="360"/>
      </w:pPr>
      <w:rPr>
        <w:rFonts w:hint="default"/>
      </w:rPr>
    </w:lvl>
    <w:lvl w:ilvl="8" w:tplc="DCE24C36">
      <w:start w:val="1"/>
      <w:numFmt w:val="bullet"/>
      <w:lvlText w:val="•"/>
      <w:lvlJc w:val="left"/>
      <w:pPr>
        <w:ind w:left="8437" w:hanging="360"/>
      </w:pPr>
      <w:rPr>
        <w:rFonts w:hint="default"/>
      </w:rPr>
    </w:lvl>
  </w:abstractNum>
  <w:abstractNum w:abstractNumId="12" w15:restartNumberingAfterBreak="0">
    <w:nsid w:val="20A470FA"/>
    <w:multiLevelType w:val="hybridMultilevel"/>
    <w:tmpl w:val="F9C822C6"/>
    <w:lvl w:ilvl="0" w:tplc="4ACE4768">
      <w:start w:val="1"/>
      <w:numFmt w:val="bullet"/>
      <w:lvlText w:val="-"/>
      <w:lvlJc w:val="left"/>
      <w:pPr>
        <w:ind w:left="1516" w:hanging="360"/>
      </w:pPr>
      <w:rPr>
        <w:rFonts w:ascii="Times New Roman" w:eastAsia="Times New Roman" w:hAnsi="Times New Roman" w:hint="default"/>
        <w:w w:val="100"/>
        <w:sz w:val="22"/>
        <w:szCs w:val="22"/>
      </w:rPr>
    </w:lvl>
    <w:lvl w:ilvl="1" w:tplc="B90EE192">
      <w:start w:val="1"/>
      <w:numFmt w:val="bullet"/>
      <w:lvlText w:val="•"/>
      <w:lvlJc w:val="left"/>
      <w:pPr>
        <w:ind w:left="2398" w:hanging="360"/>
      </w:pPr>
      <w:rPr>
        <w:rFonts w:hint="default"/>
      </w:rPr>
    </w:lvl>
    <w:lvl w:ilvl="2" w:tplc="34B2ECA4">
      <w:start w:val="1"/>
      <w:numFmt w:val="bullet"/>
      <w:lvlText w:val="•"/>
      <w:lvlJc w:val="left"/>
      <w:pPr>
        <w:ind w:left="3277" w:hanging="360"/>
      </w:pPr>
      <w:rPr>
        <w:rFonts w:hint="default"/>
      </w:rPr>
    </w:lvl>
    <w:lvl w:ilvl="3" w:tplc="E094328C">
      <w:start w:val="1"/>
      <w:numFmt w:val="bullet"/>
      <w:lvlText w:val="•"/>
      <w:lvlJc w:val="left"/>
      <w:pPr>
        <w:ind w:left="4155" w:hanging="360"/>
      </w:pPr>
      <w:rPr>
        <w:rFonts w:hint="default"/>
      </w:rPr>
    </w:lvl>
    <w:lvl w:ilvl="4" w:tplc="71729FFC">
      <w:start w:val="1"/>
      <w:numFmt w:val="bullet"/>
      <w:lvlText w:val="•"/>
      <w:lvlJc w:val="left"/>
      <w:pPr>
        <w:ind w:left="5034" w:hanging="360"/>
      </w:pPr>
      <w:rPr>
        <w:rFonts w:hint="default"/>
      </w:rPr>
    </w:lvl>
    <w:lvl w:ilvl="5" w:tplc="105025BC">
      <w:start w:val="1"/>
      <w:numFmt w:val="bullet"/>
      <w:lvlText w:val="•"/>
      <w:lvlJc w:val="left"/>
      <w:pPr>
        <w:ind w:left="5913" w:hanging="360"/>
      </w:pPr>
      <w:rPr>
        <w:rFonts w:hint="default"/>
      </w:rPr>
    </w:lvl>
    <w:lvl w:ilvl="6" w:tplc="F22E65F0">
      <w:start w:val="1"/>
      <w:numFmt w:val="bullet"/>
      <w:lvlText w:val="•"/>
      <w:lvlJc w:val="left"/>
      <w:pPr>
        <w:ind w:left="6791" w:hanging="360"/>
      </w:pPr>
      <w:rPr>
        <w:rFonts w:hint="default"/>
      </w:rPr>
    </w:lvl>
    <w:lvl w:ilvl="7" w:tplc="2B7EFE0E">
      <w:start w:val="1"/>
      <w:numFmt w:val="bullet"/>
      <w:lvlText w:val="•"/>
      <w:lvlJc w:val="left"/>
      <w:pPr>
        <w:ind w:left="7670" w:hanging="360"/>
      </w:pPr>
      <w:rPr>
        <w:rFonts w:hint="default"/>
      </w:rPr>
    </w:lvl>
    <w:lvl w:ilvl="8" w:tplc="F33A80F2">
      <w:start w:val="1"/>
      <w:numFmt w:val="bullet"/>
      <w:lvlText w:val="•"/>
      <w:lvlJc w:val="left"/>
      <w:pPr>
        <w:ind w:left="8549" w:hanging="360"/>
      </w:pPr>
      <w:rPr>
        <w:rFonts w:hint="default"/>
      </w:rPr>
    </w:lvl>
  </w:abstractNum>
  <w:abstractNum w:abstractNumId="13" w15:restartNumberingAfterBreak="0">
    <w:nsid w:val="24396796"/>
    <w:multiLevelType w:val="hybridMultilevel"/>
    <w:tmpl w:val="8842B764"/>
    <w:lvl w:ilvl="0" w:tplc="16587BE8">
      <w:start w:val="1"/>
      <w:numFmt w:val="bullet"/>
      <w:lvlText w:val=""/>
      <w:lvlJc w:val="left"/>
      <w:pPr>
        <w:ind w:left="488" w:hanging="288"/>
      </w:pPr>
      <w:rPr>
        <w:rFonts w:ascii="Wingdings" w:eastAsia="Wingdings" w:hAnsi="Wingdings" w:hint="default"/>
        <w:w w:val="100"/>
        <w:sz w:val="22"/>
        <w:szCs w:val="22"/>
      </w:rPr>
    </w:lvl>
    <w:lvl w:ilvl="1" w:tplc="D4601A54">
      <w:start w:val="1"/>
      <w:numFmt w:val="bullet"/>
      <w:lvlText w:val="•"/>
      <w:lvlJc w:val="left"/>
      <w:pPr>
        <w:ind w:left="849" w:hanging="288"/>
      </w:pPr>
      <w:rPr>
        <w:rFonts w:hint="default"/>
      </w:rPr>
    </w:lvl>
    <w:lvl w:ilvl="2" w:tplc="5300C18C">
      <w:start w:val="1"/>
      <w:numFmt w:val="bullet"/>
      <w:lvlText w:val="•"/>
      <w:lvlJc w:val="left"/>
      <w:pPr>
        <w:ind w:left="1218" w:hanging="288"/>
      </w:pPr>
      <w:rPr>
        <w:rFonts w:hint="default"/>
      </w:rPr>
    </w:lvl>
    <w:lvl w:ilvl="3" w:tplc="C93216C4">
      <w:start w:val="1"/>
      <w:numFmt w:val="bullet"/>
      <w:lvlText w:val="•"/>
      <w:lvlJc w:val="left"/>
      <w:pPr>
        <w:ind w:left="1587" w:hanging="288"/>
      </w:pPr>
      <w:rPr>
        <w:rFonts w:hint="default"/>
      </w:rPr>
    </w:lvl>
    <w:lvl w:ilvl="4" w:tplc="CF78EE94">
      <w:start w:val="1"/>
      <w:numFmt w:val="bullet"/>
      <w:lvlText w:val="•"/>
      <w:lvlJc w:val="left"/>
      <w:pPr>
        <w:ind w:left="1956" w:hanging="288"/>
      </w:pPr>
      <w:rPr>
        <w:rFonts w:hint="default"/>
      </w:rPr>
    </w:lvl>
    <w:lvl w:ilvl="5" w:tplc="4CA4ADC2">
      <w:start w:val="1"/>
      <w:numFmt w:val="bullet"/>
      <w:lvlText w:val="•"/>
      <w:lvlJc w:val="left"/>
      <w:pPr>
        <w:ind w:left="2325" w:hanging="288"/>
      </w:pPr>
      <w:rPr>
        <w:rFonts w:hint="default"/>
      </w:rPr>
    </w:lvl>
    <w:lvl w:ilvl="6" w:tplc="6FCECD38">
      <w:start w:val="1"/>
      <w:numFmt w:val="bullet"/>
      <w:lvlText w:val="•"/>
      <w:lvlJc w:val="left"/>
      <w:pPr>
        <w:ind w:left="2694" w:hanging="288"/>
      </w:pPr>
      <w:rPr>
        <w:rFonts w:hint="default"/>
      </w:rPr>
    </w:lvl>
    <w:lvl w:ilvl="7" w:tplc="65668D70">
      <w:start w:val="1"/>
      <w:numFmt w:val="bullet"/>
      <w:lvlText w:val="•"/>
      <w:lvlJc w:val="left"/>
      <w:pPr>
        <w:ind w:left="3063" w:hanging="288"/>
      </w:pPr>
      <w:rPr>
        <w:rFonts w:hint="default"/>
      </w:rPr>
    </w:lvl>
    <w:lvl w:ilvl="8" w:tplc="6D60807A">
      <w:start w:val="1"/>
      <w:numFmt w:val="bullet"/>
      <w:lvlText w:val="•"/>
      <w:lvlJc w:val="left"/>
      <w:pPr>
        <w:ind w:left="3432" w:hanging="288"/>
      </w:pPr>
      <w:rPr>
        <w:rFonts w:hint="default"/>
      </w:rPr>
    </w:lvl>
  </w:abstractNum>
  <w:abstractNum w:abstractNumId="14" w15:restartNumberingAfterBreak="0">
    <w:nsid w:val="24D10E1F"/>
    <w:multiLevelType w:val="hybridMultilevel"/>
    <w:tmpl w:val="EE9A3EF6"/>
    <w:lvl w:ilvl="0" w:tplc="DADA8DEA">
      <w:start w:val="1"/>
      <w:numFmt w:val="bullet"/>
      <w:lvlText w:val="-"/>
      <w:lvlJc w:val="left"/>
      <w:pPr>
        <w:ind w:left="427" w:hanging="360"/>
      </w:pPr>
      <w:rPr>
        <w:rFonts w:ascii="Times New Roman" w:eastAsia="Times New Roman" w:hAnsi="Times New Roman" w:hint="default"/>
        <w:w w:val="100"/>
        <w:sz w:val="16"/>
        <w:szCs w:val="16"/>
      </w:rPr>
    </w:lvl>
    <w:lvl w:ilvl="1" w:tplc="B99E7460">
      <w:start w:val="1"/>
      <w:numFmt w:val="bullet"/>
      <w:lvlText w:val="•"/>
      <w:lvlJc w:val="left"/>
      <w:pPr>
        <w:ind w:left="1401" w:hanging="360"/>
      </w:pPr>
      <w:rPr>
        <w:rFonts w:hint="default"/>
      </w:rPr>
    </w:lvl>
    <w:lvl w:ilvl="2" w:tplc="094610D2">
      <w:start w:val="1"/>
      <w:numFmt w:val="bullet"/>
      <w:lvlText w:val="•"/>
      <w:lvlJc w:val="left"/>
      <w:pPr>
        <w:ind w:left="2382" w:hanging="360"/>
      </w:pPr>
      <w:rPr>
        <w:rFonts w:hint="default"/>
      </w:rPr>
    </w:lvl>
    <w:lvl w:ilvl="3" w:tplc="9146A8EA">
      <w:start w:val="1"/>
      <w:numFmt w:val="bullet"/>
      <w:lvlText w:val="•"/>
      <w:lvlJc w:val="left"/>
      <w:pPr>
        <w:ind w:left="3363" w:hanging="360"/>
      </w:pPr>
      <w:rPr>
        <w:rFonts w:hint="default"/>
      </w:rPr>
    </w:lvl>
    <w:lvl w:ilvl="4" w:tplc="AF4C6484">
      <w:start w:val="1"/>
      <w:numFmt w:val="bullet"/>
      <w:lvlText w:val="•"/>
      <w:lvlJc w:val="left"/>
      <w:pPr>
        <w:ind w:left="4345" w:hanging="360"/>
      </w:pPr>
      <w:rPr>
        <w:rFonts w:hint="default"/>
      </w:rPr>
    </w:lvl>
    <w:lvl w:ilvl="5" w:tplc="84287B30">
      <w:start w:val="1"/>
      <w:numFmt w:val="bullet"/>
      <w:lvlText w:val="•"/>
      <w:lvlJc w:val="left"/>
      <w:pPr>
        <w:ind w:left="5326" w:hanging="360"/>
      </w:pPr>
      <w:rPr>
        <w:rFonts w:hint="default"/>
      </w:rPr>
    </w:lvl>
    <w:lvl w:ilvl="6" w:tplc="859ACCAC">
      <w:start w:val="1"/>
      <w:numFmt w:val="bullet"/>
      <w:lvlText w:val="•"/>
      <w:lvlJc w:val="left"/>
      <w:pPr>
        <w:ind w:left="6307" w:hanging="360"/>
      </w:pPr>
      <w:rPr>
        <w:rFonts w:hint="default"/>
      </w:rPr>
    </w:lvl>
    <w:lvl w:ilvl="7" w:tplc="6512F924">
      <w:start w:val="1"/>
      <w:numFmt w:val="bullet"/>
      <w:lvlText w:val="•"/>
      <w:lvlJc w:val="left"/>
      <w:pPr>
        <w:ind w:left="7288" w:hanging="360"/>
      </w:pPr>
      <w:rPr>
        <w:rFonts w:hint="default"/>
      </w:rPr>
    </w:lvl>
    <w:lvl w:ilvl="8" w:tplc="A754D91C">
      <w:start w:val="1"/>
      <w:numFmt w:val="bullet"/>
      <w:lvlText w:val="•"/>
      <w:lvlJc w:val="left"/>
      <w:pPr>
        <w:ind w:left="8270" w:hanging="360"/>
      </w:pPr>
      <w:rPr>
        <w:rFonts w:hint="default"/>
      </w:rPr>
    </w:lvl>
  </w:abstractNum>
  <w:abstractNum w:abstractNumId="15" w15:restartNumberingAfterBreak="0">
    <w:nsid w:val="2A232BF8"/>
    <w:multiLevelType w:val="hybridMultilevel"/>
    <w:tmpl w:val="E6B2D0AC"/>
    <w:lvl w:ilvl="0" w:tplc="ECFAE5AC">
      <w:start w:val="1"/>
      <w:numFmt w:val="upperLetter"/>
      <w:lvlText w:val="%1."/>
      <w:lvlJc w:val="left"/>
      <w:pPr>
        <w:ind w:left="1156" w:hanging="242"/>
        <w:jc w:val="left"/>
      </w:pPr>
      <w:rPr>
        <w:rFonts w:ascii="Calibri" w:eastAsia="Calibri" w:hAnsi="Calibri" w:hint="default"/>
        <w:b/>
        <w:bCs/>
        <w:i/>
        <w:w w:val="100"/>
        <w:sz w:val="22"/>
        <w:szCs w:val="22"/>
      </w:rPr>
    </w:lvl>
    <w:lvl w:ilvl="1" w:tplc="9ED6FA5E">
      <w:start w:val="1"/>
      <w:numFmt w:val="bullet"/>
      <w:lvlText w:val="•"/>
      <w:lvlJc w:val="left"/>
      <w:pPr>
        <w:ind w:left="2076" w:hanging="242"/>
      </w:pPr>
      <w:rPr>
        <w:rFonts w:hint="default"/>
      </w:rPr>
    </w:lvl>
    <w:lvl w:ilvl="2" w:tplc="86DAE66A">
      <w:start w:val="1"/>
      <w:numFmt w:val="bullet"/>
      <w:lvlText w:val="•"/>
      <w:lvlJc w:val="left"/>
      <w:pPr>
        <w:ind w:left="2993" w:hanging="242"/>
      </w:pPr>
      <w:rPr>
        <w:rFonts w:hint="default"/>
      </w:rPr>
    </w:lvl>
    <w:lvl w:ilvl="3" w:tplc="EDC05CDC">
      <w:start w:val="1"/>
      <w:numFmt w:val="bullet"/>
      <w:lvlText w:val="•"/>
      <w:lvlJc w:val="left"/>
      <w:pPr>
        <w:ind w:left="3909" w:hanging="242"/>
      </w:pPr>
      <w:rPr>
        <w:rFonts w:hint="default"/>
      </w:rPr>
    </w:lvl>
    <w:lvl w:ilvl="4" w:tplc="F67A2BC8">
      <w:start w:val="1"/>
      <w:numFmt w:val="bullet"/>
      <w:lvlText w:val="•"/>
      <w:lvlJc w:val="left"/>
      <w:pPr>
        <w:ind w:left="4826" w:hanging="242"/>
      </w:pPr>
      <w:rPr>
        <w:rFonts w:hint="default"/>
      </w:rPr>
    </w:lvl>
    <w:lvl w:ilvl="5" w:tplc="12BAC80E">
      <w:start w:val="1"/>
      <w:numFmt w:val="bullet"/>
      <w:lvlText w:val="•"/>
      <w:lvlJc w:val="left"/>
      <w:pPr>
        <w:ind w:left="5743" w:hanging="242"/>
      </w:pPr>
      <w:rPr>
        <w:rFonts w:hint="default"/>
      </w:rPr>
    </w:lvl>
    <w:lvl w:ilvl="6" w:tplc="734A4F8A">
      <w:start w:val="1"/>
      <w:numFmt w:val="bullet"/>
      <w:lvlText w:val="•"/>
      <w:lvlJc w:val="left"/>
      <w:pPr>
        <w:ind w:left="6659" w:hanging="242"/>
      </w:pPr>
      <w:rPr>
        <w:rFonts w:hint="default"/>
      </w:rPr>
    </w:lvl>
    <w:lvl w:ilvl="7" w:tplc="C44C5108">
      <w:start w:val="1"/>
      <w:numFmt w:val="bullet"/>
      <w:lvlText w:val="•"/>
      <w:lvlJc w:val="left"/>
      <w:pPr>
        <w:ind w:left="7576" w:hanging="242"/>
      </w:pPr>
      <w:rPr>
        <w:rFonts w:hint="default"/>
      </w:rPr>
    </w:lvl>
    <w:lvl w:ilvl="8" w:tplc="0566701A">
      <w:start w:val="1"/>
      <w:numFmt w:val="bullet"/>
      <w:lvlText w:val="•"/>
      <w:lvlJc w:val="left"/>
      <w:pPr>
        <w:ind w:left="8493" w:hanging="242"/>
      </w:pPr>
      <w:rPr>
        <w:rFonts w:hint="default"/>
      </w:rPr>
    </w:lvl>
  </w:abstractNum>
  <w:abstractNum w:abstractNumId="16" w15:restartNumberingAfterBreak="0">
    <w:nsid w:val="2A55303D"/>
    <w:multiLevelType w:val="multilevel"/>
    <w:tmpl w:val="4CE8B348"/>
    <w:lvl w:ilvl="0">
      <w:start w:val="1"/>
      <w:numFmt w:val="decimal"/>
      <w:lvlText w:val="%1"/>
      <w:lvlJc w:val="left"/>
      <w:pPr>
        <w:ind w:left="1636" w:hanging="480"/>
        <w:jc w:val="left"/>
      </w:pPr>
      <w:rPr>
        <w:rFonts w:ascii="Calibri" w:eastAsia="Calibri" w:hAnsi="Calibri" w:hint="default"/>
        <w:spacing w:val="-2"/>
        <w:w w:val="100"/>
        <w:sz w:val="24"/>
        <w:szCs w:val="24"/>
      </w:rPr>
    </w:lvl>
    <w:lvl w:ilvl="1">
      <w:start w:val="1"/>
      <w:numFmt w:val="decimal"/>
      <w:lvlText w:val="%1.%2"/>
      <w:lvlJc w:val="left"/>
      <w:pPr>
        <w:ind w:left="2037" w:hanging="641"/>
        <w:jc w:val="left"/>
      </w:pPr>
      <w:rPr>
        <w:rFonts w:ascii="Calibri" w:eastAsia="Calibri" w:hAnsi="Calibri" w:hint="default"/>
        <w:spacing w:val="-1"/>
        <w:w w:val="100"/>
        <w:sz w:val="24"/>
        <w:szCs w:val="24"/>
      </w:rPr>
    </w:lvl>
    <w:lvl w:ilvl="2">
      <w:start w:val="1"/>
      <w:numFmt w:val="decimal"/>
      <w:lvlText w:val="%1.%2.%3"/>
      <w:lvlJc w:val="left"/>
      <w:pPr>
        <w:ind w:left="2178" w:hanging="542"/>
        <w:jc w:val="left"/>
      </w:pPr>
      <w:rPr>
        <w:rFonts w:ascii="Calibri" w:eastAsia="Calibri" w:hAnsi="Calibri" w:hint="default"/>
        <w:spacing w:val="-1"/>
        <w:w w:val="100"/>
        <w:sz w:val="24"/>
        <w:szCs w:val="24"/>
      </w:rPr>
    </w:lvl>
    <w:lvl w:ilvl="3">
      <w:start w:val="1"/>
      <w:numFmt w:val="bullet"/>
      <w:lvlText w:val="•"/>
      <w:lvlJc w:val="left"/>
      <w:pPr>
        <w:ind w:left="2180" w:hanging="542"/>
      </w:pPr>
      <w:rPr>
        <w:rFonts w:hint="default"/>
      </w:rPr>
    </w:lvl>
    <w:lvl w:ilvl="4">
      <w:start w:val="1"/>
      <w:numFmt w:val="bullet"/>
      <w:lvlText w:val="•"/>
      <w:lvlJc w:val="left"/>
      <w:pPr>
        <w:ind w:left="3343" w:hanging="542"/>
      </w:pPr>
      <w:rPr>
        <w:rFonts w:hint="default"/>
      </w:rPr>
    </w:lvl>
    <w:lvl w:ilvl="5">
      <w:start w:val="1"/>
      <w:numFmt w:val="bullet"/>
      <w:lvlText w:val="•"/>
      <w:lvlJc w:val="left"/>
      <w:pPr>
        <w:ind w:left="4507" w:hanging="542"/>
      </w:pPr>
      <w:rPr>
        <w:rFonts w:hint="default"/>
      </w:rPr>
    </w:lvl>
    <w:lvl w:ilvl="6">
      <w:start w:val="1"/>
      <w:numFmt w:val="bullet"/>
      <w:lvlText w:val="•"/>
      <w:lvlJc w:val="left"/>
      <w:pPr>
        <w:ind w:left="5671" w:hanging="542"/>
      </w:pPr>
      <w:rPr>
        <w:rFonts w:hint="default"/>
      </w:rPr>
    </w:lvl>
    <w:lvl w:ilvl="7">
      <w:start w:val="1"/>
      <w:numFmt w:val="bullet"/>
      <w:lvlText w:val="•"/>
      <w:lvlJc w:val="left"/>
      <w:pPr>
        <w:ind w:left="6835" w:hanging="542"/>
      </w:pPr>
      <w:rPr>
        <w:rFonts w:hint="default"/>
      </w:rPr>
    </w:lvl>
    <w:lvl w:ilvl="8">
      <w:start w:val="1"/>
      <w:numFmt w:val="bullet"/>
      <w:lvlText w:val="•"/>
      <w:lvlJc w:val="left"/>
      <w:pPr>
        <w:ind w:left="7998" w:hanging="542"/>
      </w:pPr>
      <w:rPr>
        <w:rFonts w:hint="default"/>
      </w:rPr>
    </w:lvl>
  </w:abstractNum>
  <w:abstractNum w:abstractNumId="17" w15:restartNumberingAfterBreak="0">
    <w:nsid w:val="2ADD09E6"/>
    <w:multiLevelType w:val="hybridMultilevel"/>
    <w:tmpl w:val="E8A24642"/>
    <w:lvl w:ilvl="0" w:tplc="B90EDF54">
      <w:start w:val="1"/>
      <w:numFmt w:val="bullet"/>
      <w:lvlText w:val="-"/>
      <w:lvlJc w:val="left"/>
      <w:pPr>
        <w:ind w:left="1516" w:hanging="360"/>
      </w:pPr>
      <w:rPr>
        <w:rFonts w:ascii="Times New Roman" w:eastAsia="Times New Roman" w:hAnsi="Times New Roman" w:hint="default"/>
        <w:w w:val="100"/>
        <w:sz w:val="22"/>
        <w:szCs w:val="22"/>
      </w:rPr>
    </w:lvl>
    <w:lvl w:ilvl="1" w:tplc="598A9348">
      <w:start w:val="1"/>
      <w:numFmt w:val="bullet"/>
      <w:lvlText w:val="•"/>
      <w:lvlJc w:val="left"/>
      <w:pPr>
        <w:ind w:left="2398" w:hanging="360"/>
      </w:pPr>
      <w:rPr>
        <w:rFonts w:hint="default"/>
      </w:rPr>
    </w:lvl>
    <w:lvl w:ilvl="2" w:tplc="BCE08F5A">
      <w:start w:val="1"/>
      <w:numFmt w:val="bullet"/>
      <w:lvlText w:val="•"/>
      <w:lvlJc w:val="left"/>
      <w:pPr>
        <w:ind w:left="3277" w:hanging="360"/>
      </w:pPr>
      <w:rPr>
        <w:rFonts w:hint="default"/>
      </w:rPr>
    </w:lvl>
    <w:lvl w:ilvl="3" w:tplc="F3EE723C">
      <w:start w:val="1"/>
      <w:numFmt w:val="bullet"/>
      <w:lvlText w:val="•"/>
      <w:lvlJc w:val="left"/>
      <w:pPr>
        <w:ind w:left="4155" w:hanging="360"/>
      </w:pPr>
      <w:rPr>
        <w:rFonts w:hint="default"/>
      </w:rPr>
    </w:lvl>
    <w:lvl w:ilvl="4" w:tplc="07AEF48C">
      <w:start w:val="1"/>
      <w:numFmt w:val="bullet"/>
      <w:lvlText w:val="•"/>
      <w:lvlJc w:val="left"/>
      <w:pPr>
        <w:ind w:left="5034" w:hanging="360"/>
      </w:pPr>
      <w:rPr>
        <w:rFonts w:hint="default"/>
      </w:rPr>
    </w:lvl>
    <w:lvl w:ilvl="5" w:tplc="5464E968">
      <w:start w:val="1"/>
      <w:numFmt w:val="bullet"/>
      <w:lvlText w:val="•"/>
      <w:lvlJc w:val="left"/>
      <w:pPr>
        <w:ind w:left="5913" w:hanging="360"/>
      </w:pPr>
      <w:rPr>
        <w:rFonts w:hint="default"/>
      </w:rPr>
    </w:lvl>
    <w:lvl w:ilvl="6" w:tplc="D14A9F9A">
      <w:start w:val="1"/>
      <w:numFmt w:val="bullet"/>
      <w:lvlText w:val="•"/>
      <w:lvlJc w:val="left"/>
      <w:pPr>
        <w:ind w:left="6791" w:hanging="360"/>
      </w:pPr>
      <w:rPr>
        <w:rFonts w:hint="default"/>
      </w:rPr>
    </w:lvl>
    <w:lvl w:ilvl="7" w:tplc="66D20EA6">
      <w:start w:val="1"/>
      <w:numFmt w:val="bullet"/>
      <w:lvlText w:val="•"/>
      <w:lvlJc w:val="left"/>
      <w:pPr>
        <w:ind w:left="7670" w:hanging="360"/>
      </w:pPr>
      <w:rPr>
        <w:rFonts w:hint="default"/>
      </w:rPr>
    </w:lvl>
    <w:lvl w:ilvl="8" w:tplc="50DC8DA8">
      <w:start w:val="1"/>
      <w:numFmt w:val="bullet"/>
      <w:lvlText w:val="•"/>
      <w:lvlJc w:val="left"/>
      <w:pPr>
        <w:ind w:left="8549" w:hanging="360"/>
      </w:pPr>
      <w:rPr>
        <w:rFonts w:hint="default"/>
      </w:rPr>
    </w:lvl>
  </w:abstractNum>
  <w:abstractNum w:abstractNumId="18" w15:restartNumberingAfterBreak="0">
    <w:nsid w:val="2B767FE0"/>
    <w:multiLevelType w:val="hybridMultilevel"/>
    <w:tmpl w:val="311EBD4C"/>
    <w:lvl w:ilvl="0" w:tplc="B18CF604">
      <w:start w:val="1"/>
      <w:numFmt w:val="bullet"/>
      <w:lvlText w:val=""/>
      <w:lvlJc w:val="left"/>
      <w:pPr>
        <w:ind w:left="1516" w:hanging="360"/>
      </w:pPr>
      <w:rPr>
        <w:rFonts w:ascii="Wingdings" w:eastAsia="Wingdings" w:hAnsi="Wingdings" w:hint="default"/>
        <w:w w:val="100"/>
        <w:sz w:val="22"/>
        <w:szCs w:val="22"/>
      </w:rPr>
    </w:lvl>
    <w:lvl w:ilvl="1" w:tplc="A7A60DD6">
      <w:start w:val="1"/>
      <w:numFmt w:val="bullet"/>
      <w:lvlText w:val="-"/>
      <w:lvlJc w:val="left"/>
      <w:pPr>
        <w:ind w:left="1562" w:hanging="118"/>
      </w:pPr>
      <w:rPr>
        <w:rFonts w:ascii="Calibri" w:eastAsia="Calibri" w:hAnsi="Calibri" w:hint="default"/>
        <w:w w:val="100"/>
        <w:sz w:val="22"/>
        <w:szCs w:val="22"/>
      </w:rPr>
    </w:lvl>
    <w:lvl w:ilvl="2" w:tplc="0D724AE0">
      <w:start w:val="1"/>
      <w:numFmt w:val="bullet"/>
      <w:lvlText w:val="•"/>
      <w:lvlJc w:val="left"/>
      <w:pPr>
        <w:ind w:left="2529" w:hanging="118"/>
      </w:pPr>
      <w:rPr>
        <w:rFonts w:hint="default"/>
      </w:rPr>
    </w:lvl>
    <w:lvl w:ilvl="3" w:tplc="D96451EE">
      <w:start w:val="1"/>
      <w:numFmt w:val="bullet"/>
      <w:lvlText w:val="•"/>
      <w:lvlJc w:val="left"/>
      <w:pPr>
        <w:ind w:left="3499" w:hanging="118"/>
      </w:pPr>
      <w:rPr>
        <w:rFonts w:hint="default"/>
      </w:rPr>
    </w:lvl>
    <w:lvl w:ilvl="4" w:tplc="899A4288">
      <w:start w:val="1"/>
      <w:numFmt w:val="bullet"/>
      <w:lvlText w:val="•"/>
      <w:lvlJc w:val="left"/>
      <w:pPr>
        <w:ind w:left="4468" w:hanging="118"/>
      </w:pPr>
      <w:rPr>
        <w:rFonts w:hint="default"/>
      </w:rPr>
    </w:lvl>
    <w:lvl w:ilvl="5" w:tplc="EC1235BE">
      <w:start w:val="1"/>
      <w:numFmt w:val="bullet"/>
      <w:lvlText w:val="•"/>
      <w:lvlJc w:val="left"/>
      <w:pPr>
        <w:ind w:left="5438" w:hanging="118"/>
      </w:pPr>
      <w:rPr>
        <w:rFonts w:hint="default"/>
      </w:rPr>
    </w:lvl>
    <w:lvl w:ilvl="6" w:tplc="0BD2D032">
      <w:start w:val="1"/>
      <w:numFmt w:val="bullet"/>
      <w:lvlText w:val="•"/>
      <w:lvlJc w:val="left"/>
      <w:pPr>
        <w:ind w:left="6408" w:hanging="118"/>
      </w:pPr>
      <w:rPr>
        <w:rFonts w:hint="default"/>
      </w:rPr>
    </w:lvl>
    <w:lvl w:ilvl="7" w:tplc="C4DE2490">
      <w:start w:val="1"/>
      <w:numFmt w:val="bullet"/>
      <w:lvlText w:val="•"/>
      <w:lvlJc w:val="left"/>
      <w:pPr>
        <w:ind w:left="7377" w:hanging="118"/>
      </w:pPr>
      <w:rPr>
        <w:rFonts w:hint="default"/>
      </w:rPr>
    </w:lvl>
    <w:lvl w:ilvl="8" w:tplc="0CBA932A">
      <w:start w:val="1"/>
      <w:numFmt w:val="bullet"/>
      <w:lvlText w:val="•"/>
      <w:lvlJc w:val="left"/>
      <w:pPr>
        <w:ind w:left="8347" w:hanging="118"/>
      </w:pPr>
      <w:rPr>
        <w:rFonts w:hint="default"/>
      </w:rPr>
    </w:lvl>
  </w:abstractNum>
  <w:abstractNum w:abstractNumId="19" w15:restartNumberingAfterBreak="0">
    <w:nsid w:val="2FA03971"/>
    <w:multiLevelType w:val="hybridMultilevel"/>
    <w:tmpl w:val="ADE6C162"/>
    <w:lvl w:ilvl="0" w:tplc="6986B25E">
      <w:start w:val="1"/>
      <w:numFmt w:val="bullet"/>
      <w:lvlText w:val=""/>
      <w:lvlJc w:val="left"/>
      <w:pPr>
        <w:ind w:left="488" w:hanging="288"/>
      </w:pPr>
      <w:rPr>
        <w:rFonts w:ascii="Wingdings" w:eastAsia="Wingdings" w:hAnsi="Wingdings" w:hint="default"/>
        <w:w w:val="100"/>
        <w:sz w:val="22"/>
        <w:szCs w:val="22"/>
      </w:rPr>
    </w:lvl>
    <w:lvl w:ilvl="1" w:tplc="59428A1E">
      <w:start w:val="1"/>
      <w:numFmt w:val="bullet"/>
      <w:lvlText w:val="•"/>
      <w:lvlJc w:val="left"/>
      <w:pPr>
        <w:ind w:left="849" w:hanging="288"/>
      </w:pPr>
      <w:rPr>
        <w:rFonts w:hint="default"/>
      </w:rPr>
    </w:lvl>
    <w:lvl w:ilvl="2" w:tplc="3448F51A">
      <w:start w:val="1"/>
      <w:numFmt w:val="bullet"/>
      <w:lvlText w:val="•"/>
      <w:lvlJc w:val="left"/>
      <w:pPr>
        <w:ind w:left="1218" w:hanging="288"/>
      </w:pPr>
      <w:rPr>
        <w:rFonts w:hint="default"/>
      </w:rPr>
    </w:lvl>
    <w:lvl w:ilvl="3" w:tplc="84181C02">
      <w:start w:val="1"/>
      <w:numFmt w:val="bullet"/>
      <w:lvlText w:val="•"/>
      <w:lvlJc w:val="left"/>
      <w:pPr>
        <w:ind w:left="1587" w:hanging="288"/>
      </w:pPr>
      <w:rPr>
        <w:rFonts w:hint="default"/>
      </w:rPr>
    </w:lvl>
    <w:lvl w:ilvl="4" w:tplc="D652B1DE">
      <w:start w:val="1"/>
      <w:numFmt w:val="bullet"/>
      <w:lvlText w:val="•"/>
      <w:lvlJc w:val="left"/>
      <w:pPr>
        <w:ind w:left="1956" w:hanging="288"/>
      </w:pPr>
      <w:rPr>
        <w:rFonts w:hint="default"/>
      </w:rPr>
    </w:lvl>
    <w:lvl w:ilvl="5" w:tplc="38B62E18">
      <w:start w:val="1"/>
      <w:numFmt w:val="bullet"/>
      <w:lvlText w:val="•"/>
      <w:lvlJc w:val="left"/>
      <w:pPr>
        <w:ind w:left="2325" w:hanging="288"/>
      </w:pPr>
      <w:rPr>
        <w:rFonts w:hint="default"/>
      </w:rPr>
    </w:lvl>
    <w:lvl w:ilvl="6" w:tplc="A568EF1A">
      <w:start w:val="1"/>
      <w:numFmt w:val="bullet"/>
      <w:lvlText w:val="•"/>
      <w:lvlJc w:val="left"/>
      <w:pPr>
        <w:ind w:left="2694" w:hanging="288"/>
      </w:pPr>
      <w:rPr>
        <w:rFonts w:hint="default"/>
      </w:rPr>
    </w:lvl>
    <w:lvl w:ilvl="7" w:tplc="4372BFAC">
      <w:start w:val="1"/>
      <w:numFmt w:val="bullet"/>
      <w:lvlText w:val="•"/>
      <w:lvlJc w:val="left"/>
      <w:pPr>
        <w:ind w:left="3063" w:hanging="288"/>
      </w:pPr>
      <w:rPr>
        <w:rFonts w:hint="default"/>
      </w:rPr>
    </w:lvl>
    <w:lvl w:ilvl="8" w:tplc="B15E017A">
      <w:start w:val="1"/>
      <w:numFmt w:val="bullet"/>
      <w:lvlText w:val="•"/>
      <w:lvlJc w:val="left"/>
      <w:pPr>
        <w:ind w:left="3432" w:hanging="288"/>
      </w:pPr>
      <w:rPr>
        <w:rFonts w:hint="default"/>
      </w:rPr>
    </w:lvl>
  </w:abstractNum>
  <w:abstractNum w:abstractNumId="20" w15:restartNumberingAfterBreak="0">
    <w:nsid w:val="3200573A"/>
    <w:multiLevelType w:val="hybridMultilevel"/>
    <w:tmpl w:val="315E4F16"/>
    <w:lvl w:ilvl="0" w:tplc="5964DADC">
      <w:start w:val="1"/>
      <w:numFmt w:val="bullet"/>
      <w:lvlText w:val="-"/>
      <w:lvlJc w:val="left"/>
      <w:pPr>
        <w:ind w:left="1982" w:hanging="118"/>
      </w:pPr>
      <w:rPr>
        <w:rFonts w:ascii="Calibri" w:eastAsia="Calibri" w:hAnsi="Calibri" w:hint="default"/>
        <w:w w:val="100"/>
        <w:sz w:val="22"/>
        <w:szCs w:val="22"/>
      </w:rPr>
    </w:lvl>
    <w:lvl w:ilvl="1" w:tplc="ADA4E2F2">
      <w:start w:val="1"/>
      <w:numFmt w:val="bullet"/>
      <w:lvlText w:val="•"/>
      <w:lvlJc w:val="left"/>
      <w:pPr>
        <w:ind w:left="2816" w:hanging="118"/>
      </w:pPr>
      <w:rPr>
        <w:rFonts w:hint="default"/>
      </w:rPr>
    </w:lvl>
    <w:lvl w:ilvl="2" w:tplc="FFB69E00">
      <w:start w:val="1"/>
      <w:numFmt w:val="bullet"/>
      <w:lvlText w:val="•"/>
      <w:lvlJc w:val="left"/>
      <w:pPr>
        <w:ind w:left="3653" w:hanging="118"/>
      </w:pPr>
      <w:rPr>
        <w:rFonts w:hint="default"/>
      </w:rPr>
    </w:lvl>
    <w:lvl w:ilvl="3" w:tplc="EBF48E70">
      <w:start w:val="1"/>
      <w:numFmt w:val="bullet"/>
      <w:lvlText w:val="•"/>
      <w:lvlJc w:val="left"/>
      <w:pPr>
        <w:ind w:left="4489" w:hanging="118"/>
      </w:pPr>
      <w:rPr>
        <w:rFonts w:hint="default"/>
      </w:rPr>
    </w:lvl>
    <w:lvl w:ilvl="4" w:tplc="FD148454">
      <w:start w:val="1"/>
      <w:numFmt w:val="bullet"/>
      <w:lvlText w:val="•"/>
      <w:lvlJc w:val="left"/>
      <w:pPr>
        <w:ind w:left="5326" w:hanging="118"/>
      </w:pPr>
      <w:rPr>
        <w:rFonts w:hint="default"/>
      </w:rPr>
    </w:lvl>
    <w:lvl w:ilvl="5" w:tplc="0DEC75D8">
      <w:start w:val="1"/>
      <w:numFmt w:val="bullet"/>
      <w:lvlText w:val="•"/>
      <w:lvlJc w:val="left"/>
      <w:pPr>
        <w:ind w:left="6163" w:hanging="118"/>
      </w:pPr>
      <w:rPr>
        <w:rFonts w:hint="default"/>
      </w:rPr>
    </w:lvl>
    <w:lvl w:ilvl="6" w:tplc="395E5C02">
      <w:start w:val="1"/>
      <w:numFmt w:val="bullet"/>
      <w:lvlText w:val="•"/>
      <w:lvlJc w:val="left"/>
      <w:pPr>
        <w:ind w:left="6999" w:hanging="118"/>
      </w:pPr>
      <w:rPr>
        <w:rFonts w:hint="default"/>
      </w:rPr>
    </w:lvl>
    <w:lvl w:ilvl="7" w:tplc="5360D9EE">
      <w:start w:val="1"/>
      <w:numFmt w:val="bullet"/>
      <w:lvlText w:val="•"/>
      <w:lvlJc w:val="left"/>
      <w:pPr>
        <w:ind w:left="7836" w:hanging="118"/>
      </w:pPr>
      <w:rPr>
        <w:rFonts w:hint="default"/>
      </w:rPr>
    </w:lvl>
    <w:lvl w:ilvl="8" w:tplc="2646CA18">
      <w:start w:val="1"/>
      <w:numFmt w:val="bullet"/>
      <w:lvlText w:val="•"/>
      <w:lvlJc w:val="left"/>
      <w:pPr>
        <w:ind w:left="8673" w:hanging="118"/>
      </w:pPr>
      <w:rPr>
        <w:rFonts w:hint="default"/>
      </w:rPr>
    </w:lvl>
  </w:abstractNum>
  <w:abstractNum w:abstractNumId="21" w15:restartNumberingAfterBreak="0">
    <w:nsid w:val="326F1C32"/>
    <w:multiLevelType w:val="multilevel"/>
    <w:tmpl w:val="671899BA"/>
    <w:lvl w:ilvl="0">
      <w:start w:val="3"/>
      <w:numFmt w:val="decimal"/>
      <w:lvlText w:val="%1"/>
      <w:lvlJc w:val="left"/>
      <w:pPr>
        <w:ind w:left="1657" w:hanging="501"/>
        <w:jc w:val="left"/>
      </w:pPr>
      <w:rPr>
        <w:rFonts w:hint="default"/>
      </w:rPr>
    </w:lvl>
    <w:lvl w:ilvl="1">
      <w:start w:val="2"/>
      <w:numFmt w:val="decimal"/>
      <w:lvlText w:val="%1.%2"/>
      <w:lvlJc w:val="left"/>
      <w:pPr>
        <w:ind w:left="1657" w:hanging="501"/>
        <w:jc w:val="left"/>
      </w:pPr>
      <w:rPr>
        <w:rFonts w:hint="default"/>
      </w:rPr>
    </w:lvl>
    <w:lvl w:ilvl="2">
      <w:start w:val="1"/>
      <w:numFmt w:val="decimal"/>
      <w:lvlText w:val="%1.%2.%3"/>
      <w:lvlJc w:val="left"/>
      <w:pPr>
        <w:ind w:left="1657" w:hanging="501"/>
        <w:jc w:val="left"/>
      </w:pPr>
      <w:rPr>
        <w:rFonts w:ascii="Calibri" w:eastAsia="Calibri" w:hAnsi="Calibri" w:hint="default"/>
        <w:b/>
        <w:bCs/>
        <w:spacing w:val="-2"/>
        <w:w w:val="100"/>
        <w:sz w:val="22"/>
        <w:szCs w:val="22"/>
      </w:rPr>
    </w:lvl>
    <w:lvl w:ilvl="3">
      <w:start w:val="1"/>
      <w:numFmt w:val="bullet"/>
      <w:lvlText w:val="•"/>
      <w:lvlJc w:val="left"/>
      <w:pPr>
        <w:ind w:left="4655" w:hanging="501"/>
      </w:pPr>
      <w:rPr>
        <w:rFonts w:hint="default"/>
      </w:rPr>
    </w:lvl>
    <w:lvl w:ilvl="4">
      <w:start w:val="1"/>
      <w:numFmt w:val="bullet"/>
      <w:lvlText w:val="•"/>
      <w:lvlJc w:val="left"/>
      <w:pPr>
        <w:ind w:left="5654" w:hanging="501"/>
      </w:pPr>
      <w:rPr>
        <w:rFonts w:hint="default"/>
      </w:rPr>
    </w:lvl>
    <w:lvl w:ilvl="5">
      <w:start w:val="1"/>
      <w:numFmt w:val="bullet"/>
      <w:lvlText w:val="•"/>
      <w:lvlJc w:val="left"/>
      <w:pPr>
        <w:ind w:left="6653" w:hanging="501"/>
      </w:pPr>
      <w:rPr>
        <w:rFonts w:hint="default"/>
      </w:rPr>
    </w:lvl>
    <w:lvl w:ilvl="6">
      <w:start w:val="1"/>
      <w:numFmt w:val="bullet"/>
      <w:lvlText w:val="•"/>
      <w:lvlJc w:val="left"/>
      <w:pPr>
        <w:ind w:left="7651" w:hanging="501"/>
      </w:pPr>
      <w:rPr>
        <w:rFonts w:hint="default"/>
      </w:rPr>
    </w:lvl>
    <w:lvl w:ilvl="7">
      <w:start w:val="1"/>
      <w:numFmt w:val="bullet"/>
      <w:lvlText w:val="•"/>
      <w:lvlJc w:val="left"/>
      <w:pPr>
        <w:ind w:left="8650" w:hanging="501"/>
      </w:pPr>
      <w:rPr>
        <w:rFonts w:hint="default"/>
      </w:rPr>
    </w:lvl>
    <w:lvl w:ilvl="8">
      <w:start w:val="1"/>
      <w:numFmt w:val="bullet"/>
      <w:lvlText w:val="•"/>
      <w:lvlJc w:val="left"/>
      <w:pPr>
        <w:ind w:left="9649" w:hanging="501"/>
      </w:pPr>
      <w:rPr>
        <w:rFonts w:hint="default"/>
      </w:rPr>
    </w:lvl>
  </w:abstractNum>
  <w:abstractNum w:abstractNumId="22" w15:restartNumberingAfterBreak="0">
    <w:nsid w:val="33A0401D"/>
    <w:multiLevelType w:val="hybridMultilevel"/>
    <w:tmpl w:val="CCE6532A"/>
    <w:lvl w:ilvl="0" w:tplc="FB8CEFA2">
      <w:start w:val="1"/>
      <w:numFmt w:val="decimal"/>
      <w:lvlText w:val="%1."/>
      <w:lvlJc w:val="left"/>
      <w:pPr>
        <w:ind w:left="1439" w:hanging="284"/>
        <w:jc w:val="left"/>
      </w:pPr>
      <w:rPr>
        <w:rFonts w:ascii="Calibri" w:eastAsia="Calibri" w:hAnsi="Calibri" w:hint="default"/>
        <w:w w:val="100"/>
        <w:sz w:val="22"/>
        <w:szCs w:val="22"/>
      </w:rPr>
    </w:lvl>
    <w:lvl w:ilvl="1" w:tplc="C1B25622">
      <w:start w:val="1"/>
      <w:numFmt w:val="bullet"/>
      <w:lvlText w:val="•"/>
      <w:lvlJc w:val="left"/>
      <w:pPr>
        <w:ind w:left="2328" w:hanging="284"/>
      </w:pPr>
      <w:rPr>
        <w:rFonts w:hint="default"/>
      </w:rPr>
    </w:lvl>
    <w:lvl w:ilvl="2" w:tplc="D1D46888">
      <w:start w:val="1"/>
      <w:numFmt w:val="bullet"/>
      <w:lvlText w:val="•"/>
      <w:lvlJc w:val="left"/>
      <w:pPr>
        <w:ind w:left="3217" w:hanging="284"/>
      </w:pPr>
      <w:rPr>
        <w:rFonts w:hint="default"/>
      </w:rPr>
    </w:lvl>
    <w:lvl w:ilvl="3" w:tplc="AD0AD65C">
      <w:start w:val="1"/>
      <w:numFmt w:val="bullet"/>
      <w:lvlText w:val="•"/>
      <w:lvlJc w:val="left"/>
      <w:pPr>
        <w:ind w:left="4105" w:hanging="284"/>
      </w:pPr>
      <w:rPr>
        <w:rFonts w:hint="default"/>
      </w:rPr>
    </w:lvl>
    <w:lvl w:ilvl="4" w:tplc="11D6B188">
      <w:start w:val="1"/>
      <w:numFmt w:val="bullet"/>
      <w:lvlText w:val="•"/>
      <w:lvlJc w:val="left"/>
      <w:pPr>
        <w:ind w:left="4994" w:hanging="284"/>
      </w:pPr>
      <w:rPr>
        <w:rFonts w:hint="default"/>
      </w:rPr>
    </w:lvl>
    <w:lvl w:ilvl="5" w:tplc="2BFCE350">
      <w:start w:val="1"/>
      <w:numFmt w:val="bullet"/>
      <w:lvlText w:val="•"/>
      <w:lvlJc w:val="left"/>
      <w:pPr>
        <w:ind w:left="5883" w:hanging="284"/>
      </w:pPr>
      <w:rPr>
        <w:rFonts w:hint="default"/>
      </w:rPr>
    </w:lvl>
    <w:lvl w:ilvl="6" w:tplc="F146D446">
      <w:start w:val="1"/>
      <w:numFmt w:val="bullet"/>
      <w:lvlText w:val="•"/>
      <w:lvlJc w:val="left"/>
      <w:pPr>
        <w:ind w:left="6771" w:hanging="284"/>
      </w:pPr>
      <w:rPr>
        <w:rFonts w:hint="default"/>
      </w:rPr>
    </w:lvl>
    <w:lvl w:ilvl="7" w:tplc="10223732">
      <w:start w:val="1"/>
      <w:numFmt w:val="bullet"/>
      <w:lvlText w:val="•"/>
      <w:lvlJc w:val="left"/>
      <w:pPr>
        <w:ind w:left="7660" w:hanging="284"/>
      </w:pPr>
      <w:rPr>
        <w:rFonts w:hint="default"/>
      </w:rPr>
    </w:lvl>
    <w:lvl w:ilvl="8" w:tplc="FF4CBFEA">
      <w:start w:val="1"/>
      <w:numFmt w:val="bullet"/>
      <w:lvlText w:val="•"/>
      <w:lvlJc w:val="left"/>
      <w:pPr>
        <w:ind w:left="8549" w:hanging="284"/>
      </w:pPr>
      <w:rPr>
        <w:rFonts w:hint="default"/>
      </w:rPr>
    </w:lvl>
  </w:abstractNum>
  <w:abstractNum w:abstractNumId="23" w15:restartNumberingAfterBreak="0">
    <w:nsid w:val="35623595"/>
    <w:multiLevelType w:val="hybridMultilevel"/>
    <w:tmpl w:val="C4185BD8"/>
    <w:lvl w:ilvl="0" w:tplc="079A235E">
      <w:start w:val="1"/>
      <w:numFmt w:val="bullet"/>
      <w:lvlText w:val="-"/>
      <w:lvlJc w:val="left"/>
      <w:pPr>
        <w:ind w:left="1516" w:hanging="360"/>
      </w:pPr>
      <w:rPr>
        <w:rFonts w:ascii="Times New Roman" w:eastAsia="Times New Roman" w:hAnsi="Times New Roman" w:hint="default"/>
        <w:w w:val="100"/>
        <w:sz w:val="22"/>
        <w:szCs w:val="22"/>
      </w:rPr>
    </w:lvl>
    <w:lvl w:ilvl="1" w:tplc="397C9FF6">
      <w:start w:val="1"/>
      <w:numFmt w:val="bullet"/>
      <w:lvlText w:val="•"/>
      <w:lvlJc w:val="left"/>
      <w:pPr>
        <w:ind w:left="2490" w:hanging="360"/>
      </w:pPr>
      <w:rPr>
        <w:rFonts w:hint="default"/>
      </w:rPr>
    </w:lvl>
    <w:lvl w:ilvl="2" w:tplc="3940D00A">
      <w:start w:val="1"/>
      <w:numFmt w:val="bullet"/>
      <w:lvlText w:val="•"/>
      <w:lvlJc w:val="left"/>
      <w:pPr>
        <w:ind w:left="3461" w:hanging="360"/>
      </w:pPr>
      <w:rPr>
        <w:rFonts w:hint="default"/>
      </w:rPr>
    </w:lvl>
    <w:lvl w:ilvl="3" w:tplc="AFA03AC6">
      <w:start w:val="1"/>
      <w:numFmt w:val="bullet"/>
      <w:lvlText w:val="•"/>
      <w:lvlJc w:val="left"/>
      <w:pPr>
        <w:ind w:left="4431" w:hanging="360"/>
      </w:pPr>
      <w:rPr>
        <w:rFonts w:hint="default"/>
      </w:rPr>
    </w:lvl>
    <w:lvl w:ilvl="4" w:tplc="1CEC03EE">
      <w:start w:val="1"/>
      <w:numFmt w:val="bullet"/>
      <w:lvlText w:val="•"/>
      <w:lvlJc w:val="left"/>
      <w:pPr>
        <w:ind w:left="5402" w:hanging="360"/>
      </w:pPr>
      <w:rPr>
        <w:rFonts w:hint="default"/>
      </w:rPr>
    </w:lvl>
    <w:lvl w:ilvl="5" w:tplc="2EEA3426">
      <w:start w:val="1"/>
      <w:numFmt w:val="bullet"/>
      <w:lvlText w:val="•"/>
      <w:lvlJc w:val="left"/>
      <w:pPr>
        <w:ind w:left="6373" w:hanging="360"/>
      </w:pPr>
      <w:rPr>
        <w:rFonts w:hint="default"/>
      </w:rPr>
    </w:lvl>
    <w:lvl w:ilvl="6" w:tplc="14A08B9C">
      <w:start w:val="1"/>
      <w:numFmt w:val="bullet"/>
      <w:lvlText w:val="•"/>
      <w:lvlJc w:val="left"/>
      <w:pPr>
        <w:ind w:left="7343" w:hanging="360"/>
      </w:pPr>
      <w:rPr>
        <w:rFonts w:hint="default"/>
      </w:rPr>
    </w:lvl>
    <w:lvl w:ilvl="7" w:tplc="6DCC85EE">
      <w:start w:val="1"/>
      <w:numFmt w:val="bullet"/>
      <w:lvlText w:val="•"/>
      <w:lvlJc w:val="left"/>
      <w:pPr>
        <w:ind w:left="8314" w:hanging="360"/>
      </w:pPr>
      <w:rPr>
        <w:rFonts w:hint="default"/>
      </w:rPr>
    </w:lvl>
    <w:lvl w:ilvl="8" w:tplc="9ADA4B74">
      <w:start w:val="1"/>
      <w:numFmt w:val="bullet"/>
      <w:lvlText w:val="•"/>
      <w:lvlJc w:val="left"/>
      <w:pPr>
        <w:ind w:left="9285" w:hanging="360"/>
      </w:pPr>
      <w:rPr>
        <w:rFonts w:hint="default"/>
      </w:rPr>
    </w:lvl>
  </w:abstractNum>
  <w:abstractNum w:abstractNumId="24" w15:restartNumberingAfterBreak="0">
    <w:nsid w:val="36F50116"/>
    <w:multiLevelType w:val="hybridMultilevel"/>
    <w:tmpl w:val="A9B2BC26"/>
    <w:lvl w:ilvl="0" w:tplc="9E6040FA">
      <w:start w:val="1"/>
      <w:numFmt w:val="bullet"/>
      <w:lvlText w:val=""/>
      <w:lvlJc w:val="left"/>
      <w:pPr>
        <w:ind w:left="1876" w:hanging="360"/>
      </w:pPr>
      <w:rPr>
        <w:rFonts w:ascii="Symbol" w:eastAsia="Symbol" w:hAnsi="Symbol" w:hint="default"/>
        <w:w w:val="100"/>
        <w:sz w:val="22"/>
        <w:szCs w:val="22"/>
      </w:rPr>
    </w:lvl>
    <w:lvl w:ilvl="1" w:tplc="145A14E6">
      <w:start w:val="1"/>
      <w:numFmt w:val="bullet"/>
      <w:lvlText w:val="•"/>
      <w:lvlJc w:val="left"/>
      <w:pPr>
        <w:ind w:left="2720" w:hanging="360"/>
      </w:pPr>
      <w:rPr>
        <w:rFonts w:hint="default"/>
      </w:rPr>
    </w:lvl>
    <w:lvl w:ilvl="2" w:tplc="31E456CE">
      <w:start w:val="1"/>
      <w:numFmt w:val="bullet"/>
      <w:lvlText w:val="•"/>
      <w:lvlJc w:val="left"/>
      <w:pPr>
        <w:ind w:left="3561" w:hanging="360"/>
      </w:pPr>
      <w:rPr>
        <w:rFonts w:hint="default"/>
      </w:rPr>
    </w:lvl>
    <w:lvl w:ilvl="3" w:tplc="B76AF8DE">
      <w:start w:val="1"/>
      <w:numFmt w:val="bullet"/>
      <w:lvlText w:val="•"/>
      <w:lvlJc w:val="left"/>
      <w:pPr>
        <w:ind w:left="4401" w:hanging="360"/>
      </w:pPr>
      <w:rPr>
        <w:rFonts w:hint="default"/>
      </w:rPr>
    </w:lvl>
    <w:lvl w:ilvl="4" w:tplc="1D8AB936">
      <w:start w:val="1"/>
      <w:numFmt w:val="bullet"/>
      <w:lvlText w:val="•"/>
      <w:lvlJc w:val="left"/>
      <w:pPr>
        <w:ind w:left="5242" w:hanging="360"/>
      </w:pPr>
      <w:rPr>
        <w:rFonts w:hint="default"/>
      </w:rPr>
    </w:lvl>
    <w:lvl w:ilvl="5" w:tplc="C3B480F6">
      <w:start w:val="1"/>
      <w:numFmt w:val="bullet"/>
      <w:lvlText w:val="•"/>
      <w:lvlJc w:val="left"/>
      <w:pPr>
        <w:ind w:left="6083" w:hanging="360"/>
      </w:pPr>
      <w:rPr>
        <w:rFonts w:hint="default"/>
      </w:rPr>
    </w:lvl>
    <w:lvl w:ilvl="6" w:tplc="FF262368">
      <w:start w:val="1"/>
      <w:numFmt w:val="bullet"/>
      <w:lvlText w:val="•"/>
      <w:lvlJc w:val="left"/>
      <w:pPr>
        <w:ind w:left="6923" w:hanging="360"/>
      </w:pPr>
      <w:rPr>
        <w:rFonts w:hint="default"/>
      </w:rPr>
    </w:lvl>
    <w:lvl w:ilvl="7" w:tplc="C8FCE36E">
      <w:start w:val="1"/>
      <w:numFmt w:val="bullet"/>
      <w:lvlText w:val="•"/>
      <w:lvlJc w:val="left"/>
      <w:pPr>
        <w:ind w:left="7764" w:hanging="360"/>
      </w:pPr>
      <w:rPr>
        <w:rFonts w:hint="default"/>
      </w:rPr>
    </w:lvl>
    <w:lvl w:ilvl="8" w:tplc="9E34D7EC">
      <w:start w:val="1"/>
      <w:numFmt w:val="bullet"/>
      <w:lvlText w:val="•"/>
      <w:lvlJc w:val="left"/>
      <w:pPr>
        <w:ind w:left="8605" w:hanging="360"/>
      </w:pPr>
      <w:rPr>
        <w:rFonts w:hint="default"/>
      </w:rPr>
    </w:lvl>
  </w:abstractNum>
  <w:abstractNum w:abstractNumId="25" w15:restartNumberingAfterBreak="0">
    <w:nsid w:val="3FDE6442"/>
    <w:multiLevelType w:val="hybridMultilevel"/>
    <w:tmpl w:val="2688749C"/>
    <w:lvl w:ilvl="0" w:tplc="2690EBF6">
      <w:start w:val="1"/>
      <w:numFmt w:val="bullet"/>
      <w:lvlText w:val="-"/>
      <w:lvlJc w:val="left"/>
      <w:pPr>
        <w:ind w:left="1516" w:hanging="360"/>
      </w:pPr>
      <w:rPr>
        <w:rFonts w:ascii="Times New Roman" w:eastAsia="Times New Roman" w:hAnsi="Times New Roman" w:hint="default"/>
        <w:w w:val="100"/>
        <w:sz w:val="22"/>
        <w:szCs w:val="22"/>
      </w:rPr>
    </w:lvl>
    <w:lvl w:ilvl="1" w:tplc="C318F2EE">
      <w:start w:val="1"/>
      <w:numFmt w:val="bullet"/>
      <w:lvlText w:val="•"/>
      <w:lvlJc w:val="left"/>
      <w:pPr>
        <w:ind w:left="2398" w:hanging="360"/>
      </w:pPr>
      <w:rPr>
        <w:rFonts w:hint="default"/>
      </w:rPr>
    </w:lvl>
    <w:lvl w:ilvl="2" w:tplc="291686C0">
      <w:start w:val="1"/>
      <w:numFmt w:val="bullet"/>
      <w:lvlText w:val="•"/>
      <w:lvlJc w:val="left"/>
      <w:pPr>
        <w:ind w:left="3277" w:hanging="360"/>
      </w:pPr>
      <w:rPr>
        <w:rFonts w:hint="default"/>
      </w:rPr>
    </w:lvl>
    <w:lvl w:ilvl="3" w:tplc="06986832">
      <w:start w:val="1"/>
      <w:numFmt w:val="bullet"/>
      <w:lvlText w:val="•"/>
      <w:lvlJc w:val="left"/>
      <w:pPr>
        <w:ind w:left="4155" w:hanging="360"/>
      </w:pPr>
      <w:rPr>
        <w:rFonts w:hint="default"/>
      </w:rPr>
    </w:lvl>
    <w:lvl w:ilvl="4" w:tplc="A89ABE34">
      <w:start w:val="1"/>
      <w:numFmt w:val="bullet"/>
      <w:lvlText w:val="•"/>
      <w:lvlJc w:val="left"/>
      <w:pPr>
        <w:ind w:left="5034" w:hanging="360"/>
      </w:pPr>
      <w:rPr>
        <w:rFonts w:hint="default"/>
      </w:rPr>
    </w:lvl>
    <w:lvl w:ilvl="5" w:tplc="835CF740">
      <w:start w:val="1"/>
      <w:numFmt w:val="bullet"/>
      <w:lvlText w:val="•"/>
      <w:lvlJc w:val="left"/>
      <w:pPr>
        <w:ind w:left="5913" w:hanging="360"/>
      </w:pPr>
      <w:rPr>
        <w:rFonts w:hint="default"/>
      </w:rPr>
    </w:lvl>
    <w:lvl w:ilvl="6" w:tplc="009A5C0E">
      <w:start w:val="1"/>
      <w:numFmt w:val="bullet"/>
      <w:lvlText w:val="•"/>
      <w:lvlJc w:val="left"/>
      <w:pPr>
        <w:ind w:left="6791" w:hanging="360"/>
      </w:pPr>
      <w:rPr>
        <w:rFonts w:hint="default"/>
      </w:rPr>
    </w:lvl>
    <w:lvl w:ilvl="7" w:tplc="EFF8A6BE">
      <w:start w:val="1"/>
      <w:numFmt w:val="bullet"/>
      <w:lvlText w:val="•"/>
      <w:lvlJc w:val="left"/>
      <w:pPr>
        <w:ind w:left="7670" w:hanging="360"/>
      </w:pPr>
      <w:rPr>
        <w:rFonts w:hint="default"/>
      </w:rPr>
    </w:lvl>
    <w:lvl w:ilvl="8" w:tplc="66402A2E">
      <w:start w:val="1"/>
      <w:numFmt w:val="bullet"/>
      <w:lvlText w:val="•"/>
      <w:lvlJc w:val="left"/>
      <w:pPr>
        <w:ind w:left="8549" w:hanging="360"/>
      </w:pPr>
      <w:rPr>
        <w:rFonts w:hint="default"/>
      </w:rPr>
    </w:lvl>
  </w:abstractNum>
  <w:abstractNum w:abstractNumId="26" w15:restartNumberingAfterBreak="0">
    <w:nsid w:val="40793536"/>
    <w:multiLevelType w:val="hybridMultilevel"/>
    <w:tmpl w:val="4372DF82"/>
    <w:lvl w:ilvl="0" w:tplc="3B0A4082">
      <w:start w:val="4"/>
      <w:numFmt w:val="decimal"/>
      <w:lvlText w:val="%1"/>
      <w:lvlJc w:val="left"/>
      <w:pPr>
        <w:ind w:left="1516" w:hanging="360"/>
        <w:jc w:val="left"/>
      </w:pPr>
      <w:rPr>
        <w:rFonts w:ascii="Calibri" w:eastAsia="Calibri" w:hAnsi="Calibri" w:hint="default"/>
        <w:b/>
        <w:bCs/>
        <w:w w:val="100"/>
        <w:sz w:val="22"/>
        <w:szCs w:val="22"/>
      </w:rPr>
    </w:lvl>
    <w:lvl w:ilvl="1" w:tplc="101AFF46">
      <w:start w:val="1"/>
      <w:numFmt w:val="bullet"/>
      <w:lvlText w:val=""/>
      <w:lvlJc w:val="left"/>
      <w:pPr>
        <w:ind w:left="1876" w:hanging="360"/>
      </w:pPr>
      <w:rPr>
        <w:rFonts w:ascii="Symbol" w:eastAsia="Symbol" w:hAnsi="Symbol" w:hint="default"/>
        <w:w w:val="100"/>
        <w:sz w:val="22"/>
        <w:szCs w:val="22"/>
      </w:rPr>
    </w:lvl>
    <w:lvl w:ilvl="2" w:tplc="BDFAADF4">
      <w:start w:val="1"/>
      <w:numFmt w:val="bullet"/>
      <w:lvlText w:val="-"/>
      <w:lvlJc w:val="left"/>
      <w:pPr>
        <w:ind w:left="2224" w:hanging="360"/>
      </w:pPr>
      <w:rPr>
        <w:rFonts w:ascii="Times New Roman" w:eastAsia="Times New Roman" w:hAnsi="Times New Roman" w:hint="default"/>
        <w:w w:val="100"/>
        <w:sz w:val="22"/>
        <w:szCs w:val="22"/>
      </w:rPr>
    </w:lvl>
    <w:lvl w:ilvl="3" w:tplc="07A0CF38">
      <w:start w:val="1"/>
      <w:numFmt w:val="bullet"/>
      <w:lvlText w:val="•"/>
      <w:lvlJc w:val="left"/>
      <w:pPr>
        <w:ind w:left="3230" w:hanging="360"/>
      </w:pPr>
      <w:rPr>
        <w:rFonts w:hint="default"/>
      </w:rPr>
    </w:lvl>
    <w:lvl w:ilvl="4" w:tplc="52088430">
      <w:start w:val="1"/>
      <w:numFmt w:val="bullet"/>
      <w:lvlText w:val="•"/>
      <w:lvlJc w:val="left"/>
      <w:pPr>
        <w:ind w:left="4241" w:hanging="360"/>
      </w:pPr>
      <w:rPr>
        <w:rFonts w:hint="default"/>
      </w:rPr>
    </w:lvl>
    <w:lvl w:ilvl="5" w:tplc="98883CB4">
      <w:start w:val="1"/>
      <w:numFmt w:val="bullet"/>
      <w:lvlText w:val="•"/>
      <w:lvlJc w:val="left"/>
      <w:pPr>
        <w:ind w:left="5252" w:hanging="360"/>
      </w:pPr>
      <w:rPr>
        <w:rFonts w:hint="default"/>
      </w:rPr>
    </w:lvl>
    <w:lvl w:ilvl="6" w:tplc="434C17EA">
      <w:start w:val="1"/>
      <w:numFmt w:val="bullet"/>
      <w:lvlText w:val="•"/>
      <w:lvlJc w:val="left"/>
      <w:pPr>
        <w:ind w:left="6263" w:hanging="360"/>
      </w:pPr>
      <w:rPr>
        <w:rFonts w:hint="default"/>
      </w:rPr>
    </w:lvl>
    <w:lvl w:ilvl="7" w:tplc="C728DE5E">
      <w:start w:val="1"/>
      <w:numFmt w:val="bullet"/>
      <w:lvlText w:val="•"/>
      <w:lvlJc w:val="left"/>
      <w:pPr>
        <w:ind w:left="7274" w:hanging="360"/>
      </w:pPr>
      <w:rPr>
        <w:rFonts w:hint="default"/>
      </w:rPr>
    </w:lvl>
    <w:lvl w:ilvl="8" w:tplc="3A205326">
      <w:start w:val="1"/>
      <w:numFmt w:val="bullet"/>
      <w:lvlText w:val="•"/>
      <w:lvlJc w:val="left"/>
      <w:pPr>
        <w:ind w:left="8284" w:hanging="360"/>
      </w:pPr>
      <w:rPr>
        <w:rFonts w:hint="default"/>
      </w:rPr>
    </w:lvl>
  </w:abstractNum>
  <w:abstractNum w:abstractNumId="27" w15:restartNumberingAfterBreak="0">
    <w:nsid w:val="445B0B6D"/>
    <w:multiLevelType w:val="hybridMultilevel"/>
    <w:tmpl w:val="150811F0"/>
    <w:lvl w:ilvl="0" w:tplc="A9F6F02A">
      <w:start w:val="1"/>
      <w:numFmt w:val="decimal"/>
      <w:lvlText w:val="%1."/>
      <w:lvlJc w:val="left"/>
      <w:pPr>
        <w:ind w:left="1378" w:hanging="223"/>
        <w:jc w:val="left"/>
      </w:pPr>
      <w:rPr>
        <w:rFonts w:ascii="Calibri" w:eastAsia="Calibri" w:hAnsi="Calibri" w:hint="default"/>
        <w:b/>
        <w:bCs/>
        <w:i/>
        <w:w w:val="100"/>
        <w:sz w:val="22"/>
        <w:szCs w:val="22"/>
      </w:rPr>
    </w:lvl>
    <w:lvl w:ilvl="1" w:tplc="FBC42B16">
      <w:start w:val="1"/>
      <w:numFmt w:val="bullet"/>
      <w:lvlText w:val="•"/>
      <w:lvlJc w:val="left"/>
      <w:pPr>
        <w:ind w:left="2274" w:hanging="223"/>
      </w:pPr>
      <w:rPr>
        <w:rFonts w:hint="default"/>
      </w:rPr>
    </w:lvl>
    <w:lvl w:ilvl="2" w:tplc="4170D0CE">
      <w:start w:val="1"/>
      <w:numFmt w:val="bullet"/>
      <w:lvlText w:val="•"/>
      <w:lvlJc w:val="left"/>
      <w:pPr>
        <w:ind w:left="3169" w:hanging="223"/>
      </w:pPr>
      <w:rPr>
        <w:rFonts w:hint="default"/>
      </w:rPr>
    </w:lvl>
    <w:lvl w:ilvl="3" w:tplc="08A2A94C">
      <w:start w:val="1"/>
      <w:numFmt w:val="bullet"/>
      <w:lvlText w:val="•"/>
      <w:lvlJc w:val="left"/>
      <w:pPr>
        <w:ind w:left="4063" w:hanging="223"/>
      </w:pPr>
      <w:rPr>
        <w:rFonts w:hint="default"/>
      </w:rPr>
    </w:lvl>
    <w:lvl w:ilvl="4" w:tplc="43B03450">
      <w:start w:val="1"/>
      <w:numFmt w:val="bullet"/>
      <w:lvlText w:val="•"/>
      <w:lvlJc w:val="left"/>
      <w:pPr>
        <w:ind w:left="4958" w:hanging="223"/>
      </w:pPr>
      <w:rPr>
        <w:rFonts w:hint="default"/>
      </w:rPr>
    </w:lvl>
    <w:lvl w:ilvl="5" w:tplc="72FA5D48">
      <w:start w:val="1"/>
      <w:numFmt w:val="bullet"/>
      <w:lvlText w:val="•"/>
      <w:lvlJc w:val="left"/>
      <w:pPr>
        <w:ind w:left="5853" w:hanging="223"/>
      </w:pPr>
      <w:rPr>
        <w:rFonts w:hint="default"/>
      </w:rPr>
    </w:lvl>
    <w:lvl w:ilvl="6" w:tplc="0D024754">
      <w:start w:val="1"/>
      <w:numFmt w:val="bullet"/>
      <w:lvlText w:val="•"/>
      <w:lvlJc w:val="left"/>
      <w:pPr>
        <w:ind w:left="6747" w:hanging="223"/>
      </w:pPr>
      <w:rPr>
        <w:rFonts w:hint="default"/>
      </w:rPr>
    </w:lvl>
    <w:lvl w:ilvl="7" w:tplc="E612DAF8">
      <w:start w:val="1"/>
      <w:numFmt w:val="bullet"/>
      <w:lvlText w:val="•"/>
      <w:lvlJc w:val="left"/>
      <w:pPr>
        <w:ind w:left="7642" w:hanging="223"/>
      </w:pPr>
      <w:rPr>
        <w:rFonts w:hint="default"/>
      </w:rPr>
    </w:lvl>
    <w:lvl w:ilvl="8" w:tplc="EB408C72">
      <w:start w:val="1"/>
      <w:numFmt w:val="bullet"/>
      <w:lvlText w:val="•"/>
      <w:lvlJc w:val="left"/>
      <w:pPr>
        <w:ind w:left="8537" w:hanging="223"/>
      </w:pPr>
      <w:rPr>
        <w:rFonts w:hint="default"/>
      </w:rPr>
    </w:lvl>
  </w:abstractNum>
  <w:abstractNum w:abstractNumId="28" w15:restartNumberingAfterBreak="0">
    <w:nsid w:val="45214C7C"/>
    <w:multiLevelType w:val="hybridMultilevel"/>
    <w:tmpl w:val="05E8ECCA"/>
    <w:lvl w:ilvl="0" w:tplc="943C5B46">
      <w:start w:val="1"/>
      <w:numFmt w:val="bullet"/>
      <w:lvlText w:val="-"/>
      <w:lvlJc w:val="left"/>
      <w:pPr>
        <w:ind w:left="1444" w:hanging="288"/>
      </w:pPr>
      <w:rPr>
        <w:rFonts w:ascii="Times New Roman" w:eastAsia="Times New Roman" w:hAnsi="Times New Roman" w:hint="default"/>
        <w:w w:val="100"/>
        <w:sz w:val="22"/>
        <w:szCs w:val="22"/>
      </w:rPr>
    </w:lvl>
    <w:lvl w:ilvl="1" w:tplc="F84AC458">
      <w:start w:val="1"/>
      <w:numFmt w:val="bullet"/>
      <w:lvlText w:val="•"/>
      <w:lvlJc w:val="left"/>
      <w:pPr>
        <w:ind w:left="2324" w:hanging="288"/>
      </w:pPr>
      <w:rPr>
        <w:rFonts w:hint="default"/>
      </w:rPr>
    </w:lvl>
    <w:lvl w:ilvl="2" w:tplc="E83AAA62">
      <w:start w:val="1"/>
      <w:numFmt w:val="bullet"/>
      <w:lvlText w:val="•"/>
      <w:lvlJc w:val="left"/>
      <w:pPr>
        <w:ind w:left="3209" w:hanging="288"/>
      </w:pPr>
      <w:rPr>
        <w:rFonts w:hint="default"/>
      </w:rPr>
    </w:lvl>
    <w:lvl w:ilvl="3" w:tplc="E002334E">
      <w:start w:val="1"/>
      <w:numFmt w:val="bullet"/>
      <w:lvlText w:val="•"/>
      <w:lvlJc w:val="left"/>
      <w:pPr>
        <w:ind w:left="4093" w:hanging="288"/>
      </w:pPr>
      <w:rPr>
        <w:rFonts w:hint="default"/>
      </w:rPr>
    </w:lvl>
    <w:lvl w:ilvl="4" w:tplc="BE4E5B04">
      <w:start w:val="1"/>
      <w:numFmt w:val="bullet"/>
      <w:lvlText w:val="•"/>
      <w:lvlJc w:val="left"/>
      <w:pPr>
        <w:ind w:left="4978" w:hanging="288"/>
      </w:pPr>
      <w:rPr>
        <w:rFonts w:hint="default"/>
      </w:rPr>
    </w:lvl>
    <w:lvl w:ilvl="5" w:tplc="45F2E518">
      <w:start w:val="1"/>
      <w:numFmt w:val="bullet"/>
      <w:lvlText w:val="•"/>
      <w:lvlJc w:val="left"/>
      <w:pPr>
        <w:ind w:left="5863" w:hanging="288"/>
      </w:pPr>
      <w:rPr>
        <w:rFonts w:hint="default"/>
      </w:rPr>
    </w:lvl>
    <w:lvl w:ilvl="6" w:tplc="74008BD6">
      <w:start w:val="1"/>
      <w:numFmt w:val="bullet"/>
      <w:lvlText w:val="•"/>
      <w:lvlJc w:val="left"/>
      <w:pPr>
        <w:ind w:left="6747" w:hanging="288"/>
      </w:pPr>
      <w:rPr>
        <w:rFonts w:hint="default"/>
      </w:rPr>
    </w:lvl>
    <w:lvl w:ilvl="7" w:tplc="FDEAB196">
      <w:start w:val="1"/>
      <w:numFmt w:val="bullet"/>
      <w:lvlText w:val="•"/>
      <w:lvlJc w:val="left"/>
      <w:pPr>
        <w:ind w:left="7632" w:hanging="288"/>
      </w:pPr>
      <w:rPr>
        <w:rFonts w:hint="default"/>
      </w:rPr>
    </w:lvl>
    <w:lvl w:ilvl="8" w:tplc="39C0046E">
      <w:start w:val="1"/>
      <w:numFmt w:val="bullet"/>
      <w:lvlText w:val="•"/>
      <w:lvlJc w:val="left"/>
      <w:pPr>
        <w:ind w:left="8517" w:hanging="288"/>
      </w:pPr>
      <w:rPr>
        <w:rFonts w:hint="default"/>
      </w:rPr>
    </w:lvl>
  </w:abstractNum>
  <w:abstractNum w:abstractNumId="29" w15:restartNumberingAfterBreak="0">
    <w:nsid w:val="454A5C76"/>
    <w:multiLevelType w:val="hybridMultilevel"/>
    <w:tmpl w:val="BEF8D85E"/>
    <w:lvl w:ilvl="0" w:tplc="0F4E6168">
      <w:start w:val="1"/>
      <w:numFmt w:val="bullet"/>
      <w:lvlText w:val="-"/>
      <w:lvlJc w:val="left"/>
      <w:pPr>
        <w:ind w:left="1516" w:hanging="360"/>
      </w:pPr>
      <w:rPr>
        <w:rFonts w:ascii="Times New Roman" w:eastAsia="Times New Roman" w:hAnsi="Times New Roman" w:hint="default"/>
        <w:w w:val="100"/>
        <w:sz w:val="22"/>
        <w:szCs w:val="22"/>
      </w:rPr>
    </w:lvl>
    <w:lvl w:ilvl="1" w:tplc="46024E9E">
      <w:start w:val="1"/>
      <w:numFmt w:val="bullet"/>
      <w:lvlText w:val="•"/>
      <w:lvlJc w:val="left"/>
      <w:pPr>
        <w:ind w:left="2398" w:hanging="360"/>
      </w:pPr>
      <w:rPr>
        <w:rFonts w:hint="default"/>
      </w:rPr>
    </w:lvl>
    <w:lvl w:ilvl="2" w:tplc="5B4E1DFE">
      <w:start w:val="1"/>
      <w:numFmt w:val="bullet"/>
      <w:lvlText w:val="•"/>
      <w:lvlJc w:val="left"/>
      <w:pPr>
        <w:ind w:left="3277" w:hanging="360"/>
      </w:pPr>
      <w:rPr>
        <w:rFonts w:hint="default"/>
      </w:rPr>
    </w:lvl>
    <w:lvl w:ilvl="3" w:tplc="DE3C5778">
      <w:start w:val="1"/>
      <w:numFmt w:val="bullet"/>
      <w:lvlText w:val="•"/>
      <w:lvlJc w:val="left"/>
      <w:pPr>
        <w:ind w:left="4155" w:hanging="360"/>
      </w:pPr>
      <w:rPr>
        <w:rFonts w:hint="default"/>
      </w:rPr>
    </w:lvl>
    <w:lvl w:ilvl="4" w:tplc="F86AA060">
      <w:start w:val="1"/>
      <w:numFmt w:val="bullet"/>
      <w:lvlText w:val="•"/>
      <w:lvlJc w:val="left"/>
      <w:pPr>
        <w:ind w:left="5034" w:hanging="360"/>
      </w:pPr>
      <w:rPr>
        <w:rFonts w:hint="default"/>
      </w:rPr>
    </w:lvl>
    <w:lvl w:ilvl="5" w:tplc="ED0C79A0">
      <w:start w:val="1"/>
      <w:numFmt w:val="bullet"/>
      <w:lvlText w:val="•"/>
      <w:lvlJc w:val="left"/>
      <w:pPr>
        <w:ind w:left="5913" w:hanging="360"/>
      </w:pPr>
      <w:rPr>
        <w:rFonts w:hint="default"/>
      </w:rPr>
    </w:lvl>
    <w:lvl w:ilvl="6" w:tplc="5DACEF8C">
      <w:start w:val="1"/>
      <w:numFmt w:val="bullet"/>
      <w:lvlText w:val="•"/>
      <w:lvlJc w:val="left"/>
      <w:pPr>
        <w:ind w:left="6791" w:hanging="360"/>
      </w:pPr>
      <w:rPr>
        <w:rFonts w:hint="default"/>
      </w:rPr>
    </w:lvl>
    <w:lvl w:ilvl="7" w:tplc="9216E9AA">
      <w:start w:val="1"/>
      <w:numFmt w:val="bullet"/>
      <w:lvlText w:val="•"/>
      <w:lvlJc w:val="left"/>
      <w:pPr>
        <w:ind w:left="7670" w:hanging="360"/>
      </w:pPr>
      <w:rPr>
        <w:rFonts w:hint="default"/>
      </w:rPr>
    </w:lvl>
    <w:lvl w:ilvl="8" w:tplc="C43263F4">
      <w:start w:val="1"/>
      <w:numFmt w:val="bullet"/>
      <w:lvlText w:val="•"/>
      <w:lvlJc w:val="left"/>
      <w:pPr>
        <w:ind w:left="8549" w:hanging="360"/>
      </w:pPr>
      <w:rPr>
        <w:rFonts w:hint="default"/>
      </w:rPr>
    </w:lvl>
  </w:abstractNum>
  <w:abstractNum w:abstractNumId="30" w15:restartNumberingAfterBreak="0">
    <w:nsid w:val="47B52338"/>
    <w:multiLevelType w:val="hybridMultilevel"/>
    <w:tmpl w:val="9B22EFF6"/>
    <w:lvl w:ilvl="0" w:tplc="354C08F8">
      <w:start w:val="1"/>
      <w:numFmt w:val="decimal"/>
      <w:lvlText w:val="%1."/>
      <w:lvlJc w:val="left"/>
      <w:pPr>
        <w:ind w:left="2022" w:hanging="867"/>
        <w:jc w:val="left"/>
      </w:pPr>
      <w:rPr>
        <w:rFonts w:ascii="Calibri" w:eastAsia="Calibri" w:hAnsi="Calibri" w:hint="default"/>
        <w:spacing w:val="-2"/>
        <w:w w:val="100"/>
        <w:sz w:val="22"/>
        <w:szCs w:val="22"/>
      </w:rPr>
    </w:lvl>
    <w:lvl w:ilvl="1" w:tplc="8DA0B0C6">
      <w:start w:val="1"/>
      <w:numFmt w:val="bullet"/>
      <w:lvlText w:val="*"/>
      <w:lvlJc w:val="left"/>
      <w:pPr>
        <w:ind w:left="2630" w:hanging="608"/>
      </w:pPr>
      <w:rPr>
        <w:rFonts w:ascii="Calibri" w:eastAsia="Calibri" w:hAnsi="Calibri" w:hint="default"/>
        <w:w w:val="100"/>
        <w:sz w:val="22"/>
        <w:szCs w:val="22"/>
      </w:rPr>
    </w:lvl>
    <w:lvl w:ilvl="2" w:tplc="2EB2EE28">
      <w:start w:val="1"/>
      <w:numFmt w:val="bullet"/>
      <w:lvlText w:val="•"/>
      <w:lvlJc w:val="left"/>
      <w:pPr>
        <w:ind w:left="3496" w:hanging="608"/>
      </w:pPr>
      <w:rPr>
        <w:rFonts w:hint="default"/>
      </w:rPr>
    </w:lvl>
    <w:lvl w:ilvl="3" w:tplc="20804478">
      <w:start w:val="1"/>
      <w:numFmt w:val="bullet"/>
      <w:lvlText w:val="•"/>
      <w:lvlJc w:val="left"/>
      <w:pPr>
        <w:ind w:left="4352" w:hanging="608"/>
      </w:pPr>
      <w:rPr>
        <w:rFonts w:hint="default"/>
      </w:rPr>
    </w:lvl>
    <w:lvl w:ilvl="4" w:tplc="1C30D6AE">
      <w:start w:val="1"/>
      <w:numFmt w:val="bullet"/>
      <w:lvlText w:val="•"/>
      <w:lvlJc w:val="left"/>
      <w:pPr>
        <w:ind w:left="5208" w:hanging="608"/>
      </w:pPr>
      <w:rPr>
        <w:rFonts w:hint="default"/>
      </w:rPr>
    </w:lvl>
    <w:lvl w:ilvl="5" w:tplc="737CF02C">
      <w:start w:val="1"/>
      <w:numFmt w:val="bullet"/>
      <w:lvlText w:val="•"/>
      <w:lvlJc w:val="left"/>
      <w:pPr>
        <w:ind w:left="6065" w:hanging="608"/>
      </w:pPr>
      <w:rPr>
        <w:rFonts w:hint="default"/>
      </w:rPr>
    </w:lvl>
    <w:lvl w:ilvl="6" w:tplc="5D54EB46">
      <w:start w:val="1"/>
      <w:numFmt w:val="bullet"/>
      <w:lvlText w:val="•"/>
      <w:lvlJc w:val="left"/>
      <w:pPr>
        <w:ind w:left="6921" w:hanging="608"/>
      </w:pPr>
      <w:rPr>
        <w:rFonts w:hint="default"/>
      </w:rPr>
    </w:lvl>
    <w:lvl w:ilvl="7" w:tplc="952424AC">
      <w:start w:val="1"/>
      <w:numFmt w:val="bullet"/>
      <w:lvlText w:val="•"/>
      <w:lvlJc w:val="left"/>
      <w:pPr>
        <w:ind w:left="7777" w:hanging="608"/>
      </w:pPr>
      <w:rPr>
        <w:rFonts w:hint="default"/>
      </w:rPr>
    </w:lvl>
    <w:lvl w:ilvl="8" w:tplc="1FC8C4E2">
      <w:start w:val="1"/>
      <w:numFmt w:val="bullet"/>
      <w:lvlText w:val="•"/>
      <w:lvlJc w:val="left"/>
      <w:pPr>
        <w:ind w:left="8633" w:hanging="608"/>
      </w:pPr>
      <w:rPr>
        <w:rFonts w:hint="default"/>
      </w:rPr>
    </w:lvl>
  </w:abstractNum>
  <w:abstractNum w:abstractNumId="31" w15:restartNumberingAfterBreak="0">
    <w:nsid w:val="50D95007"/>
    <w:multiLevelType w:val="multilevel"/>
    <w:tmpl w:val="21424726"/>
    <w:lvl w:ilvl="0">
      <w:start w:val="3"/>
      <w:numFmt w:val="decimal"/>
      <w:lvlText w:val="%1"/>
      <w:lvlJc w:val="left"/>
      <w:pPr>
        <w:ind w:left="1516" w:hanging="360"/>
        <w:jc w:val="left"/>
      </w:pPr>
      <w:rPr>
        <w:rFonts w:ascii="Calibri" w:eastAsia="Calibri" w:hAnsi="Calibri" w:hint="default"/>
        <w:b/>
        <w:bCs/>
        <w:spacing w:val="-4"/>
        <w:w w:val="100"/>
        <w:sz w:val="24"/>
        <w:szCs w:val="24"/>
      </w:rPr>
    </w:lvl>
    <w:lvl w:ilvl="1">
      <w:start w:val="1"/>
      <w:numFmt w:val="decimal"/>
      <w:lvlText w:val="%1.%2"/>
      <w:lvlJc w:val="left"/>
      <w:pPr>
        <w:ind w:left="1156" w:hanging="334"/>
        <w:jc w:val="left"/>
      </w:pPr>
      <w:rPr>
        <w:rFonts w:ascii="Calibri" w:eastAsia="Calibri" w:hAnsi="Calibri" w:hint="default"/>
        <w:b/>
        <w:bCs/>
        <w:spacing w:val="-2"/>
        <w:w w:val="100"/>
        <w:sz w:val="22"/>
        <w:szCs w:val="22"/>
      </w:rPr>
    </w:lvl>
    <w:lvl w:ilvl="2">
      <w:start w:val="1"/>
      <w:numFmt w:val="bullet"/>
      <w:lvlText w:val=""/>
      <w:lvlJc w:val="left"/>
      <w:pPr>
        <w:ind w:left="1876" w:hanging="360"/>
      </w:pPr>
      <w:rPr>
        <w:rFonts w:ascii="Symbol" w:eastAsia="Symbol" w:hAnsi="Symbol" w:hint="default"/>
        <w:w w:val="100"/>
        <w:sz w:val="22"/>
        <w:szCs w:val="22"/>
      </w:rPr>
    </w:lvl>
    <w:lvl w:ilvl="3">
      <w:start w:val="1"/>
      <w:numFmt w:val="bullet"/>
      <w:lvlText w:val="•"/>
      <w:lvlJc w:val="left"/>
      <w:pPr>
        <w:ind w:left="2933" w:hanging="360"/>
      </w:pPr>
      <w:rPr>
        <w:rFonts w:hint="default"/>
      </w:rPr>
    </w:lvl>
    <w:lvl w:ilvl="4">
      <w:start w:val="1"/>
      <w:numFmt w:val="bullet"/>
      <w:lvlText w:val="•"/>
      <w:lvlJc w:val="left"/>
      <w:pPr>
        <w:ind w:left="3986" w:hanging="360"/>
      </w:pPr>
      <w:rPr>
        <w:rFonts w:hint="default"/>
      </w:rPr>
    </w:lvl>
    <w:lvl w:ilvl="5">
      <w:start w:val="1"/>
      <w:numFmt w:val="bullet"/>
      <w:lvlText w:val="•"/>
      <w:lvlJc w:val="left"/>
      <w:pPr>
        <w:ind w:left="5039" w:hanging="360"/>
      </w:pPr>
      <w:rPr>
        <w:rFonts w:hint="default"/>
      </w:rPr>
    </w:lvl>
    <w:lvl w:ilvl="6">
      <w:start w:val="1"/>
      <w:numFmt w:val="bullet"/>
      <w:lvlText w:val="•"/>
      <w:lvlJc w:val="left"/>
      <w:pPr>
        <w:ind w:left="6093" w:hanging="360"/>
      </w:pPr>
      <w:rPr>
        <w:rFonts w:hint="default"/>
      </w:rPr>
    </w:lvl>
    <w:lvl w:ilvl="7">
      <w:start w:val="1"/>
      <w:numFmt w:val="bullet"/>
      <w:lvlText w:val="•"/>
      <w:lvlJc w:val="left"/>
      <w:pPr>
        <w:ind w:left="7146" w:hanging="360"/>
      </w:pPr>
      <w:rPr>
        <w:rFonts w:hint="default"/>
      </w:rPr>
    </w:lvl>
    <w:lvl w:ilvl="8">
      <w:start w:val="1"/>
      <w:numFmt w:val="bullet"/>
      <w:lvlText w:val="•"/>
      <w:lvlJc w:val="left"/>
      <w:pPr>
        <w:ind w:left="8199" w:hanging="360"/>
      </w:pPr>
      <w:rPr>
        <w:rFonts w:hint="default"/>
      </w:rPr>
    </w:lvl>
  </w:abstractNum>
  <w:abstractNum w:abstractNumId="32" w15:restartNumberingAfterBreak="0">
    <w:nsid w:val="51C52CCA"/>
    <w:multiLevelType w:val="hybridMultilevel"/>
    <w:tmpl w:val="F9CCC05A"/>
    <w:lvl w:ilvl="0" w:tplc="E8FC99A4">
      <w:start w:val="1"/>
      <w:numFmt w:val="bullet"/>
      <w:lvlText w:val="-"/>
      <w:lvlJc w:val="left"/>
      <w:pPr>
        <w:ind w:left="1274" w:hanging="118"/>
      </w:pPr>
      <w:rPr>
        <w:rFonts w:ascii="Calibri" w:eastAsia="Calibri" w:hAnsi="Calibri" w:hint="default"/>
        <w:w w:val="100"/>
        <w:sz w:val="22"/>
        <w:szCs w:val="22"/>
      </w:rPr>
    </w:lvl>
    <w:lvl w:ilvl="1" w:tplc="AD68E4AC">
      <w:start w:val="1"/>
      <w:numFmt w:val="bullet"/>
      <w:lvlText w:val="*"/>
      <w:lvlJc w:val="left"/>
      <w:pPr>
        <w:ind w:left="1415" w:hanging="159"/>
      </w:pPr>
      <w:rPr>
        <w:rFonts w:ascii="Calibri" w:eastAsia="Calibri" w:hAnsi="Calibri" w:hint="default"/>
        <w:w w:val="100"/>
        <w:sz w:val="22"/>
        <w:szCs w:val="22"/>
      </w:rPr>
    </w:lvl>
    <w:lvl w:ilvl="2" w:tplc="36142FA6">
      <w:start w:val="1"/>
      <w:numFmt w:val="bullet"/>
      <w:lvlText w:val="•"/>
      <w:lvlJc w:val="left"/>
      <w:pPr>
        <w:ind w:left="2407" w:hanging="159"/>
      </w:pPr>
      <w:rPr>
        <w:rFonts w:hint="default"/>
      </w:rPr>
    </w:lvl>
    <w:lvl w:ilvl="3" w:tplc="6D12C574">
      <w:start w:val="1"/>
      <w:numFmt w:val="bullet"/>
      <w:lvlText w:val="•"/>
      <w:lvlJc w:val="left"/>
      <w:pPr>
        <w:ind w:left="3394" w:hanging="159"/>
      </w:pPr>
      <w:rPr>
        <w:rFonts w:hint="default"/>
      </w:rPr>
    </w:lvl>
    <w:lvl w:ilvl="4" w:tplc="7EECAA14">
      <w:start w:val="1"/>
      <w:numFmt w:val="bullet"/>
      <w:lvlText w:val="•"/>
      <w:lvlJc w:val="left"/>
      <w:pPr>
        <w:ind w:left="4382" w:hanging="159"/>
      </w:pPr>
      <w:rPr>
        <w:rFonts w:hint="default"/>
      </w:rPr>
    </w:lvl>
    <w:lvl w:ilvl="5" w:tplc="65FE519E">
      <w:start w:val="1"/>
      <w:numFmt w:val="bullet"/>
      <w:lvlText w:val="•"/>
      <w:lvlJc w:val="left"/>
      <w:pPr>
        <w:ind w:left="5369" w:hanging="159"/>
      </w:pPr>
      <w:rPr>
        <w:rFonts w:hint="default"/>
      </w:rPr>
    </w:lvl>
    <w:lvl w:ilvl="6" w:tplc="92CAB752">
      <w:start w:val="1"/>
      <w:numFmt w:val="bullet"/>
      <w:lvlText w:val="•"/>
      <w:lvlJc w:val="left"/>
      <w:pPr>
        <w:ind w:left="6356" w:hanging="159"/>
      </w:pPr>
      <w:rPr>
        <w:rFonts w:hint="default"/>
      </w:rPr>
    </w:lvl>
    <w:lvl w:ilvl="7" w:tplc="7186A9DC">
      <w:start w:val="1"/>
      <w:numFmt w:val="bullet"/>
      <w:lvlText w:val="•"/>
      <w:lvlJc w:val="left"/>
      <w:pPr>
        <w:ind w:left="7344" w:hanging="159"/>
      </w:pPr>
      <w:rPr>
        <w:rFonts w:hint="default"/>
      </w:rPr>
    </w:lvl>
    <w:lvl w:ilvl="8" w:tplc="FE9C6D70">
      <w:start w:val="1"/>
      <w:numFmt w:val="bullet"/>
      <w:lvlText w:val="•"/>
      <w:lvlJc w:val="left"/>
      <w:pPr>
        <w:ind w:left="8331" w:hanging="159"/>
      </w:pPr>
      <w:rPr>
        <w:rFonts w:hint="default"/>
      </w:rPr>
    </w:lvl>
  </w:abstractNum>
  <w:abstractNum w:abstractNumId="33" w15:restartNumberingAfterBreak="0">
    <w:nsid w:val="51FB461D"/>
    <w:multiLevelType w:val="hybridMultilevel"/>
    <w:tmpl w:val="38403A90"/>
    <w:lvl w:ilvl="0" w:tplc="28BC1606">
      <w:start w:val="1"/>
      <w:numFmt w:val="bullet"/>
      <w:lvlText w:val="*"/>
      <w:lvlJc w:val="left"/>
      <w:pPr>
        <w:ind w:left="1156" w:hanging="108"/>
      </w:pPr>
      <w:rPr>
        <w:rFonts w:ascii="Arial" w:eastAsia="Arial" w:hAnsi="Arial" w:hint="default"/>
        <w:color w:val="292929"/>
        <w:w w:val="100"/>
        <w:sz w:val="16"/>
        <w:szCs w:val="16"/>
      </w:rPr>
    </w:lvl>
    <w:lvl w:ilvl="1" w:tplc="54721076">
      <w:start w:val="1"/>
      <w:numFmt w:val="bullet"/>
      <w:lvlText w:val="•"/>
      <w:lvlJc w:val="left"/>
      <w:pPr>
        <w:ind w:left="2188" w:hanging="108"/>
      </w:pPr>
      <w:rPr>
        <w:rFonts w:hint="default"/>
      </w:rPr>
    </w:lvl>
    <w:lvl w:ilvl="2" w:tplc="C7825BF8">
      <w:start w:val="1"/>
      <w:numFmt w:val="bullet"/>
      <w:lvlText w:val="•"/>
      <w:lvlJc w:val="left"/>
      <w:pPr>
        <w:ind w:left="3217" w:hanging="108"/>
      </w:pPr>
      <w:rPr>
        <w:rFonts w:hint="default"/>
      </w:rPr>
    </w:lvl>
    <w:lvl w:ilvl="3" w:tplc="99584A16">
      <w:start w:val="1"/>
      <w:numFmt w:val="bullet"/>
      <w:lvlText w:val="•"/>
      <w:lvlJc w:val="left"/>
      <w:pPr>
        <w:ind w:left="4245" w:hanging="108"/>
      </w:pPr>
      <w:rPr>
        <w:rFonts w:hint="default"/>
      </w:rPr>
    </w:lvl>
    <w:lvl w:ilvl="4" w:tplc="9AFC57EC">
      <w:start w:val="1"/>
      <w:numFmt w:val="bullet"/>
      <w:lvlText w:val="•"/>
      <w:lvlJc w:val="left"/>
      <w:pPr>
        <w:ind w:left="5274" w:hanging="108"/>
      </w:pPr>
      <w:rPr>
        <w:rFonts w:hint="default"/>
      </w:rPr>
    </w:lvl>
    <w:lvl w:ilvl="5" w:tplc="653AFD72">
      <w:start w:val="1"/>
      <w:numFmt w:val="bullet"/>
      <w:lvlText w:val="•"/>
      <w:lvlJc w:val="left"/>
      <w:pPr>
        <w:ind w:left="6303" w:hanging="108"/>
      </w:pPr>
      <w:rPr>
        <w:rFonts w:hint="default"/>
      </w:rPr>
    </w:lvl>
    <w:lvl w:ilvl="6" w:tplc="87623764">
      <w:start w:val="1"/>
      <w:numFmt w:val="bullet"/>
      <w:lvlText w:val="•"/>
      <w:lvlJc w:val="left"/>
      <w:pPr>
        <w:ind w:left="7331" w:hanging="108"/>
      </w:pPr>
      <w:rPr>
        <w:rFonts w:hint="default"/>
      </w:rPr>
    </w:lvl>
    <w:lvl w:ilvl="7" w:tplc="41CA3346">
      <w:start w:val="1"/>
      <w:numFmt w:val="bullet"/>
      <w:lvlText w:val="•"/>
      <w:lvlJc w:val="left"/>
      <w:pPr>
        <w:ind w:left="8360" w:hanging="108"/>
      </w:pPr>
      <w:rPr>
        <w:rFonts w:hint="default"/>
      </w:rPr>
    </w:lvl>
    <w:lvl w:ilvl="8" w:tplc="6F92A246">
      <w:start w:val="1"/>
      <w:numFmt w:val="bullet"/>
      <w:lvlText w:val="•"/>
      <w:lvlJc w:val="left"/>
      <w:pPr>
        <w:ind w:left="9389" w:hanging="108"/>
      </w:pPr>
      <w:rPr>
        <w:rFonts w:hint="default"/>
      </w:rPr>
    </w:lvl>
  </w:abstractNum>
  <w:abstractNum w:abstractNumId="34" w15:restartNumberingAfterBreak="0">
    <w:nsid w:val="53012042"/>
    <w:multiLevelType w:val="hybridMultilevel"/>
    <w:tmpl w:val="8AC8BEAA"/>
    <w:lvl w:ilvl="0" w:tplc="33B4E4E2">
      <w:start w:val="1"/>
      <w:numFmt w:val="bullet"/>
      <w:lvlText w:val="-"/>
      <w:lvlJc w:val="left"/>
      <w:pPr>
        <w:ind w:left="1516" w:hanging="284"/>
      </w:pPr>
      <w:rPr>
        <w:rFonts w:ascii="Times New Roman" w:eastAsia="Times New Roman" w:hAnsi="Times New Roman" w:hint="default"/>
        <w:w w:val="100"/>
        <w:sz w:val="22"/>
        <w:szCs w:val="22"/>
      </w:rPr>
    </w:lvl>
    <w:lvl w:ilvl="1" w:tplc="5A40C928">
      <w:start w:val="1"/>
      <w:numFmt w:val="bullet"/>
      <w:lvlText w:val="•"/>
      <w:lvlJc w:val="left"/>
      <w:pPr>
        <w:ind w:left="2398" w:hanging="284"/>
      </w:pPr>
      <w:rPr>
        <w:rFonts w:hint="default"/>
      </w:rPr>
    </w:lvl>
    <w:lvl w:ilvl="2" w:tplc="7C9E460C">
      <w:start w:val="1"/>
      <w:numFmt w:val="bullet"/>
      <w:lvlText w:val="•"/>
      <w:lvlJc w:val="left"/>
      <w:pPr>
        <w:ind w:left="3277" w:hanging="284"/>
      </w:pPr>
      <w:rPr>
        <w:rFonts w:hint="default"/>
      </w:rPr>
    </w:lvl>
    <w:lvl w:ilvl="3" w:tplc="C562E048">
      <w:start w:val="1"/>
      <w:numFmt w:val="bullet"/>
      <w:lvlText w:val="•"/>
      <w:lvlJc w:val="left"/>
      <w:pPr>
        <w:ind w:left="4155" w:hanging="284"/>
      </w:pPr>
      <w:rPr>
        <w:rFonts w:hint="default"/>
      </w:rPr>
    </w:lvl>
    <w:lvl w:ilvl="4" w:tplc="D6AE4860">
      <w:start w:val="1"/>
      <w:numFmt w:val="bullet"/>
      <w:lvlText w:val="•"/>
      <w:lvlJc w:val="left"/>
      <w:pPr>
        <w:ind w:left="5034" w:hanging="284"/>
      </w:pPr>
      <w:rPr>
        <w:rFonts w:hint="default"/>
      </w:rPr>
    </w:lvl>
    <w:lvl w:ilvl="5" w:tplc="18422372">
      <w:start w:val="1"/>
      <w:numFmt w:val="bullet"/>
      <w:lvlText w:val="•"/>
      <w:lvlJc w:val="left"/>
      <w:pPr>
        <w:ind w:left="5913" w:hanging="284"/>
      </w:pPr>
      <w:rPr>
        <w:rFonts w:hint="default"/>
      </w:rPr>
    </w:lvl>
    <w:lvl w:ilvl="6" w:tplc="4C604EAE">
      <w:start w:val="1"/>
      <w:numFmt w:val="bullet"/>
      <w:lvlText w:val="•"/>
      <w:lvlJc w:val="left"/>
      <w:pPr>
        <w:ind w:left="6791" w:hanging="284"/>
      </w:pPr>
      <w:rPr>
        <w:rFonts w:hint="default"/>
      </w:rPr>
    </w:lvl>
    <w:lvl w:ilvl="7" w:tplc="FD460410">
      <w:start w:val="1"/>
      <w:numFmt w:val="bullet"/>
      <w:lvlText w:val="•"/>
      <w:lvlJc w:val="left"/>
      <w:pPr>
        <w:ind w:left="7670" w:hanging="284"/>
      </w:pPr>
      <w:rPr>
        <w:rFonts w:hint="default"/>
      </w:rPr>
    </w:lvl>
    <w:lvl w:ilvl="8" w:tplc="2230E316">
      <w:start w:val="1"/>
      <w:numFmt w:val="bullet"/>
      <w:lvlText w:val="•"/>
      <w:lvlJc w:val="left"/>
      <w:pPr>
        <w:ind w:left="8549" w:hanging="284"/>
      </w:pPr>
      <w:rPr>
        <w:rFonts w:hint="default"/>
      </w:rPr>
    </w:lvl>
  </w:abstractNum>
  <w:abstractNum w:abstractNumId="35" w15:restartNumberingAfterBreak="0">
    <w:nsid w:val="54186210"/>
    <w:multiLevelType w:val="hybridMultilevel"/>
    <w:tmpl w:val="78DC0940"/>
    <w:lvl w:ilvl="0" w:tplc="554E0432">
      <w:start w:val="1"/>
      <w:numFmt w:val="bullet"/>
      <w:lvlText w:val=""/>
      <w:lvlJc w:val="left"/>
      <w:pPr>
        <w:ind w:left="488" w:hanging="288"/>
      </w:pPr>
      <w:rPr>
        <w:rFonts w:ascii="Wingdings" w:eastAsia="Wingdings" w:hAnsi="Wingdings" w:hint="default"/>
        <w:w w:val="100"/>
        <w:sz w:val="22"/>
        <w:szCs w:val="22"/>
      </w:rPr>
    </w:lvl>
    <w:lvl w:ilvl="1" w:tplc="4C082136">
      <w:start w:val="1"/>
      <w:numFmt w:val="bullet"/>
      <w:lvlText w:val="•"/>
      <w:lvlJc w:val="left"/>
      <w:pPr>
        <w:ind w:left="849" w:hanging="288"/>
      </w:pPr>
      <w:rPr>
        <w:rFonts w:hint="default"/>
      </w:rPr>
    </w:lvl>
    <w:lvl w:ilvl="2" w:tplc="A0C665AA">
      <w:start w:val="1"/>
      <w:numFmt w:val="bullet"/>
      <w:lvlText w:val="•"/>
      <w:lvlJc w:val="left"/>
      <w:pPr>
        <w:ind w:left="1218" w:hanging="288"/>
      </w:pPr>
      <w:rPr>
        <w:rFonts w:hint="default"/>
      </w:rPr>
    </w:lvl>
    <w:lvl w:ilvl="3" w:tplc="93582224">
      <w:start w:val="1"/>
      <w:numFmt w:val="bullet"/>
      <w:lvlText w:val="•"/>
      <w:lvlJc w:val="left"/>
      <w:pPr>
        <w:ind w:left="1587" w:hanging="288"/>
      </w:pPr>
      <w:rPr>
        <w:rFonts w:hint="default"/>
      </w:rPr>
    </w:lvl>
    <w:lvl w:ilvl="4" w:tplc="03F08AB2">
      <w:start w:val="1"/>
      <w:numFmt w:val="bullet"/>
      <w:lvlText w:val="•"/>
      <w:lvlJc w:val="left"/>
      <w:pPr>
        <w:ind w:left="1956" w:hanging="288"/>
      </w:pPr>
      <w:rPr>
        <w:rFonts w:hint="default"/>
      </w:rPr>
    </w:lvl>
    <w:lvl w:ilvl="5" w:tplc="64929466">
      <w:start w:val="1"/>
      <w:numFmt w:val="bullet"/>
      <w:lvlText w:val="•"/>
      <w:lvlJc w:val="left"/>
      <w:pPr>
        <w:ind w:left="2325" w:hanging="288"/>
      </w:pPr>
      <w:rPr>
        <w:rFonts w:hint="default"/>
      </w:rPr>
    </w:lvl>
    <w:lvl w:ilvl="6" w:tplc="A48070CA">
      <w:start w:val="1"/>
      <w:numFmt w:val="bullet"/>
      <w:lvlText w:val="•"/>
      <w:lvlJc w:val="left"/>
      <w:pPr>
        <w:ind w:left="2694" w:hanging="288"/>
      </w:pPr>
      <w:rPr>
        <w:rFonts w:hint="default"/>
      </w:rPr>
    </w:lvl>
    <w:lvl w:ilvl="7" w:tplc="8BF47436">
      <w:start w:val="1"/>
      <w:numFmt w:val="bullet"/>
      <w:lvlText w:val="•"/>
      <w:lvlJc w:val="left"/>
      <w:pPr>
        <w:ind w:left="3063" w:hanging="288"/>
      </w:pPr>
      <w:rPr>
        <w:rFonts w:hint="default"/>
      </w:rPr>
    </w:lvl>
    <w:lvl w:ilvl="8" w:tplc="BCB0482A">
      <w:start w:val="1"/>
      <w:numFmt w:val="bullet"/>
      <w:lvlText w:val="•"/>
      <w:lvlJc w:val="left"/>
      <w:pPr>
        <w:ind w:left="3432" w:hanging="288"/>
      </w:pPr>
      <w:rPr>
        <w:rFonts w:hint="default"/>
      </w:rPr>
    </w:lvl>
  </w:abstractNum>
  <w:abstractNum w:abstractNumId="36" w15:restartNumberingAfterBreak="0">
    <w:nsid w:val="563B6AAE"/>
    <w:multiLevelType w:val="hybridMultilevel"/>
    <w:tmpl w:val="E0C21022"/>
    <w:lvl w:ilvl="0" w:tplc="651EC27A">
      <w:start w:val="1"/>
      <w:numFmt w:val="bullet"/>
      <w:lvlText w:val="-"/>
      <w:lvlJc w:val="left"/>
      <w:pPr>
        <w:ind w:left="1516" w:hanging="360"/>
      </w:pPr>
      <w:rPr>
        <w:rFonts w:ascii="Times New Roman" w:eastAsia="Times New Roman" w:hAnsi="Times New Roman" w:hint="default"/>
        <w:w w:val="100"/>
        <w:sz w:val="22"/>
        <w:szCs w:val="22"/>
      </w:rPr>
    </w:lvl>
    <w:lvl w:ilvl="1" w:tplc="7760FC46">
      <w:start w:val="1"/>
      <w:numFmt w:val="bullet"/>
      <w:lvlText w:val="•"/>
      <w:lvlJc w:val="left"/>
      <w:pPr>
        <w:ind w:left="2402" w:hanging="360"/>
      </w:pPr>
      <w:rPr>
        <w:rFonts w:hint="default"/>
      </w:rPr>
    </w:lvl>
    <w:lvl w:ilvl="2" w:tplc="C84459D6">
      <w:start w:val="1"/>
      <w:numFmt w:val="bullet"/>
      <w:lvlText w:val="•"/>
      <w:lvlJc w:val="left"/>
      <w:pPr>
        <w:ind w:left="3285" w:hanging="360"/>
      </w:pPr>
      <w:rPr>
        <w:rFonts w:hint="default"/>
      </w:rPr>
    </w:lvl>
    <w:lvl w:ilvl="3" w:tplc="DA9C3CF2">
      <w:start w:val="1"/>
      <w:numFmt w:val="bullet"/>
      <w:lvlText w:val="•"/>
      <w:lvlJc w:val="left"/>
      <w:pPr>
        <w:ind w:left="4167" w:hanging="360"/>
      </w:pPr>
      <w:rPr>
        <w:rFonts w:hint="default"/>
      </w:rPr>
    </w:lvl>
    <w:lvl w:ilvl="4" w:tplc="784C9F8A">
      <w:start w:val="1"/>
      <w:numFmt w:val="bullet"/>
      <w:lvlText w:val="•"/>
      <w:lvlJc w:val="left"/>
      <w:pPr>
        <w:ind w:left="5050" w:hanging="360"/>
      </w:pPr>
      <w:rPr>
        <w:rFonts w:hint="default"/>
      </w:rPr>
    </w:lvl>
    <w:lvl w:ilvl="5" w:tplc="D80CCEA8">
      <w:start w:val="1"/>
      <w:numFmt w:val="bullet"/>
      <w:lvlText w:val="•"/>
      <w:lvlJc w:val="left"/>
      <w:pPr>
        <w:ind w:left="5933" w:hanging="360"/>
      </w:pPr>
      <w:rPr>
        <w:rFonts w:hint="default"/>
      </w:rPr>
    </w:lvl>
    <w:lvl w:ilvl="6" w:tplc="A85EC242">
      <w:start w:val="1"/>
      <w:numFmt w:val="bullet"/>
      <w:lvlText w:val="•"/>
      <w:lvlJc w:val="left"/>
      <w:pPr>
        <w:ind w:left="6815" w:hanging="360"/>
      </w:pPr>
      <w:rPr>
        <w:rFonts w:hint="default"/>
      </w:rPr>
    </w:lvl>
    <w:lvl w:ilvl="7" w:tplc="DA686A7C">
      <w:start w:val="1"/>
      <w:numFmt w:val="bullet"/>
      <w:lvlText w:val="•"/>
      <w:lvlJc w:val="left"/>
      <w:pPr>
        <w:ind w:left="7698" w:hanging="360"/>
      </w:pPr>
      <w:rPr>
        <w:rFonts w:hint="default"/>
      </w:rPr>
    </w:lvl>
    <w:lvl w:ilvl="8" w:tplc="9AA056B4">
      <w:start w:val="1"/>
      <w:numFmt w:val="bullet"/>
      <w:lvlText w:val="•"/>
      <w:lvlJc w:val="left"/>
      <w:pPr>
        <w:ind w:left="8581" w:hanging="360"/>
      </w:pPr>
      <w:rPr>
        <w:rFonts w:hint="default"/>
      </w:rPr>
    </w:lvl>
  </w:abstractNum>
  <w:abstractNum w:abstractNumId="37" w15:restartNumberingAfterBreak="0">
    <w:nsid w:val="564D0F65"/>
    <w:multiLevelType w:val="hybridMultilevel"/>
    <w:tmpl w:val="AD74D6BC"/>
    <w:lvl w:ilvl="0" w:tplc="89FA9E9E">
      <w:start w:val="1"/>
      <w:numFmt w:val="bullet"/>
      <w:lvlText w:val=""/>
      <w:lvlJc w:val="left"/>
      <w:pPr>
        <w:ind w:left="488" w:hanging="288"/>
      </w:pPr>
      <w:rPr>
        <w:rFonts w:ascii="Wingdings" w:eastAsia="Wingdings" w:hAnsi="Wingdings" w:hint="default"/>
        <w:w w:val="100"/>
        <w:sz w:val="22"/>
        <w:szCs w:val="22"/>
      </w:rPr>
    </w:lvl>
    <w:lvl w:ilvl="1" w:tplc="8D22E15E">
      <w:start w:val="1"/>
      <w:numFmt w:val="bullet"/>
      <w:lvlText w:val="•"/>
      <w:lvlJc w:val="left"/>
      <w:pPr>
        <w:ind w:left="849" w:hanging="288"/>
      </w:pPr>
      <w:rPr>
        <w:rFonts w:hint="default"/>
      </w:rPr>
    </w:lvl>
    <w:lvl w:ilvl="2" w:tplc="91504594">
      <w:start w:val="1"/>
      <w:numFmt w:val="bullet"/>
      <w:lvlText w:val="•"/>
      <w:lvlJc w:val="left"/>
      <w:pPr>
        <w:ind w:left="1218" w:hanging="288"/>
      </w:pPr>
      <w:rPr>
        <w:rFonts w:hint="default"/>
      </w:rPr>
    </w:lvl>
    <w:lvl w:ilvl="3" w:tplc="89BC73F8">
      <w:start w:val="1"/>
      <w:numFmt w:val="bullet"/>
      <w:lvlText w:val="•"/>
      <w:lvlJc w:val="left"/>
      <w:pPr>
        <w:ind w:left="1587" w:hanging="288"/>
      </w:pPr>
      <w:rPr>
        <w:rFonts w:hint="default"/>
      </w:rPr>
    </w:lvl>
    <w:lvl w:ilvl="4" w:tplc="9132D432">
      <w:start w:val="1"/>
      <w:numFmt w:val="bullet"/>
      <w:lvlText w:val="•"/>
      <w:lvlJc w:val="left"/>
      <w:pPr>
        <w:ind w:left="1956" w:hanging="288"/>
      </w:pPr>
      <w:rPr>
        <w:rFonts w:hint="default"/>
      </w:rPr>
    </w:lvl>
    <w:lvl w:ilvl="5" w:tplc="0C80C856">
      <w:start w:val="1"/>
      <w:numFmt w:val="bullet"/>
      <w:lvlText w:val="•"/>
      <w:lvlJc w:val="left"/>
      <w:pPr>
        <w:ind w:left="2325" w:hanging="288"/>
      </w:pPr>
      <w:rPr>
        <w:rFonts w:hint="default"/>
      </w:rPr>
    </w:lvl>
    <w:lvl w:ilvl="6" w:tplc="05086868">
      <w:start w:val="1"/>
      <w:numFmt w:val="bullet"/>
      <w:lvlText w:val="•"/>
      <w:lvlJc w:val="left"/>
      <w:pPr>
        <w:ind w:left="2694" w:hanging="288"/>
      </w:pPr>
      <w:rPr>
        <w:rFonts w:hint="default"/>
      </w:rPr>
    </w:lvl>
    <w:lvl w:ilvl="7" w:tplc="B426A806">
      <w:start w:val="1"/>
      <w:numFmt w:val="bullet"/>
      <w:lvlText w:val="•"/>
      <w:lvlJc w:val="left"/>
      <w:pPr>
        <w:ind w:left="3063" w:hanging="288"/>
      </w:pPr>
      <w:rPr>
        <w:rFonts w:hint="default"/>
      </w:rPr>
    </w:lvl>
    <w:lvl w:ilvl="8" w:tplc="68ECBA6A">
      <w:start w:val="1"/>
      <w:numFmt w:val="bullet"/>
      <w:lvlText w:val="•"/>
      <w:lvlJc w:val="left"/>
      <w:pPr>
        <w:ind w:left="3432" w:hanging="288"/>
      </w:pPr>
      <w:rPr>
        <w:rFonts w:hint="default"/>
      </w:rPr>
    </w:lvl>
  </w:abstractNum>
  <w:abstractNum w:abstractNumId="38" w15:restartNumberingAfterBreak="0">
    <w:nsid w:val="5A13521F"/>
    <w:multiLevelType w:val="multilevel"/>
    <w:tmpl w:val="149CE3A6"/>
    <w:lvl w:ilvl="0">
      <w:start w:val="1"/>
      <w:numFmt w:val="decimal"/>
      <w:lvlText w:val="%1"/>
      <w:lvlJc w:val="left"/>
      <w:pPr>
        <w:ind w:left="1516" w:hanging="360"/>
        <w:jc w:val="left"/>
      </w:pPr>
      <w:rPr>
        <w:rFonts w:ascii="Calibri" w:eastAsia="Calibri" w:hAnsi="Calibri" w:hint="default"/>
        <w:b/>
        <w:bCs/>
        <w:spacing w:val="-2"/>
        <w:w w:val="100"/>
      </w:rPr>
    </w:lvl>
    <w:lvl w:ilvl="1">
      <w:start w:val="1"/>
      <w:numFmt w:val="decimal"/>
      <w:lvlText w:val="%1.%2"/>
      <w:lvlJc w:val="left"/>
      <w:pPr>
        <w:ind w:left="1494" w:hanging="339"/>
        <w:jc w:val="left"/>
      </w:pPr>
      <w:rPr>
        <w:rFonts w:ascii="Calibri" w:eastAsia="Calibri" w:hAnsi="Calibri" w:hint="default"/>
        <w:b/>
        <w:bCs/>
        <w:spacing w:val="-2"/>
        <w:w w:val="100"/>
        <w:sz w:val="22"/>
        <w:szCs w:val="22"/>
      </w:rPr>
    </w:lvl>
    <w:lvl w:ilvl="2">
      <w:start w:val="1"/>
      <w:numFmt w:val="bullet"/>
      <w:lvlText w:val="-"/>
      <w:lvlJc w:val="left"/>
      <w:pPr>
        <w:ind w:left="1850" w:hanging="348"/>
      </w:pPr>
      <w:rPr>
        <w:rFonts w:ascii="Times New Roman" w:eastAsia="Times New Roman" w:hAnsi="Times New Roman" w:hint="default"/>
        <w:spacing w:val="-4"/>
        <w:w w:val="99"/>
      </w:rPr>
    </w:lvl>
    <w:lvl w:ilvl="3">
      <w:start w:val="1"/>
      <w:numFmt w:val="bullet"/>
      <w:lvlText w:val="•"/>
      <w:lvlJc w:val="left"/>
      <w:pPr>
        <w:ind w:left="2915" w:hanging="348"/>
      </w:pPr>
      <w:rPr>
        <w:rFonts w:hint="default"/>
      </w:rPr>
    </w:lvl>
    <w:lvl w:ilvl="4">
      <w:start w:val="1"/>
      <w:numFmt w:val="bullet"/>
      <w:lvlText w:val="•"/>
      <w:lvlJc w:val="left"/>
      <w:pPr>
        <w:ind w:left="3971" w:hanging="348"/>
      </w:pPr>
      <w:rPr>
        <w:rFonts w:hint="default"/>
      </w:rPr>
    </w:lvl>
    <w:lvl w:ilvl="5">
      <w:start w:val="1"/>
      <w:numFmt w:val="bullet"/>
      <w:lvlText w:val="•"/>
      <w:lvlJc w:val="left"/>
      <w:pPr>
        <w:ind w:left="5027" w:hanging="348"/>
      </w:pPr>
      <w:rPr>
        <w:rFonts w:hint="default"/>
      </w:rPr>
    </w:lvl>
    <w:lvl w:ilvl="6">
      <w:start w:val="1"/>
      <w:numFmt w:val="bullet"/>
      <w:lvlText w:val="•"/>
      <w:lvlJc w:val="left"/>
      <w:pPr>
        <w:ind w:left="6083" w:hanging="348"/>
      </w:pPr>
      <w:rPr>
        <w:rFonts w:hint="default"/>
      </w:rPr>
    </w:lvl>
    <w:lvl w:ilvl="7">
      <w:start w:val="1"/>
      <w:numFmt w:val="bullet"/>
      <w:lvlText w:val="•"/>
      <w:lvlJc w:val="left"/>
      <w:pPr>
        <w:ind w:left="7139" w:hanging="348"/>
      </w:pPr>
      <w:rPr>
        <w:rFonts w:hint="default"/>
      </w:rPr>
    </w:lvl>
    <w:lvl w:ilvl="8">
      <w:start w:val="1"/>
      <w:numFmt w:val="bullet"/>
      <w:lvlText w:val="•"/>
      <w:lvlJc w:val="left"/>
      <w:pPr>
        <w:ind w:left="8194" w:hanging="348"/>
      </w:pPr>
      <w:rPr>
        <w:rFonts w:hint="default"/>
      </w:rPr>
    </w:lvl>
  </w:abstractNum>
  <w:abstractNum w:abstractNumId="39" w15:restartNumberingAfterBreak="0">
    <w:nsid w:val="5D17054A"/>
    <w:multiLevelType w:val="hybridMultilevel"/>
    <w:tmpl w:val="22A22908"/>
    <w:lvl w:ilvl="0" w:tplc="8996D2DC">
      <w:start w:val="1"/>
      <w:numFmt w:val="bullet"/>
      <w:lvlText w:val=""/>
      <w:lvlJc w:val="left"/>
      <w:pPr>
        <w:ind w:left="925" w:hanging="288"/>
      </w:pPr>
      <w:rPr>
        <w:rFonts w:ascii="Wingdings" w:eastAsia="Wingdings" w:hAnsi="Wingdings" w:hint="default"/>
        <w:w w:val="100"/>
        <w:sz w:val="22"/>
        <w:szCs w:val="22"/>
      </w:rPr>
    </w:lvl>
    <w:lvl w:ilvl="1" w:tplc="C0DC3DFA">
      <w:start w:val="1"/>
      <w:numFmt w:val="bullet"/>
      <w:lvlText w:val="•"/>
      <w:lvlJc w:val="left"/>
      <w:pPr>
        <w:ind w:left="1310" w:hanging="288"/>
      </w:pPr>
      <w:rPr>
        <w:rFonts w:hint="default"/>
      </w:rPr>
    </w:lvl>
    <w:lvl w:ilvl="2" w:tplc="217ABADE">
      <w:start w:val="1"/>
      <w:numFmt w:val="bullet"/>
      <w:lvlText w:val="•"/>
      <w:lvlJc w:val="left"/>
      <w:pPr>
        <w:ind w:left="1701" w:hanging="288"/>
      </w:pPr>
      <w:rPr>
        <w:rFonts w:hint="default"/>
      </w:rPr>
    </w:lvl>
    <w:lvl w:ilvl="3" w:tplc="7CBEF762">
      <w:start w:val="1"/>
      <w:numFmt w:val="bullet"/>
      <w:lvlText w:val="•"/>
      <w:lvlJc w:val="left"/>
      <w:pPr>
        <w:ind w:left="2092" w:hanging="288"/>
      </w:pPr>
      <w:rPr>
        <w:rFonts w:hint="default"/>
      </w:rPr>
    </w:lvl>
    <w:lvl w:ilvl="4" w:tplc="FFC827D8">
      <w:start w:val="1"/>
      <w:numFmt w:val="bullet"/>
      <w:lvlText w:val="•"/>
      <w:lvlJc w:val="left"/>
      <w:pPr>
        <w:ind w:left="2482" w:hanging="288"/>
      </w:pPr>
      <w:rPr>
        <w:rFonts w:hint="default"/>
      </w:rPr>
    </w:lvl>
    <w:lvl w:ilvl="5" w:tplc="CE02CF6A">
      <w:start w:val="1"/>
      <w:numFmt w:val="bullet"/>
      <w:lvlText w:val="•"/>
      <w:lvlJc w:val="left"/>
      <w:pPr>
        <w:ind w:left="2873" w:hanging="288"/>
      </w:pPr>
      <w:rPr>
        <w:rFonts w:hint="default"/>
      </w:rPr>
    </w:lvl>
    <w:lvl w:ilvl="6" w:tplc="D62291D6">
      <w:start w:val="1"/>
      <w:numFmt w:val="bullet"/>
      <w:lvlText w:val="•"/>
      <w:lvlJc w:val="left"/>
      <w:pPr>
        <w:ind w:left="3264" w:hanging="288"/>
      </w:pPr>
      <w:rPr>
        <w:rFonts w:hint="default"/>
      </w:rPr>
    </w:lvl>
    <w:lvl w:ilvl="7" w:tplc="53ECDBE4">
      <w:start w:val="1"/>
      <w:numFmt w:val="bullet"/>
      <w:lvlText w:val="•"/>
      <w:lvlJc w:val="left"/>
      <w:pPr>
        <w:ind w:left="3655" w:hanging="288"/>
      </w:pPr>
      <w:rPr>
        <w:rFonts w:hint="default"/>
      </w:rPr>
    </w:lvl>
    <w:lvl w:ilvl="8" w:tplc="637ABE7A">
      <w:start w:val="1"/>
      <w:numFmt w:val="bullet"/>
      <w:lvlText w:val="•"/>
      <w:lvlJc w:val="left"/>
      <w:pPr>
        <w:ind w:left="4045" w:hanging="288"/>
      </w:pPr>
      <w:rPr>
        <w:rFonts w:hint="default"/>
      </w:rPr>
    </w:lvl>
  </w:abstractNum>
  <w:abstractNum w:abstractNumId="40" w15:restartNumberingAfterBreak="0">
    <w:nsid w:val="611A7FD0"/>
    <w:multiLevelType w:val="hybridMultilevel"/>
    <w:tmpl w:val="4196933A"/>
    <w:lvl w:ilvl="0" w:tplc="AEFED3B6">
      <w:start w:val="1"/>
      <w:numFmt w:val="bullet"/>
      <w:lvlText w:val="-"/>
      <w:lvlJc w:val="left"/>
      <w:pPr>
        <w:ind w:left="1156" w:hanging="360"/>
      </w:pPr>
      <w:rPr>
        <w:rFonts w:ascii="Times New Roman" w:eastAsia="Times New Roman" w:hAnsi="Times New Roman" w:hint="default"/>
        <w:w w:val="100"/>
        <w:sz w:val="22"/>
        <w:szCs w:val="22"/>
      </w:rPr>
    </w:lvl>
    <w:lvl w:ilvl="1" w:tplc="974CDC44">
      <w:start w:val="1"/>
      <w:numFmt w:val="bullet"/>
      <w:lvlText w:val="•"/>
      <w:lvlJc w:val="left"/>
      <w:pPr>
        <w:ind w:left="2076" w:hanging="360"/>
      </w:pPr>
      <w:rPr>
        <w:rFonts w:hint="default"/>
      </w:rPr>
    </w:lvl>
    <w:lvl w:ilvl="2" w:tplc="B80E8866">
      <w:start w:val="1"/>
      <w:numFmt w:val="bullet"/>
      <w:lvlText w:val="•"/>
      <w:lvlJc w:val="left"/>
      <w:pPr>
        <w:ind w:left="2993" w:hanging="360"/>
      </w:pPr>
      <w:rPr>
        <w:rFonts w:hint="default"/>
      </w:rPr>
    </w:lvl>
    <w:lvl w:ilvl="3" w:tplc="3F8E8BFE">
      <w:start w:val="1"/>
      <w:numFmt w:val="bullet"/>
      <w:lvlText w:val="•"/>
      <w:lvlJc w:val="left"/>
      <w:pPr>
        <w:ind w:left="3909" w:hanging="360"/>
      </w:pPr>
      <w:rPr>
        <w:rFonts w:hint="default"/>
      </w:rPr>
    </w:lvl>
    <w:lvl w:ilvl="4" w:tplc="1BCE1BAC">
      <w:start w:val="1"/>
      <w:numFmt w:val="bullet"/>
      <w:lvlText w:val="•"/>
      <w:lvlJc w:val="left"/>
      <w:pPr>
        <w:ind w:left="4826" w:hanging="360"/>
      </w:pPr>
      <w:rPr>
        <w:rFonts w:hint="default"/>
      </w:rPr>
    </w:lvl>
    <w:lvl w:ilvl="5" w:tplc="F59C0478">
      <w:start w:val="1"/>
      <w:numFmt w:val="bullet"/>
      <w:lvlText w:val="•"/>
      <w:lvlJc w:val="left"/>
      <w:pPr>
        <w:ind w:left="5743" w:hanging="360"/>
      </w:pPr>
      <w:rPr>
        <w:rFonts w:hint="default"/>
      </w:rPr>
    </w:lvl>
    <w:lvl w:ilvl="6" w:tplc="D89ECA54">
      <w:start w:val="1"/>
      <w:numFmt w:val="bullet"/>
      <w:lvlText w:val="•"/>
      <w:lvlJc w:val="left"/>
      <w:pPr>
        <w:ind w:left="6659" w:hanging="360"/>
      </w:pPr>
      <w:rPr>
        <w:rFonts w:hint="default"/>
      </w:rPr>
    </w:lvl>
    <w:lvl w:ilvl="7" w:tplc="94D08A1E">
      <w:start w:val="1"/>
      <w:numFmt w:val="bullet"/>
      <w:lvlText w:val="•"/>
      <w:lvlJc w:val="left"/>
      <w:pPr>
        <w:ind w:left="7576" w:hanging="360"/>
      </w:pPr>
      <w:rPr>
        <w:rFonts w:hint="default"/>
      </w:rPr>
    </w:lvl>
    <w:lvl w:ilvl="8" w:tplc="2C066342">
      <w:start w:val="1"/>
      <w:numFmt w:val="bullet"/>
      <w:lvlText w:val="•"/>
      <w:lvlJc w:val="left"/>
      <w:pPr>
        <w:ind w:left="8493" w:hanging="360"/>
      </w:pPr>
      <w:rPr>
        <w:rFonts w:hint="default"/>
      </w:rPr>
    </w:lvl>
  </w:abstractNum>
  <w:abstractNum w:abstractNumId="41" w15:restartNumberingAfterBreak="0">
    <w:nsid w:val="615A0C92"/>
    <w:multiLevelType w:val="hybridMultilevel"/>
    <w:tmpl w:val="DFF67396"/>
    <w:lvl w:ilvl="0" w:tplc="DDACCFF8">
      <w:start w:val="1"/>
      <w:numFmt w:val="bullet"/>
      <w:lvlText w:val="-"/>
      <w:lvlJc w:val="left"/>
      <w:pPr>
        <w:ind w:left="1516" w:hanging="288"/>
      </w:pPr>
      <w:rPr>
        <w:rFonts w:ascii="Times New Roman" w:eastAsia="Times New Roman" w:hAnsi="Times New Roman" w:hint="default"/>
        <w:w w:val="100"/>
        <w:sz w:val="22"/>
        <w:szCs w:val="22"/>
      </w:rPr>
    </w:lvl>
    <w:lvl w:ilvl="1" w:tplc="EB0824A4">
      <w:start w:val="1"/>
      <w:numFmt w:val="bullet"/>
      <w:lvlText w:val="•"/>
      <w:lvlJc w:val="left"/>
      <w:pPr>
        <w:ind w:left="2400" w:hanging="288"/>
      </w:pPr>
      <w:rPr>
        <w:rFonts w:hint="default"/>
      </w:rPr>
    </w:lvl>
    <w:lvl w:ilvl="2" w:tplc="EA3A7588">
      <w:start w:val="1"/>
      <w:numFmt w:val="bullet"/>
      <w:lvlText w:val="•"/>
      <w:lvlJc w:val="left"/>
      <w:pPr>
        <w:ind w:left="3281" w:hanging="288"/>
      </w:pPr>
      <w:rPr>
        <w:rFonts w:hint="default"/>
      </w:rPr>
    </w:lvl>
    <w:lvl w:ilvl="3" w:tplc="65C0E7D6">
      <w:start w:val="1"/>
      <w:numFmt w:val="bullet"/>
      <w:lvlText w:val="•"/>
      <w:lvlJc w:val="left"/>
      <w:pPr>
        <w:ind w:left="4161" w:hanging="288"/>
      </w:pPr>
      <w:rPr>
        <w:rFonts w:hint="default"/>
      </w:rPr>
    </w:lvl>
    <w:lvl w:ilvl="4" w:tplc="9BF49126">
      <w:start w:val="1"/>
      <w:numFmt w:val="bullet"/>
      <w:lvlText w:val="•"/>
      <w:lvlJc w:val="left"/>
      <w:pPr>
        <w:ind w:left="5042" w:hanging="288"/>
      </w:pPr>
      <w:rPr>
        <w:rFonts w:hint="default"/>
      </w:rPr>
    </w:lvl>
    <w:lvl w:ilvl="5" w:tplc="E52677B4">
      <w:start w:val="1"/>
      <w:numFmt w:val="bullet"/>
      <w:lvlText w:val="•"/>
      <w:lvlJc w:val="left"/>
      <w:pPr>
        <w:ind w:left="5923" w:hanging="288"/>
      </w:pPr>
      <w:rPr>
        <w:rFonts w:hint="default"/>
      </w:rPr>
    </w:lvl>
    <w:lvl w:ilvl="6" w:tplc="9CEC9FD8">
      <w:start w:val="1"/>
      <w:numFmt w:val="bullet"/>
      <w:lvlText w:val="•"/>
      <w:lvlJc w:val="left"/>
      <w:pPr>
        <w:ind w:left="6803" w:hanging="288"/>
      </w:pPr>
      <w:rPr>
        <w:rFonts w:hint="default"/>
      </w:rPr>
    </w:lvl>
    <w:lvl w:ilvl="7" w:tplc="89B09C8C">
      <w:start w:val="1"/>
      <w:numFmt w:val="bullet"/>
      <w:lvlText w:val="•"/>
      <w:lvlJc w:val="left"/>
      <w:pPr>
        <w:ind w:left="7684" w:hanging="288"/>
      </w:pPr>
      <w:rPr>
        <w:rFonts w:hint="default"/>
      </w:rPr>
    </w:lvl>
    <w:lvl w:ilvl="8" w:tplc="3396898E">
      <w:start w:val="1"/>
      <w:numFmt w:val="bullet"/>
      <w:lvlText w:val="•"/>
      <w:lvlJc w:val="left"/>
      <w:pPr>
        <w:ind w:left="8565" w:hanging="288"/>
      </w:pPr>
      <w:rPr>
        <w:rFonts w:hint="default"/>
      </w:rPr>
    </w:lvl>
  </w:abstractNum>
  <w:abstractNum w:abstractNumId="42" w15:restartNumberingAfterBreak="0">
    <w:nsid w:val="64931F2F"/>
    <w:multiLevelType w:val="hybridMultilevel"/>
    <w:tmpl w:val="2EB8B4FE"/>
    <w:lvl w:ilvl="0" w:tplc="E52A370E">
      <w:start w:val="1"/>
      <w:numFmt w:val="bullet"/>
      <w:lvlText w:val=""/>
      <w:lvlJc w:val="left"/>
      <w:pPr>
        <w:ind w:left="925" w:hanging="288"/>
      </w:pPr>
      <w:rPr>
        <w:rFonts w:ascii="Wingdings" w:eastAsia="Wingdings" w:hAnsi="Wingdings" w:hint="default"/>
        <w:w w:val="100"/>
        <w:sz w:val="22"/>
        <w:szCs w:val="22"/>
      </w:rPr>
    </w:lvl>
    <w:lvl w:ilvl="1" w:tplc="718A56B4">
      <w:start w:val="1"/>
      <w:numFmt w:val="bullet"/>
      <w:lvlText w:val="•"/>
      <w:lvlJc w:val="left"/>
      <w:pPr>
        <w:ind w:left="1310" w:hanging="288"/>
      </w:pPr>
      <w:rPr>
        <w:rFonts w:hint="default"/>
      </w:rPr>
    </w:lvl>
    <w:lvl w:ilvl="2" w:tplc="B994D62A">
      <w:start w:val="1"/>
      <w:numFmt w:val="bullet"/>
      <w:lvlText w:val="•"/>
      <w:lvlJc w:val="left"/>
      <w:pPr>
        <w:ind w:left="1701" w:hanging="288"/>
      </w:pPr>
      <w:rPr>
        <w:rFonts w:hint="default"/>
      </w:rPr>
    </w:lvl>
    <w:lvl w:ilvl="3" w:tplc="8D44CBFE">
      <w:start w:val="1"/>
      <w:numFmt w:val="bullet"/>
      <w:lvlText w:val="•"/>
      <w:lvlJc w:val="left"/>
      <w:pPr>
        <w:ind w:left="2092" w:hanging="288"/>
      </w:pPr>
      <w:rPr>
        <w:rFonts w:hint="default"/>
      </w:rPr>
    </w:lvl>
    <w:lvl w:ilvl="4" w:tplc="519C5D68">
      <w:start w:val="1"/>
      <w:numFmt w:val="bullet"/>
      <w:lvlText w:val="•"/>
      <w:lvlJc w:val="left"/>
      <w:pPr>
        <w:ind w:left="2482" w:hanging="288"/>
      </w:pPr>
      <w:rPr>
        <w:rFonts w:hint="default"/>
      </w:rPr>
    </w:lvl>
    <w:lvl w:ilvl="5" w:tplc="B81C77FA">
      <w:start w:val="1"/>
      <w:numFmt w:val="bullet"/>
      <w:lvlText w:val="•"/>
      <w:lvlJc w:val="left"/>
      <w:pPr>
        <w:ind w:left="2873" w:hanging="288"/>
      </w:pPr>
      <w:rPr>
        <w:rFonts w:hint="default"/>
      </w:rPr>
    </w:lvl>
    <w:lvl w:ilvl="6" w:tplc="1F4C2B00">
      <w:start w:val="1"/>
      <w:numFmt w:val="bullet"/>
      <w:lvlText w:val="•"/>
      <w:lvlJc w:val="left"/>
      <w:pPr>
        <w:ind w:left="3264" w:hanging="288"/>
      </w:pPr>
      <w:rPr>
        <w:rFonts w:hint="default"/>
      </w:rPr>
    </w:lvl>
    <w:lvl w:ilvl="7" w:tplc="04D0DC9A">
      <w:start w:val="1"/>
      <w:numFmt w:val="bullet"/>
      <w:lvlText w:val="•"/>
      <w:lvlJc w:val="left"/>
      <w:pPr>
        <w:ind w:left="3655" w:hanging="288"/>
      </w:pPr>
      <w:rPr>
        <w:rFonts w:hint="default"/>
      </w:rPr>
    </w:lvl>
    <w:lvl w:ilvl="8" w:tplc="9070B9D8">
      <w:start w:val="1"/>
      <w:numFmt w:val="bullet"/>
      <w:lvlText w:val="•"/>
      <w:lvlJc w:val="left"/>
      <w:pPr>
        <w:ind w:left="4045" w:hanging="288"/>
      </w:pPr>
      <w:rPr>
        <w:rFonts w:hint="default"/>
      </w:rPr>
    </w:lvl>
  </w:abstractNum>
  <w:abstractNum w:abstractNumId="43" w15:restartNumberingAfterBreak="0">
    <w:nsid w:val="6AB27DA7"/>
    <w:multiLevelType w:val="hybridMultilevel"/>
    <w:tmpl w:val="63A8B1EE"/>
    <w:lvl w:ilvl="0" w:tplc="8B608C5C">
      <w:start w:val="1"/>
      <w:numFmt w:val="bullet"/>
      <w:lvlText w:val="-"/>
      <w:lvlJc w:val="left"/>
      <w:pPr>
        <w:ind w:left="1274" w:hanging="118"/>
      </w:pPr>
      <w:rPr>
        <w:rFonts w:ascii="Calibri" w:eastAsia="Calibri" w:hAnsi="Calibri" w:hint="default"/>
        <w:w w:val="100"/>
        <w:sz w:val="22"/>
        <w:szCs w:val="22"/>
      </w:rPr>
    </w:lvl>
    <w:lvl w:ilvl="1" w:tplc="0AEEC728">
      <w:start w:val="1"/>
      <w:numFmt w:val="bullet"/>
      <w:lvlText w:val=""/>
      <w:lvlJc w:val="left"/>
      <w:pPr>
        <w:ind w:left="1876" w:hanging="348"/>
      </w:pPr>
      <w:rPr>
        <w:rFonts w:ascii="Symbol" w:eastAsia="Symbol" w:hAnsi="Symbol" w:hint="default"/>
        <w:w w:val="100"/>
        <w:sz w:val="22"/>
        <w:szCs w:val="22"/>
      </w:rPr>
    </w:lvl>
    <w:lvl w:ilvl="2" w:tplc="C13CA8FA">
      <w:start w:val="1"/>
      <w:numFmt w:val="bullet"/>
      <w:lvlText w:val="-"/>
      <w:lvlJc w:val="left"/>
      <w:pPr>
        <w:ind w:left="1864" w:hanging="118"/>
      </w:pPr>
      <w:rPr>
        <w:rFonts w:ascii="Calibri" w:eastAsia="Calibri" w:hAnsi="Calibri" w:hint="default"/>
        <w:w w:val="100"/>
        <w:sz w:val="22"/>
        <w:szCs w:val="22"/>
      </w:rPr>
    </w:lvl>
    <w:lvl w:ilvl="3" w:tplc="1A7A137E">
      <w:start w:val="1"/>
      <w:numFmt w:val="bullet"/>
      <w:lvlText w:val="•"/>
      <w:lvlJc w:val="left"/>
      <w:pPr>
        <w:ind w:left="2930" w:hanging="118"/>
      </w:pPr>
      <w:rPr>
        <w:rFonts w:hint="default"/>
      </w:rPr>
    </w:lvl>
    <w:lvl w:ilvl="4" w:tplc="10F62D58">
      <w:start w:val="1"/>
      <w:numFmt w:val="bullet"/>
      <w:lvlText w:val="•"/>
      <w:lvlJc w:val="left"/>
      <w:pPr>
        <w:ind w:left="3981" w:hanging="118"/>
      </w:pPr>
      <w:rPr>
        <w:rFonts w:hint="default"/>
      </w:rPr>
    </w:lvl>
    <w:lvl w:ilvl="5" w:tplc="F0B0119A">
      <w:start w:val="1"/>
      <w:numFmt w:val="bullet"/>
      <w:lvlText w:val="•"/>
      <w:lvlJc w:val="left"/>
      <w:pPr>
        <w:ind w:left="5032" w:hanging="118"/>
      </w:pPr>
      <w:rPr>
        <w:rFonts w:hint="default"/>
      </w:rPr>
    </w:lvl>
    <w:lvl w:ilvl="6" w:tplc="8998F1D0">
      <w:start w:val="1"/>
      <w:numFmt w:val="bullet"/>
      <w:lvlText w:val="•"/>
      <w:lvlJc w:val="left"/>
      <w:pPr>
        <w:ind w:left="6083" w:hanging="118"/>
      </w:pPr>
      <w:rPr>
        <w:rFonts w:hint="default"/>
      </w:rPr>
    </w:lvl>
    <w:lvl w:ilvl="7" w:tplc="77568170">
      <w:start w:val="1"/>
      <w:numFmt w:val="bullet"/>
      <w:lvlText w:val="•"/>
      <w:lvlJc w:val="left"/>
      <w:pPr>
        <w:ind w:left="7134" w:hanging="118"/>
      </w:pPr>
      <w:rPr>
        <w:rFonts w:hint="default"/>
      </w:rPr>
    </w:lvl>
    <w:lvl w:ilvl="8" w:tplc="04F69A02">
      <w:start w:val="1"/>
      <w:numFmt w:val="bullet"/>
      <w:lvlText w:val="•"/>
      <w:lvlJc w:val="left"/>
      <w:pPr>
        <w:ind w:left="8184" w:hanging="118"/>
      </w:pPr>
      <w:rPr>
        <w:rFonts w:hint="default"/>
      </w:rPr>
    </w:lvl>
  </w:abstractNum>
  <w:abstractNum w:abstractNumId="44" w15:restartNumberingAfterBreak="0">
    <w:nsid w:val="6AEE75E6"/>
    <w:multiLevelType w:val="hybridMultilevel"/>
    <w:tmpl w:val="918C3FE6"/>
    <w:lvl w:ilvl="0" w:tplc="C192B56A">
      <w:start w:val="1"/>
      <w:numFmt w:val="bullet"/>
      <w:lvlText w:val="o"/>
      <w:lvlJc w:val="left"/>
      <w:pPr>
        <w:ind w:left="2236" w:hanging="360"/>
      </w:pPr>
      <w:rPr>
        <w:rFonts w:ascii="Courier New" w:eastAsia="Courier New" w:hAnsi="Courier New" w:hint="default"/>
        <w:color w:val="292929"/>
        <w:w w:val="99"/>
        <w:sz w:val="20"/>
        <w:szCs w:val="20"/>
      </w:rPr>
    </w:lvl>
    <w:lvl w:ilvl="1" w:tplc="2FC4D8A6">
      <w:start w:val="1"/>
      <w:numFmt w:val="bullet"/>
      <w:lvlText w:val="•"/>
      <w:lvlJc w:val="left"/>
      <w:pPr>
        <w:ind w:left="3160" w:hanging="360"/>
      </w:pPr>
      <w:rPr>
        <w:rFonts w:hint="default"/>
      </w:rPr>
    </w:lvl>
    <w:lvl w:ilvl="2" w:tplc="D172A396">
      <w:start w:val="1"/>
      <w:numFmt w:val="bullet"/>
      <w:lvlText w:val="•"/>
      <w:lvlJc w:val="left"/>
      <w:pPr>
        <w:ind w:left="4081" w:hanging="360"/>
      </w:pPr>
      <w:rPr>
        <w:rFonts w:hint="default"/>
      </w:rPr>
    </w:lvl>
    <w:lvl w:ilvl="3" w:tplc="25FEFFBC">
      <w:start w:val="1"/>
      <w:numFmt w:val="bullet"/>
      <w:lvlText w:val="•"/>
      <w:lvlJc w:val="left"/>
      <w:pPr>
        <w:ind w:left="5001" w:hanging="360"/>
      </w:pPr>
      <w:rPr>
        <w:rFonts w:hint="default"/>
      </w:rPr>
    </w:lvl>
    <w:lvl w:ilvl="4" w:tplc="7F0688CA">
      <w:start w:val="1"/>
      <w:numFmt w:val="bullet"/>
      <w:lvlText w:val="•"/>
      <w:lvlJc w:val="left"/>
      <w:pPr>
        <w:ind w:left="5922" w:hanging="360"/>
      </w:pPr>
      <w:rPr>
        <w:rFonts w:hint="default"/>
      </w:rPr>
    </w:lvl>
    <w:lvl w:ilvl="5" w:tplc="0CD82D5E">
      <w:start w:val="1"/>
      <w:numFmt w:val="bullet"/>
      <w:lvlText w:val="•"/>
      <w:lvlJc w:val="left"/>
      <w:pPr>
        <w:ind w:left="6843" w:hanging="360"/>
      </w:pPr>
      <w:rPr>
        <w:rFonts w:hint="default"/>
      </w:rPr>
    </w:lvl>
    <w:lvl w:ilvl="6" w:tplc="C7D823C6">
      <w:start w:val="1"/>
      <w:numFmt w:val="bullet"/>
      <w:lvlText w:val="•"/>
      <w:lvlJc w:val="left"/>
      <w:pPr>
        <w:ind w:left="7763" w:hanging="360"/>
      </w:pPr>
      <w:rPr>
        <w:rFonts w:hint="default"/>
      </w:rPr>
    </w:lvl>
    <w:lvl w:ilvl="7" w:tplc="D2488E36">
      <w:start w:val="1"/>
      <w:numFmt w:val="bullet"/>
      <w:lvlText w:val="•"/>
      <w:lvlJc w:val="left"/>
      <w:pPr>
        <w:ind w:left="8684" w:hanging="360"/>
      </w:pPr>
      <w:rPr>
        <w:rFonts w:hint="default"/>
      </w:rPr>
    </w:lvl>
    <w:lvl w:ilvl="8" w:tplc="394C6064">
      <w:start w:val="1"/>
      <w:numFmt w:val="bullet"/>
      <w:lvlText w:val="•"/>
      <w:lvlJc w:val="left"/>
      <w:pPr>
        <w:ind w:left="9605" w:hanging="360"/>
      </w:pPr>
      <w:rPr>
        <w:rFonts w:hint="default"/>
      </w:rPr>
    </w:lvl>
  </w:abstractNum>
  <w:abstractNum w:abstractNumId="45" w15:restartNumberingAfterBreak="0">
    <w:nsid w:val="6CD0348D"/>
    <w:multiLevelType w:val="hybridMultilevel"/>
    <w:tmpl w:val="9F2ABFE8"/>
    <w:lvl w:ilvl="0" w:tplc="AE42B228">
      <w:start w:val="1"/>
      <w:numFmt w:val="bullet"/>
      <w:lvlText w:val="-"/>
      <w:lvlJc w:val="left"/>
      <w:pPr>
        <w:ind w:left="427" w:hanging="360"/>
      </w:pPr>
      <w:rPr>
        <w:rFonts w:ascii="Times New Roman" w:eastAsia="Times New Roman" w:hAnsi="Times New Roman" w:hint="default"/>
        <w:w w:val="100"/>
      </w:rPr>
    </w:lvl>
    <w:lvl w:ilvl="1" w:tplc="4A4255F4">
      <w:start w:val="1"/>
      <w:numFmt w:val="bullet"/>
      <w:lvlText w:val="•"/>
      <w:lvlJc w:val="left"/>
      <w:pPr>
        <w:ind w:left="1401" w:hanging="360"/>
      </w:pPr>
      <w:rPr>
        <w:rFonts w:hint="default"/>
      </w:rPr>
    </w:lvl>
    <w:lvl w:ilvl="2" w:tplc="D05C13C8">
      <w:start w:val="1"/>
      <w:numFmt w:val="bullet"/>
      <w:lvlText w:val="•"/>
      <w:lvlJc w:val="left"/>
      <w:pPr>
        <w:ind w:left="2382" w:hanging="360"/>
      </w:pPr>
      <w:rPr>
        <w:rFonts w:hint="default"/>
      </w:rPr>
    </w:lvl>
    <w:lvl w:ilvl="3" w:tplc="242E5822">
      <w:start w:val="1"/>
      <w:numFmt w:val="bullet"/>
      <w:lvlText w:val="•"/>
      <w:lvlJc w:val="left"/>
      <w:pPr>
        <w:ind w:left="3363" w:hanging="360"/>
      </w:pPr>
      <w:rPr>
        <w:rFonts w:hint="default"/>
      </w:rPr>
    </w:lvl>
    <w:lvl w:ilvl="4" w:tplc="A6080772">
      <w:start w:val="1"/>
      <w:numFmt w:val="bullet"/>
      <w:lvlText w:val="•"/>
      <w:lvlJc w:val="left"/>
      <w:pPr>
        <w:ind w:left="4345" w:hanging="360"/>
      </w:pPr>
      <w:rPr>
        <w:rFonts w:hint="default"/>
      </w:rPr>
    </w:lvl>
    <w:lvl w:ilvl="5" w:tplc="FB14B642">
      <w:start w:val="1"/>
      <w:numFmt w:val="bullet"/>
      <w:lvlText w:val="•"/>
      <w:lvlJc w:val="left"/>
      <w:pPr>
        <w:ind w:left="5326" w:hanging="360"/>
      </w:pPr>
      <w:rPr>
        <w:rFonts w:hint="default"/>
      </w:rPr>
    </w:lvl>
    <w:lvl w:ilvl="6" w:tplc="A09ACA36">
      <w:start w:val="1"/>
      <w:numFmt w:val="bullet"/>
      <w:lvlText w:val="•"/>
      <w:lvlJc w:val="left"/>
      <w:pPr>
        <w:ind w:left="6307" w:hanging="360"/>
      </w:pPr>
      <w:rPr>
        <w:rFonts w:hint="default"/>
      </w:rPr>
    </w:lvl>
    <w:lvl w:ilvl="7" w:tplc="17EAD17A">
      <w:start w:val="1"/>
      <w:numFmt w:val="bullet"/>
      <w:lvlText w:val="•"/>
      <w:lvlJc w:val="left"/>
      <w:pPr>
        <w:ind w:left="7288" w:hanging="360"/>
      </w:pPr>
      <w:rPr>
        <w:rFonts w:hint="default"/>
      </w:rPr>
    </w:lvl>
    <w:lvl w:ilvl="8" w:tplc="EDA8E394">
      <w:start w:val="1"/>
      <w:numFmt w:val="bullet"/>
      <w:lvlText w:val="•"/>
      <w:lvlJc w:val="left"/>
      <w:pPr>
        <w:ind w:left="8270" w:hanging="360"/>
      </w:pPr>
      <w:rPr>
        <w:rFonts w:hint="default"/>
      </w:rPr>
    </w:lvl>
  </w:abstractNum>
  <w:abstractNum w:abstractNumId="46" w15:restartNumberingAfterBreak="0">
    <w:nsid w:val="6F0C6AC9"/>
    <w:multiLevelType w:val="hybridMultilevel"/>
    <w:tmpl w:val="C2F4C378"/>
    <w:lvl w:ilvl="0" w:tplc="7EECC336">
      <w:start w:val="1"/>
      <w:numFmt w:val="bullet"/>
      <w:lvlText w:val=""/>
      <w:lvlJc w:val="left"/>
      <w:pPr>
        <w:ind w:left="1516" w:hanging="284"/>
      </w:pPr>
      <w:rPr>
        <w:rFonts w:ascii="Symbol" w:eastAsia="Symbol" w:hAnsi="Symbol" w:hint="default"/>
        <w:w w:val="100"/>
      </w:rPr>
    </w:lvl>
    <w:lvl w:ilvl="1" w:tplc="683E9E78">
      <w:start w:val="1"/>
      <w:numFmt w:val="bullet"/>
      <w:lvlText w:val="-"/>
      <w:lvlJc w:val="left"/>
      <w:pPr>
        <w:ind w:left="1876" w:hanging="348"/>
      </w:pPr>
      <w:rPr>
        <w:rFonts w:ascii="Times New Roman" w:eastAsia="Times New Roman" w:hAnsi="Times New Roman" w:hint="default"/>
        <w:w w:val="100"/>
        <w:sz w:val="22"/>
        <w:szCs w:val="22"/>
      </w:rPr>
    </w:lvl>
    <w:lvl w:ilvl="2" w:tplc="D37827D6">
      <w:start w:val="1"/>
      <w:numFmt w:val="bullet"/>
      <w:lvlText w:val="•"/>
      <w:lvlJc w:val="left"/>
      <w:pPr>
        <w:ind w:left="2811" w:hanging="348"/>
      </w:pPr>
      <w:rPr>
        <w:rFonts w:hint="default"/>
      </w:rPr>
    </w:lvl>
    <w:lvl w:ilvl="3" w:tplc="B560CF9E">
      <w:start w:val="1"/>
      <w:numFmt w:val="bullet"/>
      <w:lvlText w:val="•"/>
      <w:lvlJc w:val="left"/>
      <w:pPr>
        <w:ind w:left="3743" w:hanging="348"/>
      </w:pPr>
      <w:rPr>
        <w:rFonts w:hint="default"/>
      </w:rPr>
    </w:lvl>
    <w:lvl w:ilvl="4" w:tplc="9DECEBC4">
      <w:start w:val="1"/>
      <w:numFmt w:val="bullet"/>
      <w:lvlText w:val="•"/>
      <w:lvlJc w:val="left"/>
      <w:pPr>
        <w:ind w:left="4675" w:hanging="348"/>
      </w:pPr>
      <w:rPr>
        <w:rFonts w:hint="default"/>
      </w:rPr>
    </w:lvl>
    <w:lvl w:ilvl="5" w:tplc="6BF02E1E">
      <w:start w:val="1"/>
      <w:numFmt w:val="bullet"/>
      <w:lvlText w:val="•"/>
      <w:lvlJc w:val="left"/>
      <w:pPr>
        <w:ind w:left="5607" w:hanging="348"/>
      </w:pPr>
      <w:rPr>
        <w:rFonts w:hint="default"/>
      </w:rPr>
    </w:lvl>
    <w:lvl w:ilvl="6" w:tplc="96000766">
      <w:start w:val="1"/>
      <w:numFmt w:val="bullet"/>
      <w:lvlText w:val="•"/>
      <w:lvlJc w:val="left"/>
      <w:pPr>
        <w:ind w:left="6539" w:hanging="348"/>
      </w:pPr>
      <w:rPr>
        <w:rFonts w:hint="default"/>
      </w:rPr>
    </w:lvl>
    <w:lvl w:ilvl="7" w:tplc="2F6CC22A">
      <w:start w:val="1"/>
      <w:numFmt w:val="bullet"/>
      <w:lvlText w:val="•"/>
      <w:lvlJc w:val="left"/>
      <w:pPr>
        <w:ind w:left="7470" w:hanging="348"/>
      </w:pPr>
      <w:rPr>
        <w:rFonts w:hint="default"/>
      </w:rPr>
    </w:lvl>
    <w:lvl w:ilvl="8" w:tplc="6156AF90">
      <w:start w:val="1"/>
      <w:numFmt w:val="bullet"/>
      <w:lvlText w:val="•"/>
      <w:lvlJc w:val="left"/>
      <w:pPr>
        <w:ind w:left="8402" w:hanging="348"/>
      </w:pPr>
      <w:rPr>
        <w:rFonts w:hint="default"/>
      </w:rPr>
    </w:lvl>
  </w:abstractNum>
  <w:abstractNum w:abstractNumId="47" w15:restartNumberingAfterBreak="0">
    <w:nsid w:val="721E2770"/>
    <w:multiLevelType w:val="hybridMultilevel"/>
    <w:tmpl w:val="8006D430"/>
    <w:lvl w:ilvl="0" w:tplc="C3C62E70">
      <w:start w:val="1"/>
      <w:numFmt w:val="bullet"/>
      <w:lvlText w:val=""/>
      <w:lvlJc w:val="left"/>
      <w:pPr>
        <w:ind w:left="925" w:hanging="288"/>
      </w:pPr>
      <w:rPr>
        <w:rFonts w:ascii="Wingdings" w:eastAsia="Wingdings" w:hAnsi="Wingdings" w:hint="default"/>
        <w:w w:val="100"/>
        <w:sz w:val="22"/>
        <w:szCs w:val="22"/>
      </w:rPr>
    </w:lvl>
    <w:lvl w:ilvl="1" w:tplc="F4809274">
      <w:start w:val="1"/>
      <w:numFmt w:val="bullet"/>
      <w:lvlText w:val="•"/>
      <w:lvlJc w:val="left"/>
      <w:pPr>
        <w:ind w:left="1310" w:hanging="288"/>
      </w:pPr>
      <w:rPr>
        <w:rFonts w:hint="default"/>
      </w:rPr>
    </w:lvl>
    <w:lvl w:ilvl="2" w:tplc="F07C5E2E">
      <w:start w:val="1"/>
      <w:numFmt w:val="bullet"/>
      <w:lvlText w:val="•"/>
      <w:lvlJc w:val="left"/>
      <w:pPr>
        <w:ind w:left="1701" w:hanging="288"/>
      </w:pPr>
      <w:rPr>
        <w:rFonts w:hint="default"/>
      </w:rPr>
    </w:lvl>
    <w:lvl w:ilvl="3" w:tplc="90BE5D00">
      <w:start w:val="1"/>
      <w:numFmt w:val="bullet"/>
      <w:lvlText w:val="•"/>
      <w:lvlJc w:val="left"/>
      <w:pPr>
        <w:ind w:left="2092" w:hanging="288"/>
      </w:pPr>
      <w:rPr>
        <w:rFonts w:hint="default"/>
      </w:rPr>
    </w:lvl>
    <w:lvl w:ilvl="4" w:tplc="3FC4D628">
      <w:start w:val="1"/>
      <w:numFmt w:val="bullet"/>
      <w:lvlText w:val="•"/>
      <w:lvlJc w:val="left"/>
      <w:pPr>
        <w:ind w:left="2482" w:hanging="288"/>
      </w:pPr>
      <w:rPr>
        <w:rFonts w:hint="default"/>
      </w:rPr>
    </w:lvl>
    <w:lvl w:ilvl="5" w:tplc="4DCCEBCE">
      <w:start w:val="1"/>
      <w:numFmt w:val="bullet"/>
      <w:lvlText w:val="•"/>
      <w:lvlJc w:val="left"/>
      <w:pPr>
        <w:ind w:left="2873" w:hanging="288"/>
      </w:pPr>
      <w:rPr>
        <w:rFonts w:hint="default"/>
      </w:rPr>
    </w:lvl>
    <w:lvl w:ilvl="6" w:tplc="E8328BCC">
      <w:start w:val="1"/>
      <w:numFmt w:val="bullet"/>
      <w:lvlText w:val="•"/>
      <w:lvlJc w:val="left"/>
      <w:pPr>
        <w:ind w:left="3264" w:hanging="288"/>
      </w:pPr>
      <w:rPr>
        <w:rFonts w:hint="default"/>
      </w:rPr>
    </w:lvl>
    <w:lvl w:ilvl="7" w:tplc="B83A38C0">
      <w:start w:val="1"/>
      <w:numFmt w:val="bullet"/>
      <w:lvlText w:val="•"/>
      <w:lvlJc w:val="left"/>
      <w:pPr>
        <w:ind w:left="3655" w:hanging="288"/>
      </w:pPr>
      <w:rPr>
        <w:rFonts w:hint="default"/>
      </w:rPr>
    </w:lvl>
    <w:lvl w:ilvl="8" w:tplc="842638E6">
      <w:start w:val="1"/>
      <w:numFmt w:val="bullet"/>
      <w:lvlText w:val="•"/>
      <w:lvlJc w:val="left"/>
      <w:pPr>
        <w:ind w:left="4045" w:hanging="288"/>
      </w:pPr>
      <w:rPr>
        <w:rFonts w:hint="default"/>
      </w:rPr>
    </w:lvl>
  </w:abstractNum>
  <w:abstractNum w:abstractNumId="48" w15:restartNumberingAfterBreak="0">
    <w:nsid w:val="73A13670"/>
    <w:multiLevelType w:val="hybridMultilevel"/>
    <w:tmpl w:val="596C0592"/>
    <w:lvl w:ilvl="0" w:tplc="FB00D688">
      <w:start w:val="1"/>
      <w:numFmt w:val="bullet"/>
      <w:lvlText w:val=""/>
      <w:lvlJc w:val="left"/>
      <w:pPr>
        <w:ind w:left="1516" w:hanging="360"/>
      </w:pPr>
      <w:rPr>
        <w:rFonts w:ascii="Wingdings" w:eastAsia="Wingdings" w:hAnsi="Wingdings" w:hint="default"/>
        <w:w w:val="100"/>
      </w:rPr>
    </w:lvl>
    <w:lvl w:ilvl="1" w:tplc="B60C7B00">
      <w:start w:val="1"/>
      <w:numFmt w:val="bullet"/>
      <w:lvlText w:val=""/>
      <w:lvlJc w:val="left"/>
      <w:pPr>
        <w:ind w:left="1218" w:hanging="360"/>
      </w:pPr>
      <w:rPr>
        <w:rFonts w:ascii="Wingdings" w:eastAsia="Wingdings" w:hAnsi="Wingdings" w:hint="default"/>
        <w:w w:val="100"/>
        <w:sz w:val="22"/>
        <w:szCs w:val="22"/>
      </w:rPr>
    </w:lvl>
    <w:lvl w:ilvl="2" w:tplc="548285A4">
      <w:start w:val="1"/>
      <w:numFmt w:val="bullet"/>
      <w:lvlText w:val="•"/>
      <w:lvlJc w:val="left"/>
      <w:pPr>
        <w:ind w:left="2491" w:hanging="360"/>
      </w:pPr>
      <w:rPr>
        <w:rFonts w:hint="default"/>
      </w:rPr>
    </w:lvl>
    <w:lvl w:ilvl="3" w:tplc="79A6315A">
      <w:start w:val="1"/>
      <w:numFmt w:val="bullet"/>
      <w:lvlText w:val="•"/>
      <w:lvlJc w:val="left"/>
      <w:pPr>
        <w:ind w:left="3463" w:hanging="360"/>
      </w:pPr>
      <w:rPr>
        <w:rFonts w:hint="default"/>
      </w:rPr>
    </w:lvl>
    <w:lvl w:ilvl="4" w:tplc="A12ECDB6">
      <w:start w:val="1"/>
      <w:numFmt w:val="bullet"/>
      <w:lvlText w:val="•"/>
      <w:lvlJc w:val="left"/>
      <w:pPr>
        <w:ind w:left="4435" w:hanging="360"/>
      </w:pPr>
      <w:rPr>
        <w:rFonts w:hint="default"/>
      </w:rPr>
    </w:lvl>
    <w:lvl w:ilvl="5" w:tplc="363A9904">
      <w:start w:val="1"/>
      <w:numFmt w:val="bullet"/>
      <w:lvlText w:val="•"/>
      <w:lvlJc w:val="left"/>
      <w:pPr>
        <w:ind w:left="5407" w:hanging="360"/>
      </w:pPr>
      <w:rPr>
        <w:rFonts w:hint="default"/>
      </w:rPr>
    </w:lvl>
    <w:lvl w:ilvl="6" w:tplc="DA42BA4E">
      <w:start w:val="1"/>
      <w:numFmt w:val="bullet"/>
      <w:lvlText w:val="•"/>
      <w:lvlJc w:val="left"/>
      <w:pPr>
        <w:ind w:left="6379" w:hanging="360"/>
      </w:pPr>
      <w:rPr>
        <w:rFonts w:hint="default"/>
      </w:rPr>
    </w:lvl>
    <w:lvl w:ilvl="7" w:tplc="E4D09DC8">
      <w:start w:val="1"/>
      <w:numFmt w:val="bullet"/>
      <w:lvlText w:val="•"/>
      <w:lvlJc w:val="left"/>
      <w:pPr>
        <w:ind w:left="7350" w:hanging="360"/>
      </w:pPr>
      <w:rPr>
        <w:rFonts w:hint="default"/>
      </w:rPr>
    </w:lvl>
    <w:lvl w:ilvl="8" w:tplc="85849406">
      <w:start w:val="1"/>
      <w:numFmt w:val="bullet"/>
      <w:lvlText w:val="•"/>
      <w:lvlJc w:val="left"/>
      <w:pPr>
        <w:ind w:left="8322" w:hanging="360"/>
      </w:pPr>
      <w:rPr>
        <w:rFonts w:hint="default"/>
      </w:rPr>
    </w:lvl>
  </w:abstractNum>
  <w:abstractNum w:abstractNumId="49" w15:restartNumberingAfterBreak="0">
    <w:nsid w:val="74537102"/>
    <w:multiLevelType w:val="multilevel"/>
    <w:tmpl w:val="FFC27668"/>
    <w:lvl w:ilvl="0">
      <w:start w:val="3"/>
      <w:numFmt w:val="decimal"/>
      <w:lvlText w:val="%1"/>
      <w:lvlJc w:val="left"/>
      <w:pPr>
        <w:ind w:left="1489" w:hanging="333"/>
        <w:jc w:val="left"/>
      </w:pPr>
      <w:rPr>
        <w:rFonts w:hint="default"/>
      </w:rPr>
    </w:lvl>
    <w:lvl w:ilvl="1">
      <w:start w:val="3"/>
      <w:numFmt w:val="decimal"/>
      <w:lvlText w:val="%1.%2"/>
      <w:lvlJc w:val="left"/>
      <w:pPr>
        <w:ind w:left="1489" w:hanging="333"/>
        <w:jc w:val="left"/>
      </w:pPr>
      <w:rPr>
        <w:rFonts w:ascii="Calibri" w:eastAsia="Calibri" w:hAnsi="Calibri" w:hint="default"/>
        <w:b/>
        <w:bCs/>
        <w:spacing w:val="-2"/>
        <w:w w:val="100"/>
        <w:sz w:val="22"/>
        <w:szCs w:val="22"/>
      </w:rPr>
    </w:lvl>
    <w:lvl w:ilvl="2">
      <w:start w:val="1"/>
      <w:numFmt w:val="bullet"/>
      <w:lvlText w:val="•"/>
      <w:lvlJc w:val="left"/>
      <w:pPr>
        <w:ind w:left="3245" w:hanging="333"/>
      </w:pPr>
      <w:rPr>
        <w:rFonts w:hint="default"/>
      </w:rPr>
    </w:lvl>
    <w:lvl w:ilvl="3">
      <w:start w:val="1"/>
      <w:numFmt w:val="bullet"/>
      <w:lvlText w:val="•"/>
      <w:lvlJc w:val="left"/>
      <w:pPr>
        <w:ind w:left="4127" w:hanging="333"/>
      </w:pPr>
      <w:rPr>
        <w:rFonts w:hint="default"/>
      </w:rPr>
    </w:lvl>
    <w:lvl w:ilvl="4">
      <w:start w:val="1"/>
      <w:numFmt w:val="bullet"/>
      <w:lvlText w:val="•"/>
      <w:lvlJc w:val="left"/>
      <w:pPr>
        <w:ind w:left="5010" w:hanging="333"/>
      </w:pPr>
      <w:rPr>
        <w:rFonts w:hint="default"/>
      </w:rPr>
    </w:lvl>
    <w:lvl w:ilvl="5">
      <w:start w:val="1"/>
      <w:numFmt w:val="bullet"/>
      <w:lvlText w:val="•"/>
      <w:lvlJc w:val="left"/>
      <w:pPr>
        <w:ind w:left="5893" w:hanging="333"/>
      </w:pPr>
      <w:rPr>
        <w:rFonts w:hint="default"/>
      </w:rPr>
    </w:lvl>
    <w:lvl w:ilvl="6">
      <w:start w:val="1"/>
      <w:numFmt w:val="bullet"/>
      <w:lvlText w:val="•"/>
      <w:lvlJc w:val="left"/>
      <w:pPr>
        <w:ind w:left="6775" w:hanging="333"/>
      </w:pPr>
      <w:rPr>
        <w:rFonts w:hint="default"/>
      </w:rPr>
    </w:lvl>
    <w:lvl w:ilvl="7">
      <w:start w:val="1"/>
      <w:numFmt w:val="bullet"/>
      <w:lvlText w:val="•"/>
      <w:lvlJc w:val="left"/>
      <w:pPr>
        <w:ind w:left="7658" w:hanging="333"/>
      </w:pPr>
      <w:rPr>
        <w:rFonts w:hint="default"/>
      </w:rPr>
    </w:lvl>
    <w:lvl w:ilvl="8">
      <w:start w:val="1"/>
      <w:numFmt w:val="bullet"/>
      <w:lvlText w:val="•"/>
      <w:lvlJc w:val="left"/>
      <w:pPr>
        <w:ind w:left="8541" w:hanging="333"/>
      </w:pPr>
      <w:rPr>
        <w:rFonts w:hint="default"/>
      </w:rPr>
    </w:lvl>
  </w:abstractNum>
  <w:abstractNum w:abstractNumId="50" w15:restartNumberingAfterBreak="0">
    <w:nsid w:val="7464772A"/>
    <w:multiLevelType w:val="hybridMultilevel"/>
    <w:tmpl w:val="D03AF302"/>
    <w:lvl w:ilvl="0" w:tplc="24D460BC">
      <w:start w:val="1"/>
      <w:numFmt w:val="bullet"/>
      <w:lvlText w:val=""/>
      <w:lvlJc w:val="left"/>
      <w:pPr>
        <w:ind w:left="925" w:hanging="288"/>
      </w:pPr>
      <w:rPr>
        <w:rFonts w:ascii="Wingdings" w:eastAsia="Wingdings" w:hAnsi="Wingdings" w:hint="default"/>
        <w:w w:val="100"/>
        <w:sz w:val="22"/>
        <w:szCs w:val="22"/>
      </w:rPr>
    </w:lvl>
    <w:lvl w:ilvl="1" w:tplc="A2EE04D8">
      <w:start w:val="1"/>
      <w:numFmt w:val="bullet"/>
      <w:lvlText w:val="•"/>
      <w:lvlJc w:val="left"/>
      <w:pPr>
        <w:ind w:left="1310" w:hanging="288"/>
      </w:pPr>
      <w:rPr>
        <w:rFonts w:hint="default"/>
      </w:rPr>
    </w:lvl>
    <w:lvl w:ilvl="2" w:tplc="1584B6B0">
      <w:start w:val="1"/>
      <w:numFmt w:val="bullet"/>
      <w:lvlText w:val="•"/>
      <w:lvlJc w:val="left"/>
      <w:pPr>
        <w:ind w:left="1701" w:hanging="288"/>
      </w:pPr>
      <w:rPr>
        <w:rFonts w:hint="default"/>
      </w:rPr>
    </w:lvl>
    <w:lvl w:ilvl="3" w:tplc="25BAADBE">
      <w:start w:val="1"/>
      <w:numFmt w:val="bullet"/>
      <w:lvlText w:val="•"/>
      <w:lvlJc w:val="left"/>
      <w:pPr>
        <w:ind w:left="2092" w:hanging="288"/>
      </w:pPr>
      <w:rPr>
        <w:rFonts w:hint="default"/>
      </w:rPr>
    </w:lvl>
    <w:lvl w:ilvl="4" w:tplc="F6A23EA0">
      <w:start w:val="1"/>
      <w:numFmt w:val="bullet"/>
      <w:lvlText w:val="•"/>
      <w:lvlJc w:val="left"/>
      <w:pPr>
        <w:ind w:left="2482" w:hanging="288"/>
      </w:pPr>
      <w:rPr>
        <w:rFonts w:hint="default"/>
      </w:rPr>
    </w:lvl>
    <w:lvl w:ilvl="5" w:tplc="0FBE6D08">
      <w:start w:val="1"/>
      <w:numFmt w:val="bullet"/>
      <w:lvlText w:val="•"/>
      <w:lvlJc w:val="left"/>
      <w:pPr>
        <w:ind w:left="2873" w:hanging="288"/>
      </w:pPr>
      <w:rPr>
        <w:rFonts w:hint="default"/>
      </w:rPr>
    </w:lvl>
    <w:lvl w:ilvl="6" w:tplc="4CAE4284">
      <w:start w:val="1"/>
      <w:numFmt w:val="bullet"/>
      <w:lvlText w:val="•"/>
      <w:lvlJc w:val="left"/>
      <w:pPr>
        <w:ind w:left="3264" w:hanging="288"/>
      </w:pPr>
      <w:rPr>
        <w:rFonts w:hint="default"/>
      </w:rPr>
    </w:lvl>
    <w:lvl w:ilvl="7" w:tplc="2DFA5E32">
      <w:start w:val="1"/>
      <w:numFmt w:val="bullet"/>
      <w:lvlText w:val="•"/>
      <w:lvlJc w:val="left"/>
      <w:pPr>
        <w:ind w:left="3655" w:hanging="288"/>
      </w:pPr>
      <w:rPr>
        <w:rFonts w:hint="default"/>
      </w:rPr>
    </w:lvl>
    <w:lvl w:ilvl="8" w:tplc="1834F828">
      <w:start w:val="1"/>
      <w:numFmt w:val="bullet"/>
      <w:lvlText w:val="•"/>
      <w:lvlJc w:val="left"/>
      <w:pPr>
        <w:ind w:left="4045" w:hanging="288"/>
      </w:pPr>
      <w:rPr>
        <w:rFonts w:hint="default"/>
      </w:rPr>
    </w:lvl>
  </w:abstractNum>
  <w:abstractNum w:abstractNumId="51" w15:restartNumberingAfterBreak="0">
    <w:nsid w:val="7B716A6F"/>
    <w:multiLevelType w:val="hybridMultilevel"/>
    <w:tmpl w:val="FCAC1382"/>
    <w:lvl w:ilvl="0" w:tplc="B6A453AC">
      <w:start w:val="1"/>
      <w:numFmt w:val="bullet"/>
      <w:lvlText w:val="-"/>
      <w:lvlJc w:val="left"/>
      <w:pPr>
        <w:ind w:left="1516" w:hanging="360"/>
      </w:pPr>
      <w:rPr>
        <w:rFonts w:ascii="Times New Roman" w:eastAsia="Times New Roman" w:hAnsi="Times New Roman" w:hint="default"/>
        <w:w w:val="100"/>
        <w:sz w:val="22"/>
        <w:szCs w:val="22"/>
      </w:rPr>
    </w:lvl>
    <w:lvl w:ilvl="1" w:tplc="88F83D1A">
      <w:start w:val="1"/>
      <w:numFmt w:val="bullet"/>
      <w:lvlText w:val="•"/>
      <w:lvlJc w:val="left"/>
      <w:pPr>
        <w:ind w:left="2398" w:hanging="360"/>
      </w:pPr>
      <w:rPr>
        <w:rFonts w:hint="default"/>
      </w:rPr>
    </w:lvl>
    <w:lvl w:ilvl="2" w:tplc="6A445004">
      <w:start w:val="1"/>
      <w:numFmt w:val="bullet"/>
      <w:lvlText w:val="•"/>
      <w:lvlJc w:val="left"/>
      <w:pPr>
        <w:ind w:left="3277" w:hanging="360"/>
      </w:pPr>
      <w:rPr>
        <w:rFonts w:hint="default"/>
      </w:rPr>
    </w:lvl>
    <w:lvl w:ilvl="3" w:tplc="142899A6">
      <w:start w:val="1"/>
      <w:numFmt w:val="bullet"/>
      <w:lvlText w:val="•"/>
      <w:lvlJc w:val="left"/>
      <w:pPr>
        <w:ind w:left="4155" w:hanging="360"/>
      </w:pPr>
      <w:rPr>
        <w:rFonts w:hint="default"/>
      </w:rPr>
    </w:lvl>
    <w:lvl w:ilvl="4" w:tplc="F7A06EF2">
      <w:start w:val="1"/>
      <w:numFmt w:val="bullet"/>
      <w:lvlText w:val="•"/>
      <w:lvlJc w:val="left"/>
      <w:pPr>
        <w:ind w:left="5034" w:hanging="360"/>
      </w:pPr>
      <w:rPr>
        <w:rFonts w:hint="default"/>
      </w:rPr>
    </w:lvl>
    <w:lvl w:ilvl="5" w:tplc="B0682FA2">
      <w:start w:val="1"/>
      <w:numFmt w:val="bullet"/>
      <w:lvlText w:val="•"/>
      <w:lvlJc w:val="left"/>
      <w:pPr>
        <w:ind w:left="5913" w:hanging="360"/>
      </w:pPr>
      <w:rPr>
        <w:rFonts w:hint="default"/>
      </w:rPr>
    </w:lvl>
    <w:lvl w:ilvl="6" w:tplc="D196E3C4">
      <w:start w:val="1"/>
      <w:numFmt w:val="bullet"/>
      <w:lvlText w:val="•"/>
      <w:lvlJc w:val="left"/>
      <w:pPr>
        <w:ind w:left="6791" w:hanging="360"/>
      </w:pPr>
      <w:rPr>
        <w:rFonts w:hint="default"/>
      </w:rPr>
    </w:lvl>
    <w:lvl w:ilvl="7" w:tplc="682E0B8E">
      <w:start w:val="1"/>
      <w:numFmt w:val="bullet"/>
      <w:lvlText w:val="•"/>
      <w:lvlJc w:val="left"/>
      <w:pPr>
        <w:ind w:left="7670" w:hanging="360"/>
      </w:pPr>
      <w:rPr>
        <w:rFonts w:hint="default"/>
      </w:rPr>
    </w:lvl>
    <w:lvl w:ilvl="8" w:tplc="C8C25712">
      <w:start w:val="1"/>
      <w:numFmt w:val="bullet"/>
      <w:lvlText w:val="•"/>
      <w:lvlJc w:val="left"/>
      <w:pPr>
        <w:ind w:left="8549" w:hanging="360"/>
      </w:pPr>
      <w:rPr>
        <w:rFonts w:hint="default"/>
      </w:rPr>
    </w:lvl>
  </w:abstractNum>
  <w:abstractNum w:abstractNumId="52" w15:restartNumberingAfterBreak="0">
    <w:nsid w:val="7C2E4410"/>
    <w:multiLevelType w:val="hybridMultilevel"/>
    <w:tmpl w:val="CFC2DF1A"/>
    <w:lvl w:ilvl="0" w:tplc="74DCA5C8">
      <w:start w:val="1"/>
      <w:numFmt w:val="bullet"/>
      <w:lvlText w:val=""/>
      <w:lvlJc w:val="left"/>
      <w:pPr>
        <w:ind w:left="1876" w:hanging="348"/>
      </w:pPr>
      <w:rPr>
        <w:rFonts w:ascii="Wingdings" w:eastAsia="Wingdings" w:hAnsi="Wingdings" w:hint="default"/>
        <w:w w:val="100"/>
        <w:sz w:val="22"/>
        <w:szCs w:val="22"/>
      </w:rPr>
    </w:lvl>
    <w:lvl w:ilvl="1" w:tplc="674EA666">
      <w:start w:val="1"/>
      <w:numFmt w:val="bullet"/>
      <w:lvlText w:val="•"/>
      <w:lvlJc w:val="left"/>
      <w:pPr>
        <w:ind w:left="2720" w:hanging="348"/>
      </w:pPr>
      <w:rPr>
        <w:rFonts w:hint="default"/>
      </w:rPr>
    </w:lvl>
    <w:lvl w:ilvl="2" w:tplc="26421AAA">
      <w:start w:val="1"/>
      <w:numFmt w:val="bullet"/>
      <w:lvlText w:val="•"/>
      <w:lvlJc w:val="left"/>
      <w:pPr>
        <w:ind w:left="3561" w:hanging="348"/>
      </w:pPr>
      <w:rPr>
        <w:rFonts w:hint="default"/>
      </w:rPr>
    </w:lvl>
    <w:lvl w:ilvl="3" w:tplc="3E7EF604">
      <w:start w:val="1"/>
      <w:numFmt w:val="bullet"/>
      <w:lvlText w:val="•"/>
      <w:lvlJc w:val="left"/>
      <w:pPr>
        <w:ind w:left="4401" w:hanging="348"/>
      </w:pPr>
      <w:rPr>
        <w:rFonts w:hint="default"/>
      </w:rPr>
    </w:lvl>
    <w:lvl w:ilvl="4" w:tplc="9F423372">
      <w:start w:val="1"/>
      <w:numFmt w:val="bullet"/>
      <w:lvlText w:val="•"/>
      <w:lvlJc w:val="left"/>
      <w:pPr>
        <w:ind w:left="5242" w:hanging="348"/>
      </w:pPr>
      <w:rPr>
        <w:rFonts w:hint="default"/>
      </w:rPr>
    </w:lvl>
    <w:lvl w:ilvl="5" w:tplc="18420526">
      <w:start w:val="1"/>
      <w:numFmt w:val="bullet"/>
      <w:lvlText w:val="•"/>
      <w:lvlJc w:val="left"/>
      <w:pPr>
        <w:ind w:left="6083" w:hanging="348"/>
      </w:pPr>
      <w:rPr>
        <w:rFonts w:hint="default"/>
      </w:rPr>
    </w:lvl>
    <w:lvl w:ilvl="6" w:tplc="E92488C8">
      <w:start w:val="1"/>
      <w:numFmt w:val="bullet"/>
      <w:lvlText w:val="•"/>
      <w:lvlJc w:val="left"/>
      <w:pPr>
        <w:ind w:left="6923" w:hanging="348"/>
      </w:pPr>
      <w:rPr>
        <w:rFonts w:hint="default"/>
      </w:rPr>
    </w:lvl>
    <w:lvl w:ilvl="7" w:tplc="C1AEB7D4">
      <w:start w:val="1"/>
      <w:numFmt w:val="bullet"/>
      <w:lvlText w:val="•"/>
      <w:lvlJc w:val="left"/>
      <w:pPr>
        <w:ind w:left="7764" w:hanging="348"/>
      </w:pPr>
      <w:rPr>
        <w:rFonts w:hint="default"/>
      </w:rPr>
    </w:lvl>
    <w:lvl w:ilvl="8" w:tplc="E258CE2A">
      <w:start w:val="1"/>
      <w:numFmt w:val="bullet"/>
      <w:lvlText w:val="•"/>
      <w:lvlJc w:val="left"/>
      <w:pPr>
        <w:ind w:left="8605" w:hanging="348"/>
      </w:pPr>
      <w:rPr>
        <w:rFonts w:hint="default"/>
      </w:rPr>
    </w:lvl>
  </w:abstractNum>
  <w:abstractNum w:abstractNumId="53" w15:restartNumberingAfterBreak="0">
    <w:nsid w:val="7DBB4862"/>
    <w:multiLevelType w:val="hybridMultilevel"/>
    <w:tmpl w:val="27F8B67C"/>
    <w:lvl w:ilvl="0" w:tplc="2076986A">
      <w:start w:val="1"/>
      <w:numFmt w:val="bullet"/>
      <w:lvlText w:val=""/>
      <w:lvlJc w:val="left"/>
      <w:pPr>
        <w:ind w:left="1864" w:hanging="348"/>
      </w:pPr>
      <w:rPr>
        <w:rFonts w:ascii="Symbol" w:eastAsia="Symbol" w:hAnsi="Symbol" w:hint="default"/>
        <w:w w:val="100"/>
        <w:sz w:val="22"/>
        <w:szCs w:val="22"/>
      </w:rPr>
    </w:lvl>
    <w:lvl w:ilvl="1" w:tplc="94006AD4">
      <w:start w:val="1"/>
      <w:numFmt w:val="bullet"/>
      <w:lvlText w:val="•"/>
      <w:lvlJc w:val="left"/>
      <w:pPr>
        <w:ind w:left="2706" w:hanging="348"/>
      </w:pPr>
      <w:rPr>
        <w:rFonts w:hint="default"/>
      </w:rPr>
    </w:lvl>
    <w:lvl w:ilvl="2" w:tplc="D4AC6A96">
      <w:start w:val="1"/>
      <w:numFmt w:val="bullet"/>
      <w:lvlText w:val="•"/>
      <w:lvlJc w:val="left"/>
      <w:pPr>
        <w:ind w:left="3553" w:hanging="348"/>
      </w:pPr>
      <w:rPr>
        <w:rFonts w:hint="default"/>
      </w:rPr>
    </w:lvl>
    <w:lvl w:ilvl="3" w:tplc="92648B52">
      <w:start w:val="1"/>
      <w:numFmt w:val="bullet"/>
      <w:lvlText w:val="•"/>
      <w:lvlJc w:val="left"/>
      <w:pPr>
        <w:ind w:left="4399" w:hanging="348"/>
      </w:pPr>
      <w:rPr>
        <w:rFonts w:hint="default"/>
      </w:rPr>
    </w:lvl>
    <w:lvl w:ilvl="4" w:tplc="33549D12">
      <w:start w:val="1"/>
      <w:numFmt w:val="bullet"/>
      <w:lvlText w:val="•"/>
      <w:lvlJc w:val="left"/>
      <w:pPr>
        <w:ind w:left="5246" w:hanging="348"/>
      </w:pPr>
      <w:rPr>
        <w:rFonts w:hint="default"/>
      </w:rPr>
    </w:lvl>
    <w:lvl w:ilvl="5" w:tplc="314EECCA">
      <w:start w:val="1"/>
      <w:numFmt w:val="bullet"/>
      <w:lvlText w:val="•"/>
      <w:lvlJc w:val="left"/>
      <w:pPr>
        <w:ind w:left="6093" w:hanging="348"/>
      </w:pPr>
      <w:rPr>
        <w:rFonts w:hint="default"/>
      </w:rPr>
    </w:lvl>
    <w:lvl w:ilvl="6" w:tplc="B8E24F92">
      <w:start w:val="1"/>
      <w:numFmt w:val="bullet"/>
      <w:lvlText w:val="•"/>
      <w:lvlJc w:val="left"/>
      <w:pPr>
        <w:ind w:left="6939" w:hanging="348"/>
      </w:pPr>
      <w:rPr>
        <w:rFonts w:hint="default"/>
      </w:rPr>
    </w:lvl>
    <w:lvl w:ilvl="7" w:tplc="145A3106">
      <w:start w:val="1"/>
      <w:numFmt w:val="bullet"/>
      <w:lvlText w:val="•"/>
      <w:lvlJc w:val="left"/>
      <w:pPr>
        <w:ind w:left="7786" w:hanging="348"/>
      </w:pPr>
      <w:rPr>
        <w:rFonts w:hint="default"/>
      </w:rPr>
    </w:lvl>
    <w:lvl w:ilvl="8" w:tplc="0BB0BB10">
      <w:start w:val="1"/>
      <w:numFmt w:val="bullet"/>
      <w:lvlText w:val="•"/>
      <w:lvlJc w:val="left"/>
      <w:pPr>
        <w:ind w:left="8633" w:hanging="348"/>
      </w:pPr>
      <w:rPr>
        <w:rFonts w:hint="default"/>
      </w:rPr>
    </w:lvl>
  </w:abstractNum>
  <w:abstractNum w:abstractNumId="54" w15:restartNumberingAfterBreak="0">
    <w:nsid w:val="7DD536D1"/>
    <w:multiLevelType w:val="hybridMultilevel"/>
    <w:tmpl w:val="3E606CC6"/>
    <w:lvl w:ilvl="0" w:tplc="49385D32">
      <w:start w:val="1"/>
      <w:numFmt w:val="bullet"/>
      <w:lvlText w:val="-"/>
      <w:lvlJc w:val="left"/>
      <w:pPr>
        <w:ind w:left="1274" w:hanging="118"/>
      </w:pPr>
      <w:rPr>
        <w:rFonts w:ascii="Calibri" w:eastAsia="Calibri" w:hAnsi="Calibri" w:hint="default"/>
        <w:w w:val="100"/>
        <w:sz w:val="22"/>
        <w:szCs w:val="22"/>
      </w:rPr>
    </w:lvl>
    <w:lvl w:ilvl="1" w:tplc="B0C89694">
      <w:start w:val="1"/>
      <w:numFmt w:val="bullet"/>
      <w:lvlText w:val="*"/>
      <w:lvlJc w:val="left"/>
      <w:pPr>
        <w:ind w:left="1466" w:hanging="159"/>
      </w:pPr>
      <w:rPr>
        <w:rFonts w:ascii="Calibri" w:eastAsia="Calibri" w:hAnsi="Calibri" w:hint="default"/>
        <w:w w:val="100"/>
        <w:sz w:val="22"/>
        <w:szCs w:val="22"/>
      </w:rPr>
    </w:lvl>
    <w:lvl w:ilvl="2" w:tplc="3E40A564">
      <w:start w:val="1"/>
      <w:numFmt w:val="bullet"/>
      <w:lvlText w:val="•"/>
      <w:lvlJc w:val="left"/>
      <w:pPr>
        <w:ind w:left="2442" w:hanging="159"/>
      </w:pPr>
      <w:rPr>
        <w:rFonts w:hint="default"/>
      </w:rPr>
    </w:lvl>
    <w:lvl w:ilvl="3" w:tplc="798EB5B4">
      <w:start w:val="1"/>
      <w:numFmt w:val="bullet"/>
      <w:lvlText w:val="•"/>
      <w:lvlJc w:val="left"/>
      <w:pPr>
        <w:ind w:left="3425" w:hanging="159"/>
      </w:pPr>
      <w:rPr>
        <w:rFonts w:hint="default"/>
      </w:rPr>
    </w:lvl>
    <w:lvl w:ilvl="4" w:tplc="28B86E7E">
      <w:start w:val="1"/>
      <w:numFmt w:val="bullet"/>
      <w:lvlText w:val="•"/>
      <w:lvlJc w:val="left"/>
      <w:pPr>
        <w:ind w:left="4408" w:hanging="159"/>
      </w:pPr>
      <w:rPr>
        <w:rFonts w:hint="default"/>
      </w:rPr>
    </w:lvl>
    <w:lvl w:ilvl="5" w:tplc="4454D10E">
      <w:start w:val="1"/>
      <w:numFmt w:val="bullet"/>
      <w:lvlText w:val="•"/>
      <w:lvlJc w:val="left"/>
      <w:pPr>
        <w:ind w:left="5391" w:hanging="159"/>
      </w:pPr>
      <w:rPr>
        <w:rFonts w:hint="default"/>
      </w:rPr>
    </w:lvl>
    <w:lvl w:ilvl="6" w:tplc="91CCBF2C">
      <w:start w:val="1"/>
      <w:numFmt w:val="bullet"/>
      <w:lvlText w:val="•"/>
      <w:lvlJc w:val="left"/>
      <w:pPr>
        <w:ind w:left="6374" w:hanging="159"/>
      </w:pPr>
      <w:rPr>
        <w:rFonts w:hint="default"/>
      </w:rPr>
    </w:lvl>
    <w:lvl w:ilvl="7" w:tplc="B6BE3EEE">
      <w:start w:val="1"/>
      <w:numFmt w:val="bullet"/>
      <w:lvlText w:val="•"/>
      <w:lvlJc w:val="left"/>
      <w:pPr>
        <w:ind w:left="7357" w:hanging="159"/>
      </w:pPr>
      <w:rPr>
        <w:rFonts w:hint="default"/>
      </w:rPr>
    </w:lvl>
    <w:lvl w:ilvl="8" w:tplc="9E2A53C6">
      <w:start w:val="1"/>
      <w:numFmt w:val="bullet"/>
      <w:lvlText w:val="•"/>
      <w:lvlJc w:val="left"/>
      <w:pPr>
        <w:ind w:left="8340" w:hanging="159"/>
      </w:pPr>
      <w:rPr>
        <w:rFonts w:hint="default"/>
      </w:rPr>
    </w:lvl>
  </w:abstractNum>
  <w:abstractNum w:abstractNumId="55" w15:restartNumberingAfterBreak="0">
    <w:nsid w:val="7E625A8A"/>
    <w:multiLevelType w:val="multilevel"/>
    <w:tmpl w:val="07A0E6C4"/>
    <w:lvl w:ilvl="0">
      <w:start w:val="2"/>
      <w:numFmt w:val="decimal"/>
      <w:lvlText w:val="%1"/>
      <w:lvlJc w:val="left"/>
      <w:pPr>
        <w:ind w:left="1490" w:hanging="334"/>
        <w:jc w:val="left"/>
      </w:pPr>
      <w:rPr>
        <w:rFonts w:hint="default"/>
      </w:rPr>
    </w:lvl>
    <w:lvl w:ilvl="1">
      <w:start w:val="2"/>
      <w:numFmt w:val="decimal"/>
      <w:lvlText w:val="%1.%2"/>
      <w:lvlJc w:val="left"/>
      <w:pPr>
        <w:ind w:left="1490" w:hanging="334"/>
        <w:jc w:val="left"/>
      </w:pPr>
      <w:rPr>
        <w:rFonts w:ascii="Calibri" w:eastAsia="Calibri" w:hAnsi="Calibri" w:hint="default"/>
        <w:b/>
        <w:bCs/>
        <w:spacing w:val="-2"/>
        <w:w w:val="100"/>
        <w:sz w:val="22"/>
        <w:szCs w:val="22"/>
      </w:rPr>
    </w:lvl>
    <w:lvl w:ilvl="2">
      <w:start w:val="1"/>
      <w:numFmt w:val="decimal"/>
      <w:lvlText w:val="%1.%2.%3"/>
      <w:lvlJc w:val="left"/>
      <w:pPr>
        <w:ind w:left="1156" w:hanging="504"/>
        <w:jc w:val="left"/>
      </w:pPr>
      <w:rPr>
        <w:rFonts w:ascii="Calibri" w:eastAsia="Calibri" w:hAnsi="Calibri" w:hint="default"/>
        <w:b/>
        <w:bCs/>
        <w:spacing w:val="-2"/>
        <w:w w:val="100"/>
        <w:sz w:val="22"/>
        <w:szCs w:val="22"/>
      </w:rPr>
    </w:lvl>
    <w:lvl w:ilvl="3">
      <w:start w:val="1"/>
      <w:numFmt w:val="bullet"/>
      <w:lvlText w:val=""/>
      <w:lvlJc w:val="left"/>
      <w:pPr>
        <w:ind w:left="1876" w:hanging="348"/>
      </w:pPr>
      <w:rPr>
        <w:rFonts w:ascii="Symbol" w:eastAsia="Symbol" w:hAnsi="Symbol" w:hint="default"/>
        <w:w w:val="100"/>
        <w:sz w:val="22"/>
        <w:szCs w:val="22"/>
      </w:rPr>
    </w:lvl>
    <w:lvl w:ilvl="4">
      <w:start w:val="1"/>
      <w:numFmt w:val="bullet"/>
      <w:lvlText w:val="•"/>
      <w:lvlJc w:val="left"/>
      <w:pPr>
        <w:ind w:left="3976" w:hanging="348"/>
      </w:pPr>
      <w:rPr>
        <w:rFonts w:hint="default"/>
      </w:rPr>
    </w:lvl>
    <w:lvl w:ilvl="5">
      <w:start w:val="1"/>
      <w:numFmt w:val="bullet"/>
      <w:lvlText w:val="•"/>
      <w:lvlJc w:val="left"/>
      <w:pPr>
        <w:ind w:left="5024" w:hanging="348"/>
      </w:pPr>
      <w:rPr>
        <w:rFonts w:hint="default"/>
      </w:rPr>
    </w:lvl>
    <w:lvl w:ilvl="6">
      <w:start w:val="1"/>
      <w:numFmt w:val="bullet"/>
      <w:lvlText w:val="•"/>
      <w:lvlJc w:val="left"/>
      <w:pPr>
        <w:ind w:left="6073" w:hanging="348"/>
      </w:pPr>
      <w:rPr>
        <w:rFonts w:hint="default"/>
      </w:rPr>
    </w:lvl>
    <w:lvl w:ilvl="7">
      <w:start w:val="1"/>
      <w:numFmt w:val="bullet"/>
      <w:lvlText w:val="•"/>
      <w:lvlJc w:val="left"/>
      <w:pPr>
        <w:ind w:left="7121" w:hanging="348"/>
      </w:pPr>
      <w:rPr>
        <w:rFonts w:hint="default"/>
      </w:rPr>
    </w:lvl>
    <w:lvl w:ilvl="8">
      <w:start w:val="1"/>
      <w:numFmt w:val="bullet"/>
      <w:lvlText w:val="•"/>
      <w:lvlJc w:val="left"/>
      <w:pPr>
        <w:ind w:left="8169" w:hanging="348"/>
      </w:pPr>
      <w:rPr>
        <w:rFonts w:hint="default"/>
      </w:rPr>
    </w:lvl>
  </w:abstractNum>
  <w:num w:numId="1">
    <w:abstractNumId w:val="45"/>
  </w:num>
  <w:num w:numId="2">
    <w:abstractNumId w:val="14"/>
  </w:num>
  <w:num w:numId="3">
    <w:abstractNumId w:val="33"/>
  </w:num>
  <w:num w:numId="4">
    <w:abstractNumId w:val="44"/>
  </w:num>
  <w:num w:numId="5">
    <w:abstractNumId w:val="10"/>
  </w:num>
  <w:num w:numId="6">
    <w:abstractNumId w:val="9"/>
  </w:num>
  <w:num w:numId="7">
    <w:abstractNumId w:val="20"/>
  </w:num>
  <w:num w:numId="8">
    <w:abstractNumId w:val="24"/>
  </w:num>
  <w:num w:numId="9">
    <w:abstractNumId w:val="53"/>
  </w:num>
  <w:num w:numId="10">
    <w:abstractNumId w:val="0"/>
  </w:num>
  <w:num w:numId="11">
    <w:abstractNumId w:val="26"/>
  </w:num>
  <w:num w:numId="12">
    <w:abstractNumId w:val="15"/>
  </w:num>
  <w:num w:numId="13">
    <w:abstractNumId w:val="6"/>
  </w:num>
  <w:num w:numId="14">
    <w:abstractNumId w:val="27"/>
  </w:num>
  <w:num w:numId="15">
    <w:abstractNumId w:val="22"/>
  </w:num>
  <w:num w:numId="16">
    <w:abstractNumId w:val="49"/>
  </w:num>
  <w:num w:numId="17">
    <w:abstractNumId w:val="41"/>
  </w:num>
  <w:num w:numId="18">
    <w:abstractNumId w:val="28"/>
  </w:num>
  <w:num w:numId="19">
    <w:abstractNumId w:val="21"/>
  </w:num>
  <w:num w:numId="20">
    <w:abstractNumId w:val="31"/>
  </w:num>
  <w:num w:numId="21">
    <w:abstractNumId w:val="46"/>
  </w:num>
  <w:num w:numId="22">
    <w:abstractNumId w:val="40"/>
  </w:num>
  <w:num w:numId="23">
    <w:abstractNumId w:val="23"/>
  </w:num>
  <w:num w:numId="24">
    <w:abstractNumId w:val="2"/>
  </w:num>
  <w:num w:numId="25">
    <w:abstractNumId w:val="39"/>
  </w:num>
  <w:num w:numId="26">
    <w:abstractNumId w:val="47"/>
  </w:num>
  <w:num w:numId="27">
    <w:abstractNumId w:val="19"/>
  </w:num>
  <w:num w:numId="28">
    <w:abstractNumId w:val="50"/>
  </w:num>
  <w:num w:numId="29">
    <w:abstractNumId w:val="37"/>
  </w:num>
  <w:num w:numId="30">
    <w:abstractNumId w:val="3"/>
  </w:num>
  <w:num w:numId="31">
    <w:abstractNumId w:val="5"/>
  </w:num>
  <w:num w:numId="32">
    <w:abstractNumId w:val="8"/>
  </w:num>
  <w:num w:numId="33">
    <w:abstractNumId w:val="35"/>
  </w:num>
  <w:num w:numId="34">
    <w:abstractNumId w:val="42"/>
  </w:num>
  <w:num w:numId="35">
    <w:abstractNumId w:val="13"/>
  </w:num>
  <w:num w:numId="36">
    <w:abstractNumId w:val="11"/>
  </w:num>
  <w:num w:numId="37">
    <w:abstractNumId w:val="7"/>
  </w:num>
  <w:num w:numId="38">
    <w:abstractNumId w:val="48"/>
  </w:num>
  <w:num w:numId="39">
    <w:abstractNumId w:val="4"/>
  </w:num>
  <w:num w:numId="40">
    <w:abstractNumId w:val="55"/>
  </w:num>
  <w:num w:numId="41">
    <w:abstractNumId w:val="30"/>
  </w:num>
  <w:num w:numId="42">
    <w:abstractNumId w:val="36"/>
  </w:num>
  <w:num w:numId="43">
    <w:abstractNumId w:val="34"/>
  </w:num>
  <w:num w:numId="44">
    <w:abstractNumId w:val="25"/>
  </w:num>
  <w:num w:numId="45">
    <w:abstractNumId w:val="29"/>
  </w:num>
  <w:num w:numId="46">
    <w:abstractNumId w:val="1"/>
  </w:num>
  <w:num w:numId="47">
    <w:abstractNumId w:val="51"/>
  </w:num>
  <w:num w:numId="48">
    <w:abstractNumId w:val="32"/>
  </w:num>
  <w:num w:numId="49">
    <w:abstractNumId w:val="54"/>
  </w:num>
  <w:num w:numId="50">
    <w:abstractNumId w:val="18"/>
  </w:num>
  <w:num w:numId="51">
    <w:abstractNumId w:val="12"/>
  </w:num>
  <w:num w:numId="52">
    <w:abstractNumId w:val="17"/>
  </w:num>
  <w:num w:numId="53">
    <w:abstractNumId w:val="52"/>
  </w:num>
  <w:num w:numId="54">
    <w:abstractNumId w:val="43"/>
  </w:num>
  <w:num w:numId="55">
    <w:abstractNumId w:val="38"/>
  </w:num>
  <w:num w:numId="56">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3F0"/>
    <w:rsid w:val="00BB53F0"/>
    <w:rsid w:val="00C532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061144"/>
  <w15:docId w15:val="{59BD7080-82A4-47F6-8DBB-86F674EA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uiPriority w:val="1"/>
    <w:qFormat/>
  </w:style>
  <w:style w:type="paragraph" w:styleId="Kop1">
    <w:name w:val="heading 1"/>
    <w:basedOn w:val="Standaard"/>
    <w:uiPriority w:val="1"/>
    <w:qFormat/>
    <w:pPr>
      <w:spacing w:before="37"/>
      <w:ind w:left="1156" w:hanging="360"/>
      <w:outlineLvl w:val="0"/>
    </w:pPr>
    <w:rPr>
      <w:rFonts w:ascii="Calibri" w:eastAsia="Calibri" w:hAnsi="Calibri"/>
      <w:b/>
      <w:bCs/>
      <w:sz w:val="24"/>
      <w:szCs w:val="24"/>
    </w:rPr>
  </w:style>
  <w:style w:type="paragraph" w:styleId="Kop2">
    <w:name w:val="heading 2"/>
    <w:basedOn w:val="Standaard"/>
    <w:uiPriority w:val="1"/>
    <w:qFormat/>
    <w:pPr>
      <w:ind w:left="1156"/>
      <w:outlineLvl w:val="1"/>
    </w:pPr>
    <w:rPr>
      <w:rFonts w:ascii="Calibri" w:eastAsia="Calibri" w:hAnsi="Calibri"/>
      <w:b/>
      <w:bCs/>
    </w:rPr>
  </w:style>
  <w:style w:type="paragraph" w:styleId="Kop3">
    <w:name w:val="heading 3"/>
    <w:basedOn w:val="Standaard"/>
    <w:uiPriority w:val="1"/>
    <w:qFormat/>
    <w:pPr>
      <w:ind w:left="1376" w:hanging="220"/>
      <w:outlineLvl w:val="2"/>
    </w:pPr>
    <w:rPr>
      <w:rFonts w:ascii="Calibri" w:eastAsia="Calibri" w:hAnsi="Calibri"/>
      <w:b/>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ind w:left="1636" w:hanging="480"/>
    </w:pPr>
    <w:rPr>
      <w:rFonts w:ascii="Calibri" w:eastAsia="Calibri" w:hAnsi="Calibri"/>
      <w:b/>
      <w:bCs/>
      <w:sz w:val="24"/>
      <w:szCs w:val="24"/>
    </w:rPr>
  </w:style>
  <w:style w:type="paragraph" w:styleId="Inhopg2">
    <w:name w:val="toc 2"/>
    <w:basedOn w:val="Standaard"/>
    <w:uiPriority w:val="1"/>
    <w:qFormat/>
    <w:pPr>
      <w:spacing w:before="277"/>
      <w:ind w:left="1156"/>
    </w:pPr>
    <w:rPr>
      <w:rFonts w:ascii="Calibri" w:eastAsia="Calibri" w:hAnsi="Calibri"/>
      <w:sz w:val="24"/>
      <w:szCs w:val="24"/>
    </w:rPr>
  </w:style>
  <w:style w:type="paragraph" w:styleId="Inhopg3">
    <w:name w:val="toc 3"/>
    <w:basedOn w:val="Standaard"/>
    <w:uiPriority w:val="1"/>
    <w:qFormat/>
    <w:pPr>
      <w:ind w:left="1756" w:hanging="360"/>
    </w:pPr>
    <w:rPr>
      <w:rFonts w:ascii="Calibri" w:eastAsia="Calibri" w:hAnsi="Calibri"/>
      <w:sz w:val="24"/>
      <w:szCs w:val="24"/>
    </w:rPr>
  </w:style>
  <w:style w:type="paragraph" w:styleId="Inhopg4">
    <w:name w:val="toc 4"/>
    <w:basedOn w:val="Standaard"/>
    <w:uiPriority w:val="1"/>
    <w:qFormat/>
    <w:pPr>
      <w:ind w:left="2178" w:hanging="542"/>
    </w:pPr>
    <w:rPr>
      <w:rFonts w:ascii="Calibri" w:eastAsia="Calibri" w:hAnsi="Calibri"/>
      <w:sz w:val="24"/>
      <w:szCs w:val="24"/>
    </w:rPr>
  </w:style>
  <w:style w:type="paragraph" w:styleId="Plattetekst">
    <w:name w:val="Body Text"/>
    <w:basedOn w:val="Standaard"/>
    <w:uiPriority w:val="1"/>
    <w:qFormat/>
    <w:pPr>
      <w:ind w:left="1156"/>
    </w:pPr>
    <w:rPr>
      <w:rFonts w:ascii="Calibri" w:eastAsia="Calibri" w:hAnsi="Calibri"/>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s://www.nhg.org/standaarden/volledig/nhg-standaard-diabetes-mellitus-type-2-derde-herziening"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jpeg"/><Relationship Id="rId68" Type="http://schemas.openxmlformats.org/officeDocument/2006/relationships/hyperlink" Target="https://www.nhg.org/standaarden/volledig/nhg-standaard-diabetes-mellitus-type-2-derde-herziening" TargetMode="External"/><Relationship Id="rId84" Type="http://schemas.openxmlformats.org/officeDocument/2006/relationships/hyperlink" Target="https://www.nhg.org/standaarden/volledig/nhg-standaard-diabetes-mellitus-type-2-derde-herziening" TargetMode="External"/><Relationship Id="rId89" Type="http://schemas.openxmlformats.org/officeDocument/2006/relationships/hyperlink" Target="https://www.nhg.org/standaarden/volledig/nhg-standaard-diabetes-mellitus-type-2-derde-herziening" TargetMode="External"/><Relationship Id="rId112" Type="http://schemas.openxmlformats.org/officeDocument/2006/relationships/hyperlink" Target="https://www.nhg.org/standaarden/volledig/nhg-standaard-diabetes-mellitus-type-2-derde-herziening" TargetMode="External"/><Relationship Id="rId133" Type="http://schemas.openxmlformats.org/officeDocument/2006/relationships/hyperlink" Target="https://www.nhg.org/standaarden/volledig/cardiovasculair-risicomanagement" TargetMode="External"/><Relationship Id="rId138" Type="http://schemas.openxmlformats.org/officeDocument/2006/relationships/hyperlink" Target="https://www.nhg.org/standaarden/volledig/cardiovasculair-risicomanagement" TargetMode="External"/><Relationship Id="rId154"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hyperlink" Target="http://www.thuisarts.nl/"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1.jpeg"/><Relationship Id="rId74" Type="http://schemas.openxmlformats.org/officeDocument/2006/relationships/hyperlink" Target="https://www.nhg.org/standaarden/volledig/nhg-standaard-diabetes-mellitus-type-2-derde-herziening" TargetMode="External"/><Relationship Id="rId79" Type="http://schemas.openxmlformats.org/officeDocument/2006/relationships/hyperlink" Target="https://www.nhg.org/standaarden/volledig/nhg-standaard-diabetes-mellitus-type-2-derde-herziening" TargetMode="External"/><Relationship Id="rId102" Type="http://schemas.openxmlformats.org/officeDocument/2006/relationships/hyperlink" Target="https://www.nhg.org/standaarden/volledig/nhg-standaard-diabetes-mellitus-type-2-derde-herziening" TargetMode="External"/><Relationship Id="rId123" Type="http://schemas.openxmlformats.org/officeDocument/2006/relationships/image" Target="media/image58.jpeg"/><Relationship Id="rId128" Type="http://schemas.openxmlformats.org/officeDocument/2006/relationships/hyperlink" Target="https://www.nhg.org/standaarden/volledig/cardiovasculair-risicomanagement" TargetMode="External"/><Relationship Id="rId144" Type="http://schemas.openxmlformats.org/officeDocument/2006/relationships/hyperlink" Target="https://www.nhg.org/standaarden/volledig/cardiovasculair-risicomanagement" TargetMode="External"/><Relationship Id="rId149" Type="http://schemas.openxmlformats.org/officeDocument/2006/relationships/hyperlink" Target="https://www.nhg.org/standaarden/volledig/cardiovasculair-risicomanagement" TargetMode="External"/><Relationship Id="rId5" Type="http://schemas.openxmlformats.org/officeDocument/2006/relationships/footnotes" Target="footnotes.xml"/><Relationship Id="rId90" Type="http://schemas.openxmlformats.org/officeDocument/2006/relationships/hyperlink" Target="https://www.nhg.org/standaarden/volledig/nhg-standaard-diabetes-mellitus-type-2-derde-herziening" TargetMode="External"/><Relationship Id="rId95" Type="http://schemas.openxmlformats.org/officeDocument/2006/relationships/hyperlink" Target="https://www.nhg.org/standaarden/volledig/nhg-standaard-diabetes-mellitus-type-2-derde-herziening"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7.jpeg"/><Relationship Id="rId69" Type="http://schemas.openxmlformats.org/officeDocument/2006/relationships/hyperlink" Target="https://www.nhg.org/standaarden/volledig/nhg-standaard-diabetes-mellitus-type-2-derde-herziening" TargetMode="External"/><Relationship Id="rId113" Type="http://schemas.openxmlformats.org/officeDocument/2006/relationships/hyperlink" Target="https://www.nhg.org/standaarden/volledig/nhg-standaard-diabetes-mellitus-type-2-derde-herziening" TargetMode="External"/><Relationship Id="rId118" Type="http://schemas.openxmlformats.org/officeDocument/2006/relationships/hyperlink" Target="https://www.nhg.org/standaarden/volledig/nhg-standaard-diabetes-mellitus-type-2-derde-herziening" TargetMode="External"/><Relationship Id="rId134" Type="http://schemas.openxmlformats.org/officeDocument/2006/relationships/hyperlink" Target="https://www.nhg.org/standaarden/volledig/cardiovasculair-risicomanagement" TargetMode="External"/><Relationship Id="rId139" Type="http://schemas.openxmlformats.org/officeDocument/2006/relationships/hyperlink" Target="https://www.nhg.org/standaarden/volledig/cardiovasculair-risicomanagement" TargetMode="External"/><Relationship Id="rId80" Type="http://schemas.openxmlformats.org/officeDocument/2006/relationships/hyperlink" Target="https://www.nhg.org/standaarden/volledig/nhg-standaard-diabetes-mellitus-type-2-derde-herziening" TargetMode="External"/><Relationship Id="rId85" Type="http://schemas.openxmlformats.org/officeDocument/2006/relationships/hyperlink" Target="https://www.nhg.org/standaarden/volledig/nhg-standaard-diabetes-mellitus-type-2-derde-herziening" TargetMode="External"/><Relationship Id="rId150" Type="http://schemas.openxmlformats.org/officeDocument/2006/relationships/hyperlink" Target="https://www.nhg.org/standaarden/volledig/cardiovasculair-risicomanagement" TargetMode="External"/><Relationship Id="rId155"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jpeg"/><Relationship Id="rId67" Type="http://schemas.openxmlformats.org/officeDocument/2006/relationships/hyperlink" Target="https://www.nhg.org/standaarden/volledig/nhg-standaard-diabetes-mellitus-type-2-derde-herziening" TargetMode="External"/><Relationship Id="rId103" Type="http://schemas.openxmlformats.org/officeDocument/2006/relationships/hyperlink" Target="https://www.nhg.org/standaarden/volledig/nhg-standaard-diabetes-mellitus-type-2-derde-herziening" TargetMode="External"/><Relationship Id="rId108" Type="http://schemas.openxmlformats.org/officeDocument/2006/relationships/hyperlink" Target="https://www.nhg.org/standaarden/volledig/nhg-standaard-diabetes-mellitus-type-2-derde-herziening" TargetMode="External"/><Relationship Id="rId116" Type="http://schemas.openxmlformats.org/officeDocument/2006/relationships/hyperlink" Target="https://www.nhg.org/standaarden/volledig/nhg-standaard-diabetes-mellitus-type-2-derde-herziening" TargetMode="External"/><Relationship Id="rId124" Type="http://schemas.openxmlformats.org/officeDocument/2006/relationships/hyperlink" Target="https://www.nhg.org/standaarden/volledig/nhg-standaard-diabetes-mellitus-type-2-derde-herziening" TargetMode="External"/><Relationship Id="rId129" Type="http://schemas.openxmlformats.org/officeDocument/2006/relationships/hyperlink" Target="http://www.vitalevaten.nl/projecten/zorgstandaarden" TargetMode="External"/><Relationship Id="rId137" Type="http://schemas.openxmlformats.org/officeDocument/2006/relationships/hyperlink" Target="https://www.nhg.org/standaarden/volledig/cardiovasculair-risicomanagement"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jpeg"/><Relationship Id="rId70" Type="http://schemas.openxmlformats.org/officeDocument/2006/relationships/hyperlink" Target="https://www.nhg.org/standaarden/volledig/nhg-standaard-diabetes-mellitus-type-2-derde-herziening" TargetMode="External"/><Relationship Id="rId75" Type="http://schemas.openxmlformats.org/officeDocument/2006/relationships/hyperlink" Target="https://www.nhg.org/standaarden/volledig/nhg-standaard-diabetes-mellitus-type-2-derde-herziening" TargetMode="External"/><Relationship Id="rId83" Type="http://schemas.openxmlformats.org/officeDocument/2006/relationships/hyperlink" Target="https://www.nhg.org/standaarden/volledig/nhg-standaard-diabetes-mellitus-type-2-derde-herziening" TargetMode="External"/><Relationship Id="rId88" Type="http://schemas.openxmlformats.org/officeDocument/2006/relationships/hyperlink" Target="https://www.nhg.org/standaarden/volledig/nhg-standaard-diabetes-mellitus-type-2-derde-herziening" TargetMode="External"/><Relationship Id="rId91" Type="http://schemas.openxmlformats.org/officeDocument/2006/relationships/hyperlink" Target="https://www.nhg.org/standaarden/volledig/nhg-standaard-diabetes-mellitus-type-2-derde-herziening" TargetMode="External"/><Relationship Id="rId96" Type="http://schemas.openxmlformats.org/officeDocument/2006/relationships/hyperlink" Target="https://www.nhg.org/standaarden/volledig/nhg-standaard-diabetes-mellitus-type-2-derde-herziening" TargetMode="External"/><Relationship Id="rId111" Type="http://schemas.openxmlformats.org/officeDocument/2006/relationships/hyperlink" Target="https://www.nhg.org/standaarden/volledig/nhg-standaard-diabetes-mellitus-type-2-derde-herziening" TargetMode="External"/><Relationship Id="rId132" Type="http://schemas.openxmlformats.org/officeDocument/2006/relationships/hyperlink" Target="https://www.nhg.org/standaarden/volledig/cardiovasculair-risicomanagement" TargetMode="External"/><Relationship Id="rId140" Type="http://schemas.openxmlformats.org/officeDocument/2006/relationships/hyperlink" Target="https://www.nhg.org/standaarden/volledig/cardiovasculair-risicomanagement" TargetMode="External"/><Relationship Id="rId145" Type="http://schemas.openxmlformats.org/officeDocument/2006/relationships/hyperlink" Target="https://www.nhg.org/standaarden/volledig/cardiovasculair-risicomanagement" TargetMode="External"/><Relationship Id="rId153"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jpeg"/><Relationship Id="rId106" Type="http://schemas.openxmlformats.org/officeDocument/2006/relationships/hyperlink" Target="https://www.nhg.org/standaarden/volledig/nhg-standaard-diabetes-mellitus-type-2-derde-herziening" TargetMode="External"/><Relationship Id="rId114" Type="http://schemas.openxmlformats.org/officeDocument/2006/relationships/hyperlink" Target="https://www.nhg.org/standaarden/volledig/nhg-standaard-diabetes-mellitus-type-2-derde-herziening" TargetMode="External"/><Relationship Id="rId119" Type="http://schemas.openxmlformats.org/officeDocument/2006/relationships/hyperlink" Target="https://www.nhg.org/standaarden/volledig/nhg-standaard-diabetes-mellitus-type-2-derde-herziening" TargetMode="External"/><Relationship Id="rId127" Type="http://schemas.openxmlformats.org/officeDocument/2006/relationships/image" Target="media/image59.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jpeg"/><Relationship Id="rId65" Type="http://schemas.openxmlformats.org/officeDocument/2006/relationships/hyperlink" Target="http://www.infonu.nl/artikel/71684.html" TargetMode="External"/><Relationship Id="rId73" Type="http://schemas.openxmlformats.org/officeDocument/2006/relationships/hyperlink" Target="https://www.nhg.org/standaarden/volledig/nhg-standaard-diabetes-mellitus-type-2-derde-herziening" TargetMode="External"/><Relationship Id="rId78" Type="http://schemas.openxmlformats.org/officeDocument/2006/relationships/hyperlink" Target="https://www.nhg.org/standaarden/volledig/nhg-standaard-diabetes-mellitus-type-2-derde-herziening" TargetMode="External"/><Relationship Id="rId81" Type="http://schemas.openxmlformats.org/officeDocument/2006/relationships/hyperlink" Target="https://www.nhg.org/standaarden/volledig/nhg-standaard-diabetes-mellitus-type-2-derde-herziening" TargetMode="External"/><Relationship Id="rId86" Type="http://schemas.openxmlformats.org/officeDocument/2006/relationships/hyperlink" Target="https://www.nhg.org/standaarden/volledig/nhg-standaard-diabetes-mellitus-type-2-derde-herziening" TargetMode="External"/><Relationship Id="rId94" Type="http://schemas.openxmlformats.org/officeDocument/2006/relationships/hyperlink" Target="https://www.nhg.org/standaarden/volledig/nhg-standaard-diabetes-mellitus-type-2-derde-herziening" TargetMode="External"/><Relationship Id="rId99" Type="http://schemas.openxmlformats.org/officeDocument/2006/relationships/hyperlink" Target="https://www.nhg.org/standaarden/volledig/nhg-standaard-diabetes-mellitus-type-2-derde-herziening" TargetMode="External"/><Relationship Id="rId101" Type="http://schemas.openxmlformats.org/officeDocument/2006/relationships/hyperlink" Target="https://www.nhg.org/standaarden/volledig/nhg-standaard-diabetes-mellitus-type-2-derde-herziening" TargetMode="External"/><Relationship Id="rId122" Type="http://schemas.openxmlformats.org/officeDocument/2006/relationships/hyperlink" Target="https://www.nhg.org/standaarden/volledig/nhg-standaard-diabetes-mellitus-type-2-derde-herziening" TargetMode="External"/><Relationship Id="rId130" Type="http://schemas.openxmlformats.org/officeDocument/2006/relationships/hyperlink" Target="https://www.nhg.org/standaarden/volledig/cardiovasculair-risicomanagement" TargetMode="External"/><Relationship Id="rId135" Type="http://schemas.openxmlformats.org/officeDocument/2006/relationships/hyperlink" Target="https://www.nhg.org/standaarden/volledig/cardiovasculair-risicomanagement" TargetMode="External"/><Relationship Id="rId143" Type="http://schemas.openxmlformats.org/officeDocument/2006/relationships/hyperlink" Target="https://www.nhg.org/standaarden/volledig/cardiovasculair-risicomanagement" TargetMode="External"/><Relationship Id="rId148" Type="http://schemas.openxmlformats.org/officeDocument/2006/relationships/hyperlink" Target="https://www.nhg.org/standaarden/volledig/cardiovasculair-risicomanagement" TargetMode="External"/><Relationship Id="rId151" Type="http://schemas.openxmlformats.org/officeDocument/2006/relationships/hyperlink" Target="https://www.nhg.org/standaarden/volledig/cardiovasculair-risicomanagement"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www.nhg.org/standaarden/volledig/nhg-standaard-diabetes-mellitus-type-2-derde-herziening"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footer" Target="footer1.xml"/><Relationship Id="rId76" Type="http://schemas.openxmlformats.org/officeDocument/2006/relationships/hyperlink" Target="https://www.nhg.org/standaarden/volledig/nhg-standaard-diabetes-mellitus-type-2-derde-herziening" TargetMode="External"/><Relationship Id="rId97" Type="http://schemas.openxmlformats.org/officeDocument/2006/relationships/hyperlink" Target="https://www.nhg.org/standaarden/volledig/nhg-standaard-diabetes-mellitus-type-2-derde-herziening" TargetMode="External"/><Relationship Id="rId104" Type="http://schemas.openxmlformats.org/officeDocument/2006/relationships/hyperlink" Target="https://www.nhg.org/standaarden/volledig/nhg-standaard-diabetes-mellitus-type-2-derde-herziening" TargetMode="External"/><Relationship Id="rId120" Type="http://schemas.openxmlformats.org/officeDocument/2006/relationships/hyperlink" Target="https://www.nhg.org/standaarden/volledig/nhg-standaard-diabetes-mellitus-type-2-derde-herziening" TargetMode="External"/><Relationship Id="rId125" Type="http://schemas.openxmlformats.org/officeDocument/2006/relationships/hyperlink" Target="https://www.nhg.org/standaarden/volledig/nhg-standaard-diabetes-mellitus-type-2-derde-herziening" TargetMode="External"/><Relationship Id="rId141" Type="http://schemas.openxmlformats.org/officeDocument/2006/relationships/hyperlink" Target="https://www.nhg.org/standaarden/volledig/cardiovasculair-risicomanagement" TargetMode="External"/><Relationship Id="rId146" Type="http://schemas.openxmlformats.org/officeDocument/2006/relationships/hyperlink" Target="https://www.nhg.org/standaarden/volledig/cardiovasculair-risicomanagement" TargetMode="External"/><Relationship Id="rId7" Type="http://schemas.openxmlformats.org/officeDocument/2006/relationships/image" Target="media/image1.png"/><Relationship Id="rId71" Type="http://schemas.openxmlformats.org/officeDocument/2006/relationships/hyperlink" Target="https://www.nhg.org/standaarden/volledig/nhg-standaard-diabetes-mellitus-type-2-derde-herziening" TargetMode="External"/><Relationship Id="rId92" Type="http://schemas.openxmlformats.org/officeDocument/2006/relationships/hyperlink" Target="https://www.nhg.org/standaarden/volledig/nhg-standaard-diabetes-mellitus-type-2-derde-herziening"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www.infonu.nl/artikel/71684.html" TargetMode="External"/><Relationship Id="rId87" Type="http://schemas.openxmlformats.org/officeDocument/2006/relationships/hyperlink" Target="https://www.nhg.org/standaarden/volledig/nhg-standaard-diabetes-mellitus-type-2-derde-herziening" TargetMode="External"/><Relationship Id="rId110" Type="http://schemas.openxmlformats.org/officeDocument/2006/relationships/hyperlink" Target="https://www.nhg.org/standaarden/volledig/nhg-standaard-diabetes-mellitus-type-2-derde-herziening" TargetMode="External"/><Relationship Id="rId115" Type="http://schemas.openxmlformats.org/officeDocument/2006/relationships/hyperlink" Target="https://www.nhg.org/standaarden/volledig/nhg-standaard-diabetes-mellitus-type-2-derde-herziening" TargetMode="External"/><Relationship Id="rId131" Type="http://schemas.openxmlformats.org/officeDocument/2006/relationships/hyperlink" Target="https://www.nhg.org/standaarden/volledig/cardiovasculair-risicomanagement" TargetMode="External"/><Relationship Id="rId136" Type="http://schemas.openxmlformats.org/officeDocument/2006/relationships/hyperlink" Target="https://www.nhg.org/standaarden/volledig/cardiovasculair-risicomanagement" TargetMode="External"/><Relationship Id="rId61" Type="http://schemas.openxmlformats.org/officeDocument/2006/relationships/image" Target="media/image54.jpeg"/><Relationship Id="rId82" Type="http://schemas.openxmlformats.org/officeDocument/2006/relationships/hyperlink" Target="https://www.nhg.org/standaarden/volledig/nhg-standaard-diabetes-mellitus-type-2-derde-herziening" TargetMode="External"/><Relationship Id="rId152" Type="http://schemas.openxmlformats.org/officeDocument/2006/relationships/hyperlink" Target="https://www.nhg.org/standaarden/volledig/cardiovasculair-risicomanagement"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jpeg"/><Relationship Id="rId77" Type="http://schemas.openxmlformats.org/officeDocument/2006/relationships/hyperlink" Target="https://www.nhg.org/standaarden/volledig/nhg-standaard-diabetes-mellitus-type-2-derde-herziening" TargetMode="External"/><Relationship Id="rId100" Type="http://schemas.openxmlformats.org/officeDocument/2006/relationships/hyperlink" Target="https://www.nhg.org/standaarden/volledig/nhg-standaard-diabetes-mellitus-type-2-derde-herziening" TargetMode="External"/><Relationship Id="rId105" Type="http://schemas.openxmlformats.org/officeDocument/2006/relationships/hyperlink" Target="https://www.nhg.org/standaarden/volledig/nhg-standaard-diabetes-mellitus-type-2-derde-herziening" TargetMode="External"/><Relationship Id="rId126" Type="http://schemas.openxmlformats.org/officeDocument/2006/relationships/hyperlink" Target="https://www.nhg.org/standaarden/volledig/nhg-standaard-diabetes-mellitus-type-2-derde-herziening" TargetMode="External"/><Relationship Id="rId147" Type="http://schemas.openxmlformats.org/officeDocument/2006/relationships/hyperlink" Target="https://www.nhg.org/standaarden/volledig/cardiovasculair-risicomanagement"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www.nhg.org/standaarden/volledig/nhg-standaard-diabetes-mellitus-type-2-derde-herziening" TargetMode="External"/><Relationship Id="rId93" Type="http://schemas.openxmlformats.org/officeDocument/2006/relationships/hyperlink" Target="https://www.nhg.org/standaarden/volledig/nhg-standaard-diabetes-mellitus-type-2-derde-herziening" TargetMode="External"/><Relationship Id="rId98" Type="http://schemas.openxmlformats.org/officeDocument/2006/relationships/hyperlink" Target="https://www.nhg.org/standaarden/volledig/nhg-standaard-diabetes-mellitus-type-2-derde-herziening" TargetMode="External"/><Relationship Id="rId121" Type="http://schemas.openxmlformats.org/officeDocument/2006/relationships/hyperlink" Target="https://www.nhg.org/standaarden/volledig/nhg-standaard-diabetes-mellitus-type-2-derde-herziening" TargetMode="External"/><Relationship Id="rId142" Type="http://schemas.openxmlformats.org/officeDocument/2006/relationships/hyperlink" Target="https://www.nhg.org/standaarden/volledig/cardiovasculair-risicomanagemen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31480</Words>
  <Characters>173145</Characters>
  <Application>Microsoft Office Word</Application>
  <DocSecurity>0</DocSecurity>
  <Lines>1442</Lines>
  <Paragraphs>408</Paragraphs>
  <ScaleCrop>false</ScaleCrop>
  <HeadingPairs>
    <vt:vector size="2" baseType="variant">
      <vt:variant>
        <vt:lpstr>Titel</vt:lpstr>
      </vt:variant>
      <vt:variant>
        <vt:i4>1</vt:i4>
      </vt:variant>
    </vt:vector>
  </HeadingPairs>
  <TitlesOfParts>
    <vt:vector size="1" baseType="lpstr">
      <vt:lpstr>Reader Laboratoriumwerk</vt:lpstr>
    </vt:vector>
  </TitlesOfParts>
  <Company/>
  <LinksUpToDate>false</LinksUpToDate>
  <CharactersWithSpaces>204217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Reader Laboratoriumwerk</dc:title>
  <dc:subject>2014</dc:subject>
  <dc:creator>Gert</dc:creator>
  <cp:lastModifiedBy>Evert Jan van Brussel</cp:lastModifiedBy>
  <cp:revision>2</cp:revision>
  <dcterms:created xsi:type="dcterms:W3CDTF">2016-11-01T12:40:00Z</dcterms:created>
  <dcterms:modified xsi:type="dcterms:W3CDTF">2016-11-01T12:40:00Z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2014-06-28T00:00:00Z</vt:filetime>
  </property>
  <property fmtid="{D5CDD505-2E9C-101B-9397-08002B2CF9AE}" pid="3" name="Creator">
    <vt:lpwstr>Microsoft® Word 2010</vt:lpwstr>
  </property>
  <property fmtid="{D5CDD505-2E9C-101B-9397-08002B2CF9AE}" pid="4" name="LastSaved">
    <vt:filetime>2016-07-18T00:00:00Z</vt:filetime>
  </property>
</Properties>
</file>