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Werkblad </w:t>
      </w:r>
      <w:r w:rsidDel="00000000" w:rsidR="00000000" w:rsidRPr="00000000">
        <w:rPr>
          <w:b w:val="1"/>
          <w:sz w:val="28"/>
          <w:szCs w:val="28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– </w:t>
      </w:r>
      <w:r w:rsidDel="00000000" w:rsidR="00000000" w:rsidRPr="00000000">
        <w:rPr>
          <w:b w:val="1"/>
          <w:sz w:val="28"/>
          <w:szCs w:val="28"/>
          <w:rtl w:val="0"/>
        </w:rPr>
        <w:t xml:space="preserve">Dat smaakt naar meer!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Naam: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single"/>
          <w:rtl w:val="0"/>
        </w:rPr>
        <w:t xml:space="preserve">Opdracht 1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Ruik aan iedere oplossing en zet in de tabel een kruisje bij de geur die volgens jou bij de oplossing hoort.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061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2"/>
        <w:gridCol w:w="1812"/>
        <w:gridCol w:w="1812"/>
        <w:gridCol w:w="1813"/>
        <w:gridCol w:w="1813"/>
        <w:tblGridChange w:id="0">
          <w:tblGrid>
            <w:gridCol w:w="1812"/>
            <w:gridCol w:w="1812"/>
            <w:gridCol w:w="1812"/>
            <w:gridCol w:w="1813"/>
            <w:gridCol w:w="1813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Zoet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Zuur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Zout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Bitter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Oplossing 1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Oplossing 2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Oplossing 3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Oplossing 4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single"/>
          <w:rtl w:val="0"/>
        </w:rPr>
        <w:t xml:space="preserve">Opdracht 2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Proef iedere oplossing met je neus dicht en zet in de tabel een kruisje bij de smaak die volgens jou bij de oplossing hoort.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061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2"/>
        <w:gridCol w:w="1812"/>
        <w:gridCol w:w="1812"/>
        <w:gridCol w:w="1813"/>
        <w:gridCol w:w="1813"/>
        <w:tblGridChange w:id="0">
          <w:tblGrid>
            <w:gridCol w:w="1812"/>
            <w:gridCol w:w="1812"/>
            <w:gridCol w:w="1812"/>
            <w:gridCol w:w="1813"/>
            <w:gridCol w:w="1813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Zoet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Zuur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Zout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Bitter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Oplossing 1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Oplossing 2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Oplossing 3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Oplossing 4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single"/>
          <w:rtl w:val="0"/>
        </w:rPr>
        <w:t xml:space="preserve">Opdracht 3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Proef iedere oplossing nu gewoon en zet in de tabel een kruisje bij de smaak die volgens jou bij de oplossing hoort.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9061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2"/>
        <w:gridCol w:w="1812"/>
        <w:gridCol w:w="1812"/>
        <w:gridCol w:w="1813"/>
        <w:gridCol w:w="1813"/>
        <w:tblGridChange w:id="0">
          <w:tblGrid>
            <w:gridCol w:w="1812"/>
            <w:gridCol w:w="1812"/>
            <w:gridCol w:w="1812"/>
            <w:gridCol w:w="1813"/>
            <w:gridCol w:w="1813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Zoet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Zuur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Zout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Bitter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Oplossing 1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Oplossing 2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Oplossing 3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Oplossing 4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Kleur nu op de tong waar je welke smaak het beste proeft. Zoet kleur je met rood, zuur met blauw, zout met groen en bitter met geel.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1900554</wp:posOffset>
            </wp:positionH>
            <wp:positionV relativeFrom="paragraph">
              <wp:posOffset>75327</wp:posOffset>
            </wp:positionV>
            <wp:extent cx="2173215" cy="2512780"/>
            <wp:effectExtent b="0" l="0" r="0" t="0"/>
            <wp:wrapSquare wrapText="bothSides" distB="0" distT="0" distL="114300" distR="114300"/>
            <wp:docPr descr="Image result for tong smaken" id="1" name="image01.jpg"/>
            <a:graphic>
              <a:graphicData uri="http://schemas.openxmlformats.org/drawingml/2006/picture">
                <pic:pic>
                  <pic:nvPicPr>
                    <pic:cNvPr descr="Image result for tong smaken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3215" cy="2512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3314700</wp:posOffset>
                </wp:positionH>
                <wp:positionV relativeFrom="paragraph">
                  <wp:posOffset>1016000</wp:posOffset>
                </wp:positionV>
                <wp:extent cx="762000" cy="13081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69762" y="3127538"/>
                          <a:ext cx="752474" cy="1304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3314700</wp:posOffset>
                </wp:positionH>
                <wp:positionV relativeFrom="paragraph">
                  <wp:posOffset>1016000</wp:posOffset>
                </wp:positionV>
                <wp:extent cx="762000" cy="1308100"/>
                <wp:effectExtent b="0" l="0" r="0" t="0"/>
                <wp:wrapNone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130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/>
      <w:pgMar w:bottom="1417" w:top="1417" w:left="1417" w:right="1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Relationship Id="rId6" Type="http://schemas.openxmlformats.org/officeDocument/2006/relationships/image" Target="media/image03.png"/></Relationships>
</file>