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66" w:rsidRDefault="00AD1466" w:rsidP="00AD1466">
      <w:pPr>
        <w:jc w:val="center"/>
        <w:rPr>
          <w:rFonts w:ascii="Calibri" w:eastAsia="Times New Roman" w:hAnsi="Calibri" w:cs="Times New Roman"/>
          <w:b/>
          <w:color w:val="213B89"/>
          <w:spacing w:val="60"/>
          <w:kern w:val="36"/>
          <w:sz w:val="280"/>
          <w:szCs w:val="48"/>
          <w:lang w:eastAsia="nl-N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AD1466" w:rsidRPr="00AD1466" w:rsidRDefault="00AD1466" w:rsidP="00AD1466">
      <w:pPr>
        <w:jc w:val="center"/>
        <w:rPr>
          <w:rFonts w:ascii="Calibri" w:eastAsia="Times New Roman" w:hAnsi="Calibri" w:cs="Times New Roman"/>
          <w:b/>
          <w:color w:val="213B89"/>
          <w:spacing w:val="60"/>
          <w:kern w:val="36"/>
          <w:sz w:val="48"/>
          <w:szCs w:val="48"/>
          <w:lang w:eastAsia="nl-N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bookmarkStart w:id="0" w:name="_GoBack"/>
      <w:bookmarkEnd w:id="0"/>
      <w:r w:rsidRPr="00AD1466">
        <w:rPr>
          <w:rFonts w:ascii="Calibri" w:eastAsia="Times New Roman" w:hAnsi="Calibri" w:cs="Times New Roman"/>
          <w:b/>
          <w:color w:val="213B89"/>
          <w:spacing w:val="60"/>
          <w:kern w:val="36"/>
          <w:sz w:val="280"/>
          <w:szCs w:val="48"/>
          <w:lang w:eastAsia="nl-N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CKRD</w:t>
      </w:r>
      <w:r w:rsidRPr="00AD1466">
        <w:rPr>
          <w:rFonts w:ascii="Calibri" w:eastAsia="Times New Roman" w:hAnsi="Calibri" w:cs="Times New Roman"/>
          <w:color w:val="213B89"/>
          <w:kern w:val="36"/>
          <w:sz w:val="280"/>
          <w:szCs w:val="48"/>
          <w:lang w:eastAsia="nl-NL"/>
        </w:rPr>
        <w:t xml:space="preserve"> </w:t>
      </w:r>
      <w:r>
        <w:rPr>
          <w:rFonts w:ascii="Calibri" w:eastAsia="Times New Roman" w:hAnsi="Calibri" w:cs="Times New Roman"/>
          <w:color w:val="213B89"/>
          <w:kern w:val="36"/>
          <w:sz w:val="48"/>
          <w:szCs w:val="48"/>
          <w:lang w:eastAsia="nl-NL"/>
        </w:rPr>
        <w:br w:type="page"/>
      </w:r>
    </w:p>
    <w:p w:rsidR="00AD1466" w:rsidRPr="00AD1466" w:rsidRDefault="00AD1466" w:rsidP="00AD1466">
      <w:pPr>
        <w:spacing w:before="100" w:beforeAutospacing="1" w:after="165" w:line="525" w:lineRule="atLeast"/>
        <w:outlineLvl w:val="1"/>
        <w:rPr>
          <w:rFonts w:ascii="Calibri" w:eastAsia="Times New Roman" w:hAnsi="Calibri" w:cs="Times New Roman"/>
          <w:color w:val="213B89"/>
          <w:kern w:val="36"/>
          <w:sz w:val="48"/>
          <w:szCs w:val="48"/>
          <w:lang w:eastAsia="nl-NL"/>
        </w:rPr>
      </w:pPr>
      <w:r w:rsidRPr="00AD1466">
        <w:rPr>
          <w:rFonts w:ascii="Calibri" w:eastAsia="Times New Roman" w:hAnsi="Calibri" w:cs="Times New Roman"/>
          <w:color w:val="213B89"/>
          <w:kern w:val="36"/>
          <w:sz w:val="48"/>
          <w:szCs w:val="48"/>
          <w:lang w:eastAsia="nl-NL"/>
        </w:rPr>
        <w:lastRenderedPageBreak/>
        <w:t>Geschiedenis</w:t>
      </w:r>
    </w:p>
    <w:p w:rsidR="00AD1466" w:rsidRPr="00AD1466" w:rsidRDefault="00AD1466" w:rsidP="00AD1466">
      <w:p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b/>
          <w:bCs/>
          <w:color w:val="00317E"/>
          <w:sz w:val="23"/>
          <w:szCs w:val="23"/>
          <w:lang w:eastAsia="nl-NL"/>
        </w:rPr>
        <w:t xml:space="preserve">De staatssecretaris van Economische Zaken, Landbouw en Innovatie; dr. H. Bleker en de minister van Volksgezondheid, Welzijn en Sport; mw. drs. E.I. Schippers hebben </w:t>
      </w:r>
      <w:proofErr w:type="gramStart"/>
      <w:r w:rsidRPr="00AD1466">
        <w:rPr>
          <w:rFonts w:ascii="Calibri" w:eastAsia="Times New Roman" w:hAnsi="Calibri" w:cs="Times New Roman"/>
          <w:b/>
          <w:bCs/>
          <w:color w:val="00317E"/>
          <w:sz w:val="23"/>
          <w:szCs w:val="23"/>
          <w:lang w:eastAsia="nl-NL"/>
        </w:rPr>
        <w:t>middels</w:t>
      </w:r>
      <w:proofErr w:type="gramEnd"/>
      <w:r w:rsidRPr="00AD1466">
        <w:rPr>
          <w:rFonts w:ascii="Calibri" w:eastAsia="Times New Roman" w:hAnsi="Calibri" w:cs="Times New Roman"/>
          <w:b/>
          <w:bCs/>
          <w:color w:val="00317E"/>
          <w:sz w:val="23"/>
          <w:szCs w:val="23"/>
          <w:lang w:eastAsia="nl-NL"/>
        </w:rPr>
        <w:t xml:space="preserve"> een </w:t>
      </w:r>
      <w:hyperlink r:id="rId6" w:history="1">
        <w:r w:rsidRPr="00AD1466">
          <w:rPr>
            <w:rFonts w:ascii="Calibri" w:eastAsia="Times New Roman" w:hAnsi="Calibri" w:cs="Times New Roman"/>
            <w:b/>
            <w:bCs/>
            <w:color w:val="95007F"/>
            <w:sz w:val="23"/>
            <w:szCs w:val="23"/>
            <w:lang w:eastAsia="nl-NL"/>
          </w:rPr>
          <w:t>brief</w:t>
        </w:r>
      </w:hyperlink>
      <w:r w:rsidRPr="00AD1466">
        <w:rPr>
          <w:rFonts w:ascii="Calibri" w:eastAsia="Times New Roman" w:hAnsi="Calibri" w:cs="Times New Roman"/>
          <w:b/>
          <w:bCs/>
          <w:color w:val="00317E"/>
          <w:sz w:val="23"/>
          <w:szCs w:val="23"/>
          <w:lang w:eastAsia="nl-NL"/>
        </w:rPr>
        <w:t xml:space="preserve"> aan de Tweede Kamer d.d. 25 november 2011 gesteld dat ze het essentieel achten dat de kwaliteit van de dierenarts geborgd wordt en vinden dat het kwaliteitsplan van de </w:t>
      </w:r>
      <w:proofErr w:type="spellStart"/>
      <w:r w:rsidRPr="00AD1466">
        <w:rPr>
          <w:rFonts w:ascii="Calibri" w:eastAsia="Times New Roman" w:hAnsi="Calibri" w:cs="Times New Roman"/>
          <w:b/>
          <w:bCs/>
          <w:color w:val="00317E"/>
          <w:sz w:val="23"/>
          <w:szCs w:val="23"/>
          <w:lang w:eastAsia="nl-NL"/>
        </w:rPr>
        <w:t>KNMvD</w:t>
      </w:r>
      <w:proofErr w:type="spellEnd"/>
      <w:r w:rsidRPr="00AD1466">
        <w:rPr>
          <w:rFonts w:ascii="Calibri" w:eastAsia="Times New Roman" w:hAnsi="Calibri" w:cs="Times New Roman"/>
          <w:b/>
          <w:bCs/>
          <w:color w:val="00317E"/>
          <w:sz w:val="23"/>
          <w:szCs w:val="23"/>
          <w:lang w:eastAsia="nl-NL"/>
        </w:rPr>
        <w:t xml:space="preserve"> de juiste elementen hiervoor bevat.</w:t>
      </w:r>
    </w:p>
    <w:p w:rsidR="00AD1466" w:rsidRPr="00AD1466" w:rsidRDefault="00AD1466" w:rsidP="00AD1466">
      <w:pPr>
        <w:spacing w:before="100" w:beforeAutospacing="1" w:after="100" w:afterAutospacing="1" w:line="315" w:lineRule="atLeast"/>
        <w:rPr>
          <w:rFonts w:ascii="Calibri" w:eastAsia="Times New Roman" w:hAnsi="Calibri" w:cs="Times New Roman"/>
          <w:color w:val="00317E"/>
          <w:sz w:val="23"/>
          <w:szCs w:val="23"/>
          <w:lang w:eastAsia="nl-NL"/>
        </w:rPr>
      </w:pPr>
      <w:hyperlink r:id="rId7" w:history="1">
        <w:r w:rsidRPr="00AD1466">
          <w:rPr>
            <w:rFonts w:ascii="Calibri" w:eastAsia="Times New Roman" w:hAnsi="Calibri" w:cs="Times New Roman"/>
            <w:b/>
            <w:bCs/>
            <w:color w:val="95007F"/>
            <w:sz w:val="23"/>
            <w:szCs w:val="23"/>
            <w:lang w:eastAsia="nl-NL"/>
          </w:rPr>
          <w:t>Klik hier voor de brief</w:t>
        </w:r>
      </w:hyperlink>
      <w:r w:rsidRPr="00AD1466">
        <w:rPr>
          <w:rFonts w:ascii="Calibri" w:eastAsia="Times New Roman" w:hAnsi="Calibri" w:cs="Times New Roman"/>
          <w:b/>
          <w:bCs/>
          <w:color w:val="00317E"/>
          <w:sz w:val="23"/>
          <w:szCs w:val="23"/>
          <w:lang w:eastAsia="nl-NL"/>
        </w:rPr>
        <w:t xml:space="preserve"> </w:t>
      </w:r>
    </w:p>
    <w:p w:rsidR="00AD1466" w:rsidRPr="00AD1466" w:rsidRDefault="00AD1466" w:rsidP="00AD1466">
      <w:p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 xml:space="preserve">Voorwaarde was wel dat de veterinaire beroepsgroep vanaf 2013 haar kwaliteit </w:t>
      </w:r>
      <w:proofErr w:type="gramStart"/>
      <w:r w:rsidRPr="00AD1466">
        <w:rPr>
          <w:rFonts w:ascii="Calibri" w:eastAsia="Times New Roman" w:hAnsi="Calibri" w:cs="Times New Roman"/>
          <w:color w:val="00317E"/>
          <w:sz w:val="23"/>
          <w:szCs w:val="23"/>
          <w:lang w:eastAsia="nl-NL"/>
        </w:rPr>
        <w:t>middels</w:t>
      </w:r>
      <w:proofErr w:type="gramEnd"/>
      <w:r w:rsidRPr="00AD1466">
        <w:rPr>
          <w:rFonts w:ascii="Calibri" w:eastAsia="Times New Roman" w:hAnsi="Calibri" w:cs="Times New Roman"/>
          <w:color w:val="00317E"/>
          <w:sz w:val="23"/>
          <w:szCs w:val="23"/>
          <w:lang w:eastAsia="nl-NL"/>
        </w:rPr>
        <w:t xml:space="preserve"> richtlijnen en professionele groei op een transparante manier kan aantonen. Om de regie over dit proces te houden heeft de </w:t>
      </w:r>
      <w:proofErr w:type="spellStart"/>
      <w:r w:rsidRPr="00AD1466">
        <w:rPr>
          <w:rFonts w:ascii="Calibri" w:eastAsia="Times New Roman" w:hAnsi="Calibri" w:cs="Times New Roman"/>
          <w:color w:val="00317E"/>
          <w:sz w:val="23"/>
          <w:szCs w:val="23"/>
          <w:lang w:eastAsia="nl-NL"/>
        </w:rPr>
        <w:t>KNMvD</w:t>
      </w:r>
      <w:proofErr w:type="spellEnd"/>
      <w:r w:rsidRPr="00AD1466">
        <w:rPr>
          <w:rFonts w:ascii="Calibri" w:eastAsia="Times New Roman" w:hAnsi="Calibri" w:cs="Times New Roman"/>
          <w:color w:val="00317E"/>
          <w:sz w:val="23"/>
          <w:szCs w:val="23"/>
          <w:lang w:eastAsia="nl-NL"/>
        </w:rPr>
        <w:t xml:space="preserve"> het initiatief genomen om invulling te geven aan een kwaliteitsbeleid. Onderdelen daarbij zijn: </w:t>
      </w:r>
    </w:p>
    <w:p w:rsidR="00AD1466" w:rsidRPr="00AD1466" w:rsidRDefault="00AD1466" w:rsidP="00AD1466">
      <w:pPr>
        <w:numPr>
          <w:ilvl w:val="0"/>
          <w:numId w:val="1"/>
        </w:num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Al bestaande sectorspecifieke registers ondersteunen en daar waar nodig versterken.</w:t>
      </w:r>
    </w:p>
    <w:p w:rsidR="00AD1466" w:rsidRPr="00AD1466" w:rsidRDefault="00AD1466" w:rsidP="00AD1466">
      <w:pPr>
        <w:numPr>
          <w:ilvl w:val="0"/>
          <w:numId w:val="1"/>
        </w:num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Een centraal kwaliteitsregister dierenartsen, het CKRD, opzetten; een specifiek register waarin geaccrediteerde nascholing wordt opgenomen en waaraan dierenartsen zich vrijwillig kunnen verbinden.</w:t>
      </w:r>
    </w:p>
    <w:p w:rsidR="00AD1466" w:rsidRPr="00AD1466" w:rsidRDefault="00AD1466" w:rsidP="00AD1466">
      <w:pPr>
        <w:numPr>
          <w:ilvl w:val="0"/>
          <w:numId w:val="1"/>
        </w:num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Het ontwikkelen van richtlijnen voor veterinair handelen. </w:t>
      </w:r>
    </w:p>
    <w:p w:rsidR="00AD1466" w:rsidRPr="00AD1466" w:rsidRDefault="00AD1466" w:rsidP="00AD1466">
      <w:p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 xml:space="preserve">De </w:t>
      </w:r>
      <w:proofErr w:type="gramStart"/>
      <w:r w:rsidRPr="00AD1466">
        <w:rPr>
          <w:rFonts w:ascii="Calibri" w:eastAsia="Times New Roman" w:hAnsi="Calibri" w:cs="Times New Roman"/>
          <w:color w:val="00317E"/>
          <w:sz w:val="23"/>
          <w:szCs w:val="23"/>
          <w:lang w:eastAsia="nl-NL"/>
        </w:rPr>
        <w:t>stuurgroep</w:t>
      </w:r>
      <w:proofErr w:type="gramEnd"/>
      <w:r w:rsidRPr="00AD1466">
        <w:rPr>
          <w:rFonts w:ascii="Calibri" w:eastAsia="Times New Roman" w:hAnsi="Calibri" w:cs="Times New Roman"/>
          <w:color w:val="00317E"/>
          <w:sz w:val="23"/>
          <w:szCs w:val="23"/>
          <w:lang w:eastAsia="nl-NL"/>
        </w:rPr>
        <w:t xml:space="preserve"> van het Kwaliteitsorgaan Dierenartsen (KD) adviseert het bestuur van de </w:t>
      </w:r>
      <w:proofErr w:type="spellStart"/>
      <w:r w:rsidRPr="00AD1466">
        <w:rPr>
          <w:rFonts w:ascii="Calibri" w:eastAsia="Times New Roman" w:hAnsi="Calibri" w:cs="Times New Roman"/>
          <w:color w:val="00317E"/>
          <w:sz w:val="23"/>
          <w:szCs w:val="23"/>
          <w:lang w:eastAsia="nl-NL"/>
        </w:rPr>
        <w:t>KNMvD</w:t>
      </w:r>
      <w:proofErr w:type="spellEnd"/>
      <w:r w:rsidRPr="00AD1466">
        <w:rPr>
          <w:rFonts w:ascii="Calibri" w:eastAsia="Times New Roman" w:hAnsi="Calibri" w:cs="Times New Roman"/>
          <w:color w:val="00317E"/>
          <w:sz w:val="23"/>
          <w:szCs w:val="23"/>
          <w:lang w:eastAsia="nl-NL"/>
        </w:rPr>
        <w:t xml:space="preserve"> ten aanzien van het beleid en de uitvoering rondom het Centraal Kwaliteitsregister Dierenartsen (CKRD).</w:t>
      </w:r>
    </w:p>
    <w:p w:rsidR="00AD1466" w:rsidRPr="00AD1466" w:rsidRDefault="00AD1466" w:rsidP="00AD1466">
      <w:pPr>
        <w:spacing w:before="100" w:beforeAutospacing="1" w:after="100" w:afterAutospacing="1" w:line="315" w:lineRule="atLeast"/>
        <w:outlineLvl w:val="3"/>
        <w:rPr>
          <w:rFonts w:ascii="rotissanserbolregular" w:eastAsia="Times New Roman" w:hAnsi="rotissanserbolregular" w:cs="Times New Roman"/>
          <w:color w:val="00317E"/>
          <w:sz w:val="33"/>
          <w:szCs w:val="33"/>
          <w:lang w:eastAsia="nl-NL"/>
        </w:rPr>
      </w:pPr>
      <w:r w:rsidRPr="00AD1466">
        <w:rPr>
          <w:rFonts w:ascii="rotissanserbolregular" w:eastAsia="Times New Roman" w:hAnsi="rotissanserbolregular" w:cs="Times New Roman"/>
          <w:color w:val="00317E"/>
          <w:sz w:val="33"/>
          <w:szCs w:val="33"/>
          <w:lang w:eastAsia="nl-NL"/>
        </w:rPr>
        <w:t xml:space="preserve">De </w:t>
      </w:r>
      <w:proofErr w:type="spellStart"/>
      <w:r w:rsidRPr="00AD1466">
        <w:rPr>
          <w:rFonts w:ascii="rotissanserbolregular" w:eastAsia="Times New Roman" w:hAnsi="rotissanserbolregular" w:cs="Times New Roman"/>
          <w:color w:val="00317E"/>
          <w:sz w:val="33"/>
          <w:szCs w:val="33"/>
          <w:lang w:eastAsia="nl-NL"/>
        </w:rPr>
        <w:t>KNMvD</w:t>
      </w:r>
      <w:proofErr w:type="spellEnd"/>
      <w:r w:rsidRPr="00AD1466">
        <w:rPr>
          <w:rFonts w:ascii="rotissanserbolregular" w:eastAsia="Times New Roman" w:hAnsi="rotissanserbolregular" w:cs="Times New Roman"/>
          <w:color w:val="00317E"/>
          <w:sz w:val="33"/>
          <w:szCs w:val="33"/>
          <w:lang w:eastAsia="nl-NL"/>
        </w:rPr>
        <w:t xml:space="preserve"> betrekt</w:t>
      </w:r>
    </w:p>
    <w:p w:rsidR="00AD1466" w:rsidRPr="00AD1466" w:rsidRDefault="00AD1466" w:rsidP="00AD1466">
      <w:p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 xml:space="preserve">De </w:t>
      </w:r>
      <w:proofErr w:type="spellStart"/>
      <w:r w:rsidRPr="00AD1466">
        <w:rPr>
          <w:rFonts w:ascii="Calibri" w:eastAsia="Times New Roman" w:hAnsi="Calibri" w:cs="Times New Roman"/>
          <w:color w:val="00317E"/>
          <w:sz w:val="23"/>
          <w:szCs w:val="23"/>
          <w:lang w:eastAsia="nl-NL"/>
        </w:rPr>
        <w:t>KNMvD</w:t>
      </w:r>
      <w:proofErr w:type="spellEnd"/>
      <w:r w:rsidRPr="00AD1466">
        <w:rPr>
          <w:rFonts w:ascii="Calibri" w:eastAsia="Times New Roman" w:hAnsi="Calibri" w:cs="Times New Roman"/>
          <w:color w:val="00317E"/>
          <w:sz w:val="23"/>
          <w:szCs w:val="23"/>
          <w:lang w:eastAsia="nl-NL"/>
        </w:rPr>
        <w:t xml:space="preserve"> betrekt de beroepsgroep zoveel mogelijk bij de ontwikkeling van de verschillende onderdelen van het kwaliteitsbeleid. Zo hebben vertegenwoordigers van de beroepsgroep zitting in de verschillende organen die inhoud geven aan de sectorspecifieke registers, bestaat de </w:t>
      </w:r>
      <w:proofErr w:type="gramStart"/>
      <w:r w:rsidRPr="00AD1466">
        <w:rPr>
          <w:rFonts w:ascii="Calibri" w:eastAsia="Times New Roman" w:hAnsi="Calibri" w:cs="Times New Roman"/>
          <w:color w:val="00317E"/>
          <w:sz w:val="23"/>
          <w:szCs w:val="23"/>
          <w:lang w:eastAsia="nl-NL"/>
        </w:rPr>
        <w:t>stuurgroep</w:t>
      </w:r>
      <w:proofErr w:type="gramEnd"/>
      <w:r w:rsidRPr="00AD1466">
        <w:rPr>
          <w:rFonts w:ascii="Calibri" w:eastAsia="Times New Roman" w:hAnsi="Calibri" w:cs="Times New Roman"/>
          <w:color w:val="00317E"/>
          <w:sz w:val="23"/>
          <w:szCs w:val="23"/>
          <w:lang w:eastAsia="nl-NL"/>
        </w:rPr>
        <w:t xml:space="preserve"> KD, die uit dierenartsen die verbonden zijn via hun (vak)groepsbesturen aan de </w:t>
      </w:r>
      <w:proofErr w:type="spellStart"/>
      <w:r w:rsidRPr="00AD1466">
        <w:rPr>
          <w:rFonts w:ascii="Calibri" w:eastAsia="Times New Roman" w:hAnsi="Calibri" w:cs="Times New Roman"/>
          <w:color w:val="00317E"/>
          <w:sz w:val="23"/>
          <w:szCs w:val="23"/>
          <w:lang w:eastAsia="nl-NL"/>
        </w:rPr>
        <w:t>KNMvD</w:t>
      </w:r>
      <w:proofErr w:type="spellEnd"/>
      <w:r w:rsidRPr="00AD1466">
        <w:rPr>
          <w:rFonts w:ascii="Calibri" w:eastAsia="Times New Roman" w:hAnsi="Calibri" w:cs="Times New Roman"/>
          <w:color w:val="00317E"/>
          <w:sz w:val="23"/>
          <w:szCs w:val="23"/>
          <w:lang w:eastAsia="nl-NL"/>
        </w:rPr>
        <w:t xml:space="preserve"> en bepalen dierenartsen zelf de onderwerpen en inhoud van de richtlijnen. De medewerkers van het bureau van de </w:t>
      </w:r>
      <w:proofErr w:type="spellStart"/>
      <w:r w:rsidRPr="00AD1466">
        <w:rPr>
          <w:rFonts w:ascii="Calibri" w:eastAsia="Times New Roman" w:hAnsi="Calibri" w:cs="Times New Roman"/>
          <w:color w:val="00317E"/>
          <w:sz w:val="23"/>
          <w:szCs w:val="23"/>
          <w:lang w:eastAsia="nl-NL"/>
        </w:rPr>
        <w:t>KNMvD</w:t>
      </w:r>
      <w:proofErr w:type="spellEnd"/>
      <w:r w:rsidRPr="00AD1466">
        <w:rPr>
          <w:rFonts w:ascii="Calibri" w:eastAsia="Times New Roman" w:hAnsi="Calibri" w:cs="Times New Roman"/>
          <w:color w:val="00317E"/>
          <w:sz w:val="23"/>
          <w:szCs w:val="23"/>
          <w:lang w:eastAsia="nl-NL"/>
        </w:rPr>
        <w:t xml:space="preserve"> ondersteunen en adviseren daarbij</w:t>
      </w:r>
    </w:p>
    <w:p w:rsidR="00AD1466" w:rsidRDefault="00AD1466">
      <w:r>
        <w:br w:type="page"/>
      </w:r>
    </w:p>
    <w:p w:rsidR="00AD1466" w:rsidRPr="00AD1466" w:rsidRDefault="00AD1466" w:rsidP="00AD1466">
      <w:pPr>
        <w:spacing w:before="100" w:beforeAutospacing="1" w:after="100" w:afterAutospacing="1" w:line="315" w:lineRule="atLeast"/>
        <w:outlineLvl w:val="3"/>
        <w:rPr>
          <w:rFonts w:ascii="rotissanserbolregular" w:eastAsia="Times New Roman" w:hAnsi="rotissanserbolregular" w:cs="Times New Roman"/>
          <w:color w:val="00317E"/>
          <w:sz w:val="33"/>
          <w:szCs w:val="33"/>
          <w:lang w:eastAsia="nl-NL"/>
        </w:rPr>
      </w:pPr>
      <w:r w:rsidRPr="00AD1466">
        <w:rPr>
          <w:rFonts w:ascii="rotissanserbolregular" w:eastAsia="Times New Roman" w:hAnsi="rotissanserbolregular" w:cs="Times New Roman"/>
          <w:color w:val="00317E"/>
          <w:sz w:val="33"/>
          <w:szCs w:val="33"/>
          <w:lang w:eastAsia="nl-NL"/>
        </w:rPr>
        <w:lastRenderedPageBreak/>
        <w:t>Deelname</w:t>
      </w:r>
    </w:p>
    <w:p w:rsidR="00AD1466" w:rsidRPr="00AD1466" w:rsidRDefault="00AD1466" w:rsidP="00AD1466">
      <w:p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Deelname aan het CKRD is vrijwillig en omvat het volgende: </w:t>
      </w:r>
    </w:p>
    <w:p w:rsidR="00AD1466" w:rsidRPr="00AD1466" w:rsidRDefault="00AD1466" w:rsidP="00AD1466">
      <w:pPr>
        <w:numPr>
          <w:ilvl w:val="0"/>
          <w:numId w:val="2"/>
        </w:num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De dierenarts staat geregistreerd in het Diergeneeskunderegister van het Centraal Informatiepunt Beroepen Gezondheidszorg (</w:t>
      </w:r>
      <w:hyperlink r:id="rId8" w:history="1">
        <w:r w:rsidRPr="00AD1466">
          <w:rPr>
            <w:rFonts w:ascii="Calibri" w:eastAsia="Times New Roman" w:hAnsi="Calibri" w:cs="Times New Roman"/>
            <w:color w:val="95007F"/>
            <w:sz w:val="23"/>
            <w:szCs w:val="23"/>
            <w:lang w:eastAsia="nl-NL"/>
          </w:rPr>
          <w:t>CI</w:t>
        </w:r>
        <w:r w:rsidRPr="00AD1466">
          <w:rPr>
            <w:rFonts w:ascii="Calibri" w:eastAsia="Times New Roman" w:hAnsi="Calibri" w:cs="Times New Roman"/>
            <w:color w:val="95007F"/>
            <w:sz w:val="23"/>
            <w:szCs w:val="23"/>
            <w:lang w:eastAsia="nl-NL"/>
          </w:rPr>
          <w:t>B</w:t>
        </w:r>
        <w:r w:rsidRPr="00AD1466">
          <w:rPr>
            <w:rFonts w:ascii="Calibri" w:eastAsia="Times New Roman" w:hAnsi="Calibri" w:cs="Times New Roman"/>
            <w:color w:val="95007F"/>
            <w:sz w:val="23"/>
            <w:szCs w:val="23"/>
            <w:lang w:eastAsia="nl-NL"/>
          </w:rPr>
          <w:t>G</w:t>
        </w:r>
      </w:hyperlink>
      <w:r w:rsidRPr="00AD1466">
        <w:rPr>
          <w:rFonts w:ascii="Calibri" w:eastAsia="Times New Roman" w:hAnsi="Calibri" w:cs="Times New Roman"/>
          <w:color w:val="00317E"/>
          <w:sz w:val="23"/>
          <w:szCs w:val="23"/>
          <w:lang w:eastAsia="nl-NL"/>
        </w:rPr>
        <w:t>).</w:t>
      </w:r>
    </w:p>
    <w:p w:rsidR="00AD1466" w:rsidRPr="00AD1466" w:rsidRDefault="00AD1466" w:rsidP="00AD1466">
      <w:pPr>
        <w:numPr>
          <w:ilvl w:val="0"/>
          <w:numId w:val="2"/>
        </w:num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 xml:space="preserve">De dierenarts verklaart zich te committeren aan de </w:t>
      </w:r>
      <w:proofErr w:type="spellStart"/>
      <w:r w:rsidRPr="00AD1466">
        <w:rPr>
          <w:rFonts w:ascii="Calibri" w:eastAsia="Times New Roman" w:hAnsi="Calibri" w:cs="Times New Roman"/>
          <w:color w:val="00317E"/>
          <w:sz w:val="23"/>
          <w:szCs w:val="23"/>
          <w:lang w:eastAsia="nl-NL"/>
        </w:rPr>
        <w:t>KNMvD</w:t>
      </w:r>
      <w:proofErr w:type="spellEnd"/>
      <w:r w:rsidRPr="00AD1466">
        <w:rPr>
          <w:rFonts w:ascii="Calibri" w:eastAsia="Times New Roman" w:hAnsi="Calibri" w:cs="Times New Roman"/>
          <w:color w:val="00317E"/>
          <w:sz w:val="23"/>
          <w:szCs w:val="23"/>
          <w:lang w:eastAsia="nl-NL"/>
        </w:rPr>
        <w:t xml:space="preserve"> </w:t>
      </w:r>
      <w:hyperlink r:id="rId9" w:history="1">
        <w:r w:rsidRPr="00AD1466">
          <w:rPr>
            <w:rFonts w:ascii="Calibri" w:eastAsia="Times New Roman" w:hAnsi="Calibri" w:cs="Times New Roman"/>
            <w:color w:val="95007F"/>
            <w:sz w:val="23"/>
            <w:szCs w:val="23"/>
            <w:lang w:eastAsia="nl-NL"/>
          </w:rPr>
          <w:t xml:space="preserve">Richtlijnen </w:t>
        </w:r>
        <w:r w:rsidRPr="00AD1466">
          <w:rPr>
            <w:rFonts w:ascii="Calibri" w:eastAsia="Times New Roman" w:hAnsi="Calibri" w:cs="Times New Roman"/>
            <w:color w:val="95007F"/>
            <w:sz w:val="23"/>
            <w:szCs w:val="23"/>
            <w:lang w:eastAsia="nl-NL"/>
          </w:rPr>
          <w:t>v</w:t>
        </w:r>
        <w:r w:rsidRPr="00AD1466">
          <w:rPr>
            <w:rFonts w:ascii="Calibri" w:eastAsia="Times New Roman" w:hAnsi="Calibri" w:cs="Times New Roman"/>
            <w:color w:val="95007F"/>
            <w:sz w:val="23"/>
            <w:szCs w:val="23"/>
            <w:lang w:eastAsia="nl-NL"/>
          </w:rPr>
          <w:t>oor Veterinair handelen</w:t>
        </w:r>
      </w:hyperlink>
      <w:r w:rsidRPr="00AD1466">
        <w:rPr>
          <w:rFonts w:ascii="Calibri" w:eastAsia="Times New Roman" w:hAnsi="Calibri" w:cs="Times New Roman"/>
          <w:color w:val="00317E"/>
          <w:sz w:val="23"/>
          <w:szCs w:val="23"/>
          <w:lang w:eastAsia="nl-NL"/>
        </w:rPr>
        <w:t>.</w:t>
      </w:r>
    </w:p>
    <w:p w:rsidR="00AD1466" w:rsidRPr="00AD1466" w:rsidRDefault="00AD1466" w:rsidP="00AD1466">
      <w:pPr>
        <w:numPr>
          <w:ilvl w:val="0"/>
          <w:numId w:val="2"/>
        </w:num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 xml:space="preserve">De dierenarts verklaart zich te committeren aan het volgen van </w:t>
      </w:r>
      <w:hyperlink r:id="rId10" w:history="1">
        <w:r w:rsidRPr="00AD1466">
          <w:rPr>
            <w:rFonts w:ascii="Calibri" w:eastAsia="Times New Roman" w:hAnsi="Calibri" w:cs="Times New Roman"/>
            <w:color w:val="95007F"/>
            <w:sz w:val="23"/>
            <w:szCs w:val="23"/>
            <w:lang w:eastAsia="nl-NL"/>
          </w:rPr>
          <w:t>gea</w:t>
        </w:r>
        <w:r w:rsidRPr="00AD1466">
          <w:rPr>
            <w:rFonts w:ascii="Calibri" w:eastAsia="Times New Roman" w:hAnsi="Calibri" w:cs="Times New Roman"/>
            <w:color w:val="95007F"/>
            <w:sz w:val="23"/>
            <w:szCs w:val="23"/>
            <w:lang w:eastAsia="nl-NL"/>
          </w:rPr>
          <w:t>c</w:t>
        </w:r>
        <w:r w:rsidRPr="00AD1466">
          <w:rPr>
            <w:rFonts w:ascii="Calibri" w:eastAsia="Times New Roman" w:hAnsi="Calibri" w:cs="Times New Roman"/>
            <w:color w:val="95007F"/>
            <w:sz w:val="23"/>
            <w:szCs w:val="23"/>
            <w:lang w:eastAsia="nl-NL"/>
          </w:rPr>
          <w:t>crediteerde nascholing</w:t>
        </w:r>
      </w:hyperlink>
      <w:r w:rsidRPr="00AD1466">
        <w:rPr>
          <w:rFonts w:ascii="Calibri" w:eastAsia="Times New Roman" w:hAnsi="Calibri" w:cs="Times New Roman"/>
          <w:color w:val="00317E"/>
          <w:sz w:val="23"/>
          <w:szCs w:val="23"/>
          <w:lang w:eastAsia="nl-NL"/>
        </w:rPr>
        <w:t>, volgens de eisen van het CKRD.</w:t>
      </w:r>
    </w:p>
    <w:p w:rsidR="00AD1466" w:rsidRPr="00AD1466" w:rsidRDefault="00AD1466" w:rsidP="00AD1466">
      <w:pPr>
        <w:numPr>
          <w:ilvl w:val="0"/>
          <w:numId w:val="2"/>
        </w:num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 xml:space="preserve">De dierenarts geeft akkoord op de </w:t>
      </w:r>
      <w:hyperlink r:id="rId11" w:history="1">
        <w:r w:rsidRPr="00AD1466">
          <w:rPr>
            <w:rFonts w:ascii="Calibri" w:eastAsia="Times New Roman" w:hAnsi="Calibri" w:cs="Times New Roman"/>
            <w:color w:val="95007F"/>
            <w:sz w:val="23"/>
            <w:szCs w:val="23"/>
            <w:lang w:eastAsia="nl-NL"/>
          </w:rPr>
          <w:t>verklaring r</w:t>
        </w:r>
        <w:r w:rsidRPr="00AD1466">
          <w:rPr>
            <w:rFonts w:ascii="Calibri" w:eastAsia="Times New Roman" w:hAnsi="Calibri" w:cs="Times New Roman"/>
            <w:color w:val="95007F"/>
            <w:sz w:val="23"/>
            <w:szCs w:val="23"/>
            <w:lang w:eastAsia="nl-NL"/>
          </w:rPr>
          <w:t>i</w:t>
        </w:r>
        <w:r w:rsidRPr="00AD1466">
          <w:rPr>
            <w:rFonts w:ascii="Calibri" w:eastAsia="Times New Roman" w:hAnsi="Calibri" w:cs="Times New Roman"/>
            <w:color w:val="95007F"/>
            <w:sz w:val="23"/>
            <w:szCs w:val="23"/>
            <w:lang w:eastAsia="nl-NL"/>
          </w:rPr>
          <w:t>chtlijnen</w:t>
        </w:r>
      </w:hyperlink>
      <w:r w:rsidRPr="00AD1466">
        <w:rPr>
          <w:rFonts w:ascii="Calibri" w:eastAsia="Times New Roman" w:hAnsi="Calibri" w:cs="Times New Roman"/>
          <w:color w:val="00317E"/>
          <w:sz w:val="23"/>
          <w:szCs w:val="23"/>
          <w:lang w:eastAsia="nl-NL"/>
        </w:rPr>
        <w:t>. Dit kan op het moment van aanmelden.</w:t>
      </w:r>
    </w:p>
    <w:p w:rsidR="00AD1466" w:rsidRPr="00AD1466" w:rsidRDefault="00AD1466" w:rsidP="00AD1466">
      <w:pPr>
        <w:spacing w:before="100" w:beforeAutospacing="1" w:after="100" w:afterAutospacing="1" w:line="315" w:lineRule="atLeast"/>
        <w:rPr>
          <w:rFonts w:ascii="Calibri" w:eastAsia="Times New Roman" w:hAnsi="Calibri" w:cs="Times New Roman"/>
          <w:color w:val="00317E"/>
          <w:sz w:val="23"/>
          <w:szCs w:val="23"/>
          <w:lang w:eastAsia="nl-NL"/>
        </w:rPr>
      </w:pPr>
      <w:r w:rsidRPr="00AD1466">
        <w:rPr>
          <w:rFonts w:ascii="Calibri" w:eastAsia="Times New Roman" w:hAnsi="Calibri" w:cs="Times New Roman"/>
          <w:color w:val="00317E"/>
          <w:sz w:val="23"/>
          <w:szCs w:val="23"/>
          <w:lang w:eastAsia="nl-NL"/>
        </w:rPr>
        <w:t>Na het vaststellen van bovenstaande eisen, is de dierenarts in het CKRD geregistreerd en wordt bijgehouden welke nascholing gevolgd is en hoeveel punten hieraan verbonden zijn. De professional kan hiermee op transparant wijze aantonen dat hij / zij serieus werk maakt van de eigen ontwikkeling in het vakgebied.</w:t>
      </w:r>
    </w:p>
    <w:p w:rsidR="00E8219A" w:rsidRDefault="00AD1466"/>
    <w:p w:rsidR="00AD1466" w:rsidRDefault="00AD1466" w:rsidP="00AD1466">
      <w:pPr>
        <w:pStyle w:val="Kop1"/>
      </w:pPr>
      <w:r>
        <w:t>Vragen / Opdrachten</w:t>
      </w:r>
    </w:p>
    <w:p w:rsidR="00AD1466" w:rsidRDefault="00AD1466" w:rsidP="00AD1466"/>
    <w:p w:rsidR="00AD1466" w:rsidRDefault="00AD1466" w:rsidP="00AD1466">
      <w:pPr>
        <w:pStyle w:val="Lijstalinea"/>
        <w:numPr>
          <w:ilvl w:val="0"/>
          <w:numId w:val="3"/>
        </w:numPr>
      </w:pPr>
      <w:r>
        <w:t>Wat is de reden dat de CKRD is ingesteld?</w:t>
      </w:r>
    </w:p>
    <w:p w:rsidR="00AD1466" w:rsidRDefault="00AD1466" w:rsidP="00AD1466">
      <w:pPr>
        <w:pStyle w:val="Lijstalinea"/>
        <w:numPr>
          <w:ilvl w:val="0"/>
          <w:numId w:val="3"/>
        </w:numPr>
      </w:pPr>
      <w:r>
        <w:t>Wat houdt registratie bij het CIBP in? En voor wie is dit register?</w:t>
      </w:r>
    </w:p>
    <w:p w:rsidR="00AD1466" w:rsidRPr="00AD1466" w:rsidRDefault="00AD1466" w:rsidP="00AD1466">
      <w:pPr>
        <w:pStyle w:val="Lijstalinea"/>
        <w:numPr>
          <w:ilvl w:val="0"/>
          <w:numId w:val="3"/>
        </w:numPr>
      </w:pPr>
      <w:r>
        <w:t>Welke richtlijnen zijn er? Welke richtlijnen zijn voor de Gezelschapsdieren van belang en welke voor de landbouwhuisdieren?</w:t>
      </w:r>
    </w:p>
    <w:sectPr w:rsidR="00AD1466" w:rsidRPr="00AD1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tissanserbol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841D1"/>
    <w:multiLevelType w:val="multilevel"/>
    <w:tmpl w:val="68A2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5E4062"/>
    <w:multiLevelType w:val="multilevel"/>
    <w:tmpl w:val="7778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B0784E"/>
    <w:multiLevelType w:val="hybridMultilevel"/>
    <w:tmpl w:val="F7D0A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66"/>
    <w:rsid w:val="000039FA"/>
    <w:rsid w:val="00027D26"/>
    <w:rsid w:val="00070BA9"/>
    <w:rsid w:val="0008094E"/>
    <w:rsid w:val="000C23CB"/>
    <w:rsid w:val="00120403"/>
    <w:rsid w:val="001232CB"/>
    <w:rsid w:val="0012409E"/>
    <w:rsid w:val="00134726"/>
    <w:rsid w:val="00164D10"/>
    <w:rsid w:val="00187CF5"/>
    <w:rsid w:val="001A74FF"/>
    <w:rsid w:val="001B1161"/>
    <w:rsid w:val="001B518A"/>
    <w:rsid w:val="001F5606"/>
    <w:rsid w:val="001F7A12"/>
    <w:rsid w:val="0023552D"/>
    <w:rsid w:val="002368D7"/>
    <w:rsid w:val="00244E8C"/>
    <w:rsid w:val="0028467F"/>
    <w:rsid w:val="0029382E"/>
    <w:rsid w:val="002C1AD9"/>
    <w:rsid w:val="002C66D7"/>
    <w:rsid w:val="003272C1"/>
    <w:rsid w:val="00343FA7"/>
    <w:rsid w:val="00376AEA"/>
    <w:rsid w:val="00391C5C"/>
    <w:rsid w:val="00397C2C"/>
    <w:rsid w:val="003B0B2D"/>
    <w:rsid w:val="003B6E66"/>
    <w:rsid w:val="003B7F8C"/>
    <w:rsid w:val="004024B6"/>
    <w:rsid w:val="00405B22"/>
    <w:rsid w:val="00433FCA"/>
    <w:rsid w:val="004529E7"/>
    <w:rsid w:val="00465913"/>
    <w:rsid w:val="004C0F65"/>
    <w:rsid w:val="004C711E"/>
    <w:rsid w:val="004F714A"/>
    <w:rsid w:val="00514C1A"/>
    <w:rsid w:val="00553025"/>
    <w:rsid w:val="0055369F"/>
    <w:rsid w:val="005D4DBE"/>
    <w:rsid w:val="005E02DC"/>
    <w:rsid w:val="005E1974"/>
    <w:rsid w:val="005E25E6"/>
    <w:rsid w:val="0060540E"/>
    <w:rsid w:val="006165A3"/>
    <w:rsid w:val="00636E37"/>
    <w:rsid w:val="0064021A"/>
    <w:rsid w:val="006404CA"/>
    <w:rsid w:val="006B21AF"/>
    <w:rsid w:val="006B69FD"/>
    <w:rsid w:val="006E1281"/>
    <w:rsid w:val="00704A47"/>
    <w:rsid w:val="00735B89"/>
    <w:rsid w:val="00764AFA"/>
    <w:rsid w:val="007C6CB0"/>
    <w:rsid w:val="007F118D"/>
    <w:rsid w:val="008530B2"/>
    <w:rsid w:val="00864559"/>
    <w:rsid w:val="0087353E"/>
    <w:rsid w:val="00874E24"/>
    <w:rsid w:val="00880256"/>
    <w:rsid w:val="008A0B8C"/>
    <w:rsid w:val="008B7FAD"/>
    <w:rsid w:val="008D0D87"/>
    <w:rsid w:val="00914D17"/>
    <w:rsid w:val="009444C9"/>
    <w:rsid w:val="00953A7C"/>
    <w:rsid w:val="00954EFE"/>
    <w:rsid w:val="00960901"/>
    <w:rsid w:val="00964201"/>
    <w:rsid w:val="0097418D"/>
    <w:rsid w:val="009861D7"/>
    <w:rsid w:val="00992FA1"/>
    <w:rsid w:val="009A53C5"/>
    <w:rsid w:val="009B3465"/>
    <w:rsid w:val="009C6CD9"/>
    <w:rsid w:val="00A16B53"/>
    <w:rsid w:val="00A33F5B"/>
    <w:rsid w:val="00A75BD7"/>
    <w:rsid w:val="00AA0DB4"/>
    <w:rsid w:val="00AB3647"/>
    <w:rsid w:val="00AC0CC8"/>
    <w:rsid w:val="00AD0738"/>
    <w:rsid w:val="00AD1466"/>
    <w:rsid w:val="00AD6E74"/>
    <w:rsid w:val="00AE4AAF"/>
    <w:rsid w:val="00AF1AFE"/>
    <w:rsid w:val="00B179FF"/>
    <w:rsid w:val="00B37083"/>
    <w:rsid w:val="00B40597"/>
    <w:rsid w:val="00BA0DC6"/>
    <w:rsid w:val="00BC7FDD"/>
    <w:rsid w:val="00BE7185"/>
    <w:rsid w:val="00C35845"/>
    <w:rsid w:val="00C57C0D"/>
    <w:rsid w:val="00C674E1"/>
    <w:rsid w:val="00C74944"/>
    <w:rsid w:val="00C82150"/>
    <w:rsid w:val="00C8471B"/>
    <w:rsid w:val="00C9115E"/>
    <w:rsid w:val="00CE4888"/>
    <w:rsid w:val="00CE5348"/>
    <w:rsid w:val="00D448B2"/>
    <w:rsid w:val="00D501C2"/>
    <w:rsid w:val="00D85B7C"/>
    <w:rsid w:val="00DA18BA"/>
    <w:rsid w:val="00DB2D9D"/>
    <w:rsid w:val="00DD5A4B"/>
    <w:rsid w:val="00DF69AA"/>
    <w:rsid w:val="00E02236"/>
    <w:rsid w:val="00E4016C"/>
    <w:rsid w:val="00E6508E"/>
    <w:rsid w:val="00E710B3"/>
    <w:rsid w:val="00E75DA9"/>
    <w:rsid w:val="00EA7CC5"/>
    <w:rsid w:val="00ED5126"/>
    <w:rsid w:val="00EF0362"/>
    <w:rsid w:val="00F63DE4"/>
    <w:rsid w:val="00FC1AC8"/>
    <w:rsid w:val="00FD11E4"/>
    <w:rsid w:val="00FF68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D1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D1466"/>
    <w:rPr>
      <w:strike w:val="0"/>
      <w:dstrike w:val="0"/>
      <w:color w:val="95007F"/>
      <w:u w:val="none"/>
      <w:effect w:val="none"/>
    </w:rPr>
  </w:style>
  <w:style w:type="character" w:customStyle="1" w:styleId="Kop1Char">
    <w:name w:val="Kop 1 Char"/>
    <w:basedOn w:val="Standaardalinea-lettertype"/>
    <w:link w:val="Kop1"/>
    <w:uiPriority w:val="9"/>
    <w:rsid w:val="00AD146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AD1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D1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D1466"/>
    <w:rPr>
      <w:strike w:val="0"/>
      <w:dstrike w:val="0"/>
      <w:color w:val="95007F"/>
      <w:u w:val="none"/>
      <w:effect w:val="none"/>
    </w:rPr>
  </w:style>
  <w:style w:type="character" w:customStyle="1" w:styleId="Kop1Char">
    <w:name w:val="Kop 1 Char"/>
    <w:basedOn w:val="Standaardalinea-lettertype"/>
    <w:link w:val="Kop1"/>
    <w:uiPriority w:val="9"/>
    <w:rsid w:val="00AD1466"/>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AD1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8757">
      <w:bodyDiv w:val="1"/>
      <w:marLeft w:val="0"/>
      <w:marRight w:val="0"/>
      <w:marTop w:val="0"/>
      <w:marBottom w:val="0"/>
      <w:divBdr>
        <w:top w:val="none" w:sz="0" w:space="0" w:color="auto"/>
        <w:left w:val="none" w:sz="0" w:space="0" w:color="auto"/>
        <w:bottom w:val="none" w:sz="0" w:space="0" w:color="auto"/>
        <w:right w:val="none" w:sz="0" w:space="0" w:color="auto"/>
      </w:divBdr>
      <w:divsChild>
        <w:div w:id="245841354">
          <w:marLeft w:val="0"/>
          <w:marRight w:val="0"/>
          <w:marTop w:val="0"/>
          <w:marBottom w:val="0"/>
          <w:divBdr>
            <w:top w:val="none" w:sz="0" w:space="0" w:color="auto"/>
            <w:left w:val="none" w:sz="0" w:space="0" w:color="auto"/>
            <w:bottom w:val="none" w:sz="0" w:space="0" w:color="auto"/>
            <w:right w:val="none" w:sz="0" w:space="0" w:color="auto"/>
          </w:divBdr>
          <w:divsChild>
            <w:div w:id="1997756092">
              <w:marLeft w:val="0"/>
              <w:marRight w:val="0"/>
              <w:marTop w:val="0"/>
              <w:marBottom w:val="0"/>
              <w:divBdr>
                <w:top w:val="none" w:sz="0" w:space="0" w:color="auto"/>
                <w:left w:val="none" w:sz="0" w:space="0" w:color="auto"/>
                <w:bottom w:val="none" w:sz="0" w:space="0" w:color="auto"/>
                <w:right w:val="none" w:sz="0" w:space="0" w:color="auto"/>
              </w:divBdr>
              <w:divsChild>
                <w:div w:id="716124503">
                  <w:marLeft w:val="0"/>
                  <w:marRight w:val="0"/>
                  <w:marTop w:val="0"/>
                  <w:marBottom w:val="0"/>
                  <w:divBdr>
                    <w:top w:val="none" w:sz="0" w:space="0" w:color="auto"/>
                    <w:left w:val="none" w:sz="0" w:space="0" w:color="auto"/>
                    <w:bottom w:val="none" w:sz="0" w:space="0" w:color="auto"/>
                    <w:right w:val="none" w:sz="0" w:space="0" w:color="auto"/>
                  </w:divBdr>
                  <w:divsChild>
                    <w:div w:id="1642610036">
                      <w:marLeft w:val="0"/>
                      <w:marRight w:val="0"/>
                      <w:marTop w:val="0"/>
                      <w:marBottom w:val="0"/>
                      <w:divBdr>
                        <w:top w:val="none" w:sz="0" w:space="0" w:color="auto"/>
                        <w:left w:val="none" w:sz="0" w:space="0" w:color="auto"/>
                        <w:bottom w:val="none" w:sz="0" w:space="0" w:color="auto"/>
                        <w:right w:val="none" w:sz="0" w:space="0" w:color="auto"/>
                      </w:divBdr>
                      <w:divsChild>
                        <w:div w:id="243414873">
                          <w:marLeft w:val="0"/>
                          <w:marRight w:val="0"/>
                          <w:marTop w:val="0"/>
                          <w:marBottom w:val="450"/>
                          <w:divBdr>
                            <w:top w:val="none" w:sz="0" w:space="0" w:color="auto"/>
                            <w:left w:val="none" w:sz="0" w:space="0" w:color="auto"/>
                            <w:bottom w:val="none" w:sz="0" w:space="0" w:color="auto"/>
                            <w:right w:val="none" w:sz="0" w:space="0" w:color="auto"/>
                          </w:divBdr>
                          <w:divsChild>
                            <w:div w:id="15888727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940061">
      <w:bodyDiv w:val="1"/>
      <w:marLeft w:val="0"/>
      <w:marRight w:val="0"/>
      <w:marTop w:val="0"/>
      <w:marBottom w:val="0"/>
      <w:divBdr>
        <w:top w:val="none" w:sz="0" w:space="0" w:color="auto"/>
        <w:left w:val="none" w:sz="0" w:space="0" w:color="auto"/>
        <w:bottom w:val="none" w:sz="0" w:space="0" w:color="auto"/>
        <w:right w:val="none" w:sz="0" w:space="0" w:color="auto"/>
      </w:divBdr>
      <w:divsChild>
        <w:div w:id="676811109">
          <w:marLeft w:val="0"/>
          <w:marRight w:val="0"/>
          <w:marTop w:val="0"/>
          <w:marBottom w:val="0"/>
          <w:divBdr>
            <w:top w:val="none" w:sz="0" w:space="0" w:color="auto"/>
            <w:left w:val="none" w:sz="0" w:space="0" w:color="auto"/>
            <w:bottom w:val="none" w:sz="0" w:space="0" w:color="auto"/>
            <w:right w:val="none" w:sz="0" w:space="0" w:color="auto"/>
          </w:divBdr>
          <w:divsChild>
            <w:div w:id="1693994157">
              <w:marLeft w:val="0"/>
              <w:marRight w:val="0"/>
              <w:marTop w:val="0"/>
              <w:marBottom w:val="0"/>
              <w:divBdr>
                <w:top w:val="none" w:sz="0" w:space="0" w:color="auto"/>
                <w:left w:val="none" w:sz="0" w:space="0" w:color="auto"/>
                <w:bottom w:val="none" w:sz="0" w:space="0" w:color="auto"/>
                <w:right w:val="none" w:sz="0" w:space="0" w:color="auto"/>
              </w:divBdr>
              <w:divsChild>
                <w:div w:id="1199968303">
                  <w:marLeft w:val="0"/>
                  <w:marRight w:val="0"/>
                  <w:marTop w:val="0"/>
                  <w:marBottom w:val="0"/>
                  <w:divBdr>
                    <w:top w:val="none" w:sz="0" w:space="0" w:color="auto"/>
                    <w:left w:val="none" w:sz="0" w:space="0" w:color="auto"/>
                    <w:bottom w:val="none" w:sz="0" w:space="0" w:color="auto"/>
                    <w:right w:val="none" w:sz="0" w:space="0" w:color="auto"/>
                  </w:divBdr>
                  <w:divsChild>
                    <w:div w:id="905996260">
                      <w:marLeft w:val="0"/>
                      <w:marRight w:val="0"/>
                      <w:marTop w:val="0"/>
                      <w:marBottom w:val="0"/>
                      <w:divBdr>
                        <w:top w:val="none" w:sz="0" w:space="0" w:color="auto"/>
                        <w:left w:val="none" w:sz="0" w:space="0" w:color="auto"/>
                        <w:bottom w:val="none" w:sz="0" w:space="0" w:color="auto"/>
                        <w:right w:val="none" w:sz="0" w:space="0" w:color="auto"/>
                      </w:divBdr>
                      <w:divsChild>
                        <w:div w:id="1545408007">
                          <w:marLeft w:val="0"/>
                          <w:marRight w:val="0"/>
                          <w:marTop w:val="0"/>
                          <w:marBottom w:val="450"/>
                          <w:divBdr>
                            <w:top w:val="none" w:sz="0" w:space="0" w:color="auto"/>
                            <w:left w:val="none" w:sz="0" w:space="0" w:color="auto"/>
                            <w:bottom w:val="none" w:sz="0" w:space="0" w:color="auto"/>
                            <w:right w:val="none" w:sz="0" w:space="0" w:color="auto"/>
                          </w:divBdr>
                          <w:divsChild>
                            <w:div w:id="1938823953">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bg.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kwaliteitdiergeneeskunde.nl/media/default.aspx/emma/org/10837368/brief%2020111125%20antibiotica-in-de-veehouderij.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waliteitdiergeneeskunde.nl/media/default.aspx/emma/org/10837368/brief%2020111125%20antibiotica-in-de-veehouderij.pdf" TargetMode="External"/><Relationship Id="rId11" Type="http://schemas.openxmlformats.org/officeDocument/2006/relationships/hyperlink" Target="https://www.kwaliteitdiergeneeskunde.nl/media/default.aspx/emma/org/10841933/akkoord%20geven%20verklaring%20richtlijnen.pdf" TargetMode="External"/><Relationship Id="rId5" Type="http://schemas.openxmlformats.org/officeDocument/2006/relationships/webSettings" Target="webSettings.xml"/><Relationship Id="rId10" Type="http://schemas.openxmlformats.org/officeDocument/2006/relationships/hyperlink" Target="https://www.kwaliteitdiergeneeskunde.nl/artikel/10834984" TargetMode="External"/><Relationship Id="rId4" Type="http://schemas.openxmlformats.org/officeDocument/2006/relationships/settings" Target="settings.xml"/><Relationship Id="rId9" Type="http://schemas.openxmlformats.org/officeDocument/2006/relationships/hyperlink" Target="https://www.kwaliteitdiergeneeskunde.nl/artikel/1083500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541</Words>
  <Characters>2980</Characters>
  <Application>Microsoft Office Word</Application>
  <DocSecurity>0</DocSecurity>
  <Lines>24</Lines>
  <Paragraphs>7</Paragraphs>
  <ScaleCrop>false</ScaleCrop>
  <Company>Hewlett-Packard</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Verstappen</dc:creator>
  <cp:lastModifiedBy>Verstappen</cp:lastModifiedBy>
  <cp:revision>1</cp:revision>
  <dcterms:created xsi:type="dcterms:W3CDTF">2015-11-26T14:17:00Z</dcterms:created>
  <dcterms:modified xsi:type="dcterms:W3CDTF">2015-11-26T14:26:00Z</dcterms:modified>
</cp:coreProperties>
</file>