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BA3FFE" w14:paraId="0D85EB6C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F0B023" w14:textId="77777777" w:rsidR="00BA3FFE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bookmarkStart w:id="0" w:name="_GoBack"/>
            <w:bookmarkEnd w:id="0"/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Drama Werkvorm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A1F022" w14:textId="77777777" w:rsidR="00BA3FFE" w:rsidRPr="00F54982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sz w:val="20"/>
                <w:szCs w:val="20"/>
                <w:lang w:eastAsia="nl-NL"/>
              </w:rPr>
            </w:pPr>
            <w:r>
              <w:rPr>
                <w:rFonts w:asciiTheme="majorHAnsi" w:eastAsia="Times New Roman" w:hAnsiTheme="majorHAnsi" w:cs="Calibri"/>
                <w:b/>
                <w:sz w:val="48"/>
                <w:szCs w:val="48"/>
                <w:lang w:eastAsia="nl-NL"/>
              </w:rPr>
              <w:t>(Levend) Schimmenspel</w:t>
            </w:r>
            <w: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br/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nl-NL"/>
              </w:rPr>
              <w:t>De spelers spelen tussen een doek en een lichtbron. Met hun schaduw verbeelden ze het spel.</w:t>
            </w:r>
          </w:p>
        </w:tc>
      </w:tr>
      <w:tr w:rsidR="00BA3FFE" w14:paraId="0FE23446" w14:textId="77777777" w:rsidTr="00983CDF">
        <w:trPr>
          <w:trHeight w:val="362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202" w14:textId="77777777" w:rsidR="00BA3FFE" w:rsidRPr="001835D3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4CF0569" wp14:editId="550F69FB">
                  <wp:simplePos x="0" y="0"/>
                  <wp:positionH relativeFrom="column">
                    <wp:posOffset>2255891</wp:posOffset>
                  </wp:positionH>
                  <wp:positionV relativeFrom="paragraph">
                    <wp:posOffset>111760</wp:posOffset>
                  </wp:positionV>
                  <wp:extent cx="3398520" cy="3018790"/>
                  <wp:effectExtent l="0" t="0" r="0" b="0"/>
                  <wp:wrapThrough wrapText="bothSides">
                    <wp:wrapPolygon edited="0">
                      <wp:start x="0" y="0"/>
                      <wp:lineTo x="0" y="21400"/>
                      <wp:lineTo x="21430" y="21400"/>
                      <wp:lineTo x="21430" y="0"/>
                      <wp:lineTo x="0" y="0"/>
                    </wp:wrapPolygon>
                  </wp:wrapThrough>
                  <wp:docPr id="4" name="Afbeelding 4" descr="http://www.parkschool-utrecht.nl/uploads/1/3/4/9/13495396/77659286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arkschool-utrecht.nl/uploads/1/3/4/9/13495396/77659286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4" t="8631" r="13994"/>
                          <a:stretch/>
                        </pic:blipFill>
                        <pic:spPr bwMode="auto">
                          <a:xfrm>
                            <a:off x="0" y="0"/>
                            <a:ext cx="3398520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t xml:space="preserve">Dit is voor veel doelgroepen een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fascinerende werkvorm. Hoe ouder de leeftijdsgroep hoe preciezer en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gedetailleerder ze hiermee willen werken.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Voor sommigen is het fijn om zich achter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het doek te kunnen verbergen, anderen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vinden het confronterend om in de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schaduw hun eigen lichaamsvormen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terug te zien. Verkleden/vervormen is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>dan een oplossing.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>Technische aspecten: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Dichtbij het doek geeft kleine en scherpe schaduwen, verderaf groter; langzaam bewegen maakt de details goed zichtbaar; altijd voorwerpen gebruiken die de schaduw verbeelden; in profiel maakt mimiek zichtbaar; gebruik de trucjes met verbergen-verschijnen en de magie van schaduwspel waarbij je kunt doen alsof je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 xml:space="preserve">elkaar raakt, kust, verwondt zolang het in </w:t>
            </w:r>
            <w:r>
              <w:rPr>
                <w:rFonts w:asciiTheme="majorHAnsi" w:eastAsia="Times New Roman" w:hAnsiTheme="majorHAnsi" w:cs="Calibri"/>
                <w:i/>
                <w:sz w:val="20"/>
                <w:szCs w:val="20"/>
                <w:lang w:eastAsia="nl-NL"/>
              </w:rPr>
              <w:br/>
              <w:t>de schaduwen maar klopt.</w:t>
            </w:r>
          </w:p>
        </w:tc>
      </w:tr>
      <w:tr w:rsidR="00BA3FFE" w14:paraId="55F28BC2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A55" w14:textId="77777777" w:rsidR="00BA3FFE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4F8" w14:textId="77777777" w:rsidR="00BA3FFE" w:rsidRPr="00E3412D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sz w:val="40"/>
                <w:szCs w:val="40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0"/>
                <w:szCs w:val="40"/>
                <w:lang w:eastAsia="nl-NL"/>
              </w:rPr>
              <w:t>De handeling</w:t>
            </w:r>
          </w:p>
        </w:tc>
      </w:tr>
      <w:tr w:rsidR="00BA3FFE" w14:paraId="5D046F07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7E1F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3A2" w14:textId="77777777" w:rsidR="00BA3FFE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Vanaf 8 jaar</w:t>
            </w:r>
          </w:p>
        </w:tc>
      </w:tr>
      <w:tr w:rsidR="00BA3FFE" w14:paraId="43FD85C0" w14:textId="77777777" w:rsidTr="00983CDF">
        <w:trPr>
          <w:trHeight w:val="6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3F14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Doel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C72" w14:textId="77777777" w:rsidR="00BA3FFE" w:rsidRDefault="00BA3FFE" w:rsidP="00BA3FFE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(lichamelijke) u</w:t>
            </w:r>
            <w:r w:rsidRPr="00F54982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itdrukkingsvaardigheid vergroten</w:t>
            </w:r>
          </w:p>
          <w:p w14:paraId="25A86483" w14:textId="77777777" w:rsidR="00BA3FFE" w:rsidRDefault="00BA3FFE" w:rsidP="00BA3FFE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Goed kijken en bewust uitbeelden stimuleren</w:t>
            </w:r>
          </w:p>
          <w:p w14:paraId="4824B9ED" w14:textId="77777777" w:rsidR="00BA3FFE" w:rsidRPr="00F54982" w:rsidRDefault="00BA3FFE" w:rsidP="00BA3FFE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Nadenken over (lichamelijke) verhoudingen</w:t>
            </w:r>
          </w:p>
        </w:tc>
      </w:tr>
      <w:tr w:rsidR="00BA3FFE" w14:paraId="5C4576AD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99E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Benodigdheden</w:t>
            </w:r>
            <w:r w:rsidRPr="00296C92">
              <w:rPr>
                <w:rFonts w:ascii="Trebuchet MS" w:hAnsi="Trebuchet MS"/>
                <w:noProof/>
                <w:color w:val="ED7D31" w:themeColor="accent2"/>
                <w:sz w:val="20"/>
                <w:lang w:eastAsia="nl-NL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E8D" w14:textId="77777777" w:rsidR="00BA3FFE" w:rsidRDefault="00BA3FFE" w:rsidP="00983CDF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Doek, lichtbron, attributen, 2 schotten naast het doek</w:t>
            </w:r>
          </w:p>
        </w:tc>
      </w:tr>
      <w:tr w:rsidR="00BA3FFE" w14:paraId="40F80098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A3A3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76B" w14:textId="77777777" w:rsidR="00BA3FFE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Binnen of buiten m.b.v. de zon</w:t>
            </w:r>
          </w:p>
        </w:tc>
      </w:tr>
      <w:tr w:rsidR="00BA3FFE" w14:paraId="6F226D24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9047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B17" w14:textId="77777777" w:rsidR="00BA3FFE" w:rsidRDefault="00BA3FFE" w:rsidP="00983CDF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Uitleg: Licht de technische mogelijkheden van schimmenspel toe. Deel de groep in twee- of drietallen. Elk groepje kiest één handeling en verzint daaromheen een verhaaltje met begin midden eind. Ze zoeken attributen bij elkaar en proberen alles uit achter het doek. Handelingen die uitdagen zijn: vechten, toveren, opereren, zoenen.</w:t>
            </w:r>
          </w:p>
        </w:tc>
      </w:tr>
      <w:tr w:rsidR="00BA3FFE" w14:paraId="6D8E88D9" w14:textId="77777777" w:rsidTr="00983C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EB7A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24A" w14:textId="77777777" w:rsidR="00BA3FFE" w:rsidRDefault="00BA3FFE" w:rsidP="00983CDF">
            <w:pPr>
              <w:spacing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De groepjes presenteren om de beurt hun verhaal. Naderhand laten ze zien welke materialen ze hebben gebruikt en het publiek raadt de gekozen handeling.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br/>
            </w:r>
          </w:p>
        </w:tc>
      </w:tr>
      <w:tr w:rsidR="00BA3FFE" w14:paraId="2C4005D1" w14:textId="77777777" w:rsidTr="00983CDF">
        <w:trPr>
          <w:trHeight w:val="1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D01E" w14:textId="77777777" w:rsidR="00BA3FFE" w:rsidRPr="00296C92" w:rsidRDefault="00BA3FFE" w:rsidP="00983CDF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</w:pPr>
            <w:r w:rsidRPr="00296C92">
              <w:rPr>
                <w:rFonts w:asciiTheme="majorHAnsi" w:eastAsia="Times New Roman" w:hAnsiTheme="majorHAnsi" w:cs="Calibri"/>
                <w:color w:val="ED7D31" w:themeColor="accent2"/>
                <w:sz w:val="48"/>
                <w:szCs w:val="48"/>
                <w:lang w:eastAsia="nl-NL"/>
              </w:rPr>
              <w:t xml:space="preserve">Variatie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5EF" w14:textId="77777777" w:rsidR="00BA3FFE" w:rsidRDefault="00BA3FFE" w:rsidP="00BA3FFE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Laat groepjes een schaduwspel maken bij een lied</w:t>
            </w:r>
          </w:p>
          <w:p w14:paraId="06608405" w14:textId="77777777" w:rsidR="00BA3FFE" w:rsidRDefault="00BA3FFE" w:rsidP="00BA3FFE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Speel handschimmenspel.</w:t>
            </w:r>
          </w:p>
          <w:p w14:paraId="3FB56066" w14:textId="77777777" w:rsidR="00BA3FFE" w:rsidRPr="00A845C6" w:rsidRDefault="00BA3FFE" w:rsidP="00BA3FFE">
            <w:pPr>
              <w:pStyle w:val="Lijstalinea"/>
              <w:numPr>
                <w:ilvl w:val="0"/>
                <w:numId w:val="2"/>
              </w:num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Speel met uit karton geknipte figuren. Dit kan ook achter een klein doek op een tafel.</w:t>
            </w:r>
          </w:p>
        </w:tc>
      </w:tr>
    </w:tbl>
    <w:p w14:paraId="2F2BF7D2" w14:textId="77777777" w:rsidR="00C34298" w:rsidRDefault="00C34298"/>
    <w:sectPr w:rsidR="00C34298" w:rsidSect="00BA3FF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1715"/>
    <w:multiLevelType w:val="hybridMultilevel"/>
    <w:tmpl w:val="808264A0"/>
    <w:lvl w:ilvl="0" w:tplc="1766E1D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C69"/>
    <w:multiLevelType w:val="hybridMultilevel"/>
    <w:tmpl w:val="C7BCEE58"/>
    <w:lvl w:ilvl="0" w:tplc="EC8A005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FE"/>
    <w:rsid w:val="00084B79"/>
    <w:rsid w:val="00BA3FFE"/>
    <w:rsid w:val="00C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C0C0"/>
  <w15:chartTrackingRefBased/>
  <w15:docId w15:val="{C9E21FA3-E340-436D-A999-1FAEA5EA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3FF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3F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CAcQjRxqFQoTCPqhzbmTkMkCFcInDwodXW4CQA&amp;url=http://www.parkschool-utrecht.nl/actueel/de-kinderboekenweek-klaar-voor-de-start&amp;psig=AFQjCNEKuaZ3SnZ3SbIT0iOg-Wrz_XogfQ&amp;ust=14475985234337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26363A-AE8B-4889-BC25-4A44EDF46884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872C16-D896-42C7-95F2-121466DA2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442E3-EDE4-4B1C-A5F2-7DE51140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Muilwijk, Mieke</dc:creator>
  <cp:keywords/>
  <dc:description/>
  <cp:lastModifiedBy>Veenstra, Veerle</cp:lastModifiedBy>
  <cp:revision>2</cp:revision>
  <dcterms:created xsi:type="dcterms:W3CDTF">2016-01-25T14:53:00Z</dcterms:created>
  <dcterms:modified xsi:type="dcterms:W3CDTF">2016-01-25T14:53:00Z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