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3397"/>
        <w:gridCol w:w="5663"/>
      </w:tblGrid>
      <w:tr w:rsidR="00F02F9D" w14:paraId="6D875DA6" w14:textId="77777777" w:rsidTr="00983CDF">
        <w:tc>
          <w:tcPr>
            <w:tcW w:w="33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CB21B37" w14:textId="77777777" w:rsidR="00F02F9D" w:rsidRDefault="00F02F9D" w:rsidP="00983CDF">
            <w:pPr>
              <w:spacing w:line="240" w:lineRule="auto"/>
              <w:jc w:val="center"/>
              <w:rPr>
                <w:rFonts w:asciiTheme="majorHAnsi" w:eastAsia="Times New Roman" w:hAnsiTheme="majorHAnsi" w:cs="Calibri"/>
                <w:sz w:val="48"/>
                <w:szCs w:val="48"/>
                <w:lang w:eastAsia="nl-NL"/>
              </w:rPr>
            </w:pPr>
            <w:r w:rsidRPr="00296C92">
              <w:rPr>
                <w:rFonts w:asciiTheme="majorHAnsi" w:eastAsia="Times New Roman" w:hAnsiTheme="majorHAnsi" w:cs="Calibri"/>
                <w:color w:val="ED7D31" w:themeColor="accent2"/>
                <w:sz w:val="48"/>
                <w:szCs w:val="48"/>
                <w:lang w:eastAsia="nl-NL"/>
              </w:rPr>
              <w:t>Drama Werkvorm</w:t>
            </w:r>
          </w:p>
        </w:tc>
        <w:tc>
          <w:tcPr>
            <w:tcW w:w="566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CAE385" w14:textId="037AE1C4" w:rsidR="00F02F9D" w:rsidRPr="00F54982" w:rsidRDefault="00F02F9D" w:rsidP="00983CDF">
            <w:pPr>
              <w:spacing w:line="240" w:lineRule="auto"/>
              <w:rPr>
                <w:rFonts w:asciiTheme="majorHAnsi" w:eastAsia="Times New Roman" w:hAnsiTheme="majorHAnsi" w:cs="Calibri"/>
                <w:sz w:val="20"/>
                <w:szCs w:val="20"/>
                <w:lang w:eastAsia="nl-NL"/>
              </w:rPr>
            </w:pPr>
            <w:r>
              <w:rPr>
                <w:rFonts w:asciiTheme="majorHAnsi" w:eastAsia="Times New Roman" w:hAnsiTheme="majorHAnsi" w:cs="Calibri"/>
                <w:b/>
                <w:sz w:val="48"/>
                <w:szCs w:val="48"/>
                <w:lang w:eastAsia="nl-NL"/>
              </w:rPr>
              <w:t>Afspraakspel</w:t>
            </w:r>
            <w:r>
              <w:rPr>
                <w:rFonts w:asciiTheme="majorHAnsi" w:eastAsia="Times New Roman" w:hAnsiTheme="majorHAnsi" w:cs="Calibri"/>
                <w:sz w:val="48"/>
                <w:szCs w:val="48"/>
                <w:lang w:eastAsia="nl-NL"/>
              </w:rPr>
              <w:br/>
            </w:r>
            <w:r>
              <w:rPr>
                <w:rFonts w:asciiTheme="majorHAnsi" w:eastAsia="Times New Roman" w:hAnsiTheme="majorHAnsi" w:cs="Calibri"/>
                <w:sz w:val="20"/>
                <w:szCs w:val="20"/>
                <w:lang w:eastAsia="nl-NL"/>
              </w:rPr>
              <w:t>De spelers maken van te voren afsprak</w:t>
            </w:r>
            <w:r w:rsidR="002109B4">
              <w:rPr>
                <w:rFonts w:asciiTheme="majorHAnsi" w:eastAsia="Times New Roman" w:hAnsiTheme="majorHAnsi" w:cs="Calibri"/>
                <w:sz w:val="20"/>
                <w:szCs w:val="20"/>
                <w:lang w:eastAsia="nl-NL"/>
              </w:rPr>
              <w:t>en over het te spelen spel en</w:t>
            </w:r>
            <w:r>
              <w:rPr>
                <w:rFonts w:asciiTheme="majorHAnsi" w:eastAsia="Times New Roman" w:hAnsiTheme="majorHAnsi" w:cs="Calibri"/>
                <w:sz w:val="20"/>
                <w:szCs w:val="20"/>
                <w:lang w:eastAsia="nl-NL"/>
              </w:rPr>
              <w:t xml:space="preserve"> oefenen dit.</w:t>
            </w:r>
          </w:p>
        </w:tc>
      </w:tr>
      <w:tr w:rsidR="00F02F9D" w14:paraId="677004DA" w14:textId="77777777" w:rsidTr="00983CDF">
        <w:trPr>
          <w:trHeight w:val="3628"/>
        </w:trPr>
        <w:tc>
          <w:tcPr>
            <w:tcW w:w="9060" w:type="dxa"/>
            <w:gridSpan w:val="2"/>
            <w:tcBorders>
              <w:top w:val="single" w:sz="4" w:space="0" w:color="auto"/>
              <w:left w:val="single" w:sz="4" w:space="0" w:color="auto"/>
              <w:bottom w:val="single" w:sz="4" w:space="0" w:color="auto"/>
              <w:right w:val="single" w:sz="4" w:space="0" w:color="auto"/>
            </w:tcBorders>
          </w:tcPr>
          <w:p w14:paraId="7D209E90" w14:textId="77777777" w:rsidR="00F02F9D" w:rsidRPr="001835D3" w:rsidRDefault="00F02F9D" w:rsidP="00983CDF">
            <w:pPr>
              <w:spacing w:line="240" w:lineRule="auto"/>
              <w:rPr>
                <w:rFonts w:asciiTheme="majorHAnsi" w:eastAsia="Times New Roman" w:hAnsiTheme="majorHAnsi" w:cs="Calibri"/>
                <w:i/>
                <w:sz w:val="20"/>
                <w:szCs w:val="20"/>
                <w:lang w:eastAsia="nl-NL"/>
              </w:rPr>
            </w:pPr>
            <w:r>
              <w:rPr>
                <w:noProof/>
                <w:color w:val="0000FF"/>
                <w:lang w:eastAsia="nl-NL"/>
              </w:rPr>
              <w:drawing>
                <wp:anchor distT="0" distB="0" distL="114300" distR="114300" simplePos="0" relativeHeight="251659264" behindDoc="0" locked="0" layoutInCell="1" allowOverlap="1" wp14:anchorId="55CFE677" wp14:editId="23C94012">
                  <wp:simplePos x="0" y="0"/>
                  <wp:positionH relativeFrom="column">
                    <wp:posOffset>2607406</wp:posOffset>
                  </wp:positionH>
                  <wp:positionV relativeFrom="margin">
                    <wp:posOffset>12700</wp:posOffset>
                  </wp:positionV>
                  <wp:extent cx="2691130" cy="2613660"/>
                  <wp:effectExtent l="0" t="0" r="0" b="0"/>
                  <wp:wrapThrough wrapText="bothSides">
                    <wp:wrapPolygon edited="0">
                      <wp:start x="0" y="0"/>
                      <wp:lineTo x="0" y="21411"/>
                      <wp:lineTo x="21406" y="21411"/>
                      <wp:lineTo x="21406" y="0"/>
                      <wp:lineTo x="0" y="0"/>
                    </wp:wrapPolygon>
                  </wp:wrapThrough>
                  <wp:docPr id="50" name="Afbeelding 50" descr="http://s.s-bol.com/imgbase0/imagebase/large/FC/4/9/1/4/9200000027494194_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bol.com/imgbase0/imagebase/large/FC/4/9/1/4/9200000027494194_1.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1130" cy="2613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eastAsia="Times New Roman" w:hAnsiTheme="majorHAnsi" w:cs="Calibri"/>
                <w:i/>
                <w:sz w:val="20"/>
                <w:szCs w:val="20"/>
                <w:lang w:eastAsia="nl-NL"/>
              </w:rPr>
              <w:t xml:space="preserve">Dit is de meest bekende manier van </w:t>
            </w:r>
            <w:r>
              <w:rPr>
                <w:rFonts w:asciiTheme="majorHAnsi" w:eastAsia="Times New Roman" w:hAnsiTheme="majorHAnsi" w:cs="Calibri"/>
                <w:i/>
                <w:sz w:val="20"/>
                <w:szCs w:val="20"/>
                <w:lang w:eastAsia="nl-NL"/>
              </w:rPr>
              <w:br/>
              <w:t xml:space="preserve">toneelspelen. De spelers maken afspraken </w:t>
            </w:r>
            <w:r>
              <w:rPr>
                <w:rFonts w:asciiTheme="majorHAnsi" w:eastAsia="Times New Roman" w:hAnsiTheme="majorHAnsi" w:cs="Calibri"/>
                <w:i/>
                <w:sz w:val="20"/>
                <w:szCs w:val="20"/>
                <w:lang w:eastAsia="nl-NL"/>
              </w:rPr>
              <w:br/>
              <w:t xml:space="preserve">over de 5 W’s: wie, wat waar, waarom, </w:t>
            </w:r>
            <w:r>
              <w:rPr>
                <w:rFonts w:asciiTheme="majorHAnsi" w:eastAsia="Times New Roman" w:hAnsiTheme="majorHAnsi" w:cs="Calibri"/>
                <w:i/>
                <w:sz w:val="20"/>
                <w:szCs w:val="20"/>
                <w:lang w:eastAsia="nl-NL"/>
              </w:rPr>
              <w:br/>
              <w:t xml:space="preserve">wanneer. Dit geeft veel houvast en maakt </w:t>
            </w:r>
            <w:r>
              <w:rPr>
                <w:rFonts w:asciiTheme="majorHAnsi" w:eastAsia="Times New Roman" w:hAnsiTheme="majorHAnsi" w:cs="Calibri"/>
                <w:i/>
                <w:sz w:val="20"/>
                <w:szCs w:val="20"/>
                <w:lang w:eastAsia="nl-NL"/>
              </w:rPr>
              <w:br/>
              <w:t xml:space="preserve">deze werkvorm ook geschikt voor </w:t>
            </w:r>
            <w:r>
              <w:rPr>
                <w:rFonts w:asciiTheme="majorHAnsi" w:eastAsia="Times New Roman" w:hAnsiTheme="majorHAnsi" w:cs="Calibri"/>
                <w:i/>
                <w:sz w:val="20"/>
                <w:szCs w:val="20"/>
                <w:lang w:eastAsia="nl-NL"/>
              </w:rPr>
              <w:br/>
              <w:t xml:space="preserve">beginnende of jonge spelers. Nog meer </w:t>
            </w:r>
            <w:r>
              <w:rPr>
                <w:rFonts w:asciiTheme="majorHAnsi" w:eastAsia="Times New Roman" w:hAnsiTheme="majorHAnsi" w:cs="Calibri"/>
                <w:i/>
                <w:sz w:val="20"/>
                <w:szCs w:val="20"/>
                <w:lang w:eastAsia="nl-NL"/>
              </w:rPr>
              <w:br/>
              <w:t xml:space="preserve">houvast geeft eerst oefenen van het </w:t>
            </w:r>
            <w:r>
              <w:rPr>
                <w:rFonts w:asciiTheme="majorHAnsi" w:eastAsia="Times New Roman" w:hAnsiTheme="majorHAnsi" w:cs="Calibri"/>
                <w:i/>
                <w:sz w:val="20"/>
                <w:szCs w:val="20"/>
                <w:lang w:eastAsia="nl-NL"/>
              </w:rPr>
              <w:br/>
              <w:t>toneelstukje.</w:t>
            </w:r>
            <w:r>
              <w:rPr>
                <w:rFonts w:asciiTheme="majorHAnsi" w:eastAsia="Times New Roman" w:hAnsiTheme="majorHAnsi" w:cs="Calibri"/>
                <w:i/>
                <w:sz w:val="20"/>
                <w:szCs w:val="20"/>
                <w:lang w:eastAsia="nl-NL"/>
              </w:rPr>
              <w:br/>
              <w:t xml:space="preserve">Niet alle doelgroepen zijn in staat om </w:t>
            </w:r>
            <w:r>
              <w:rPr>
                <w:rFonts w:asciiTheme="majorHAnsi" w:eastAsia="Times New Roman" w:hAnsiTheme="majorHAnsi" w:cs="Calibri"/>
                <w:i/>
                <w:sz w:val="20"/>
                <w:szCs w:val="20"/>
                <w:lang w:eastAsia="nl-NL"/>
              </w:rPr>
              <w:br/>
              <w:t xml:space="preserve">zelfstandig spelafspraken te maken. Die </w:t>
            </w:r>
            <w:r>
              <w:rPr>
                <w:rFonts w:asciiTheme="majorHAnsi" w:eastAsia="Times New Roman" w:hAnsiTheme="majorHAnsi" w:cs="Calibri"/>
                <w:i/>
                <w:sz w:val="20"/>
                <w:szCs w:val="20"/>
                <w:lang w:eastAsia="nl-NL"/>
              </w:rPr>
              <w:br/>
              <w:t>begeleid je daarin.</w:t>
            </w:r>
          </w:p>
        </w:tc>
      </w:tr>
      <w:tr w:rsidR="00F02F9D" w14:paraId="3749E60D" w14:textId="77777777" w:rsidTr="00983CDF">
        <w:tc>
          <w:tcPr>
            <w:tcW w:w="3397" w:type="dxa"/>
            <w:tcBorders>
              <w:top w:val="single" w:sz="4" w:space="0" w:color="auto"/>
              <w:left w:val="single" w:sz="4" w:space="0" w:color="auto"/>
              <w:bottom w:val="single" w:sz="4" w:space="0" w:color="auto"/>
              <w:right w:val="single" w:sz="4" w:space="0" w:color="auto"/>
            </w:tcBorders>
          </w:tcPr>
          <w:p w14:paraId="4F7719DA" w14:textId="77777777" w:rsidR="00F02F9D" w:rsidRDefault="00F02F9D" w:rsidP="00983CDF">
            <w:pPr>
              <w:spacing w:line="240" w:lineRule="auto"/>
              <w:jc w:val="center"/>
              <w:rPr>
                <w:rFonts w:asciiTheme="majorHAnsi" w:eastAsia="Times New Roman" w:hAnsiTheme="majorHAnsi" w:cs="Calibri"/>
                <w:sz w:val="48"/>
                <w:szCs w:val="48"/>
                <w:lang w:eastAsia="nl-NL"/>
              </w:rPr>
            </w:pPr>
            <w:r w:rsidRPr="00296C92">
              <w:rPr>
                <w:rFonts w:asciiTheme="majorHAnsi" w:eastAsia="Times New Roman" w:hAnsiTheme="majorHAnsi" w:cs="Calibri"/>
                <w:color w:val="ED7D31" w:themeColor="accent2"/>
                <w:sz w:val="48"/>
                <w:szCs w:val="48"/>
                <w:lang w:eastAsia="nl-NL"/>
              </w:rPr>
              <w:t>Activiteit</w:t>
            </w:r>
          </w:p>
        </w:tc>
        <w:tc>
          <w:tcPr>
            <w:tcW w:w="5663" w:type="dxa"/>
            <w:tcBorders>
              <w:top w:val="single" w:sz="4" w:space="0" w:color="auto"/>
              <w:left w:val="single" w:sz="4" w:space="0" w:color="auto"/>
              <w:bottom w:val="single" w:sz="4" w:space="0" w:color="auto"/>
              <w:right w:val="single" w:sz="4" w:space="0" w:color="auto"/>
            </w:tcBorders>
          </w:tcPr>
          <w:p w14:paraId="2727A74C" w14:textId="77777777" w:rsidR="00F02F9D" w:rsidRPr="00E3412D" w:rsidRDefault="00F02F9D" w:rsidP="00983CDF">
            <w:pPr>
              <w:spacing w:line="240" w:lineRule="auto"/>
              <w:rPr>
                <w:rFonts w:asciiTheme="majorHAnsi" w:eastAsia="Times New Roman" w:hAnsiTheme="majorHAnsi" w:cs="Calibri"/>
                <w:sz w:val="40"/>
                <w:szCs w:val="40"/>
                <w:lang w:eastAsia="nl-NL"/>
              </w:rPr>
            </w:pPr>
            <w:r>
              <w:rPr>
                <w:rFonts w:asciiTheme="majorHAnsi" w:eastAsia="Times New Roman" w:hAnsiTheme="majorHAnsi" w:cs="Calibri"/>
                <w:sz w:val="40"/>
                <w:szCs w:val="40"/>
                <w:lang w:eastAsia="nl-NL"/>
              </w:rPr>
              <w:t>Verweggiestan</w:t>
            </w:r>
          </w:p>
        </w:tc>
      </w:tr>
      <w:tr w:rsidR="00F02F9D" w14:paraId="3977975C" w14:textId="77777777" w:rsidTr="00983CDF">
        <w:tc>
          <w:tcPr>
            <w:tcW w:w="3397" w:type="dxa"/>
            <w:tcBorders>
              <w:top w:val="single" w:sz="4" w:space="0" w:color="auto"/>
              <w:left w:val="single" w:sz="4" w:space="0" w:color="auto"/>
              <w:bottom w:val="single" w:sz="4" w:space="0" w:color="auto"/>
              <w:right w:val="single" w:sz="4" w:space="0" w:color="auto"/>
            </w:tcBorders>
            <w:hideMark/>
          </w:tcPr>
          <w:p w14:paraId="290B5997" w14:textId="77777777" w:rsidR="00F02F9D" w:rsidRPr="00296C92" w:rsidRDefault="00F02F9D" w:rsidP="00983CDF">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Doelgroep</w:t>
            </w:r>
          </w:p>
        </w:tc>
        <w:tc>
          <w:tcPr>
            <w:tcW w:w="5663" w:type="dxa"/>
            <w:tcBorders>
              <w:top w:val="single" w:sz="4" w:space="0" w:color="auto"/>
              <w:left w:val="single" w:sz="4" w:space="0" w:color="auto"/>
              <w:bottom w:val="single" w:sz="4" w:space="0" w:color="auto"/>
              <w:right w:val="single" w:sz="4" w:space="0" w:color="auto"/>
            </w:tcBorders>
          </w:tcPr>
          <w:p w14:paraId="3378B9AB" w14:textId="77777777" w:rsidR="00F02F9D" w:rsidRDefault="00F02F9D" w:rsidP="00983CDF">
            <w:pPr>
              <w:spacing w:line="240" w:lineRule="auto"/>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Vanaf 7 jaar</w:t>
            </w:r>
          </w:p>
        </w:tc>
      </w:tr>
      <w:tr w:rsidR="00F02F9D" w14:paraId="07C1FB04" w14:textId="77777777" w:rsidTr="00983CDF">
        <w:trPr>
          <w:trHeight w:val="619"/>
        </w:trPr>
        <w:tc>
          <w:tcPr>
            <w:tcW w:w="3397" w:type="dxa"/>
            <w:tcBorders>
              <w:top w:val="single" w:sz="4" w:space="0" w:color="auto"/>
              <w:left w:val="single" w:sz="4" w:space="0" w:color="auto"/>
              <w:bottom w:val="single" w:sz="4" w:space="0" w:color="auto"/>
              <w:right w:val="single" w:sz="4" w:space="0" w:color="auto"/>
            </w:tcBorders>
            <w:hideMark/>
          </w:tcPr>
          <w:p w14:paraId="3BF66DC7" w14:textId="77777777" w:rsidR="00F02F9D" w:rsidRPr="00296C92" w:rsidRDefault="00F02F9D" w:rsidP="00983CDF">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Doel</w:t>
            </w:r>
          </w:p>
        </w:tc>
        <w:tc>
          <w:tcPr>
            <w:tcW w:w="5663" w:type="dxa"/>
            <w:tcBorders>
              <w:top w:val="single" w:sz="4" w:space="0" w:color="auto"/>
              <w:left w:val="single" w:sz="4" w:space="0" w:color="auto"/>
              <w:bottom w:val="single" w:sz="4" w:space="0" w:color="auto"/>
              <w:right w:val="single" w:sz="4" w:space="0" w:color="auto"/>
            </w:tcBorders>
          </w:tcPr>
          <w:p w14:paraId="77DE3E76" w14:textId="77777777" w:rsidR="00F02F9D" w:rsidRDefault="00F02F9D" w:rsidP="00F02F9D">
            <w:pPr>
              <w:pStyle w:val="Lijstalinea"/>
              <w:numPr>
                <w:ilvl w:val="0"/>
                <w:numId w:val="1"/>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Zich aan (spel)afspraken houden</w:t>
            </w:r>
          </w:p>
          <w:p w14:paraId="240F2689" w14:textId="77777777" w:rsidR="00F02F9D" w:rsidRDefault="00F02F9D" w:rsidP="00F02F9D">
            <w:pPr>
              <w:pStyle w:val="Lijstalinea"/>
              <w:numPr>
                <w:ilvl w:val="0"/>
                <w:numId w:val="1"/>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Samenspel</w:t>
            </w:r>
          </w:p>
          <w:p w14:paraId="74461E5F" w14:textId="77777777" w:rsidR="00F02F9D" w:rsidRDefault="00F02F9D" w:rsidP="00F02F9D">
            <w:pPr>
              <w:pStyle w:val="Lijstalinea"/>
              <w:numPr>
                <w:ilvl w:val="0"/>
                <w:numId w:val="1"/>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Hanteren van de 5 W’s en het maken van een speelbaar verhaaltje</w:t>
            </w:r>
          </w:p>
          <w:p w14:paraId="41082317" w14:textId="77777777" w:rsidR="00F02F9D" w:rsidRDefault="00F02F9D" w:rsidP="00F02F9D">
            <w:pPr>
              <w:pStyle w:val="Lijstalinea"/>
              <w:numPr>
                <w:ilvl w:val="0"/>
                <w:numId w:val="1"/>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Presenteren (o.a. niet met de rug naar het publiek)</w:t>
            </w:r>
          </w:p>
          <w:p w14:paraId="7036F781" w14:textId="77777777" w:rsidR="00F02F9D" w:rsidRPr="00F54982" w:rsidRDefault="00F02F9D" w:rsidP="00F02F9D">
            <w:pPr>
              <w:pStyle w:val="Lijstalinea"/>
              <w:numPr>
                <w:ilvl w:val="0"/>
                <w:numId w:val="1"/>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Durf</w:t>
            </w:r>
          </w:p>
        </w:tc>
      </w:tr>
      <w:tr w:rsidR="00F02F9D" w14:paraId="61509EBC" w14:textId="77777777" w:rsidTr="00983CDF">
        <w:tc>
          <w:tcPr>
            <w:tcW w:w="3397" w:type="dxa"/>
            <w:tcBorders>
              <w:top w:val="single" w:sz="4" w:space="0" w:color="auto"/>
              <w:left w:val="single" w:sz="4" w:space="0" w:color="auto"/>
              <w:bottom w:val="single" w:sz="4" w:space="0" w:color="auto"/>
              <w:right w:val="single" w:sz="4" w:space="0" w:color="auto"/>
            </w:tcBorders>
            <w:hideMark/>
          </w:tcPr>
          <w:p w14:paraId="37C77257" w14:textId="77777777" w:rsidR="00F02F9D" w:rsidRPr="00296C92" w:rsidRDefault="00F02F9D" w:rsidP="00983CDF">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Benodigdheden</w:t>
            </w:r>
            <w:r w:rsidRPr="00296C92">
              <w:rPr>
                <w:rFonts w:ascii="Trebuchet MS" w:hAnsi="Trebuchet MS"/>
                <w:noProof/>
                <w:color w:val="ED7D31" w:themeColor="accent2"/>
                <w:sz w:val="20"/>
                <w:lang w:eastAsia="nl-NL"/>
              </w:rPr>
              <w:t xml:space="preserve"> </w:t>
            </w:r>
          </w:p>
        </w:tc>
        <w:tc>
          <w:tcPr>
            <w:tcW w:w="5663" w:type="dxa"/>
            <w:tcBorders>
              <w:top w:val="single" w:sz="4" w:space="0" w:color="auto"/>
              <w:left w:val="single" w:sz="4" w:space="0" w:color="auto"/>
              <w:bottom w:val="single" w:sz="4" w:space="0" w:color="auto"/>
              <w:right w:val="single" w:sz="4" w:space="0" w:color="auto"/>
            </w:tcBorders>
          </w:tcPr>
          <w:p w14:paraId="797A3BAF" w14:textId="77777777" w:rsidR="00F02F9D" w:rsidRDefault="00F02F9D" w:rsidP="00983CDF">
            <w:pPr>
              <w:shd w:val="clear" w:color="auto" w:fill="FFFFFF"/>
              <w:spacing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(zo mogelijk) decor, attributen, verkleedkleren</w:t>
            </w:r>
          </w:p>
        </w:tc>
      </w:tr>
      <w:tr w:rsidR="00F02F9D" w14:paraId="64F56E34" w14:textId="77777777" w:rsidTr="00983CDF">
        <w:tc>
          <w:tcPr>
            <w:tcW w:w="3397" w:type="dxa"/>
            <w:tcBorders>
              <w:top w:val="single" w:sz="4" w:space="0" w:color="auto"/>
              <w:left w:val="single" w:sz="4" w:space="0" w:color="auto"/>
              <w:bottom w:val="single" w:sz="4" w:space="0" w:color="auto"/>
              <w:right w:val="single" w:sz="4" w:space="0" w:color="auto"/>
            </w:tcBorders>
            <w:hideMark/>
          </w:tcPr>
          <w:p w14:paraId="6CE67D5E" w14:textId="77777777" w:rsidR="00F02F9D" w:rsidRPr="00296C92" w:rsidRDefault="00F02F9D" w:rsidP="00983CDF">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Plaats</w:t>
            </w:r>
          </w:p>
        </w:tc>
        <w:tc>
          <w:tcPr>
            <w:tcW w:w="5663" w:type="dxa"/>
            <w:tcBorders>
              <w:top w:val="single" w:sz="4" w:space="0" w:color="auto"/>
              <w:left w:val="single" w:sz="4" w:space="0" w:color="auto"/>
              <w:bottom w:val="single" w:sz="4" w:space="0" w:color="auto"/>
              <w:right w:val="single" w:sz="4" w:space="0" w:color="auto"/>
            </w:tcBorders>
          </w:tcPr>
          <w:p w14:paraId="61646EA4" w14:textId="77777777" w:rsidR="00F02F9D" w:rsidRDefault="00F02F9D" w:rsidP="00983CDF">
            <w:pPr>
              <w:spacing w:line="240" w:lineRule="auto"/>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Op veel plekken mogelijk</w:t>
            </w:r>
          </w:p>
        </w:tc>
      </w:tr>
      <w:tr w:rsidR="00F02F9D" w14:paraId="54C1E1E3" w14:textId="77777777" w:rsidTr="00983CDF">
        <w:tc>
          <w:tcPr>
            <w:tcW w:w="3397" w:type="dxa"/>
            <w:tcBorders>
              <w:top w:val="single" w:sz="4" w:space="0" w:color="auto"/>
              <w:left w:val="single" w:sz="4" w:space="0" w:color="auto"/>
              <w:bottom w:val="single" w:sz="4" w:space="0" w:color="auto"/>
              <w:right w:val="single" w:sz="4" w:space="0" w:color="auto"/>
            </w:tcBorders>
            <w:hideMark/>
          </w:tcPr>
          <w:p w14:paraId="3691BEEC" w14:textId="77777777" w:rsidR="00F02F9D" w:rsidRPr="00296C92" w:rsidRDefault="00F02F9D" w:rsidP="00983CDF">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Voorbereiding</w:t>
            </w:r>
          </w:p>
        </w:tc>
        <w:tc>
          <w:tcPr>
            <w:tcW w:w="5663" w:type="dxa"/>
            <w:tcBorders>
              <w:top w:val="single" w:sz="4" w:space="0" w:color="auto"/>
              <w:left w:val="single" w:sz="4" w:space="0" w:color="auto"/>
              <w:bottom w:val="single" w:sz="4" w:space="0" w:color="auto"/>
              <w:right w:val="single" w:sz="4" w:space="0" w:color="auto"/>
            </w:tcBorders>
          </w:tcPr>
          <w:p w14:paraId="10562B25" w14:textId="77777777" w:rsidR="00F02F9D" w:rsidRDefault="00F02F9D" w:rsidP="00983CDF">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Maak groepjes. Geef de volgende gegevens: het speelt zich af in een ver vreemd land. Er zijn inwoners van dit Verweggiestan en een paar Nederlandse toeristen die de taal niet spreken. De toeristen hebben geen geld meer en komen in de problemen. Laat elk groepje de 5W’s invullen en hun toneelstukje oefenen. </w:t>
            </w:r>
            <w:r>
              <w:rPr>
                <w:rFonts w:asciiTheme="majorHAnsi" w:eastAsia="Times New Roman" w:hAnsiTheme="majorHAnsi" w:cs="Calibri"/>
                <w:sz w:val="24"/>
                <w:szCs w:val="24"/>
                <w:lang w:eastAsia="nl-NL"/>
              </w:rPr>
              <w:br/>
              <w:t xml:space="preserve">Extra uitdaging voor de Verweggiestaanders om een andere (fantasie)taal te spreken. Je kunt vooraf een Jabbertaal oefening spelen om dat te oefenen. </w:t>
            </w:r>
          </w:p>
        </w:tc>
      </w:tr>
      <w:tr w:rsidR="00F02F9D" w14:paraId="0ED3C3F1" w14:textId="77777777" w:rsidTr="00983CDF">
        <w:tc>
          <w:tcPr>
            <w:tcW w:w="3397" w:type="dxa"/>
            <w:tcBorders>
              <w:top w:val="single" w:sz="4" w:space="0" w:color="auto"/>
              <w:left w:val="single" w:sz="4" w:space="0" w:color="auto"/>
              <w:bottom w:val="single" w:sz="4" w:space="0" w:color="auto"/>
              <w:right w:val="single" w:sz="4" w:space="0" w:color="auto"/>
            </w:tcBorders>
            <w:hideMark/>
          </w:tcPr>
          <w:p w14:paraId="2D03AB31" w14:textId="77777777" w:rsidR="00F02F9D" w:rsidRPr="00296C92" w:rsidRDefault="00F02F9D" w:rsidP="00983CDF">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 xml:space="preserve">Uitvoering </w:t>
            </w:r>
          </w:p>
        </w:tc>
        <w:tc>
          <w:tcPr>
            <w:tcW w:w="5663" w:type="dxa"/>
            <w:tcBorders>
              <w:top w:val="single" w:sz="4" w:space="0" w:color="auto"/>
              <w:left w:val="single" w:sz="4" w:space="0" w:color="auto"/>
              <w:bottom w:val="single" w:sz="4" w:space="0" w:color="auto"/>
              <w:right w:val="single" w:sz="4" w:space="0" w:color="auto"/>
            </w:tcBorders>
          </w:tcPr>
          <w:p w14:paraId="00CB3598" w14:textId="77777777" w:rsidR="00F02F9D" w:rsidRDefault="00F02F9D" w:rsidP="00983CDF">
            <w:pPr>
              <w:spacing w:line="240" w:lineRule="auto"/>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Elk groepje speelt hun toneelstukje. Het publiek benoemt de 5 W’s.</w:t>
            </w:r>
            <w:r>
              <w:rPr>
                <w:rFonts w:asciiTheme="majorHAnsi" w:eastAsia="Times New Roman" w:hAnsiTheme="majorHAnsi" w:cs="Calibri"/>
                <w:sz w:val="24"/>
                <w:szCs w:val="24"/>
                <w:lang w:eastAsia="nl-NL"/>
              </w:rPr>
              <w:br/>
            </w:r>
          </w:p>
        </w:tc>
      </w:tr>
      <w:tr w:rsidR="00F02F9D" w14:paraId="032CA8A5" w14:textId="77777777" w:rsidTr="00983CDF">
        <w:trPr>
          <w:trHeight w:val="983"/>
        </w:trPr>
        <w:tc>
          <w:tcPr>
            <w:tcW w:w="3397" w:type="dxa"/>
            <w:tcBorders>
              <w:top w:val="single" w:sz="4" w:space="0" w:color="auto"/>
              <w:left w:val="single" w:sz="4" w:space="0" w:color="auto"/>
              <w:bottom w:val="single" w:sz="4" w:space="0" w:color="auto"/>
              <w:right w:val="single" w:sz="4" w:space="0" w:color="auto"/>
            </w:tcBorders>
            <w:hideMark/>
          </w:tcPr>
          <w:p w14:paraId="6D109F1C" w14:textId="77777777" w:rsidR="00F02F9D" w:rsidRPr="00296C92" w:rsidRDefault="00F02F9D" w:rsidP="00983CDF">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 xml:space="preserve">Variatie </w:t>
            </w:r>
          </w:p>
        </w:tc>
        <w:tc>
          <w:tcPr>
            <w:tcW w:w="5663" w:type="dxa"/>
            <w:tcBorders>
              <w:top w:val="single" w:sz="4" w:space="0" w:color="auto"/>
              <w:left w:val="single" w:sz="4" w:space="0" w:color="auto"/>
              <w:bottom w:val="single" w:sz="4" w:space="0" w:color="auto"/>
              <w:right w:val="single" w:sz="4" w:space="0" w:color="auto"/>
            </w:tcBorders>
          </w:tcPr>
          <w:p w14:paraId="31B4E11B" w14:textId="77777777" w:rsidR="00F02F9D" w:rsidRPr="00EB499D" w:rsidRDefault="00F02F9D" w:rsidP="00F02F9D">
            <w:pPr>
              <w:pStyle w:val="Lijstalinea"/>
              <w:numPr>
                <w:ilvl w:val="0"/>
                <w:numId w:val="2"/>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Geef andere onderwerpen of spelgegevens. De variaties zijn eindeloos.</w:t>
            </w:r>
          </w:p>
        </w:tc>
      </w:tr>
    </w:tbl>
    <w:p w14:paraId="634E81A1" w14:textId="63FE2753" w:rsidR="00D16776" w:rsidRDefault="00D16776"/>
    <w:p w14:paraId="28377E36" w14:textId="77777777" w:rsidR="00D16776" w:rsidRDefault="00D16776">
      <w:pPr>
        <w:spacing w:line="259" w:lineRule="auto"/>
      </w:pPr>
      <w:r>
        <w:br w:type="page"/>
      </w:r>
    </w:p>
    <w:p w14:paraId="4594C70A" w14:textId="5598B454" w:rsidR="00D16776" w:rsidRPr="00D16776" w:rsidRDefault="00D16776">
      <w:pPr>
        <w:rPr>
          <w:i/>
          <w:color w:val="70AD47" w:themeColor="accent6"/>
        </w:rPr>
      </w:pPr>
    </w:p>
    <w:tbl>
      <w:tblPr>
        <w:tblStyle w:val="Tabelraster"/>
        <w:tblW w:w="0" w:type="auto"/>
        <w:tblLook w:val="04A0" w:firstRow="1" w:lastRow="0" w:firstColumn="1" w:lastColumn="0" w:noHBand="0" w:noVBand="1"/>
      </w:tblPr>
      <w:tblGrid>
        <w:gridCol w:w="3397"/>
        <w:gridCol w:w="5663"/>
      </w:tblGrid>
      <w:tr w:rsidR="00D16776" w14:paraId="37F18047" w14:textId="77777777" w:rsidTr="003125F3">
        <w:tc>
          <w:tcPr>
            <w:tcW w:w="33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7A4946F" w14:textId="77777777" w:rsidR="00D16776" w:rsidRDefault="00D16776" w:rsidP="003125F3">
            <w:pPr>
              <w:spacing w:line="240" w:lineRule="auto"/>
              <w:jc w:val="center"/>
              <w:rPr>
                <w:rFonts w:asciiTheme="majorHAnsi" w:eastAsia="Times New Roman" w:hAnsiTheme="majorHAnsi" w:cs="Calibri"/>
                <w:sz w:val="48"/>
                <w:szCs w:val="48"/>
                <w:lang w:eastAsia="nl-NL"/>
              </w:rPr>
            </w:pPr>
            <w:r w:rsidRPr="00296C92">
              <w:rPr>
                <w:rFonts w:asciiTheme="majorHAnsi" w:eastAsia="Times New Roman" w:hAnsiTheme="majorHAnsi" w:cs="Calibri"/>
                <w:color w:val="ED7D31" w:themeColor="accent2"/>
                <w:sz w:val="48"/>
                <w:szCs w:val="48"/>
                <w:lang w:eastAsia="nl-NL"/>
              </w:rPr>
              <w:t>Drama Werkvorm</w:t>
            </w:r>
          </w:p>
        </w:tc>
        <w:tc>
          <w:tcPr>
            <w:tcW w:w="566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DF634D" w14:textId="77777777" w:rsidR="00D16776" w:rsidRPr="00F54982" w:rsidRDefault="00D16776" w:rsidP="003125F3">
            <w:pPr>
              <w:spacing w:line="240" w:lineRule="auto"/>
              <w:rPr>
                <w:rFonts w:asciiTheme="majorHAnsi" w:eastAsia="Times New Roman" w:hAnsiTheme="majorHAnsi" w:cs="Calibri"/>
                <w:sz w:val="20"/>
                <w:szCs w:val="20"/>
                <w:lang w:eastAsia="nl-NL"/>
              </w:rPr>
            </w:pPr>
            <w:r>
              <w:rPr>
                <w:rFonts w:asciiTheme="majorHAnsi" w:eastAsia="Times New Roman" w:hAnsiTheme="majorHAnsi" w:cs="Calibri"/>
                <w:b/>
                <w:sz w:val="48"/>
                <w:szCs w:val="48"/>
                <w:lang w:eastAsia="nl-NL"/>
              </w:rPr>
              <w:t>Afspraakspel</w:t>
            </w:r>
            <w:r>
              <w:rPr>
                <w:rFonts w:asciiTheme="majorHAnsi" w:eastAsia="Times New Roman" w:hAnsiTheme="majorHAnsi" w:cs="Calibri"/>
                <w:sz w:val="48"/>
                <w:szCs w:val="48"/>
                <w:lang w:eastAsia="nl-NL"/>
              </w:rPr>
              <w:br/>
            </w:r>
            <w:r>
              <w:rPr>
                <w:rFonts w:asciiTheme="majorHAnsi" w:eastAsia="Times New Roman" w:hAnsiTheme="majorHAnsi" w:cs="Calibri"/>
                <w:sz w:val="20"/>
                <w:szCs w:val="20"/>
                <w:lang w:eastAsia="nl-NL"/>
              </w:rPr>
              <w:t>De spelers maken van te voren afspraken over het te spelen spel en/of oefenen dit.</w:t>
            </w:r>
          </w:p>
        </w:tc>
      </w:tr>
      <w:tr w:rsidR="00D16776" w14:paraId="251A1B64" w14:textId="77777777" w:rsidTr="003125F3">
        <w:trPr>
          <w:trHeight w:val="3628"/>
        </w:trPr>
        <w:tc>
          <w:tcPr>
            <w:tcW w:w="9060" w:type="dxa"/>
            <w:gridSpan w:val="2"/>
            <w:tcBorders>
              <w:top w:val="single" w:sz="4" w:space="0" w:color="auto"/>
              <w:left w:val="single" w:sz="4" w:space="0" w:color="auto"/>
              <w:bottom w:val="single" w:sz="4" w:space="0" w:color="auto"/>
              <w:right w:val="single" w:sz="4" w:space="0" w:color="auto"/>
            </w:tcBorders>
          </w:tcPr>
          <w:p w14:paraId="46D2EEA5" w14:textId="0A3B63C7" w:rsidR="00D16776" w:rsidRPr="001835D3" w:rsidRDefault="00251EEA" w:rsidP="00251EEA">
            <w:pPr>
              <w:spacing w:line="240" w:lineRule="auto"/>
              <w:rPr>
                <w:rFonts w:asciiTheme="majorHAnsi" w:eastAsia="Times New Roman" w:hAnsiTheme="majorHAnsi" w:cs="Calibri"/>
                <w:i/>
                <w:sz w:val="20"/>
                <w:szCs w:val="20"/>
                <w:lang w:eastAsia="nl-NL"/>
              </w:rPr>
            </w:pPr>
            <w:r>
              <w:rPr>
                <w:noProof/>
                <w:lang w:eastAsia="nl-NL"/>
              </w:rPr>
              <w:drawing>
                <wp:anchor distT="0" distB="0" distL="114300" distR="114300" simplePos="0" relativeHeight="251660288" behindDoc="1" locked="0" layoutInCell="1" allowOverlap="1" wp14:anchorId="7B1D4128" wp14:editId="6D4BD484">
                  <wp:simplePos x="0" y="0"/>
                  <wp:positionH relativeFrom="column">
                    <wp:posOffset>2647315</wp:posOffset>
                  </wp:positionH>
                  <wp:positionV relativeFrom="paragraph">
                    <wp:posOffset>62230</wp:posOffset>
                  </wp:positionV>
                  <wp:extent cx="2806065" cy="1878330"/>
                  <wp:effectExtent l="0" t="0" r="0" b="7620"/>
                  <wp:wrapTight wrapText="bothSides">
                    <wp:wrapPolygon edited="0">
                      <wp:start x="0" y="0"/>
                      <wp:lineTo x="0" y="21469"/>
                      <wp:lineTo x="21409" y="21469"/>
                      <wp:lineTo x="21409" y="0"/>
                      <wp:lineTo x="0" y="0"/>
                    </wp:wrapPolygon>
                  </wp:wrapTight>
                  <wp:docPr id="1" name="Afbeelding 1" descr="http://www.dehuisaanhuis.nl/files/2013/04/Trein-NS-station-spoor-Foto-Mark-van-der-Meu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huisaanhuis.nl/files/2013/04/Trein-NS-station-spoor-Foto-Mark-van-der-Meul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6065" cy="187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D16776">
              <w:rPr>
                <w:rFonts w:asciiTheme="majorHAnsi" w:eastAsia="Times New Roman" w:hAnsiTheme="majorHAnsi" w:cs="Calibri"/>
                <w:i/>
                <w:sz w:val="20"/>
                <w:szCs w:val="20"/>
                <w:lang w:eastAsia="nl-NL"/>
              </w:rPr>
              <w:t xml:space="preserve">Dit is de meest bekende manier van </w:t>
            </w:r>
            <w:r w:rsidR="00D16776">
              <w:rPr>
                <w:rFonts w:asciiTheme="majorHAnsi" w:eastAsia="Times New Roman" w:hAnsiTheme="majorHAnsi" w:cs="Calibri"/>
                <w:i/>
                <w:sz w:val="20"/>
                <w:szCs w:val="20"/>
                <w:lang w:eastAsia="nl-NL"/>
              </w:rPr>
              <w:br/>
              <w:t xml:space="preserve">toneelspelen. De spelers maken afspraken </w:t>
            </w:r>
            <w:r w:rsidR="00D16776">
              <w:rPr>
                <w:rFonts w:asciiTheme="majorHAnsi" w:eastAsia="Times New Roman" w:hAnsiTheme="majorHAnsi" w:cs="Calibri"/>
                <w:i/>
                <w:sz w:val="20"/>
                <w:szCs w:val="20"/>
                <w:lang w:eastAsia="nl-NL"/>
              </w:rPr>
              <w:br/>
              <w:t xml:space="preserve">over de 5 W’s: wie, wat waar, waarom, </w:t>
            </w:r>
            <w:r w:rsidR="00D16776">
              <w:rPr>
                <w:rFonts w:asciiTheme="majorHAnsi" w:eastAsia="Times New Roman" w:hAnsiTheme="majorHAnsi" w:cs="Calibri"/>
                <w:i/>
                <w:sz w:val="20"/>
                <w:szCs w:val="20"/>
                <w:lang w:eastAsia="nl-NL"/>
              </w:rPr>
              <w:br/>
              <w:t xml:space="preserve">wanneer. Dit geeft veel houvast en maakt </w:t>
            </w:r>
            <w:r w:rsidR="00D16776">
              <w:rPr>
                <w:rFonts w:asciiTheme="majorHAnsi" w:eastAsia="Times New Roman" w:hAnsiTheme="majorHAnsi" w:cs="Calibri"/>
                <w:i/>
                <w:sz w:val="20"/>
                <w:szCs w:val="20"/>
                <w:lang w:eastAsia="nl-NL"/>
              </w:rPr>
              <w:br/>
              <w:t xml:space="preserve">deze werkvorm ook geschikt voor </w:t>
            </w:r>
            <w:r w:rsidR="00D16776">
              <w:rPr>
                <w:rFonts w:asciiTheme="majorHAnsi" w:eastAsia="Times New Roman" w:hAnsiTheme="majorHAnsi" w:cs="Calibri"/>
                <w:i/>
                <w:sz w:val="20"/>
                <w:szCs w:val="20"/>
                <w:lang w:eastAsia="nl-NL"/>
              </w:rPr>
              <w:br/>
              <w:t xml:space="preserve">beginnende of jonge spelers. Nog meer </w:t>
            </w:r>
            <w:r w:rsidR="00D16776">
              <w:rPr>
                <w:rFonts w:asciiTheme="majorHAnsi" w:eastAsia="Times New Roman" w:hAnsiTheme="majorHAnsi" w:cs="Calibri"/>
                <w:i/>
                <w:sz w:val="20"/>
                <w:szCs w:val="20"/>
                <w:lang w:eastAsia="nl-NL"/>
              </w:rPr>
              <w:tab/>
            </w:r>
            <w:r w:rsidR="00D16776">
              <w:rPr>
                <w:rFonts w:asciiTheme="majorHAnsi" w:eastAsia="Times New Roman" w:hAnsiTheme="majorHAnsi" w:cs="Calibri"/>
                <w:i/>
                <w:sz w:val="20"/>
                <w:szCs w:val="20"/>
                <w:lang w:eastAsia="nl-NL"/>
              </w:rPr>
              <w:tab/>
            </w:r>
            <w:r w:rsidR="00D16776">
              <w:rPr>
                <w:rFonts w:asciiTheme="majorHAnsi" w:eastAsia="Times New Roman" w:hAnsiTheme="majorHAnsi" w:cs="Calibri"/>
                <w:i/>
                <w:sz w:val="20"/>
                <w:szCs w:val="20"/>
                <w:lang w:eastAsia="nl-NL"/>
              </w:rPr>
              <w:tab/>
            </w:r>
            <w:r w:rsidR="00D16776">
              <w:rPr>
                <w:rFonts w:asciiTheme="majorHAnsi" w:eastAsia="Times New Roman" w:hAnsiTheme="majorHAnsi" w:cs="Calibri"/>
                <w:i/>
                <w:sz w:val="20"/>
                <w:szCs w:val="20"/>
                <w:lang w:eastAsia="nl-NL"/>
              </w:rPr>
              <w:tab/>
            </w:r>
            <w:r w:rsidR="00D16776">
              <w:rPr>
                <w:rFonts w:asciiTheme="majorHAnsi" w:eastAsia="Times New Roman" w:hAnsiTheme="majorHAnsi" w:cs="Calibri"/>
                <w:i/>
                <w:sz w:val="20"/>
                <w:szCs w:val="20"/>
                <w:lang w:eastAsia="nl-NL"/>
              </w:rPr>
              <w:br/>
              <w:t xml:space="preserve">houvast geeft eerst oefenen van het </w:t>
            </w:r>
            <w:r w:rsidR="00D16776">
              <w:rPr>
                <w:rFonts w:asciiTheme="majorHAnsi" w:eastAsia="Times New Roman" w:hAnsiTheme="majorHAnsi" w:cs="Calibri"/>
                <w:i/>
                <w:sz w:val="20"/>
                <w:szCs w:val="20"/>
                <w:lang w:eastAsia="nl-NL"/>
              </w:rPr>
              <w:br/>
              <w:t>toneelstukje.</w:t>
            </w:r>
            <w:r w:rsidR="00D16776">
              <w:rPr>
                <w:rFonts w:asciiTheme="majorHAnsi" w:eastAsia="Times New Roman" w:hAnsiTheme="majorHAnsi" w:cs="Calibri"/>
                <w:i/>
                <w:sz w:val="20"/>
                <w:szCs w:val="20"/>
                <w:lang w:eastAsia="nl-NL"/>
              </w:rPr>
              <w:br/>
              <w:t xml:space="preserve">Niet alle doelgroepen zijn in staat om </w:t>
            </w:r>
            <w:r w:rsidR="00D16776">
              <w:rPr>
                <w:rFonts w:asciiTheme="majorHAnsi" w:eastAsia="Times New Roman" w:hAnsiTheme="majorHAnsi" w:cs="Calibri"/>
                <w:i/>
                <w:sz w:val="20"/>
                <w:szCs w:val="20"/>
                <w:lang w:eastAsia="nl-NL"/>
              </w:rPr>
              <w:br/>
              <w:t xml:space="preserve">zelfstandig spelafspraken te maken. Die </w:t>
            </w:r>
            <w:r w:rsidR="00D16776">
              <w:rPr>
                <w:rFonts w:asciiTheme="majorHAnsi" w:eastAsia="Times New Roman" w:hAnsiTheme="majorHAnsi" w:cs="Calibri"/>
                <w:i/>
                <w:sz w:val="20"/>
                <w:szCs w:val="20"/>
                <w:lang w:eastAsia="nl-NL"/>
              </w:rPr>
              <w:br/>
              <w:t>begeleid je daarin.</w:t>
            </w:r>
          </w:p>
        </w:tc>
        <w:bookmarkStart w:id="0" w:name="_GoBack"/>
        <w:bookmarkEnd w:id="0"/>
      </w:tr>
      <w:tr w:rsidR="00D16776" w14:paraId="5E394C28" w14:textId="77777777" w:rsidTr="003125F3">
        <w:tc>
          <w:tcPr>
            <w:tcW w:w="3397" w:type="dxa"/>
            <w:tcBorders>
              <w:top w:val="single" w:sz="4" w:space="0" w:color="auto"/>
              <w:left w:val="single" w:sz="4" w:space="0" w:color="auto"/>
              <w:bottom w:val="single" w:sz="4" w:space="0" w:color="auto"/>
              <w:right w:val="single" w:sz="4" w:space="0" w:color="auto"/>
            </w:tcBorders>
          </w:tcPr>
          <w:p w14:paraId="759990EF" w14:textId="77777777" w:rsidR="00D16776" w:rsidRDefault="00D16776" w:rsidP="003125F3">
            <w:pPr>
              <w:spacing w:line="240" w:lineRule="auto"/>
              <w:jc w:val="center"/>
              <w:rPr>
                <w:rFonts w:asciiTheme="majorHAnsi" w:eastAsia="Times New Roman" w:hAnsiTheme="majorHAnsi" w:cs="Calibri"/>
                <w:sz w:val="48"/>
                <w:szCs w:val="48"/>
                <w:lang w:eastAsia="nl-NL"/>
              </w:rPr>
            </w:pPr>
            <w:r w:rsidRPr="00296C92">
              <w:rPr>
                <w:rFonts w:asciiTheme="majorHAnsi" w:eastAsia="Times New Roman" w:hAnsiTheme="majorHAnsi" w:cs="Calibri"/>
                <w:color w:val="ED7D31" w:themeColor="accent2"/>
                <w:sz w:val="48"/>
                <w:szCs w:val="48"/>
                <w:lang w:eastAsia="nl-NL"/>
              </w:rPr>
              <w:t>Activiteit</w:t>
            </w:r>
          </w:p>
        </w:tc>
        <w:tc>
          <w:tcPr>
            <w:tcW w:w="5663" w:type="dxa"/>
            <w:tcBorders>
              <w:top w:val="single" w:sz="4" w:space="0" w:color="auto"/>
              <w:left w:val="single" w:sz="4" w:space="0" w:color="auto"/>
              <w:bottom w:val="single" w:sz="4" w:space="0" w:color="auto"/>
              <w:right w:val="single" w:sz="4" w:space="0" w:color="auto"/>
            </w:tcBorders>
          </w:tcPr>
          <w:p w14:paraId="1F5A1737" w14:textId="29387FC6" w:rsidR="00D16776" w:rsidRPr="00251EEA" w:rsidRDefault="00251EEA" w:rsidP="003125F3">
            <w:pPr>
              <w:spacing w:line="240" w:lineRule="auto"/>
              <w:rPr>
                <w:rFonts w:asciiTheme="majorHAnsi" w:eastAsia="Times New Roman" w:hAnsiTheme="majorHAnsi" w:cs="Calibri"/>
                <w:sz w:val="20"/>
                <w:szCs w:val="20"/>
                <w:lang w:eastAsia="nl-NL"/>
              </w:rPr>
            </w:pPr>
            <w:r w:rsidRPr="00251EEA">
              <w:rPr>
                <w:rFonts w:asciiTheme="majorHAnsi" w:eastAsia="Times New Roman" w:hAnsiTheme="majorHAnsi" w:cs="Calibri"/>
                <w:sz w:val="24"/>
                <w:szCs w:val="20"/>
                <w:lang w:eastAsia="nl-NL"/>
              </w:rPr>
              <w:t>Op het station</w:t>
            </w:r>
          </w:p>
        </w:tc>
      </w:tr>
      <w:tr w:rsidR="00D16776" w14:paraId="6444E113" w14:textId="77777777" w:rsidTr="003125F3">
        <w:tc>
          <w:tcPr>
            <w:tcW w:w="3397" w:type="dxa"/>
            <w:tcBorders>
              <w:top w:val="single" w:sz="4" w:space="0" w:color="auto"/>
              <w:left w:val="single" w:sz="4" w:space="0" w:color="auto"/>
              <w:bottom w:val="single" w:sz="4" w:space="0" w:color="auto"/>
              <w:right w:val="single" w:sz="4" w:space="0" w:color="auto"/>
            </w:tcBorders>
            <w:hideMark/>
          </w:tcPr>
          <w:p w14:paraId="572B76B1" w14:textId="77777777" w:rsidR="00D16776" w:rsidRPr="00296C92" w:rsidRDefault="00D16776" w:rsidP="003125F3">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Doelgroep</w:t>
            </w:r>
          </w:p>
        </w:tc>
        <w:tc>
          <w:tcPr>
            <w:tcW w:w="5663" w:type="dxa"/>
            <w:tcBorders>
              <w:top w:val="single" w:sz="4" w:space="0" w:color="auto"/>
              <w:left w:val="single" w:sz="4" w:space="0" w:color="auto"/>
              <w:bottom w:val="single" w:sz="4" w:space="0" w:color="auto"/>
              <w:right w:val="single" w:sz="4" w:space="0" w:color="auto"/>
            </w:tcBorders>
          </w:tcPr>
          <w:p w14:paraId="39754E2D" w14:textId="19C4C9EB" w:rsidR="00D16776" w:rsidRPr="00251EEA" w:rsidRDefault="00251EEA" w:rsidP="003125F3">
            <w:pPr>
              <w:spacing w:line="240" w:lineRule="auto"/>
              <w:rPr>
                <w:rFonts w:asciiTheme="majorHAnsi" w:eastAsia="Times New Roman" w:hAnsiTheme="majorHAnsi" w:cs="Calibri"/>
                <w:sz w:val="20"/>
                <w:szCs w:val="20"/>
                <w:lang w:eastAsia="nl-NL"/>
              </w:rPr>
            </w:pPr>
            <w:r w:rsidRPr="00251EEA">
              <w:rPr>
                <w:rFonts w:asciiTheme="majorHAnsi" w:eastAsia="Times New Roman" w:hAnsiTheme="majorHAnsi" w:cs="Calibri"/>
                <w:sz w:val="24"/>
                <w:szCs w:val="20"/>
                <w:lang w:eastAsia="nl-NL"/>
              </w:rPr>
              <w:t>12 jaar en ouder</w:t>
            </w:r>
          </w:p>
        </w:tc>
      </w:tr>
      <w:tr w:rsidR="00D16776" w14:paraId="516151CD" w14:textId="77777777" w:rsidTr="003125F3">
        <w:trPr>
          <w:trHeight w:val="619"/>
        </w:trPr>
        <w:tc>
          <w:tcPr>
            <w:tcW w:w="3397" w:type="dxa"/>
            <w:tcBorders>
              <w:top w:val="single" w:sz="4" w:space="0" w:color="auto"/>
              <w:left w:val="single" w:sz="4" w:space="0" w:color="auto"/>
              <w:bottom w:val="single" w:sz="4" w:space="0" w:color="auto"/>
              <w:right w:val="single" w:sz="4" w:space="0" w:color="auto"/>
            </w:tcBorders>
            <w:hideMark/>
          </w:tcPr>
          <w:p w14:paraId="417B6FBE" w14:textId="77777777" w:rsidR="00D16776" w:rsidRPr="00296C92" w:rsidRDefault="00D16776" w:rsidP="003125F3">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Doel</w:t>
            </w:r>
          </w:p>
        </w:tc>
        <w:tc>
          <w:tcPr>
            <w:tcW w:w="5663" w:type="dxa"/>
            <w:tcBorders>
              <w:top w:val="single" w:sz="4" w:space="0" w:color="auto"/>
              <w:left w:val="single" w:sz="4" w:space="0" w:color="auto"/>
              <w:bottom w:val="single" w:sz="4" w:space="0" w:color="auto"/>
              <w:right w:val="single" w:sz="4" w:space="0" w:color="auto"/>
            </w:tcBorders>
          </w:tcPr>
          <w:p w14:paraId="377A9DB2" w14:textId="77777777" w:rsidR="00D16776" w:rsidRDefault="00D16776" w:rsidP="003125F3">
            <w:pPr>
              <w:pStyle w:val="Lijstalinea"/>
              <w:numPr>
                <w:ilvl w:val="0"/>
                <w:numId w:val="1"/>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Zich aan (spel)afspraken houden</w:t>
            </w:r>
          </w:p>
          <w:p w14:paraId="76008F0D" w14:textId="77777777" w:rsidR="00D16776" w:rsidRDefault="00D16776" w:rsidP="003125F3">
            <w:pPr>
              <w:pStyle w:val="Lijstalinea"/>
              <w:numPr>
                <w:ilvl w:val="0"/>
                <w:numId w:val="1"/>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Samenspel</w:t>
            </w:r>
          </w:p>
          <w:p w14:paraId="0E7CDA50" w14:textId="77777777" w:rsidR="00D16776" w:rsidRDefault="00D16776" w:rsidP="003125F3">
            <w:pPr>
              <w:pStyle w:val="Lijstalinea"/>
              <w:numPr>
                <w:ilvl w:val="0"/>
                <w:numId w:val="1"/>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Hanteren van de 5 W’s en het maken van een speelbaar verhaaltje</w:t>
            </w:r>
          </w:p>
          <w:p w14:paraId="66CFFAD0" w14:textId="77777777" w:rsidR="00D16776" w:rsidRDefault="00D16776" w:rsidP="003125F3">
            <w:pPr>
              <w:pStyle w:val="Lijstalinea"/>
              <w:numPr>
                <w:ilvl w:val="0"/>
                <w:numId w:val="1"/>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Presenteren (o.a. niet met de rug naar het publiek)</w:t>
            </w:r>
          </w:p>
          <w:p w14:paraId="2A7FC4FB" w14:textId="77777777" w:rsidR="00D16776" w:rsidRDefault="00D16776" w:rsidP="003125F3">
            <w:pPr>
              <w:pStyle w:val="Lijstalinea"/>
              <w:numPr>
                <w:ilvl w:val="0"/>
                <w:numId w:val="1"/>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Durf</w:t>
            </w:r>
          </w:p>
          <w:p w14:paraId="53D5EFE7" w14:textId="7B396C55" w:rsidR="00D16776" w:rsidRPr="00F54982" w:rsidRDefault="00D16776" w:rsidP="003125F3">
            <w:pPr>
              <w:pStyle w:val="Lijstalinea"/>
              <w:numPr>
                <w:ilvl w:val="0"/>
                <w:numId w:val="1"/>
              </w:numPr>
              <w:shd w:val="clear" w:color="auto" w:fill="FFFFFF"/>
              <w:spacing w:after="315" w:line="315" w:lineRule="atLeast"/>
              <w:textAlignment w:val="baseline"/>
              <w:rPr>
                <w:rFonts w:asciiTheme="majorHAnsi" w:eastAsia="Times New Roman" w:hAnsiTheme="majorHAnsi" w:cs="Calibri"/>
                <w:sz w:val="24"/>
                <w:szCs w:val="24"/>
                <w:lang w:eastAsia="nl-NL"/>
              </w:rPr>
            </w:pPr>
            <w:r w:rsidRPr="00251EEA">
              <w:rPr>
                <w:rFonts w:asciiTheme="majorHAnsi" w:eastAsia="Times New Roman" w:hAnsiTheme="majorHAnsi" w:cs="Calibri"/>
                <w:sz w:val="24"/>
                <w:szCs w:val="24"/>
                <w:lang w:eastAsia="nl-NL"/>
              </w:rPr>
              <w:t>Verdiepen in het thema …</w:t>
            </w:r>
          </w:p>
        </w:tc>
      </w:tr>
      <w:tr w:rsidR="00D16776" w14:paraId="5B66B473" w14:textId="77777777" w:rsidTr="003125F3">
        <w:tc>
          <w:tcPr>
            <w:tcW w:w="3397" w:type="dxa"/>
            <w:tcBorders>
              <w:top w:val="single" w:sz="4" w:space="0" w:color="auto"/>
              <w:left w:val="single" w:sz="4" w:space="0" w:color="auto"/>
              <w:bottom w:val="single" w:sz="4" w:space="0" w:color="auto"/>
              <w:right w:val="single" w:sz="4" w:space="0" w:color="auto"/>
            </w:tcBorders>
            <w:hideMark/>
          </w:tcPr>
          <w:p w14:paraId="1D8BF9FF" w14:textId="77777777" w:rsidR="00D16776" w:rsidRPr="00296C92" w:rsidRDefault="00D16776" w:rsidP="003125F3">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Benodigdheden</w:t>
            </w:r>
            <w:r w:rsidRPr="00296C92">
              <w:rPr>
                <w:rFonts w:ascii="Trebuchet MS" w:hAnsi="Trebuchet MS"/>
                <w:noProof/>
                <w:color w:val="ED7D31" w:themeColor="accent2"/>
                <w:sz w:val="20"/>
                <w:lang w:eastAsia="nl-NL"/>
              </w:rPr>
              <w:t xml:space="preserve"> </w:t>
            </w:r>
          </w:p>
        </w:tc>
        <w:tc>
          <w:tcPr>
            <w:tcW w:w="5663" w:type="dxa"/>
            <w:tcBorders>
              <w:top w:val="single" w:sz="4" w:space="0" w:color="auto"/>
              <w:left w:val="single" w:sz="4" w:space="0" w:color="auto"/>
              <w:bottom w:val="single" w:sz="4" w:space="0" w:color="auto"/>
              <w:right w:val="single" w:sz="4" w:space="0" w:color="auto"/>
            </w:tcBorders>
          </w:tcPr>
          <w:p w14:paraId="1E025AEB" w14:textId="77777777" w:rsidR="00D16776" w:rsidRDefault="00D16776" w:rsidP="003125F3">
            <w:pPr>
              <w:shd w:val="clear" w:color="auto" w:fill="FFFFFF"/>
              <w:spacing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(zo mogelijk) decor, attributen, verkleedkleren</w:t>
            </w:r>
          </w:p>
        </w:tc>
      </w:tr>
      <w:tr w:rsidR="00D16776" w14:paraId="4B7983B6" w14:textId="77777777" w:rsidTr="003125F3">
        <w:tc>
          <w:tcPr>
            <w:tcW w:w="3397" w:type="dxa"/>
            <w:tcBorders>
              <w:top w:val="single" w:sz="4" w:space="0" w:color="auto"/>
              <w:left w:val="single" w:sz="4" w:space="0" w:color="auto"/>
              <w:bottom w:val="single" w:sz="4" w:space="0" w:color="auto"/>
              <w:right w:val="single" w:sz="4" w:space="0" w:color="auto"/>
            </w:tcBorders>
            <w:hideMark/>
          </w:tcPr>
          <w:p w14:paraId="0E2579C5" w14:textId="77777777" w:rsidR="00D16776" w:rsidRPr="00296C92" w:rsidRDefault="00D16776" w:rsidP="003125F3">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Plaats</w:t>
            </w:r>
          </w:p>
        </w:tc>
        <w:tc>
          <w:tcPr>
            <w:tcW w:w="5663" w:type="dxa"/>
            <w:tcBorders>
              <w:top w:val="single" w:sz="4" w:space="0" w:color="auto"/>
              <w:left w:val="single" w:sz="4" w:space="0" w:color="auto"/>
              <w:bottom w:val="single" w:sz="4" w:space="0" w:color="auto"/>
              <w:right w:val="single" w:sz="4" w:space="0" w:color="auto"/>
            </w:tcBorders>
          </w:tcPr>
          <w:p w14:paraId="4EBD33D0" w14:textId="1FAFE7F2" w:rsidR="00D16776" w:rsidRPr="00251EEA" w:rsidRDefault="00251EEA" w:rsidP="003125F3">
            <w:pPr>
              <w:spacing w:line="240" w:lineRule="auto"/>
              <w:rPr>
                <w:rFonts w:asciiTheme="majorHAnsi" w:eastAsia="Times New Roman" w:hAnsiTheme="majorHAnsi" w:cs="Calibri"/>
                <w:sz w:val="20"/>
                <w:szCs w:val="20"/>
                <w:lang w:eastAsia="nl-NL"/>
              </w:rPr>
            </w:pPr>
            <w:r w:rsidRPr="00251EEA">
              <w:rPr>
                <w:rFonts w:asciiTheme="majorHAnsi" w:eastAsia="Times New Roman" w:hAnsiTheme="majorHAnsi" w:cs="Calibri"/>
                <w:sz w:val="24"/>
                <w:szCs w:val="20"/>
                <w:lang w:eastAsia="nl-NL"/>
              </w:rPr>
              <w:t>Een ruimte, op veel plekken mogelijk</w:t>
            </w:r>
          </w:p>
        </w:tc>
      </w:tr>
      <w:tr w:rsidR="00D16776" w14:paraId="538E1A17" w14:textId="77777777" w:rsidTr="003125F3">
        <w:tc>
          <w:tcPr>
            <w:tcW w:w="3397" w:type="dxa"/>
            <w:tcBorders>
              <w:top w:val="single" w:sz="4" w:space="0" w:color="auto"/>
              <w:left w:val="single" w:sz="4" w:space="0" w:color="auto"/>
              <w:bottom w:val="single" w:sz="4" w:space="0" w:color="auto"/>
              <w:right w:val="single" w:sz="4" w:space="0" w:color="auto"/>
            </w:tcBorders>
            <w:hideMark/>
          </w:tcPr>
          <w:p w14:paraId="0FBEAC18" w14:textId="77777777" w:rsidR="00D16776" w:rsidRPr="00296C92" w:rsidRDefault="00D16776" w:rsidP="003125F3">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Voorbereiding</w:t>
            </w:r>
          </w:p>
        </w:tc>
        <w:tc>
          <w:tcPr>
            <w:tcW w:w="5663" w:type="dxa"/>
            <w:tcBorders>
              <w:top w:val="single" w:sz="4" w:space="0" w:color="auto"/>
              <w:left w:val="single" w:sz="4" w:space="0" w:color="auto"/>
              <w:bottom w:val="single" w:sz="4" w:space="0" w:color="auto"/>
              <w:right w:val="single" w:sz="4" w:space="0" w:color="auto"/>
            </w:tcBorders>
          </w:tcPr>
          <w:p w14:paraId="74144435" w14:textId="1FB12392" w:rsidR="00D16776" w:rsidRDefault="00251EEA" w:rsidP="003125F3">
            <w:pPr>
              <w:shd w:val="clear" w:color="auto" w:fill="FFFFFF"/>
              <w:spacing w:after="315" w:line="315" w:lineRule="atLeast"/>
              <w:textAlignment w:val="baseline"/>
              <w:rPr>
                <w:rFonts w:asciiTheme="majorHAnsi" w:eastAsia="Times New Roman" w:hAnsiTheme="majorHAnsi" w:cs="Calibri"/>
                <w:i/>
                <w:color w:val="70AD47" w:themeColor="accent6"/>
                <w:sz w:val="20"/>
                <w:szCs w:val="20"/>
                <w:lang w:eastAsia="nl-NL"/>
              </w:rPr>
            </w:pPr>
            <w:r>
              <w:rPr>
                <w:rFonts w:asciiTheme="majorHAnsi" w:eastAsia="Times New Roman" w:hAnsiTheme="majorHAnsi" w:cs="Calibri"/>
                <w:sz w:val="24"/>
                <w:szCs w:val="24"/>
                <w:lang w:eastAsia="nl-NL"/>
              </w:rPr>
              <w:t>Maak groepjes. Geef de volgende gegevens</w:t>
            </w:r>
            <w:r>
              <w:rPr>
                <w:rFonts w:asciiTheme="majorHAnsi" w:eastAsia="Times New Roman" w:hAnsiTheme="majorHAnsi" w:cs="Calibri"/>
                <w:sz w:val="24"/>
                <w:szCs w:val="24"/>
                <w:lang w:eastAsia="nl-NL"/>
              </w:rPr>
              <w:t xml:space="preserve">: Je bent in Nederland op het treinstation alleen je weet niet welke trein er naar Amsterdam gaat. Je gaat haar het informatie loket en probeert in je eigen taaltje duidelijk te maken dat je opzoek bent naar de trein die naar Amsterdam gaat. </w:t>
            </w:r>
            <w:r>
              <w:rPr>
                <w:rFonts w:asciiTheme="majorHAnsi" w:eastAsia="Times New Roman" w:hAnsiTheme="majorHAnsi" w:cs="Calibri"/>
                <w:sz w:val="24"/>
                <w:szCs w:val="24"/>
                <w:lang w:eastAsia="nl-NL"/>
              </w:rPr>
              <w:t xml:space="preserve">Je kunt vooraf een </w:t>
            </w:r>
            <w:proofErr w:type="spellStart"/>
            <w:r>
              <w:rPr>
                <w:rFonts w:asciiTheme="majorHAnsi" w:eastAsia="Times New Roman" w:hAnsiTheme="majorHAnsi" w:cs="Calibri"/>
                <w:sz w:val="24"/>
                <w:szCs w:val="24"/>
                <w:lang w:eastAsia="nl-NL"/>
              </w:rPr>
              <w:t>Jabbertaal</w:t>
            </w:r>
            <w:proofErr w:type="spellEnd"/>
            <w:r>
              <w:rPr>
                <w:rFonts w:asciiTheme="majorHAnsi" w:eastAsia="Times New Roman" w:hAnsiTheme="majorHAnsi" w:cs="Calibri"/>
                <w:sz w:val="24"/>
                <w:szCs w:val="24"/>
                <w:lang w:eastAsia="nl-NL"/>
              </w:rPr>
              <w:t xml:space="preserve"> oefening spelen om dat te oefenen.</w:t>
            </w:r>
          </w:p>
          <w:p w14:paraId="20DCD96E" w14:textId="3A5A92F2" w:rsidR="00D16776" w:rsidRPr="00D16776" w:rsidRDefault="00D16776" w:rsidP="003125F3">
            <w:pPr>
              <w:shd w:val="clear" w:color="auto" w:fill="FFFFFF"/>
              <w:spacing w:after="315" w:line="315" w:lineRule="atLeast"/>
              <w:textAlignment w:val="baseline"/>
              <w:rPr>
                <w:rFonts w:asciiTheme="majorHAnsi" w:eastAsia="Times New Roman" w:hAnsiTheme="majorHAnsi" w:cs="Calibri"/>
                <w:i/>
                <w:sz w:val="20"/>
                <w:szCs w:val="20"/>
                <w:lang w:eastAsia="nl-NL"/>
              </w:rPr>
            </w:pPr>
          </w:p>
        </w:tc>
      </w:tr>
      <w:tr w:rsidR="00D16776" w14:paraId="0CE15C64" w14:textId="77777777" w:rsidTr="003125F3">
        <w:tc>
          <w:tcPr>
            <w:tcW w:w="3397" w:type="dxa"/>
            <w:tcBorders>
              <w:top w:val="single" w:sz="4" w:space="0" w:color="auto"/>
              <w:left w:val="single" w:sz="4" w:space="0" w:color="auto"/>
              <w:bottom w:val="single" w:sz="4" w:space="0" w:color="auto"/>
              <w:right w:val="single" w:sz="4" w:space="0" w:color="auto"/>
            </w:tcBorders>
            <w:hideMark/>
          </w:tcPr>
          <w:p w14:paraId="0D8BC8FD" w14:textId="77777777" w:rsidR="00D16776" w:rsidRPr="00296C92" w:rsidRDefault="00D16776" w:rsidP="003125F3">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 xml:space="preserve">Uitvoering </w:t>
            </w:r>
          </w:p>
        </w:tc>
        <w:tc>
          <w:tcPr>
            <w:tcW w:w="5663" w:type="dxa"/>
            <w:tcBorders>
              <w:top w:val="single" w:sz="4" w:space="0" w:color="auto"/>
              <w:left w:val="single" w:sz="4" w:space="0" w:color="auto"/>
              <w:bottom w:val="single" w:sz="4" w:space="0" w:color="auto"/>
              <w:right w:val="single" w:sz="4" w:space="0" w:color="auto"/>
            </w:tcBorders>
          </w:tcPr>
          <w:p w14:paraId="46AA4337" w14:textId="7771CDA5" w:rsidR="00D16776" w:rsidRPr="00D16776" w:rsidRDefault="00D16776" w:rsidP="003125F3">
            <w:pPr>
              <w:spacing w:line="240" w:lineRule="auto"/>
              <w:rPr>
                <w:rFonts w:asciiTheme="majorHAnsi" w:eastAsia="Times New Roman" w:hAnsiTheme="majorHAnsi" w:cs="Calibri"/>
                <w:i/>
                <w:sz w:val="20"/>
                <w:szCs w:val="20"/>
                <w:lang w:eastAsia="nl-NL"/>
              </w:rPr>
            </w:pPr>
            <w:r w:rsidRPr="00D16776">
              <w:rPr>
                <w:rFonts w:asciiTheme="majorHAnsi" w:eastAsia="Times New Roman" w:hAnsiTheme="majorHAnsi" w:cs="Calibri"/>
                <w:i/>
                <w:sz w:val="20"/>
                <w:szCs w:val="20"/>
                <w:lang w:eastAsia="nl-NL"/>
              </w:rPr>
              <w:br/>
            </w:r>
            <w:r w:rsidR="00251EEA">
              <w:rPr>
                <w:rFonts w:asciiTheme="majorHAnsi" w:eastAsia="Times New Roman" w:hAnsiTheme="majorHAnsi" w:cs="Calibri"/>
                <w:sz w:val="24"/>
                <w:szCs w:val="24"/>
                <w:lang w:eastAsia="nl-NL"/>
              </w:rPr>
              <w:t>Elk groepje speelt hun toneelstukje. Het publiek benoemt de 5 W’s.</w:t>
            </w:r>
          </w:p>
        </w:tc>
      </w:tr>
      <w:tr w:rsidR="00D16776" w14:paraId="38E963D2" w14:textId="77777777" w:rsidTr="003125F3">
        <w:trPr>
          <w:trHeight w:val="983"/>
        </w:trPr>
        <w:tc>
          <w:tcPr>
            <w:tcW w:w="3397" w:type="dxa"/>
            <w:tcBorders>
              <w:top w:val="single" w:sz="4" w:space="0" w:color="auto"/>
              <w:left w:val="single" w:sz="4" w:space="0" w:color="auto"/>
              <w:bottom w:val="single" w:sz="4" w:space="0" w:color="auto"/>
              <w:right w:val="single" w:sz="4" w:space="0" w:color="auto"/>
            </w:tcBorders>
            <w:hideMark/>
          </w:tcPr>
          <w:p w14:paraId="3CA21FC7" w14:textId="77777777" w:rsidR="00D16776" w:rsidRPr="00296C92" w:rsidRDefault="00D16776" w:rsidP="003125F3">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 xml:space="preserve">Variatie </w:t>
            </w:r>
          </w:p>
        </w:tc>
        <w:tc>
          <w:tcPr>
            <w:tcW w:w="5663" w:type="dxa"/>
            <w:tcBorders>
              <w:top w:val="single" w:sz="4" w:space="0" w:color="auto"/>
              <w:left w:val="single" w:sz="4" w:space="0" w:color="auto"/>
              <w:bottom w:val="single" w:sz="4" w:space="0" w:color="auto"/>
              <w:right w:val="single" w:sz="4" w:space="0" w:color="auto"/>
            </w:tcBorders>
          </w:tcPr>
          <w:p w14:paraId="32A9D8A8" w14:textId="4C5AE1E4" w:rsidR="00D16776" w:rsidRPr="00EB499D" w:rsidRDefault="00251EEA" w:rsidP="003125F3">
            <w:pPr>
              <w:pStyle w:val="Lijstalinea"/>
              <w:numPr>
                <w:ilvl w:val="0"/>
                <w:numId w:val="2"/>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Je bent iets kwijt geraakt op het station</w:t>
            </w:r>
          </w:p>
        </w:tc>
      </w:tr>
    </w:tbl>
    <w:p w14:paraId="4AD18C3F" w14:textId="7F5045DA" w:rsidR="00C34298" w:rsidRPr="00D16776" w:rsidRDefault="00C34298">
      <w:pPr>
        <w:rPr>
          <w:i/>
          <w:color w:val="70AD47" w:themeColor="accent6"/>
        </w:rPr>
      </w:pPr>
    </w:p>
    <w:sectPr w:rsidR="00C34298" w:rsidRPr="00D16776" w:rsidSect="00F02F9D">
      <w:pgSz w:w="11906" w:h="16838"/>
      <w:pgMar w:top="567"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F1715"/>
    <w:multiLevelType w:val="hybridMultilevel"/>
    <w:tmpl w:val="808264A0"/>
    <w:lvl w:ilvl="0" w:tplc="1766E1DE">
      <w:start w:val="1"/>
      <w:numFmt w:val="bullet"/>
      <w:lvlText w:val=""/>
      <w:lvlJc w:val="left"/>
      <w:pPr>
        <w:ind w:left="284" w:hanging="284"/>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1242C69"/>
    <w:multiLevelType w:val="hybridMultilevel"/>
    <w:tmpl w:val="C7BCEE58"/>
    <w:lvl w:ilvl="0" w:tplc="EC8A0050">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F9D"/>
    <w:rsid w:val="002109B4"/>
    <w:rsid w:val="0024410E"/>
    <w:rsid w:val="00251EEA"/>
    <w:rsid w:val="00C34298"/>
    <w:rsid w:val="00D16776"/>
    <w:rsid w:val="00F02F9D"/>
    <w:rsid w:val="00FE0A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34258"/>
  <w15:chartTrackingRefBased/>
  <w15:docId w15:val="{A7BDDA00-9874-44C7-9827-FC9DB2C6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02F9D"/>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02F9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02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CAcQjRxqFQoTCKGl0rCF_MgCFYZCFAod_o8BNw&amp;url=http://www.bol.com/nl/p/imaginarium-mon-petit-restaurant-koffertje-om-restaurantje-te-spelen/9200000027494194/&amp;psig=AFQjCNGvJBcJaYTVSPVd68Ga_AN0f6zsiQ&amp;ust=144690767478884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D42E50E7CE7478F68EBC8B0F70E4A" ma:contentTypeVersion="0" ma:contentTypeDescription="Een nieuw document maken." ma:contentTypeScope="" ma:versionID="bcba6ad6535feaed003b885f16672bd3">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9287F3F-4034-468C-9198-DC3D5CC3A24D}">
  <ds:schemaRef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4DA5C3C-5CF3-4370-A60E-6E08BE073239}">
  <ds:schemaRefs>
    <ds:schemaRef ds:uri="http://schemas.microsoft.com/sharepoint/v3/contenttype/forms"/>
  </ds:schemaRefs>
</ds:datastoreItem>
</file>

<file path=customXml/itemProps3.xml><?xml version="1.0" encoding="utf-8"?>
<ds:datastoreItem xmlns:ds="http://schemas.openxmlformats.org/officeDocument/2006/customXml" ds:itemID="{D1F09921-9FE6-4D1F-B758-7224AF761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Alfa-college</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Muilwijk, Mieke</dc:creator>
  <cp:keywords/>
  <dc:description/>
  <cp:lastModifiedBy>Veenstra, Veerle</cp:lastModifiedBy>
  <cp:revision>2</cp:revision>
  <dcterms:created xsi:type="dcterms:W3CDTF">2016-01-25T14:50:00Z</dcterms:created>
  <dcterms:modified xsi:type="dcterms:W3CDTF">2016-01-25T14:50:00Z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0x010100FA2D42E50E7CE7478F68EBC8B0F70E4A</vt:lpwstr>
  </property>
</Properties>
</file>