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8" w:type="dxa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3"/>
        <w:gridCol w:w="792"/>
        <w:gridCol w:w="883"/>
        <w:gridCol w:w="718"/>
        <w:gridCol w:w="461"/>
        <w:gridCol w:w="756"/>
        <w:gridCol w:w="1630"/>
        <w:gridCol w:w="757"/>
        <w:gridCol w:w="8"/>
      </w:tblGrid>
      <w:tr w:rsidR="008C10CE" w:rsidRPr="008C10CE" w:rsidTr="008C10CE">
        <w:trPr>
          <w:tblCellSpacing w:w="0" w:type="dxa"/>
        </w:trPr>
        <w:tc>
          <w:tcPr>
            <w:tcW w:w="581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jc w:val="center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5B575D"/>
                <w:szCs w:val="20"/>
                <w:lang w:eastAsia="nl-NL"/>
              </w:rPr>
              <w:t>Beoordeling</w:t>
            </w:r>
          </w:p>
        </w:tc>
        <w:tc>
          <w:tcPr>
            <w:tcW w:w="36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outset" w:sz="6" w:space="0" w:color="A0A0A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>
            <w:pPr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5B575D"/>
                <w:szCs w:val="20"/>
                <w:lang w:eastAsia="nl-NL"/>
              </w:rPr>
              <w:t>Bron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333333"/>
                <w:szCs w:val="20"/>
                <w:lang w:eastAsia="nl-NL"/>
              </w:rPr>
              <w:t>Determinant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(Zeer)</w:t>
            </w:r>
          </w:p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Goed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Redelijk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(zeer)</w:t>
            </w:r>
          </w:p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Slecht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???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Weten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Vermoeden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Hopen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333333"/>
                <w:szCs w:val="20"/>
                <w:lang w:eastAsia="nl-NL"/>
              </w:rPr>
              <w:t>FYSIEKE OMGEVING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5B575D"/>
                <w:szCs w:val="20"/>
                <w:lang w:eastAsia="nl-NL"/>
              </w:rPr>
              <w:t>Huisvesting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 xml:space="preserve">: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oppervlakte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technische kwaliteit huisvesting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onbewoonbaar verklaarde woningen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 xml:space="preserve">Vul desgewenst aan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5B575D"/>
                <w:szCs w:val="20"/>
                <w:lang w:eastAsia="nl-NL"/>
              </w:rPr>
              <w:t>Woonomgeving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 xml:space="preserve">: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 xml:space="preserve">Groen/Speelmogelijkheden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 xml:space="preserve">Veiligheid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Vervuiling/ graffiti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Verkeer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Hygiëne/ Milieu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proofErr w:type="spellStart"/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etcetc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 xml:space="preserve">Vul desgewenst aan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333333"/>
                <w:szCs w:val="20"/>
                <w:lang w:eastAsia="nl-NL"/>
              </w:rPr>
              <w:t>SOCIALE OMGEVING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5B575D"/>
                <w:szCs w:val="20"/>
                <w:lang w:eastAsia="nl-NL"/>
              </w:rPr>
              <w:t xml:space="preserve">Bevolkingsopbouw: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Sociale cohesie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verhouding allochtonen-autochtonen is problematisch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mate van inburgering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discriminatie/ sociale veiligheid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Sociale netwerken/ verenigingsleven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Vul desgewenst aan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5B575D"/>
                <w:szCs w:val="20"/>
                <w:lang w:eastAsia="nl-NL"/>
              </w:rPr>
              <w:t xml:space="preserve">Sociaal Economische Status: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 xml:space="preserve">Percentage </w:t>
            </w:r>
            <w:proofErr w:type="spellStart"/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uitkeringsstrekkenden</w:t>
            </w:r>
            <w:proofErr w:type="spellEnd"/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 xml:space="preserve">armoede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 xml:space="preserve">werkloosheid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arbeidsongeschiktheid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opleidingsniveau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Vul desgewenst aan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5B575D"/>
                <w:szCs w:val="20"/>
                <w:lang w:eastAsia="nl-NL"/>
              </w:rPr>
              <w:t xml:space="preserve">LEEFSTIJL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>Bewegen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>Voeding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>Genotsmiddelen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lastRenderedPageBreak/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>Roken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 xml:space="preserve">Vul desgewenst aan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333333"/>
                <w:szCs w:val="20"/>
                <w:lang w:eastAsia="nl-NL"/>
              </w:rPr>
              <w:t>GEZONDHEIDSPROBLEMEN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>Overgewicht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>Eenzaamheid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>Depressie/ Psychische klachten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>Hart- en vaatziekten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>COPD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proofErr w:type="spellStart"/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>Etcetc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 xml:space="preserve">Vul desgewenst aan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333333"/>
                <w:szCs w:val="20"/>
                <w:lang w:eastAsia="nl-NL"/>
              </w:rPr>
              <w:t>ZORGSYSTEEM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333333"/>
                <w:szCs w:val="20"/>
                <w:lang w:eastAsia="nl-NL"/>
              </w:rPr>
              <w:t xml:space="preserve">Gezondheidsvoorzieningen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Huisartsen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Buurtnetwerken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Hometeams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 xml:space="preserve">Vul desgewenst aan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5B575D"/>
                <w:szCs w:val="20"/>
                <w:lang w:eastAsia="nl-NL"/>
              </w:rPr>
              <w:t>Welzijnsvoorzieningen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 xml:space="preserve">: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Jeugdvoorzieningen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Buurtvoorzieningen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club- en buurthuizen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proofErr w:type="spellStart"/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etcetc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 xml:space="preserve">Vul desgewenst aan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5B575D"/>
                <w:szCs w:val="20"/>
                <w:lang w:eastAsia="nl-NL"/>
              </w:rPr>
              <w:t xml:space="preserve">Informele netwerken: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Buurtverenigingen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Eigen Kracht netwerken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Bewonersorganisaties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Ouderenbonden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Patiëntenorganisaties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Vul desgewenst aan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b/>
                <w:bCs/>
                <w:color w:val="5B575D"/>
                <w:szCs w:val="20"/>
                <w:lang w:eastAsia="nl-NL"/>
              </w:rPr>
              <w:t>Sleutelfiguren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Buurtsuper/ SRV-man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Conciërge woningcorporatie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lastRenderedPageBreak/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Wijkagent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ind w:left="360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-</w:t>
            </w:r>
            <w:r w:rsidRPr="008C10CE">
              <w:rPr>
                <w:rFonts w:ascii="Times New Roman" w:eastAsia="Times New Roman" w:hAnsi="Times New Roman" w:cs="Times New Roman"/>
                <w:color w:val="5B575D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5B575D"/>
                <w:szCs w:val="20"/>
                <w:lang w:eastAsia="nl-NL"/>
              </w:rPr>
              <w:t>Etc.ec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  <w:tr w:rsidR="008C10CE" w:rsidRPr="008C10CE" w:rsidTr="008C10CE">
        <w:trPr>
          <w:gridAfter w:val="1"/>
          <w:wAfter w:w="8" w:type="dxa"/>
          <w:tblCellSpacing w:w="0" w:type="dxa"/>
        </w:trPr>
        <w:tc>
          <w:tcPr>
            <w:tcW w:w="3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540" w:lineRule="atLeast"/>
              <w:ind w:left="360"/>
              <w:outlineLvl w:val="3"/>
              <w:rPr>
                <w:rFonts w:eastAsia="Times New Roman" w:cs="Arial"/>
                <w:b/>
                <w:bCs/>
                <w:color w:val="333333"/>
                <w:sz w:val="33"/>
                <w:szCs w:val="33"/>
                <w:lang w:eastAsia="nl-NL"/>
              </w:rPr>
            </w:pPr>
            <w:r w:rsidRPr="008C10CE">
              <w:rPr>
                <w:rFonts w:ascii="Symbol" w:eastAsia="Times New Roman" w:hAnsi="Symbol" w:cs="Arial"/>
                <w:color w:val="333333"/>
                <w:szCs w:val="20"/>
                <w:lang w:eastAsia="nl-NL"/>
              </w:rPr>
              <w:t></w:t>
            </w:r>
            <w:r w:rsidRPr="008C10C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nl-NL"/>
              </w:rPr>
              <w:t xml:space="preserve"> </w:t>
            </w:r>
            <w:r w:rsidRPr="008C10CE">
              <w:rPr>
                <w:rFonts w:ascii="Tahoma" w:eastAsia="Times New Roman" w:hAnsi="Tahoma" w:cs="Tahoma"/>
                <w:color w:val="333333"/>
                <w:szCs w:val="20"/>
                <w:lang w:eastAsia="nl-NL"/>
              </w:rPr>
              <w:t xml:space="preserve">Vul desgewenst aan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10CE" w:rsidRPr="008C10CE" w:rsidRDefault="008C10CE" w:rsidP="008C10CE">
            <w:pPr>
              <w:spacing w:after="0" w:line="270" w:lineRule="atLeast"/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</w:pPr>
            <w:r w:rsidRPr="008C10CE">
              <w:rPr>
                <w:rFonts w:ascii="FrutigerLTStd55Roman" w:eastAsia="Times New Roman" w:hAnsi="FrutigerLTStd55Roman" w:cs="Arial"/>
                <w:color w:val="5B575D"/>
                <w:sz w:val="21"/>
                <w:szCs w:val="21"/>
                <w:lang w:eastAsia="nl-NL"/>
              </w:rPr>
              <w:t> </w:t>
            </w:r>
          </w:p>
        </w:tc>
      </w:tr>
    </w:tbl>
    <w:p w:rsidR="00323C4E" w:rsidRPr="008069D1" w:rsidRDefault="00323C4E">
      <w:pPr>
        <w:rPr>
          <w:rFonts w:cs="Arial"/>
          <w:szCs w:val="20"/>
        </w:rPr>
      </w:pPr>
    </w:p>
    <w:sectPr w:rsidR="00323C4E" w:rsidRPr="00806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CE" w:rsidRDefault="008C10CE" w:rsidP="008C10CE">
      <w:pPr>
        <w:spacing w:after="0" w:line="240" w:lineRule="auto"/>
      </w:pPr>
      <w:r>
        <w:separator/>
      </w:r>
    </w:p>
  </w:endnote>
  <w:endnote w:type="continuationSeparator" w:id="0">
    <w:p w:rsidR="008C10CE" w:rsidRDefault="008C10CE" w:rsidP="008C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55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CE" w:rsidRDefault="008C10C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CE" w:rsidRDefault="008C10C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CE" w:rsidRDefault="008C10C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CE" w:rsidRDefault="008C10CE" w:rsidP="008C10CE">
      <w:pPr>
        <w:spacing w:after="0" w:line="240" w:lineRule="auto"/>
      </w:pPr>
      <w:r>
        <w:separator/>
      </w:r>
    </w:p>
  </w:footnote>
  <w:footnote w:type="continuationSeparator" w:id="0">
    <w:p w:rsidR="008C10CE" w:rsidRDefault="008C10CE" w:rsidP="008C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CE" w:rsidRDefault="008C10C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CE" w:rsidRDefault="008C10CE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-4445</wp:posOffset>
              </wp:positionH>
              <wp:positionV relativeFrom="page">
                <wp:posOffset>485775</wp:posOffset>
              </wp:positionV>
              <wp:extent cx="6000750" cy="269875"/>
              <wp:effectExtent l="0" t="0" r="0" b="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7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8C10CE" w:rsidRDefault="008C10CE" w:rsidP="008C10CE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INVENTARISATIE ELEMENTEN WIJKGEZONDHEIDSDIAGNOSE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hoek 197" o:spid="_x0000_s1026" style="position:absolute;margin-left:-.35pt;margin-top:38.25pt;width:472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C10CE" w:rsidRDefault="008C10CE" w:rsidP="008C10CE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>INVENTARISATIE ELEMENTEN WIJKGEZONDHEIDSDIAGNOSE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CE" w:rsidRDefault="008C10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CE"/>
    <w:rsid w:val="00323C4E"/>
    <w:rsid w:val="008069D1"/>
    <w:rsid w:val="008C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183A3D-9A82-4059-9DFF-8E4455E6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1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10CE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C1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10C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282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00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6" w:space="11" w:color="BCCC16"/>
                                        <w:left w:val="single" w:sz="6" w:space="11" w:color="BCCC16"/>
                                        <w:bottom w:val="single" w:sz="6" w:space="11" w:color="BCCC16"/>
                                        <w:right w:val="single" w:sz="6" w:space="11" w:color="BCCC16"/>
                                      </w:divBdr>
                                      <w:divsChild>
                                        <w:div w:id="68440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6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9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85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40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6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02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INVENTARISATIE ELEMENTEN WIJKGEZONDHEIDSDIAGNOSE</dc:title>
  <dc:subject/>
  <dc:creator>Anja Jacobs - Bakker</dc:creator>
  <cp:keywords/>
  <dc:description/>
  <cp:lastModifiedBy>Anja Jacobs - Bakker</cp:lastModifiedBy>
  <cp:revision>1</cp:revision>
  <dcterms:created xsi:type="dcterms:W3CDTF">2015-10-15T06:24:00Z</dcterms:created>
  <dcterms:modified xsi:type="dcterms:W3CDTF">2015-10-15T06:27:00Z</dcterms:modified>
</cp:coreProperties>
</file>