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591" w:rsidRDefault="00884591" w:rsidP="00481C03">
      <w:pPr>
        <w:widowControl/>
        <w:rPr>
          <w:rFonts w:cs="Arial"/>
          <w:b/>
          <w:sz w:val="36"/>
          <w:szCs w:val="36"/>
          <w:u w:val="single"/>
        </w:rPr>
      </w:pPr>
    </w:p>
    <w:p w:rsidR="00481C03" w:rsidRPr="00481C03" w:rsidRDefault="00884591" w:rsidP="00481C03">
      <w:pPr>
        <w:widowControl/>
        <w:rPr>
          <w:rFonts w:cs="Arial"/>
          <w:b/>
          <w:sz w:val="36"/>
          <w:szCs w:val="36"/>
          <w:u w:val="single"/>
        </w:rPr>
      </w:pPr>
      <w:r>
        <w:rPr>
          <w:rFonts w:cs="Arial"/>
          <w:b/>
          <w:sz w:val="36"/>
          <w:szCs w:val="36"/>
          <w:u w:val="single"/>
        </w:rPr>
        <w:t xml:space="preserve">Thema </w:t>
      </w:r>
      <w:r w:rsidR="00731625">
        <w:rPr>
          <w:rFonts w:cs="Arial"/>
          <w:b/>
          <w:sz w:val="36"/>
          <w:szCs w:val="36"/>
          <w:u w:val="single"/>
        </w:rPr>
        <w:t>1</w:t>
      </w:r>
      <w:r w:rsidR="00F65BF8">
        <w:rPr>
          <w:rFonts w:cs="Arial"/>
          <w:b/>
          <w:sz w:val="36"/>
          <w:szCs w:val="36"/>
          <w:u w:val="single"/>
        </w:rPr>
        <w:t>.</w:t>
      </w:r>
      <w:r w:rsidR="00731625">
        <w:rPr>
          <w:rFonts w:cs="Arial"/>
          <w:b/>
          <w:sz w:val="36"/>
          <w:szCs w:val="36"/>
          <w:u w:val="single"/>
        </w:rPr>
        <w:t xml:space="preserve"> </w:t>
      </w:r>
      <w:r w:rsidR="00CD0E84">
        <w:rPr>
          <w:rFonts w:cs="Arial"/>
          <w:b/>
          <w:sz w:val="36"/>
          <w:szCs w:val="36"/>
          <w:u w:val="single"/>
        </w:rPr>
        <w:t>Relaties</w:t>
      </w:r>
    </w:p>
    <w:p w:rsidR="00481C03" w:rsidRDefault="00481C03" w:rsidP="00481C03">
      <w:pPr>
        <w:widowControl/>
        <w:rPr>
          <w:rFonts w:cs="Arial"/>
          <w:szCs w:val="24"/>
        </w:rPr>
      </w:pPr>
    </w:p>
    <w:p w:rsidR="00F65BF8" w:rsidRDefault="00CD0E84" w:rsidP="00F65BF8">
      <w:pPr>
        <w:widowControl/>
        <w:ind w:left="14"/>
        <w:rPr>
          <w:rFonts w:cs="Arial"/>
          <w:b/>
          <w:bCs/>
          <w:sz w:val="28"/>
          <w:szCs w:val="28"/>
        </w:rPr>
      </w:pPr>
      <w:r>
        <w:rPr>
          <w:rFonts w:cs="Arial"/>
          <w:b/>
          <w:bCs/>
          <w:sz w:val="28"/>
          <w:szCs w:val="28"/>
        </w:rPr>
        <w:t>Sociale contacten</w:t>
      </w:r>
    </w:p>
    <w:p w:rsidR="00CD0E84" w:rsidRPr="00CD0E84" w:rsidRDefault="00CD0E84" w:rsidP="00CD0E84">
      <w:pPr>
        <w:widowControl/>
        <w:rPr>
          <w:rFonts w:cs="Arial"/>
          <w:bCs/>
          <w:szCs w:val="24"/>
        </w:rPr>
      </w:pPr>
      <w:r w:rsidRPr="00CD0E84">
        <w:rPr>
          <w:rFonts w:cs="Arial"/>
          <w:bCs/>
          <w:szCs w:val="24"/>
        </w:rPr>
        <w:t>Veel mensen vinden het fijn om regelmatig anderen om zich heen te hebben. Het omgaan met andere mensen draagt bij aan hun geluk. De mensen met wie je omgaa</w:t>
      </w:r>
      <w:r>
        <w:rPr>
          <w:rFonts w:cs="Arial"/>
          <w:bCs/>
          <w:szCs w:val="24"/>
        </w:rPr>
        <w:t>t, zijn je sociale contacten. J</w:t>
      </w:r>
      <w:r w:rsidRPr="00CD0E84">
        <w:rPr>
          <w:rFonts w:cs="Arial"/>
          <w:bCs/>
          <w:szCs w:val="24"/>
        </w:rPr>
        <w:t>e sociale con</w:t>
      </w:r>
      <w:r>
        <w:rPr>
          <w:rFonts w:cs="Arial"/>
          <w:bCs/>
          <w:szCs w:val="24"/>
        </w:rPr>
        <w:t>tacten kunnen bijvoorbeeld je v</w:t>
      </w:r>
      <w:r w:rsidRPr="00CD0E84">
        <w:rPr>
          <w:rFonts w:cs="Arial"/>
          <w:bCs/>
          <w:szCs w:val="24"/>
        </w:rPr>
        <w:t>rienden, familie of collega's zijn.</w:t>
      </w:r>
    </w:p>
    <w:p w:rsidR="00CD0E84" w:rsidRPr="00CD0E84" w:rsidRDefault="00CD0E84" w:rsidP="00CD0E84">
      <w:pPr>
        <w:widowControl/>
        <w:rPr>
          <w:rFonts w:cs="Arial"/>
          <w:bCs/>
          <w:szCs w:val="24"/>
        </w:rPr>
      </w:pPr>
      <w:r w:rsidRPr="00CD0E84">
        <w:rPr>
          <w:rFonts w:cs="Arial"/>
          <w:bCs/>
          <w:szCs w:val="24"/>
        </w:rPr>
        <w:t>Niet iedereen vindt het even belangrijk om veel sociale contacten te hebben. Sommige mensen hebben weinig sociale contacten , maar lijden daar niet o</w:t>
      </w:r>
      <w:r>
        <w:rPr>
          <w:rFonts w:cs="Arial"/>
          <w:bCs/>
          <w:szCs w:val="24"/>
        </w:rPr>
        <w:t>nder. Zij zijn liever alleen dan dat ze con</w:t>
      </w:r>
      <w:r w:rsidRPr="00CD0E84">
        <w:rPr>
          <w:rFonts w:cs="Arial"/>
          <w:bCs/>
          <w:szCs w:val="24"/>
        </w:rPr>
        <w:t>tinu mense</w:t>
      </w:r>
      <w:r>
        <w:rPr>
          <w:rFonts w:cs="Arial"/>
          <w:bCs/>
          <w:szCs w:val="24"/>
        </w:rPr>
        <w:t>n om zich heen hebben. Alleen z</w:t>
      </w:r>
      <w:r w:rsidRPr="00CD0E84">
        <w:rPr>
          <w:rFonts w:cs="Arial"/>
          <w:bCs/>
          <w:szCs w:val="24"/>
        </w:rPr>
        <w:t>i</w:t>
      </w:r>
      <w:r>
        <w:rPr>
          <w:rFonts w:cs="Arial"/>
          <w:bCs/>
          <w:szCs w:val="24"/>
        </w:rPr>
        <w:t>jn is niet hetzelfde als eenzaam zijn. Mensen die een</w:t>
      </w:r>
      <w:r w:rsidRPr="00CD0E84">
        <w:rPr>
          <w:rFonts w:cs="Arial"/>
          <w:bCs/>
          <w:szCs w:val="24"/>
        </w:rPr>
        <w:t>zaam zijn, lijden onder het feit dat ze weinig sociale contacten hebben.</w:t>
      </w:r>
    </w:p>
    <w:p w:rsidR="00CD0E84" w:rsidRPr="00CD0E84" w:rsidRDefault="00CD0E84" w:rsidP="00CD0E84">
      <w:pPr>
        <w:widowControl/>
        <w:rPr>
          <w:rFonts w:cs="Arial"/>
          <w:bCs/>
          <w:szCs w:val="24"/>
        </w:rPr>
      </w:pPr>
      <w:r>
        <w:rPr>
          <w:rFonts w:cs="Arial"/>
          <w:bCs/>
          <w:szCs w:val="24"/>
        </w:rPr>
        <w:br/>
        <w:t>Met al je sociale contacten heb j</w:t>
      </w:r>
      <w:r w:rsidRPr="00CD0E84">
        <w:rPr>
          <w:rFonts w:cs="Arial"/>
          <w:bCs/>
          <w:szCs w:val="24"/>
        </w:rPr>
        <w:t>e een</w:t>
      </w:r>
      <w:r>
        <w:rPr>
          <w:rFonts w:cs="Arial"/>
          <w:bCs/>
          <w:szCs w:val="24"/>
        </w:rPr>
        <w:t xml:space="preserve"> bepaalde relatie. Er zijn versc</w:t>
      </w:r>
      <w:r w:rsidRPr="00CD0E84">
        <w:rPr>
          <w:rFonts w:cs="Arial"/>
          <w:bCs/>
          <w:szCs w:val="24"/>
        </w:rPr>
        <w:t>hillende soorten relaties. Zo kan een relatie vriendschappelijk of zakelijk zijn. Een relatie</w:t>
      </w:r>
      <w:r>
        <w:rPr>
          <w:rFonts w:cs="Arial"/>
          <w:bCs/>
          <w:szCs w:val="24"/>
        </w:rPr>
        <w:t xml:space="preserve"> kan ook gebaseerd zijn op verliefdheid. Je hebt dan een liefdes relat</w:t>
      </w:r>
      <w:r w:rsidRPr="00CD0E84">
        <w:rPr>
          <w:rFonts w:cs="Arial"/>
          <w:bCs/>
          <w:szCs w:val="24"/>
        </w:rPr>
        <w:t>ie.</w:t>
      </w:r>
    </w:p>
    <w:p w:rsidR="00CD0E84" w:rsidRPr="00CD0E84" w:rsidRDefault="00CD0E84" w:rsidP="00CD0E84">
      <w:pPr>
        <w:widowControl/>
        <w:rPr>
          <w:rFonts w:cs="Arial"/>
          <w:bCs/>
          <w:szCs w:val="24"/>
        </w:rPr>
      </w:pPr>
      <w:r>
        <w:rPr>
          <w:rFonts w:cs="Arial"/>
          <w:bCs/>
          <w:szCs w:val="24"/>
        </w:rPr>
        <w:t>In som</w:t>
      </w:r>
      <w:r w:rsidRPr="00CD0E84">
        <w:rPr>
          <w:rFonts w:cs="Arial"/>
          <w:bCs/>
          <w:szCs w:val="24"/>
        </w:rPr>
        <w:t>mige relaties heeft een persoon meer ma</w:t>
      </w:r>
      <w:r>
        <w:rPr>
          <w:rFonts w:cs="Arial"/>
          <w:bCs/>
          <w:szCs w:val="24"/>
        </w:rPr>
        <w:t>cht dan de ander. Dit is bijvoorbeeld het geva</w:t>
      </w:r>
      <w:r w:rsidRPr="00CD0E84">
        <w:rPr>
          <w:rFonts w:cs="Arial"/>
          <w:bCs/>
          <w:szCs w:val="24"/>
        </w:rPr>
        <w:t>l binnen de relatie tussen ouders</w:t>
      </w:r>
      <w:r>
        <w:rPr>
          <w:rFonts w:cs="Arial"/>
          <w:bCs/>
          <w:szCs w:val="24"/>
        </w:rPr>
        <w:t xml:space="preserve"> en hun kinderen en in de rela</w:t>
      </w:r>
      <w:r w:rsidRPr="00CD0E84">
        <w:rPr>
          <w:rFonts w:cs="Arial"/>
          <w:bCs/>
          <w:szCs w:val="24"/>
        </w:rPr>
        <w:t>tie</w:t>
      </w:r>
      <w:r>
        <w:rPr>
          <w:rFonts w:cs="Arial"/>
          <w:bCs/>
          <w:szCs w:val="24"/>
        </w:rPr>
        <w:t xml:space="preserve"> tussen een leraar en zij n lee</w:t>
      </w:r>
      <w:r w:rsidRPr="00CD0E84">
        <w:rPr>
          <w:rFonts w:cs="Arial"/>
          <w:bCs/>
          <w:szCs w:val="24"/>
        </w:rPr>
        <w:t>rlingen. Ook in vriendschappen of lie</w:t>
      </w:r>
      <w:r>
        <w:rPr>
          <w:rFonts w:cs="Arial"/>
          <w:bCs/>
          <w:szCs w:val="24"/>
        </w:rPr>
        <w:t>fdes relaties heeft de ene per</w:t>
      </w:r>
      <w:r w:rsidRPr="00CD0E84">
        <w:rPr>
          <w:rFonts w:cs="Arial"/>
          <w:bCs/>
          <w:szCs w:val="24"/>
        </w:rPr>
        <w:t>s</w:t>
      </w:r>
      <w:r>
        <w:rPr>
          <w:rFonts w:cs="Arial"/>
          <w:bCs/>
          <w:szCs w:val="24"/>
        </w:rPr>
        <w:t>oon soms meer macht dan de ander. Als beide personen tevrede</w:t>
      </w:r>
      <w:r w:rsidRPr="00CD0E84">
        <w:rPr>
          <w:rFonts w:cs="Arial"/>
          <w:bCs/>
          <w:szCs w:val="24"/>
        </w:rPr>
        <w:t>n zijn met die situatie, hoeft dit geen probleem te zijn. Toch vind</w:t>
      </w:r>
      <w:r>
        <w:rPr>
          <w:rFonts w:cs="Arial"/>
          <w:bCs/>
          <w:szCs w:val="24"/>
        </w:rPr>
        <w:t>en de meeste mensen het belangrijk om gelij</w:t>
      </w:r>
      <w:r w:rsidRPr="00CD0E84">
        <w:rPr>
          <w:rFonts w:cs="Arial"/>
          <w:bCs/>
          <w:szCs w:val="24"/>
        </w:rPr>
        <w:t>ken te zijn in een vriendschap of liefdes relatie.</w:t>
      </w:r>
    </w:p>
    <w:p w:rsidR="00CD0E84" w:rsidRPr="00CD0E84" w:rsidRDefault="00CD0E84" w:rsidP="00CD0E84">
      <w:pPr>
        <w:widowControl/>
        <w:rPr>
          <w:rFonts w:cs="Arial"/>
          <w:bCs/>
          <w:szCs w:val="24"/>
        </w:rPr>
      </w:pPr>
    </w:p>
    <w:p w:rsidR="00CD0E84" w:rsidRPr="00CD0E84" w:rsidRDefault="00CD0E84" w:rsidP="00CD0E84">
      <w:pPr>
        <w:widowControl/>
        <w:rPr>
          <w:rFonts w:cs="Arial"/>
          <w:bCs/>
          <w:szCs w:val="24"/>
        </w:rPr>
      </w:pPr>
      <w:r w:rsidRPr="00CD0E84">
        <w:rPr>
          <w:rFonts w:cs="Arial"/>
          <w:bCs/>
          <w:szCs w:val="24"/>
        </w:rPr>
        <w:t>Veel mensen vinden het belangrijk om iemand te vinden waarmee ze hun leven kunnen delen. Iemand die graag een liefdes relatie wil, ma</w:t>
      </w:r>
      <w:r>
        <w:rPr>
          <w:rFonts w:cs="Arial"/>
          <w:bCs/>
          <w:szCs w:val="24"/>
        </w:rPr>
        <w:t>ar geen geschikte partner kan v</w:t>
      </w:r>
      <w:r w:rsidRPr="00CD0E84">
        <w:rPr>
          <w:rFonts w:cs="Arial"/>
          <w:bCs/>
          <w:szCs w:val="24"/>
        </w:rPr>
        <w:t>inden, kan zich daardoor eenzaam en ongelukkig voelen. Tegelijkertijd is</w:t>
      </w:r>
      <w:r>
        <w:rPr>
          <w:rFonts w:cs="Arial"/>
          <w:bCs/>
          <w:szCs w:val="24"/>
        </w:rPr>
        <w:t xml:space="preserve"> het vinden van een partner geen gara</w:t>
      </w:r>
      <w:r w:rsidRPr="00CD0E84">
        <w:rPr>
          <w:rFonts w:cs="Arial"/>
          <w:bCs/>
          <w:szCs w:val="24"/>
        </w:rPr>
        <w:t>ntie op geluk . Ook mensen die een re</w:t>
      </w:r>
      <w:r>
        <w:rPr>
          <w:rFonts w:cs="Arial"/>
          <w:bCs/>
          <w:szCs w:val="24"/>
        </w:rPr>
        <w:t>latie hebben, kunnen zich onge</w:t>
      </w:r>
      <w:r w:rsidRPr="00CD0E84">
        <w:rPr>
          <w:rFonts w:cs="Arial"/>
          <w:bCs/>
          <w:szCs w:val="24"/>
        </w:rPr>
        <w:t>lukkig voelen. Soms is het de relatie zelf die mensen ongelukkig maakt.</w:t>
      </w:r>
    </w:p>
    <w:p w:rsidR="00CD0E84" w:rsidRPr="00CD0E84" w:rsidRDefault="00CD0E84" w:rsidP="00CD0E84">
      <w:pPr>
        <w:widowControl/>
        <w:rPr>
          <w:rFonts w:cs="Arial"/>
          <w:bCs/>
          <w:szCs w:val="24"/>
        </w:rPr>
      </w:pPr>
    </w:p>
    <w:p w:rsidR="00967964" w:rsidRDefault="00CD0E84" w:rsidP="00CD0E84">
      <w:pPr>
        <w:widowControl/>
        <w:rPr>
          <w:rFonts w:cs="Arial"/>
          <w:bCs/>
          <w:szCs w:val="24"/>
        </w:rPr>
      </w:pPr>
      <w:r>
        <w:rPr>
          <w:rFonts w:cs="Arial"/>
          <w:bCs/>
          <w:szCs w:val="24"/>
        </w:rPr>
        <w:t>Eén va n de voo</w:t>
      </w:r>
      <w:r w:rsidRPr="00CD0E84">
        <w:rPr>
          <w:rFonts w:cs="Arial"/>
          <w:bCs/>
          <w:szCs w:val="24"/>
        </w:rPr>
        <w:t>rwaarden voor een gelukkige relatie is het kiezen van een geschikte partner. Bij de keuze va n een geschikt</w:t>
      </w:r>
      <w:r>
        <w:rPr>
          <w:rFonts w:cs="Arial"/>
          <w:bCs/>
          <w:szCs w:val="24"/>
        </w:rPr>
        <w:t>e partner speelt seksuele geaardheid een belangrijke rol. Je seksuele geaard</w:t>
      </w:r>
      <w:r w:rsidRPr="00CD0E84">
        <w:rPr>
          <w:rFonts w:cs="Arial"/>
          <w:bCs/>
          <w:szCs w:val="24"/>
        </w:rPr>
        <w:t>heid bepaalt of je op mannen of vrouwen, of op mannen én vrouwen va</w:t>
      </w:r>
      <w:r>
        <w:rPr>
          <w:rFonts w:cs="Arial"/>
          <w:bCs/>
          <w:szCs w:val="24"/>
        </w:rPr>
        <w:t>lt. Mensen met een hetero­seksuele geaardheid voelen zich aangetrokken tot mensen va</w:t>
      </w:r>
      <w:r w:rsidRPr="00CD0E84">
        <w:rPr>
          <w:rFonts w:cs="Arial"/>
          <w:bCs/>
          <w:szCs w:val="24"/>
        </w:rPr>
        <w:t>n het andere geslacht</w:t>
      </w:r>
      <w:r>
        <w:rPr>
          <w:rFonts w:cs="Arial"/>
          <w:bCs/>
          <w:szCs w:val="24"/>
        </w:rPr>
        <w:t xml:space="preserve"> t</w:t>
      </w:r>
      <w:r w:rsidR="00967964" w:rsidRPr="00967964">
        <w:rPr>
          <w:rFonts w:cs="Arial"/>
          <w:bCs/>
          <w:szCs w:val="24"/>
        </w:rPr>
        <w:t>ijdens je leven maak je veel keuzes over hoe je leeft. Je kiest wat je eet, welke kleding je draagt, hoe je je g</w:t>
      </w:r>
      <w:r w:rsidR="00967964">
        <w:rPr>
          <w:rFonts w:cs="Arial"/>
          <w:bCs/>
          <w:szCs w:val="24"/>
        </w:rPr>
        <w:t>eld uitgeeft en wat je in je vr</w:t>
      </w:r>
      <w:r w:rsidR="00967964" w:rsidRPr="00967964">
        <w:rPr>
          <w:rFonts w:cs="Arial"/>
          <w:bCs/>
          <w:szCs w:val="24"/>
        </w:rPr>
        <w:t xml:space="preserve">ije tijd doet. Je leefstijl is het resultaat </w:t>
      </w:r>
      <w:r w:rsidR="00967964">
        <w:rPr>
          <w:rFonts w:cs="Arial"/>
          <w:bCs/>
          <w:szCs w:val="24"/>
        </w:rPr>
        <w:t xml:space="preserve">van al die keuzes. Je moet een </w:t>
      </w:r>
      <w:r w:rsidR="00967964" w:rsidRPr="00967964">
        <w:rPr>
          <w:rFonts w:cs="Arial"/>
          <w:bCs/>
          <w:szCs w:val="24"/>
        </w:rPr>
        <w:t>l</w:t>
      </w:r>
      <w:r w:rsidR="00967964">
        <w:rPr>
          <w:rFonts w:cs="Arial"/>
          <w:bCs/>
          <w:szCs w:val="24"/>
        </w:rPr>
        <w:t>eefstijl vinden, waarbij  jij je gel</w:t>
      </w:r>
      <w:r w:rsidR="00967964" w:rsidRPr="00967964">
        <w:rPr>
          <w:rFonts w:cs="Arial"/>
          <w:bCs/>
          <w:szCs w:val="24"/>
        </w:rPr>
        <w:t>ukkig voelt.</w:t>
      </w:r>
    </w:p>
    <w:p w:rsidR="00433592" w:rsidRDefault="00433592" w:rsidP="00CD0E84">
      <w:pPr>
        <w:widowControl/>
        <w:rPr>
          <w:rFonts w:cs="Arial"/>
          <w:bCs/>
          <w:szCs w:val="24"/>
        </w:rPr>
      </w:pPr>
    </w:p>
    <w:p w:rsidR="00433592" w:rsidRDefault="00433592" w:rsidP="00CD0E84">
      <w:pPr>
        <w:widowControl/>
        <w:rPr>
          <w:rFonts w:cs="Arial"/>
          <w:bCs/>
          <w:szCs w:val="24"/>
        </w:rPr>
      </w:pPr>
      <w:r>
        <w:rPr>
          <w:rFonts w:cs="Arial"/>
          <w:bCs/>
          <w:noProof/>
          <w:szCs w:val="24"/>
        </w:rPr>
        <w:drawing>
          <wp:inline distT="0" distB="0" distL="0" distR="0">
            <wp:extent cx="6257925" cy="280035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7925" cy="2800350"/>
                    </a:xfrm>
                    <a:prstGeom prst="rect">
                      <a:avLst/>
                    </a:prstGeom>
                    <a:noFill/>
                    <a:ln>
                      <a:noFill/>
                    </a:ln>
                  </pic:spPr>
                </pic:pic>
              </a:graphicData>
            </a:graphic>
          </wp:inline>
        </w:drawing>
      </w:r>
    </w:p>
    <w:p w:rsidR="00433592" w:rsidRDefault="00433592" w:rsidP="00CD0E84">
      <w:pPr>
        <w:widowControl/>
        <w:rPr>
          <w:rFonts w:cs="Arial"/>
          <w:bCs/>
          <w:szCs w:val="24"/>
        </w:rPr>
      </w:pPr>
    </w:p>
    <w:p w:rsidR="00433592" w:rsidRDefault="00433592" w:rsidP="00CD0E84">
      <w:pPr>
        <w:widowControl/>
        <w:rPr>
          <w:rFonts w:cs="Arial"/>
          <w:bCs/>
          <w:szCs w:val="24"/>
        </w:rPr>
      </w:pPr>
    </w:p>
    <w:p w:rsidR="00433592" w:rsidRPr="00433592" w:rsidRDefault="00433592" w:rsidP="00433592">
      <w:pPr>
        <w:widowControl/>
        <w:rPr>
          <w:rFonts w:cs="Arial"/>
          <w:bCs/>
          <w:szCs w:val="24"/>
        </w:rPr>
      </w:pPr>
      <w:r w:rsidRPr="00433592">
        <w:rPr>
          <w:rFonts w:cs="Arial"/>
          <w:bCs/>
          <w:szCs w:val="24"/>
        </w:rPr>
        <w:t xml:space="preserve">Mensen met een homoseksuele geaardheid voelen zich aangetrokken tot mensen die hetzelfde geslacht hebben. Mensen met een biseksuele geaardheid voelen </w:t>
      </w:r>
      <w:r>
        <w:rPr>
          <w:rFonts w:cs="Arial"/>
          <w:bCs/>
          <w:szCs w:val="24"/>
        </w:rPr>
        <w:t>zich aangetrokken tot mensen va</w:t>
      </w:r>
      <w:r w:rsidRPr="00433592">
        <w:rPr>
          <w:rFonts w:cs="Arial"/>
          <w:bCs/>
          <w:szCs w:val="24"/>
        </w:rPr>
        <w:t>n hetzelfde geslacht en tot mensen van het andere geslacht.</w:t>
      </w:r>
    </w:p>
    <w:p w:rsidR="00433592" w:rsidRPr="00433592" w:rsidRDefault="00433592" w:rsidP="00433592">
      <w:pPr>
        <w:widowControl/>
        <w:rPr>
          <w:rFonts w:cs="Arial"/>
          <w:bCs/>
          <w:szCs w:val="24"/>
        </w:rPr>
      </w:pPr>
    </w:p>
    <w:p w:rsidR="00433592" w:rsidRPr="00433592" w:rsidRDefault="00433592" w:rsidP="00433592">
      <w:pPr>
        <w:widowControl/>
        <w:rPr>
          <w:rFonts w:cs="Arial"/>
          <w:bCs/>
          <w:szCs w:val="24"/>
        </w:rPr>
      </w:pPr>
      <w:r>
        <w:rPr>
          <w:rFonts w:cs="Arial"/>
          <w:b/>
          <w:bCs/>
          <w:sz w:val="28"/>
          <w:szCs w:val="28"/>
        </w:rPr>
        <w:t>Samenwonen en trouwen</w:t>
      </w:r>
      <w:r>
        <w:rPr>
          <w:rFonts w:cs="Arial"/>
          <w:b/>
          <w:bCs/>
          <w:sz w:val="28"/>
          <w:szCs w:val="28"/>
        </w:rPr>
        <w:br/>
      </w:r>
      <w:r w:rsidRPr="00433592">
        <w:rPr>
          <w:rFonts w:cs="Arial"/>
          <w:bCs/>
          <w:szCs w:val="24"/>
        </w:rPr>
        <w:t>Mensen die een liefdesrelatie hebben, kunnen besluiten om te gaan samenwonen. Als je gaat</w:t>
      </w:r>
      <w:r>
        <w:rPr>
          <w:rFonts w:cs="Arial"/>
          <w:bCs/>
          <w:szCs w:val="24"/>
        </w:rPr>
        <w:t xml:space="preserve"> samenwonen, kun je ervoor kie</w:t>
      </w:r>
      <w:r w:rsidRPr="00433592">
        <w:rPr>
          <w:rFonts w:cs="Arial"/>
          <w:bCs/>
          <w:szCs w:val="24"/>
        </w:rPr>
        <w:t>zen om een samenlevingscontract af</w:t>
      </w:r>
      <w:r>
        <w:rPr>
          <w:rFonts w:cs="Arial"/>
          <w:bCs/>
          <w:szCs w:val="24"/>
        </w:rPr>
        <w:t xml:space="preserve"> te sluiten. Een samen</w:t>
      </w:r>
      <w:r w:rsidRPr="00433592">
        <w:rPr>
          <w:rFonts w:cs="Arial"/>
          <w:bCs/>
          <w:szCs w:val="24"/>
        </w:rPr>
        <w:t>levingscontract is een officieel</w:t>
      </w:r>
      <w:r>
        <w:rPr>
          <w:rFonts w:cs="Arial"/>
          <w:bCs/>
          <w:szCs w:val="24"/>
        </w:rPr>
        <w:t xml:space="preserve"> document waarin afspraken wor</w:t>
      </w:r>
      <w:r w:rsidRPr="00433592">
        <w:rPr>
          <w:rFonts w:cs="Arial"/>
          <w:bCs/>
          <w:szCs w:val="24"/>
        </w:rPr>
        <w:t>den vastgelegd, bijvoorbeeld over de verdeling van de kosten van de huishouding of over de verdeling van de bezittingen als jullie uit elkaar mochten gaan. Als je</w:t>
      </w:r>
      <w:r>
        <w:rPr>
          <w:rFonts w:cs="Arial"/>
          <w:bCs/>
          <w:szCs w:val="24"/>
        </w:rPr>
        <w:t xml:space="preserve"> gaat samenwonen zonder samenl</w:t>
      </w:r>
      <w:r w:rsidRPr="00433592">
        <w:rPr>
          <w:rFonts w:cs="Arial"/>
          <w:bCs/>
          <w:szCs w:val="24"/>
        </w:rPr>
        <w:t>evingscontract is e</w:t>
      </w:r>
      <w:r>
        <w:rPr>
          <w:rFonts w:cs="Arial"/>
          <w:bCs/>
          <w:szCs w:val="24"/>
        </w:rPr>
        <w:t>r wettelijk gezien niets gerege</w:t>
      </w:r>
      <w:r w:rsidRPr="00433592">
        <w:rPr>
          <w:rFonts w:cs="Arial"/>
          <w:bCs/>
          <w:szCs w:val="24"/>
        </w:rPr>
        <w:t>ld.</w:t>
      </w:r>
    </w:p>
    <w:p w:rsidR="00433592" w:rsidRPr="00433592" w:rsidRDefault="00433592" w:rsidP="00433592">
      <w:pPr>
        <w:widowControl/>
        <w:rPr>
          <w:rFonts w:cs="Arial"/>
          <w:bCs/>
          <w:szCs w:val="24"/>
        </w:rPr>
      </w:pPr>
    </w:p>
    <w:p w:rsidR="00433592" w:rsidRPr="00433592" w:rsidRDefault="00433592" w:rsidP="00433592">
      <w:pPr>
        <w:widowControl/>
        <w:rPr>
          <w:rFonts w:cs="Arial"/>
          <w:bCs/>
          <w:szCs w:val="24"/>
        </w:rPr>
      </w:pPr>
      <w:r w:rsidRPr="00433592">
        <w:rPr>
          <w:rFonts w:cs="Arial"/>
          <w:bCs/>
          <w:szCs w:val="24"/>
        </w:rPr>
        <w:t xml:space="preserve">Je kunt er ook voor kiezen om te gaan trouwen. Als je trouwt, beloof je voor de wet dat je met iemand wilt samenleven en dat je voor de ander zult zorgen. Tijdens het huwelijk geef je elkaar het ja -woord in het gemeentehuis. Daarna ondertekent het bruidspaar een document om het </w:t>
      </w:r>
      <w:r>
        <w:rPr>
          <w:rFonts w:cs="Arial"/>
          <w:bCs/>
          <w:szCs w:val="24"/>
        </w:rPr>
        <w:t xml:space="preserve">huwelijk officieel te maken: de </w:t>
      </w:r>
      <w:r w:rsidRPr="00433592">
        <w:rPr>
          <w:rFonts w:cs="Arial"/>
          <w:bCs/>
          <w:szCs w:val="24"/>
        </w:rPr>
        <w:t>huwelijksakte. De huwelijksakte moet ook door twee getuigen en een ambtenaar van de burgerlijke stand worden ondertekend . Gelovige mensen trouwen vaak niet al</w:t>
      </w:r>
      <w:r>
        <w:rPr>
          <w:rFonts w:cs="Arial"/>
          <w:bCs/>
          <w:szCs w:val="24"/>
        </w:rPr>
        <w:t>leen voor de wet, maar bijvoorbeeld ook voo</w:t>
      </w:r>
      <w:r w:rsidRPr="00433592">
        <w:rPr>
          <w:rFonts w:cs="Arial"/>
          <w:bCs/>
          <w:szCs w:val="24"/>
        </w:rPr>
        <w:t>r de kerk of de moskee.</w:t>
      </w:r>
    </w:p>
    <w:p w:rsidR="00433592" w:rsidRPr="00433592" w:rsidRDefault="00433592" w:rsidP="00433592">
      <w:pPr>
        <w:widowControl/>
        <w:rPr>
          <w:rFonts w:cs="Arial"/>
          <w:bCs/>
          <w:szCs w:val="24"/>
        </w:rPr>
      </w:pPr>
    </w:p>
    <w:p w:rsidR="00433592" w:rsidRPr="00433592" w:rsidRDefault="00433592" w:rsidP="00433592">
      <w:pPr>
        <w:widowControl/>
        <w:rPr>
          <w:rFonts w:cs="Arial"/>
          <w:bCs/>
          <w:szCs w:val="24"/>
        </w:rPr>
      </w:pPr>
      <w:r w:rsidRPr="00433592">
        <w:rPr>
          <w:rFonts w:cs="Arial"/>
          <w:bCs/>
          <w:szCs w:val="24"/>
        </w:rPr>
        <w:t>Een alternatief voor het huwelijk is het geregistreerd partnerschap . Een geregistreerd partnerschap staat bijna gelijk aan een huwelijk, op een paar verschillen na. Een kind dat binnen een huwelijk van een man en een v rouw wordt geboren, heeft beide echtgenoten als ouder, te</w:t>
      </w:r>
      <w:r>
        <w:rPr>
          <w:rFonts w:cs="Arial"/>
          <w:bCs/>
          <w:szCs w:val="24"/>
        </w:rPr>
        <w:t>rwijl het kind bij een geregist</w:t>
      </w:r>
      <w:r w:rsidRPr="00433592">
        <w:rPr>
          <w:rFonts w:cs="Arial"/>
          <w:bCs/>
          <w:szCs w:val="24"/>
        </w:rPr>
        <w:t>reerd partnerschap erkend moet worden. Een ander verschil is dat een huwelijk alleen door de rechter kan worden ontbonden, terwijl een geregistreerd partnerschap zonder tussenkomst van</w:t>
      </w:r>
    </w:p>
    <w:p w:rsidR="00433592" w:rsidRPr="00433592" w:rsidRDefault="00433592" w:rsidP="00433592">
      <w:pPr>
        <w:widowControl/>
        <w:rPr>
          <w:rFonts w:cs="Arial"/>
          <w:bCs/>
          <w:szCs w:val="24"/>
        </w:rPr>
      </w:pPr>
      <w:r w:rsidRPr="00433592">
        <w:rPr>
          <w:rFonts w:cs="Arial"/>
          <w:bCs/>
          <w:szCs w:val="24"/>
        </w:rPr>
        <w:t>de rechter kan worden beëindigd.</w:t>
      </w:r>
    </w:p>
    <w:p w:rsidR="00433592" w:rsidRPr="00433592" w:rsidRDefault="00433592" w:rsidP="00433592">
      <w:pPr>
        <w:widowControl/>
        <w:rPr>
          <w:rFonts w:cs="Arial"/>
          <w:bCs/>
          <w:szCs w:val="24"/>
        </w:rPr>
      </w:pPr>
      <w:r w:rsidRPr="00433592">
        <w:rPr>
          <w:rFonts w:cs="Arial"/>
          <w:bCs/>
          <w:szCs w:val="24"/>
        </w:rPr>
        <w:t xml:space="preserve"> </w:t>
      </w:r>
    </w:p>
    <w:p w:rsidR="00433592" w:rsidRDefault="00433592" w:rsidP="00433592">
      <w:pPr>
        <w:widowControl/>
        <w:rPr>
          <w:rFonts w:cs="Arial"/>
          <w:bCs/>
          <w:szCs w:val="24"/>
        </w:rPr>
      </w:pPr>
      <w:r w:rsidRPr="00433592">
        <w:rPr>
          <w:rFonts w:cs="Arial"/>
          <w:bCs/>
          <w:szCs w:val="24"/>
        </w:rPr>
        <w:t>Je kunt ook e</w:t>
      </w:r>
      <w:r>
        <w:rPr>
          <w:rFonts w:cs="Arial"/>
          <w:bCs/>
          <w:szCs w:val="24"/>
        </w:rPr>
        <w:t>en relatie hebben, maar beslui</w:t>
      </w:r>
      <w:r w:rsidRPr="00433592">
        <w:rPr>
          <w:rFonts w:cs="Arial"/>
          <w:bCs/>
          <w:szCs w:val="24"/>
        </w:rPr>
        <w:t>ten om niet bij elkaar te gaan wonen. je hebt dan een latrelatie. je kunt ook geen relatie hebben. Je bent dan vrijgezel, ook wel single genoemd.</w:t>
      </w:r>
    </w:p>
    <w:p w:rsidR="00433592" w:rsidRDefault="00433592" w:rsidP="00433592">
      <w:pPr>
        <w:widowControl/>
        <w:rPr>
          <w:rFonts w:cs="Arial"/>
          <w:bCs/>
          <w:szCs w:val="24"/>
        </w:rPr>
      </w:pPr>
    </w:p>
    <w:p w:rsidR="00433592" w:rsidRDefault="00433592" w:rsidP="00433592">
      <w:pPr>
        <w:widowControl/>
        <w:rPr>
          <w:rFonts w:cs="Arial"/>
          <w:bCs/>
          <w:szCs w:val="24"/>
        </w:rPr>
      </w:pPr>
      <w:r>
        <w:rPr>
          <w:rFonts w:cs="Arial"/>
          <w:b/>
          <w:bCs/>
          <w:sz w:val="28"/>
          <w:szCs w:val="28"/>
        </w:rPr>
        <w:t>Problemen in relaties</w:t>
      </w:r>
    </w:p>
    <w:p w:rsidR="00552F11" w:rsidRPr="00552F11" w:rsidRDefault="00552F11" w:rsidP="00552F11">
      <w:pPr>
        <w:widowControl/>
        <w:rPr>
          <w:rFonts w:cs="Arial"/>
          <w:bCs/>
          <w:szCs w:val="24"/>
        </w:rPr>
      </w:pPr>
      <w:r w:rsidRPr="00552F11">
        <w:rPr>
          <w:rFonts w:cs="Arial"/>
          <w:bCs/>
          <w:szCs w:val="24"/>
        </w:rPr>
        <w:t>In elke relatie komt wel eens een mening</w:t>
      </w:r>
      <w:r>
        <w:rPr>
          <w:rFonts w:cs="Arial"/>
          <w:bCs/>
          <w:szCs w:val="24"/>
        </w:rPr>
        <w:t>sverschil of ruzie voor. Meestal kunnen mensen deze pro</w:t>
      </w:r>
      <w:r w:rsidRPr="00552F11">
        <w:rPr>
          <w:rFonts w:cs="Arial"/>
          <w:bCs/>
          <w:szCs w:val="24"/>
        </w:rPr>
        <w:t>blemen oplossen,</w:t>
      </w:r>
      <w:r>
        <w:rPr>
          <w:rFonts w:cs="Arial"/>
          <w:bCs/>
          <w:szCs w:val="24"/>
        </w:rPr>
        <w:t xml:space="preserve"> </w:t>
      </w:r>
      <w:r w:rsidRPr="00552F11">
        <w:rPr>
          <w:rFonts w:cs="Arial"/>
          <w:bCs/>
          <w:szCs w:val="24"/>
        </w:rPr>
        <w:t xml:space="preserve"> maar soms is een probleem zo groot dat mensen uit elkaar gaan. Als mensen die getrou</w:t>
      </w:r>
      <w:r>
        <w:rPr>
          <w:rFonts w:cs="Arial"/>
          <w:bCs/>
          <w:szCs w:val="24"/>
        </w:rPr>
        <w:t>wd zijn uit elkaar gaan, noem j</w:t>
      </w:r>
      <w:r w:rsidRPr="00552F11">
        <w:rPr>
          <w:rFonts w:cs="Arial"/>
          <w:bCs/>
          <w:szCs w:val="24"/>
        </w:rPr>
        <w:t>e dat scheiden.</w:t>
      </w:r>
    </w:p>
    <w:p w:rsidR="00552F11" w:rsidRPr="00552F11" w:rsidRDefault="00552F11" w:rsidP="00552F11">
      <w:pPr>
        <w:widowControl/>
        <w:rPr>
          <w:rFonts w:cs="Arial"/>
          <w:bCs/>
          <w:szCs w:val="24"/>
        </w:rPr>
      </w:pPr>
    </w:p>
    <w:p w:rsidR="00552F11" w:rsidRPr="00552F11" w:rsidRDefault="00552F11" w:rsidP="00552F11">
      <w:pPr>
        <w:widowControl/>
        <w:rPr>
          <w:rFonts w:cs="Arial"/>
          <w:bCs/>
          <w:szCs w:val="24"/>
        </w:rPr>
      </w:pPr>
      <w:r w:rsidRPr="00552F11">
        <w:rPr>
          <w:rFonts w:cs="Arial"/>
          <w:bCs/>
          <w:szCs w:val="24"/>
        </w:rPr>
        <w:t>In sommige relaties komt mishandeling of huiselijk geweld voor. Schelden,</w:t>
      </w:r>
      <w:r>
        <w:rPr>
          <w:rFonts w:cs="Arial"/>
          <w:bCs/>
          <w:szCs w:val="24"/>
        </w:rPr>
        <w:t xml:space="preserve"> slaan en schoppen zijn voorbee</w:t>
      </w:r>
      <w:r w:rsidRPr="00552F11">
        <w:rPr>
          <w:rFonts w:cs="Arial"/>
          <w:bCs/>
          <w:szCs w:val="24"/>
        </w:rPr>
        <w:t>lden van huiselijk geweld. Iemand dwingen tot seks, isoleren van zijn of haar vrienden of familie en iemand bedreigen zijn ook vormen van huiselijk geweld. Mensen die te maken hebben met huiselijk geweld, vinden het vaak heel moeilijk om de relatie te beëindigen. Huiselijk geweld is voor de omgeving vaak niet zichtbaar, omdat het zich binnenshuis afspeelt.</w:t>
      </w:r>
    </w:p>
    <w:p w:rsidR="00552F11" w:rsidRPr="00552F11" w:rsidRDefault="00552F11" w:rsidP="00552F11">
      <w:pPr>
        <w:widowControl/>
        <w:rPr>
          <w:rFonts w:cs="Arial"/>
          <w:bCs/>
          <w:szCs w:val="24"/>
        </w:rPr>
      </w:pPr>
    </w:p>
    <w:p w:rsidR="00552F11" w:rsidRPr="00552F11" w:rsidRDefault="00552F11" w:rsidP="00552F11">
      <w:pPr>
        <w:widowControl/>
        <w:rPr>
          <w:rFonts w:cs="Arial"/>
          <w:b/>
          <w:bCs/>
          <w:sz w:val="28"/>
          <w:szCs w:val="28"/>
        </w:rPr>
      </w:pPr>
      <w:r>
        <w:rPr>
          <w:rFonts w:cs="Arial"/>
          <w:b/>
          <w:bCs/>
          <w:sz w:val="28"/>
          <w:szCs w:val="28"/>
        </w:rPr>
        <w:t>Begrippen</w:t>
      </w:r>
      <w:r>
        <w:rPr>
          <w:rFonts w:cs="Arial"/>
          <w:b/>
          <w:bCs/>
          <w:sz w:val="28"/>
          <w:szCs w:val="28"/>
        </w:rPr>
        <w:tab/>
      </w:r>
      <w:r>
        <w:rPr>
          <w:rFonts w:cs="Arial"/>
          <w:b/>
          <w:bCs/>
          <w:sz w:val="28"/>
          <w:szCs w:val="28"/>
        </w:rPr>
        <w:tab/>
      </w:r>
      <w:r>
        <w:rPr>
          <w:rFonts w:cs="Arial"/>
          <w:b/>
          <w:bCs/>
          <w:sz w:val="28"/>
          <w:szCs w:val="28"/>
        </w:rPr>
        <w:tab/>
        <w:t>Betekenis</w:t>
      </w:r>
    </w:p>
    <w:p w:rsidR="00552F11" w:rsidRPr="00552F11" w:rsidRDefault="00552F11" w:rsidP="00552F11">
      <w:pPr>
        <w:widowControl/>
        <w:ind w:left="2880" w:hanging="2880"/>
        <w:rPr>
          <w:rFonts w:cs="Arial"/>
          <w:bCs/>
          <w:szCs w:val="24"/>
        </w:rPr>
      </w:pPr>
      <w:r>
        <w:rPr>
          <w:rFonts w:cs="Arial"/>
          <w:bCs/>
          <w:szCs w:val="24"/>
        </w:rPr>
        <w:t>Sa</w:t>
      </w:r>
      <w:r w:rsidRPr="00552F11">
        <w:rPr>
          <w:rFonts w:cs="Arial"/>
          <w:bCs/>
          <w:szCs w:val="24"/>
        </w:rPr>
        <w:t>menlevingscontract</w:t>
      </w:r>
      <w:r w:rsidRPr="00552F11">
        <w:rPr>
          <w:rFonts w:cs="Arial"/>
          <w:bCs/>
          <w:szCs w:val="24"/>
        </w:rPr>
        <w:tab/>
        <w:t>Een officieel document waarin afspraken worden vastgelegd als je gaat samenwonen.</w:t>
      </w:r>
    </w:p>
    <w:p w:rsidR="00552F11" w:rsidRPr="00552F11" w:rsidRDefault="00552F11" w:rsidP="00552F11">
      <w:pPr>
        <w:widowControl/>
        <w:rPr>
          <w:rFonts w:cs="Arial"/>
          <w:bCs/>
          <w:szCs w:val="24"/>
        </w:rPr>
      </w:pPr>
      <w:r>
        <w:rPr>
          <w:rFonts w:cs="Arial"/>
          <w:bCs/>
          <w:szCs w:val="24"/>
        </w:rPr>
        <w:t>Seksuele geaardheid</w:t>
      </w:r>
      <w:r>
        <w:rPr>
          <w:rFonts w:cs="Arial"/>
          <w:bCs/>
          <w:szCs w:val="24"/>
        </w:rPr>
        <w:tab/>
        <w:t>De seksue</w:t>
      </w:r>
      <w:r w:rsidRPr="00552F11">
        <w:rPr>
          <w:rFonts w:cs="Arial"/>
          <w:bCs/>
          <w:szCs w:val="24"/>
        </w:rPr>
        <w:t>le voorkeur van een persoon.</w:t>
      </w:r>
    </w:p>
    <w:p w:rsidR="00552F11" w:rsidRPr="00552F11" w:rsidRDefault="00552F11" w:rsidP="00552F11">
      <w:pPr>
        <w:widowControl/>
        <w:rPr>
          <w:rFonts w:cs="Arial"/>
          <w:bCs/>
          <w:szCs w:val="24"/>
        </w:rPr>
      </w:pPr>
      <w:r w:rsidRPr="00552F11">
        <w:rPr>
          <w:rFonts w:cs="Arial"/>
          <w:bCs/>
          <w:szCs w:val="24"/>
        </w:rPr>
        <w:t>Sociale contacten</w:t>
      </w:r>
      <w:r w:rsidRPr="00552F11">
        <w:rPr>
          <w:rFonts w:cs="Arial"/>
          <w:bCs/>
          <w:szCs w:val="24"/>
        </w:rPr>
        <w:tab/>
      </w:r>
      <w:r>
        <w:rPr>
          <w:rFonts w:cs="Arial"/>
          <w:bCs/>
          <w:szCs w:val="24"/>
        </w:rPr>
        <w:tab/>
      </w:r>
      <w:r w:rsidRPr="00552F11">
        <w:rPr>
          <w:rFonts w:cs="Arial"/>
          <w:bCs/>
          <w:szCs w:val="24"/>
        </w:rPr>
        <w:t>De mensen met wie je omgaat.</w:t>
      </w:r>
    </w:p>
    <w:p w:rsidR="00433592" w:rsidRPr="00433592" w:rsidRDefault="00552F11" w:rsidP="00552F11">
      <w:pPr>
        <w:widowControl/>
        <w:ind w:left="2880" w:hanging="2880"/>
        <w:rPr>
          <w:rFonts w:cs="Arial"/>
          <w:bCs/>
          <w:szCs w:val="24"/>
        </w:rPr>
      </w:pPr>
      <w:r w:rsidRPr="00552F11">
        <w:rPr>
          <w:rFonts w:cs="Arial"/>
          <w:bCs/>
          <w:szCs w:val="24"/>
        </w:rPr>
        <w:t>Trouwen</w:t>
      </w:r>
      <w:r w:rsidRPr="00552F11">
        <w:rPr>
          <w:rFonts w:cs="Arial"/>
          <w:bCs/>
          <w:szCs w:val="24"/>
        </w:rPr>
        <w:tab/>
      </w:r>
      <w:bookmarkStart w:id="0" w:name="_GoBack"/>
      <w:bookmarkEnd w:id="0"/>
      <w:r w:rsidRPr="00552F11">
        <w:rPr>
          <w:rFonts w:cs="Arial"/>
          <w:bCs/>
          <w:szCs w:val="24"/>
        </w:rPr>
        <w:t>Voor de wet beloven dat je met iemand</w:t>
      </w:r>
      <w:r>
        <w:rPr>
          <w:rFonts w:cs="Arial"/>
          <w:bCs/>
          <w:szCs w:val="24"/>
        </w:rPr>
        <w:t xml:space="preserve"> wilt samenleven en dat je voor </w:t>
      </w:r>
      <w:r w:rsidRPr="00552F11">
        <w:rPr>
          <w:rFonts w:cs="Arial"/>
          <w:bCs/>
          <w:szCs w:val="24"/>
        </w:rPr>
        <w:t>de ander zult zorgen.</w:t>
      </w:r>
    </w:p>
    <w:sectPr w:rsidR="00433592" w:rsidRPr="00433592" w:rsidSect="00615A8F">
      <w:headerReference w:type="default" r:id="rId10"/>
      <w:footerReference w:type="even" r:id="rId11"/>
      <w:footerReference w:type="default" r:id="rId12"/>
      <w:headerReference w:type="first" r:id="rId13"/>
      <w:footerReference w:type="first" r:id="rId14"/>
      <w:pgSz w:w="12240" w:h="18720"/>
      <w:pgMar w:top="851" w:right="1134" w:bottom="1134" w:left="851" w:header="709" w:footer="709" w:gutter="851"/>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A8F" w:rsidRDefault="00615A8F">
      <w:r>
        <w:separator/>
      </w:r>
    </w:p>
  </w:endnote>
  <w:endnote w:type="continuationSeparator" w:id="0">
    <w:p w:rsidR="00615A8F" w:rsidRDefault="0061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Default="00615A8F">
    <w:pPr>
      <w:pStyle w:val="Style1"/>
      <w:widowControl/>
      <w:spacing w:line="240" w:lineRule="auto"/>
      <w:ind w:left="-303" w:right="317"/>
      <w:jc w:val="right"/>
      <w:rPr>
        <w:rStyle w:val="FontStyle15"/>
      </w:rPr>
    </w:pPr>
    <w:r>
      <w:rPr>
        <w:rStyle w:val="FontStyle15"/>
      </w:rPr>
      <w:fldChar w:fldCharType="begin"/>
    </w:r>
    <w:r>
      <w:rPr>
        <w:rStyle w:val="FontStyle15"/>
      </w:rPr>
      <w:instrText>PAGE</w:instrText>
    </w:r>
    <w:r>
      <w:rPr>
        <w:rStyle w:val="FontStyle15"/>
      </w:rPr>
      <w:fldChar w:fldCharType="separate"/>
    </w:r>
    <w:r>
      <w:rPr>
        <w:rStyle w:val="FontStyle15"/>
        <w:noProof/>
      </w:rPr>
      <w:t>2</w:t>
    </w:r>
    <w:r>
      <w:rPr>
        <w:rStyle w:val="FontStyle15"/>
      </w:rPr>
      <w:fldChar w:fldCharType="end"/>
    </w:r>
  </w:p>
  <w:p w:rsidR="00615A8F" w:rsidRDefault="00615A8F"/>
  <w:p w:rsidR="00615A8F" w:rsidRDefault="00615A8F"/>
  <w:p w:rsidR="00615A8F" w:rsidRDefault="00615A8F"/>
  <w:p w:rsidR="00615A8F" w:rsidRDefault="00615A8F"/>
  <w:p w:rsidR="00615A8F" w:rsidRDefault="00615A8F"/>
  <w:p w:rsidR="003F72C1" w:rsidRDefault="003F72C1"/>
  <w:p w:rsidR="001952FC" w:rsidRDefault="001952FC"/>
  <w:p w:rsidR="001952FC" w:rsidRDefault="001952FC"/>
  <w:p w:rsidR="001952FC" w:rsidRDefault="001952FC"/>
  <w:p w:rsidR="00E122AE" w:rsidRDefault="00E122AE"/>
  <w:p w:rsidR="00887258" w:rsidRDefault="00887258"/>
  <w:p w:rsidR="00887258" w:rsidRDefault="0088725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Default="00615A8F">
    <w:pPr>
      <w:pStyle w:val="Voettekst"/>
      <w:jc w:val="right"/>
    </w:pPr>
    <w:r>
      <w:fldChar w:fldCharType="begin"/>
    </w:r>
    <w:r>
      <w:instrText>PAGE   \* MERGEFORMAT</w:instrText>
    </w:r>
    <w:r>
      <w:fldChar w:fldCharType="separate"/>
    </w:r>
    <w:r w:rsidR="00552F11">
      <w:rPr>
        <w:noProof/>
      </w:rPr>
      <w:t>2</w:t>
    </w:r>
    <w:r>
      <w:fldChar w:fldCharType="end"/>
    </w:r>
  </w:p>
  <w:p w:rsidR="00E122AE" w:rsidRDefault="00E122AE"/>
  <w:p w:rsidR="00887258" w:rsidRDefault="00887258"/>
  <w:p w:rsidR="00887258" w:rsidRDefault="0088725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Default="00615A8F">
    <w:pPr>
      <w:pStyle w:val="Style4"/>
      <w:widowControl/>
      <w:spacing w:line="240" w:lineRule="auto"/>
      <w:jc w:val="both"/>
      <w:rPr>
        <w:rStyle w:val="FontStyle15"/>
      </w:rPr>
    </w:pPr>
    <w:r>
      <w:rPr>
        <w:rStyle w:val="FontStyle15"/>
      </w:rPr>
      <w:fldChar w:fldCharType="begin"/>
    </w:r>
    <w:r>
      <w:rPr>
        <w:rStyle w:val="FontStyle15"/>
      </w:rPr>
      <w:instrText>PAGE</w:instrText>
    </w:r>
    <w:r>
      <w:rPr>
        <w:rStyle w:val="FontStyle15"/>
      </w:rPr>
      <w:fldChar w:fldCharType="separate"/>
    </w:r>
    <w:r>
      <w:rPr>
        <w:rStyle w:val="FontStyle15"/>
        <w:noProof/>
      </w:rPr>
      <w:t>1</w:t>
    </w:r>
    <w:r>
      <w:rPr>
        <w:rStyle w:val="FontStyle15"/>
      </w:rPr>
      <w:fldChar w:fldCharType="end"/>
    </w:r>
  </w:p>
  <w:p w:rsidR="00615A8F" w:rsidRDefault="00615A8F"/>
  <w:p w:rsidR="00615A8F" w:rsidRDefault="00615A8F"/>
  <w:p w:rsidR="00615A8F" w:rsidRDefault="00615A8F"/>
  <w:p w:rsidR="00615A8F" w:rsidRDefault="00615A8F"/>
  <w:p w:rsidR="00615A8F" w:rsidRDefault="00615A8F"/>
  <w:p w:rsidR="003F72C1" w:rsidRDefault="003F72C1"/>
  <w:p w:rsidR="001952FC" w:rsidRDefault="001952FC"/>
  <w:p w:rsidR="001952FC" w:rsidRDefault="001952FC"/>
  <w:p w:rsidR="001952FC" w:rsidRDefault="001952FC"/>
  <w:p w:rsidR="00E122AE" w:rsidRDefault="00E122AE"/>
  <w:p w:rsidR="00887258" w:rsidRDefault="00887258"/>
  <w:p w:rsidR="00887258" w:rsidRDefault="008872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A8F" w:rsidRDefault="00615A8F">
      <w:r>
        <w:separator/>
      </w:r>
    </w:p>
  </w:footnote>
  <w:footnote w:type="continuationSeparator" w:id="0">
    <w:p w:rsidR="00615A8F" w:rsidRDefault="00615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258" w:rsidRPr="003E56D1" w:rsidRDefault="00CD0E84" w:rsidP="003E56D1">
    <w:pPr>
      <w:pStyle w:val="Koptekst"/>
      <w:pBdr>
        <w:bottom w:val="thickThinSmallGap" w:sz="24" w:space="1" w:color="622423"/>
      </w:pBdr>
      <w:jc w:val="center"/>
      <w:rPr>
        <w:rFonts w:ascii="Cambria" w:hAnsi="Cambria"/>
        <w:sz w:val="32"/>
        <w:szCs w:val="32"/>
      </w:rPr>
    </w:pPr>
    <w:r>
      <w:rPr>
        <w:rFonts w:ascii="Cambria" w:hAnsi="Cambria"/>
        <w:sz w:val="32"/>
        <w:szCs w:val="32"/>
      </w:rPr>
      <w:t xml:space="preserve">Relaties en </w:t>
    </w:r>
    <w:r w:rsidR="00433592">
      <w:rPr>
        <w:rFonts w:ascii="Cambria" w:hAnsi="Cambria"/>
        <w:sz w:val="32"/>
        <w:szCs w:val="32"/>
      </w:rPr>
      <w:t>seksualiteit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Pr="00AE4D01" w:rsidRDefault="00615A8F" w:rsidP="00AE4D01">
    <w:pPr>
      <w:pStyle w:val="Koptekst"/>
      <w:pBdr>
        <w:bottom w:val="thickThinSmallGap" w:sz="24" w:space="1" w:color="622423"/>
      </w:pBdr>
      <w:jc w:val="center"/>
      <w:rPr>
        <w:rFonts w:ascii="Cambria" w:hAnsi="Cambria"/>
        <w:sz w:val="32"/>
        <w:szCs w:val="32"/>
      </w:rPr>
    </w:pPr>
    <w:r>
      <w:rPr>
        <w:rFonts w:ascii="Cambria" w:hAnsi="Cambria"/>
        <w:sz w:val="32"/>
        <w:szCs w:val="32"/>
      </w:rPr>
      <w:t>Politiek</w:t>
    </w:r>
  </w:p>
  <w:p w:rsidR="00615A8F" w:rsidRDefault="00615A8F">
    <w:pPr>
      <w:pStyle w:val="Koptekst"/>
    </w:pPr>
  </w:p>
  <w:p w:rsidR="00615A8F" w:rsidRDefault="00615A8F"/>
  <w:p w:rsidR="00615A8F" w:rsidRDefault="00615A8F"/>
  <w:p w:rsidR="00615A8F" w:rsidRDefault="00615A8F"/>
  <w:p w:rsidR="00615A8F" w:rsidRDefault="00615A8F"/>
  <w:p w:rsidR="00615A8F" w:rsidRDefault="00615A8F"/>
  <w:p w:rsidR="003F72C1" w:rsidRDefault="003F72C1"/>
  <w:p w:rsidR="001952FC" w:rsidRDefault="001952FC"/>
  <w:p w:rsidR="001952FC" w:rsidRDefault="001952FC"/>
  <w:p w:rsidR="001952FC" w:rsidRDefault="001952FC"/>
  <w:p w:rsidR="00E122AE" w:rsidRDefault="00E122AE"/>
  <w:p w:rsidR="00887258" w:rsidRDefault="00887258"/>
  <w:p w:rsidR="00887258" w:rsidRDefault="008872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B74DFBA"/>
    <w:lvl w:ilvl="0">
      <w:numFmt w:val="bullet"/>
      <w:lvlText w:val="*"/>
      <w:lvlJc w:val="left"/>
    </w:lvl>
  </w:abstractNum>
  <w:abstractNum w:abstractNumId="1">
    <w:nsid w:val="2154501D"/>
    <w:multiLevelType w:val="hybridMultilevel"/>
    <w:tmpl w:val="DB2CB046"/>
    <w:lvl w:ilvl="0" w:tplc="B1CC4E5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327618B"/>
    <w:multiLevelType w:val="hybridMultilevel"/>
    <w:tmpl w:val="523E645E"/>
    <w:lvl w:ilvl="0" w:tplc="65587454">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C59281F"/>
    <w:multiLevelType w:val="hybridMultilevel"/>
    <w:tmpl w:val="3086EEC8"/>
    <w:lvl w:ilvl="0" w:tplc="873EDE6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5800540"/>
    <w:multiLevelType w:val="hybridMultilevel"/>
    <w:tmpl w:val="1D66209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0"/>
    <w:lvlOverride w:ilvl="0">
      <w:lvl w:ilvl="0">
        <w:start w:val="65535"/>
        <w:numFmt w:val="bullet"/>
        <w:lvlText w:val="■"/>
        <w:legacy w:legacy="1" w:legacySpace="0" w:legacyIndent="266"/>
        <w:lvlJc w:val="left"/>
        <w:rPr>
          <w:rFonts w:ascii="Arial" w:hAnsi="Arial" w:cs="Arial" w:hint="default"/>
        </w:rPr>
      </w:lvl>
    </w:lvlOverride>
  </w:num>
  <w:num w:numId="2">
    <w:abstractNumId w:val="0"/>
    <w:lvlOverride w:ilvl="0">
      <w:lvl w:ilvl="0">
        <w:start w:val="65535"/>
        <w:numFmt w:val="bullet"/>
        <w:lvlText w:val="-"/>
        <w:legacy w:legacy="1" w:legacySpace="0" w:legacyIndent="295"/>
        <w:lvlJc w:val="left"/>
        <w:rPr>
          <w:rFonts w:ascii="Arial" w:hAnsi="Arial" w:cs="Arial" w:hint="default"/>
        </w:rPr>
      </w:lvl>
    </w:lvlOverride>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01"/>
    <w:rsid w:val="000068F4"/>
    <w:rsid w:val="001952FC"/>
    <w:rsid w:val="00195BD7"/>
    <w:rsid w:val="001B6C16"/>
    <w:rsid w:val="00246F7B"/>
    <w:rsid w:val="00304655"/>
    <w:rsid w:val="003233FE"/>
    <w:rsid w:val="00327013"/>
    <w:rsid w:val="0035521B"/>
    <w:rsid w:val="003B2C25"/>
    <w:rsid w:val="003D2AD4"/>
    <w:rsid w:val="003E56D1"/>
    <w:rsid w:val="003F72C1"/>
    <w:rsid w:val="00433592"/>
    <w:rsid w:val="0045262D"/>
    <w:rsid w:val="00481C03"/>
    <w:rsid w:val="004A0706"/>
    <w:rsid w:val="004A38C5"/>
    <w:rsid w:val="004B6577"/>
    <w:rsid w:val="00533E90"/>
    <w:rsid w:val="00552F11"/>
    <w:rsid w:val="00560916"/>
    <w:rsid w:val="005C24FB"/>
    <w:rsid w:val="00615A8F"/>
    <w:rsid w:val="00703E55"/>
    <w:rsid w:val="00731625"/>
    <w:rsid w:val="007A20D5"/>
    <w:rsid w:val="008771F4"/>
    <w:rsid w:val="00884591"/>
    <w:rsid w:val="00887258"/>
    <w:rsid w:val="008F4D74"/>
    <w:rsid w:val="00957ED3"/>
    <w:rsid w:val="00967964"/>
    <w:rsid w:val="009A310B"/>
    <w:rsid w:val="00A017AD"/>
    <w:rsid w:val="00A3641C"/>
    <w:rsid w:val="00A978D6"/>
    <w:rsid w:val="00AD7108"/>
    <w:rsid w:val="00AE4D01"/>
    <w:rsid w:val="00B452F2"/>
    <w:rsid w:val="00BC01C6"/>
    <w:rsid w:val="00BF697C"/>
    <w:rsid w:val="00C15EDA"/>
    <w:rsid w:val="00CD0E84"/>
    <w:rsid w:val="00D17106"/>
    <w:rsid w:val="00E07E89"/>
    <w:rsid w:val="00E122AE"/>
    <w:rsid w:val="00E46BAC"/>
    <w:rsid w:val="00F23AE3"/>
    <w:rsid w:val="00F643AC"/>
    <w:rsid w:val="00F65B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spacing w:line="241" w:lineRule="exact"/>
      <w:jc w:val="both"/>
    </w:pPr>
  </w:style>
  <w:style w:type="paragraph" w:customStyle="1" w:styleId="Style2">
    <w:name w:val="Style2"/>
    <w:basedOn w:val="Standaard"/>
    <w:uiPriority w:val="99"/>
    <w:pPr>
      <w:spacing w:line="266" w:lineRule="exact"/>
      <w:jc w:val="both"/>
    </w:pPr>
  </w:style>
  <w:style w:type="paragraph" w:customStyle="1" w:styleId="Style3">
    <w:name w:val="Style3"/>
    <w:basedOn w:val="Standaard"/>
    <w:uiPriority w:val="99"/>
  </w:style>
  <w:style w:type="paragraph" w:customStyle="1" w:styleId="Style4">
    <w:name w:val="Style4"/>
    <w:basedOn w:val="Standaard"/>
    <w:uiPriority w:val="99"/>
    <w:pPr>
      <w:spacing w:line="300" w:lineRule="exact"/>
    </w:pPr>
  </w:style>
  <w:style w:type="paragraph" w:customStyle="1" w:styleId="Style5">
    <w:name w:val="Style5"/>
    <w:basedOn w:val="Standaard"/>
    <w:uiPriority w:val="99"/>
  </w:style>
  <w:style w:type="paragraph" w:customStyle="1" w:styleId="Style6">
    <w:name w:val="Style6"/>
    <w:basedOn w:val="Standaard"/>
    <w:uiPriority w:val="99"/>
  </w:style>
  <w:style w:type="paragraph" w:customStyle="1" w:styleId="Style7">
    <w:name w:val="Style7"/>
    <w:basedOn w:val="Standaard"/>
    <w:uiPriority w:val="99"/>
  </w:style>
  <w:style w:type="paragraph" w:customStyle="1" w:styleId="Style8">
    <w:name w:val="Style8"/>
    <w:basedOn w:val="Standaard"/>
    <w:uiPriority w:val="99"/>
    <w:pPr>
      <w:spacing w:line="265" w:lineRule="exact"/>
    </w:pPr>
  </w:style>
  <w:style w:type="paragraph" w:customStyle="1" w:styleId="Style9">
    <w:name w:val="Style9"/>
    <w:basedOn w:val="Standaard"/>
    <w:uiPriority w:val="99"/>
    <w:pPr>
      <w:spacing w:line="302" w:lineRule="exact"/>
    </w:pPr>
  </w:style>
  <w:style w:type="paragraph" w:customStyle="1" w:styleId="Style10">
    <w:name w:val="Style10"/>
    <w:basedOn w:val="Standaard"/>
    <w:uiPriority w:val="99"/>
  </w:style>
  <w:style w:type="character" w:customStyle="1" w:styleId="FontStyle12">
    <w:name w:val="Font Style12"/>
    <w:uiPriority w:val="99"/>
    <w:rPr>
      <w:rFonts w:ascii="Arial" w:hAnsi="Arial" w:cs="Arial"/>
      <w:b/>
      <w:bCs/>
      <w:color w:val="000000"/>
      <w:sz w:val="10"/>
      <w:szCs w:val="10"/>
    </w:rPr>
  </w:style>
  <w:style w:type="character" w:customStyle="1" w:styleId="FontStyle13">
    <w:name w:val="Font Style13"/>
    <w:uiPriority w:val="99"/>
    <w:rPr>
      <w:rFonts w:ascii="Franklin Gothic Demi Cond" w:hAnsi="Franklin Gothic Demi Cond" w:cs="Franklin Gothic Demi Cond"/>
      <w:color w:val="000000"/>
      <w:sz w:val="20"/>
      <w:szCs w:val="20"/>
    </w:rPr>
  </w:style>
  <w:style w:type="character" w:customStyle="1" w:styleId="FontStyle14">
    <w:name w:val="Font Style14"/>
    <w:uiPriority w:val="99"/>
    <w:rPr>
      <w:rFonts w:ascii="Franklin Gothic Demi Cond" w:hAnsi="Franklin Gothic Demi Cond" w:cs="Franklin Gothic Demi Cond"/>
      <w:color w:val="000000"/>
      <w:sz w:val="58"/>
      <w:szCs w:val="58"/>
    </w:rPr>
  </w:style>
  <w:style w:type="character" w:customStyle="1" w:styleId="FontStyle15">
    <w:name w:val="Font Style15"/>
    <w:uiPriority w:val="99"/>
    <w:rPr>
      <w:rFonts w:ascii="Arial" w:hAnsi="Arial" w:cs="Arial"/>
      <w:color w:val="000000"/>
      <w:sz w:val="18"/>
      <w:szCs w:val="18"/>
    </w:rPr>
  </w:style>
  <w:style w:type="character" w:customStyle="1" w:styleId="FontStyle16">
    <w:name w:val="Font Style16"/>
    <w:uiPriority w:val="99"/>
    <w:rPr>
      <w:rFonts w:ascii="Arial" w:hAnsi="Arial" w:cs="Arial"/>
      <w:b/>
      <w:bCs/>
      <w:color w:val="000000"/>
      <w:sz w:val="22"/>
      <w:szCs w:val="22"/>
    </w:rPr>
  </w:style>
  <w:style w:type="character" w:customStyle="1" w:styleId="FontStyle17">
    <w:name w:val="Font Style17"/>
    <w:uiPriority w:val="99"/>
    <w:rPr>
      <w:rFonts w:ascii="Arial" w:hAnsi="Arial" w:cs="Arial"/>
      <w:color w:val="000000"/>
      <w:sz w:val="22"/>
      <w:szCs w:val="22"/>
    </w:rPr>
  </w:style>
  <w:style w:type="character" w:styleId="Hyperlink">
    <w:name w:val="Hyperlink"/>
    <w:uiPriority w:val="99"/>
    <w:rPr>
      <w:color w:val="0066CC"/>
      <w:u w:val="single"/>
    </w:rPr>
  </w:style>
  <w:style w:type="paragraph" w:styleId="Koptekst">
    <w:name w:val="header"/>
    <w:basedOn w:val="Standaard"/>
    <w:link w:val="KoptekstChar"/>
    <w:uiPriority w:val="99"/>
    <w:unhideWhenUsed/>
    <w:rsid w:val="00AE4D01"/>
    <w:pPr>
      <w:tabs>
        <w:tab w:val="center" w:pos="4536"/>
        <w:tab w:val="right" w:pos="9072"/>
      </w:tabs>
    </w:pPr>
  </w:style>
  <w:style w:type="character" w:customStyle="1" w:styleId="KoptekstChar">
    <w:name w:val="Koptekst Char"/>
    <w:basedOn w:val="Standaardalinea-lettertype"/>
    <w:link w:val="Koptekst"/>
    <w:uiPriority w:val="99"/>
    <w:rsid w:val="00AE4D01"/>
  </w:style>
  <w:style w:type="paragraph" w:styleId="Ballontekst">
    <w:name w:val="Balloon Text"/>
    <w:basedOn w:val="Standaard"/>
    <w:link w:val="BallontekstChar"/>
    <w:uiPriority w:val="99"/>
    <w:semiHidden/>
    <w:unhideWhenUsed/>
    <w:rsid w:val="00AE4D01"/>
    <w:rPr>
      <w:rFonts w:ascii="Tahoma" w:hAnsi="Tahoma" w:cs="Tahoma"/>
      <w:sz w:val="16"/>
      <w:szCs w:val="16"/>
    </w:rPr>
  </w:style>
  <w:style w:type="character" w:customStyle="1" w:styleId="BallontekstChar">
    <w:name w:val="Ballontekst Char"/>
    <w:link w:val="Ballontekst"/>
    <w:uiPriority w:val="99"/>
    <w:semiHidden/>
    <w:rsid w:val="00AE4D01"/>
    <w:rPr>
      <w:rFonts w:ascii="Tahoma" w:hAnsi="Tahoma" w:cs="Tahoma"/>
      <w:sz w:val="16"/>
      <w:szCs w:val="16"/>
    </w:rPr>
  </w:style>
  <w:style w:type="table" w:styleId="Tabelraster">
    <w:name w:val="Table Grid"/>
    <w:basedOn w:val="Standaardtabel"/>
    <w:uiPriority w:val="59"/>
    <w:rsid w:val="00703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iPriority w:val="99"/>
    <w:unhideWhenUsed/>
    <w:rsid w:val="003233FE"/>
    <w:pPr>
      <w:widowControl/>
      <w:tabs>
        <w:tab w:val="center" w:pos="4680"/>
        <w:tab w:val="right" w:pos="9360"/>
      </w:tabs>
      <w:autoSpaceDE/>
      <w:autoSpaceDN/>
      <w:adjustRightInd/>
    </w:pPr>
    <w:rPr>
      <w:rFonts w:ascii="Calibri" w:eastAsia="Calibri" w:hAnsi="Calibri"/>
      <w:sz w:val="21"/>
      <w:szCs w:val="21"/>
    </w:rPr>
  </w:style>
  <w:style w:type="character" w:customStyle="1" w:styleId="VoettekstChar">
    <w:name w:val="Voettekst Char"/>
    <w:link w:val="Voettekst"/>
    <w:uiPriority w:val="99"/>
    <w:rsid w:val="003233FE"/>
    <w:rPr>
      <w:rFonts w:ascii="Calibri" w:eastAsia="Calibri" w:hAnsi="Calibri"/>
      <w:sz w:val="21"/>
      <w:szCs w:val="21"/>
    </w:rPr>
  </w:style>
  <w:style w:type="paragraph" w:customStyle="1" w:styleId="Default">
    <w:name w:val="Default"/>
    <w:rsid w:val="00195BD7"/>
    <w:pPr>
      <w:autoSpaceDE w:val="0"/>
      <w:autoSpaceDN w:val="0"/>
      <w:adjustRightInd w:val="0"/>
    </w:pPr>
    <w:rPr>
      <w:rFonts w:ascii="Arial Unicode MS" w:eastAsia="Arial Unicode MS" w:cs="Arial Unicode MS"/>
      <w:color w:val="000000"/>
      <w:sz w:val="24"/>
      <w:szCs w:val="24"/>
    </w:rPr>
  </w:style>
  <w:style w:type="paragraph" w:styleId="Lijstalinea">
    <w:name w:val="List Paragraph"/>
    <w:basedOn w:val="Standaard"/>
    <w:uiPriority w:val="34"/>
    <w:qFormat/>
    <w:rsid w:val="004A0706"/>
    <w:pPr>
      <w:ind w:left="720"/>
      <w:contextualSpacing/>
    </w:pPr>
  </w:style>
  <w:style w:type="paragraph" w:styleId="Geenafstand">
    <w:name w:val="No Spacing"/>
    <w:uiPriority w:val="1"/>
    <w:qFormat/>
    <w:rsid w:val="00B452F2"/>
    <w:pPr>
      <w:widowControl w:val="0"/>
      <w:autoSpaceDE w:val="0"/>
      <w:autoSpaceDN w:val="0"/>
      <w:adjustRightInd w:val="0"/>
    </w:pPr>
    <w:rPr>
      <w:sz w:val="24"/>
      <w:szCs w:val="22"/>
    </w:rPr>
  </w:style>
  <w:style w:type="paragraph" w:customStyle="1" w:styleId="TableParagraph">
    <w:name w:val="Table Paragraph"/>
    <w:basedOn w:val="Standaard"/>
    <w:uiPriority w:val="1"/>
    <w:qFormat/>
    <w:rsid w:val="00F65BF8"/>
    <w:rPr>
      <w:rFonts w:ascii="Times New Roman" w:eastAsiaTheme="minorEastAsia"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spacing w:line="241" w:lineRule="exact"/>
      <w:jc w:val="both"/>
    </w:pPr>
  </w:style>
  <w:style w:type="paragraph" w:customStyle="1" w:styleId="Style2">
    <w:name w:val="Style2"/>
    <w:basedOn w:val="Standaard"/>
    <w:uiPriority w:val="99"/>
    <w:pPr>
      <w:spacing w:line="266" w:lineRule="exact"/>
      <w:jc w:val="both"/>
    </w:pPr>
  </w:style>
  <w:style w:type="paragraph" w:customStyle="1" w:styleId="Style3">
    <w:name w:val="Style3"/>
    <w:basedOn w:val="Standaard"/>
    <w:uiPriority w:val="99"/>
  </w:style>
  <w:style w:type="paragraph" w:customStyle="1" w:styleId="Style4">
    <w:name w:val="Style4"/>
    <w:basedOn w:val="Standaard"/>
    <w:uiPriority w:val="99"/>
    <w:pPr>
      <w:spacing w:line="300" w:lineRule="exact"/>
    </w:pPr>
  </w:style>
  <w:style w:type="paragraph" w:customStyle="1" w:styleId="Style5">
    <w:name w:val="Style5"/>
    <w:basedOn w:val="Standaard"/>
    <w:uiPriority w:val="99"/>
  </w:style>
  <w:style w:type="paragraph" w:customStyle="1" w:styleId="Style6">
    <w:name w:val="Style6"/>
    <w:basedOn w:val="Standaard"/>
    <w:uiPriority w:val="99"/>
  </w:style>
  <w:style w:type="paragraph" w:customStyle="1" w:styleId="Style7">
    <w:name w:val="Style7"/>
    <w:basedOn w:val="Standaard"/>
    <w:uiPriority w:val="99"/>
  </w:style>
  <w:style w:type="paragraph" w:customStyle="1" w:styleId="Style8">
    <w:name w:val="Style8"/>
    <w:basedOn w:val="Standaard"/>
    <w:uiPriority w:val="99"/>
    <w:pPr>
      <w:spacing w:line="265" w:lineRule="exact"/>
    </w:pPr>
  </w:style>
  <w:style w:type="paragraph" w:customStyle="1" w:styleId="Style9">
    <w:name w:val="Style9"/>
    <w:basedOn w:val="Standaard"/>
    <w:uiPriority w:val="99"/>
    <w:pPr>
      <w:spacing w:line="302" w:lineRule="exact"/>
    </w:pPr>
  </w:style>
  <w:style w:type="paragraph" w:customStyle="1" w:styleId="Style10">
    <w:name w:val="Style10"/>
    <w:basedOn w:val="Standaard"/>
    <w:uiPriority w:val="99"/>
  </w:style>
  <w:style w:type="character" w:customStyle="1" w:styleId="FontStyle12">
    <w:name w:val="Font Style12"/>
    <w:uiPriority w:val="99"/>
    <w:rPr>
      <w:rFonts w:ascii="Arial" w:hAnsi="Arial" w:cs="Arial"/>
      <w:b/>
      <w:bCs/>
      <w:color w:val="000000"/>
      <w:sz w:val="10"/>
      <w:szCs w:val="10"/>
    </w:rPr>
  </w:style>
  <w:style w:type="character" w:customStyle="1" w:styleId="FontStyle13">
    <w:name w:val="Font Style13"/>
    <w:uiPriority w:val="99"/>
    <w:rPr>
      <w:rFonts w:ascii="Franklin Gothic Demi Cond" w:hAnsi="Franklin Gothic Demi Cond" w:cs="Franklin Gothic Demi Cond"/>
      <w:color w:val="000000"/>
      <w:sz w:val="20"/>
      <w:szCs w:val="20"/>
    </w:rPr>
  </w:style>
  <w:style w:type="character" w:customStyle="1" w:styleId="FontStyle14">
    <w:name w:val="Font Style14"/>
    <w:uiPriority w:val="99"/>
    <w:rPr>
      <w:rFonts w:ascii="Franklin Gothic Demi Cond" w:hAnsi="Franklin Gothic Demi Cond" w:cs="Franklin Gothic Demi Cond"/>
      <w:color w:val="000000"/>
      <w:sz w:val="58"/>
      <w:szCs w:val="58"/>
    </w:rPr>
  </w:style>
  <w:style w:type="character" w:customStyle="1" w:styleId="FontStyle15">
    <w:name w:val="Font Style15"/>
    <w:uiPriority w:val="99"/>
    <w:rPr>
      <w:rFonts w:ascii="Arial" w:hAnsi="Arial" w:cs="Arial"/>
      <w:color w:val="000000"/>
      <w:sz w:val="18"/>
      <w:szCs w:val="18"/>
    </w:rPr>
  </w:style>
  <w:style w:type="character" w:customStyle="1" w:styleId="FontStyle16">
    <w:name w:val="Font Style16"/>
    <w:uiPriority w:val="99"/>
    <w:rPr>
      <w:rFonts w:ascii="Arial" w:hAnsi="Arial" w:cs="Arial"/>
      <w:b/>
      <w:bCs/>
      <w:color w:val="000000"/>
      <w:sz w:val="22"/>
      <w:szCs w:val="22"/>
    </w:rPr>
  </w:style>
  <w:style w:type="character" w:customStyle="1" w:styleId="FontStyle17">
    <w:name w:val="Font Style17"/>
    <w:uiPriority w:val="99"/>
    <w:rPr>
      <w:rFonts w:ascii="Arial" w:hAnsi="Arial" w:cs="Arial"/>
      <w:color w:val="000000"/>
      <w:sz w:val="22"/>
      <w:szCs w:val="22"/>
    </w:rPr>
  </w:style>
  <w:style w:type="character" w:styleId="Hyperlink">
    <w:name w:val="Hyperlink"/>
    <w:uiPriority w:val="99"/>
    <w:rPr>
      <w:color w:val="0066CC"/>
      <w:u w:val="single"/>
    </w:rPr>
  </w:style>
  <w:style w:type="paragraph" w:styleId="Koptekst">
    <w:name w:val="header"/>
    <w:basedOn w:val="Standaard"/>
    <w:link w:val="KoptekstChar"/>
    <w:uiPriority w:val="99"/>
    <w:unhideWhenUsed/>
    <w:rsid w:val="00AE4D01"/>
    <w:pPr>
      <w:tabs>
        <w:tab w:val="center" w:pos="4536"/>
        <w:tab w:val="right" w:pos="9072"/>
      </w:tabs>
    </w:pPr>
  </w:style>
  <w:style w:type="character" w:customStyle="1" w:styleId="KoptekstChar">
    <w:name w:val="Koptekst Char"/>
    <w:basedOn w:val="Standaardalinea-lettertype"/>
    <w:link w:val="Koptekst"/>
    <w:uiPriority w:val="99"/>
    <w:rsid w:val="00AE4D01"/>
  </w:style>
  <w:style w:type="paragraph" w:styleId="Ballontekst">
    <w:name w:val="Balloon Text"/>
    <w:basedOn w:val="Standaard"/>
    <w:link w:val="BallontekstChar"/>
    <w:uiPriority w:val="99"/>
    <w:semiHidden/>
    <w:unhideWhenUsed/>
    <w:rsid w:val="00AE4D01"/>
    <w:rPr>
      <w:rFonts w:ascii="Tahoma" w:hAnsi="Tahoma" w:cs="Tahoma"/>
      <w:sz w:val="16"/>
      <w:szCs w:val="16"/>
    </w:rPr>
  </w:style>
  <w:style w:type="character" w:customStyle="1" w:styleId="BallontekstChar">
    <w:name w:val="Ballontekst Char"/>
    <w:link w:val="Ballontekst"/>
    <w:uiPriority w:val="99"/>
    <w:semiHidden/>
    <w:rsid w:val="00AE4D01"/>
    <w:rPr>
      <w:rFonts w:ascii="Tahoma" w:hAnsi="Tahoma" w:cs="Tahoma"/>
      <w:sz w:val="16"/>
      <w:szCs w:val="16"/>
    </w:rPr>
  </w:style>
  <w:style w:type="table" w:styleId="Tabelraster">
    <w:name w:val="Table Grid"/>
    <w:basedOn w:val="Standaardtabel"/>
    <w:uiPriority w:val="59"/>
    <w:rsid w:val="00703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iPriority w:val="99"/>
    <w:unhideWhenUsed/>
    <w:rsid w:val="003233FE"/>
    <w:pPr>
      <w:widowControl/>
      <w:tabs>
        <w:tab w:val="center" w:pos="4680"/>
        <w:tab w:val="right" w:pos="9360"/>
      </w:tabs>
      <w:autoSpaceDE/>
      <w:autoSpaceDN/>
      <w:adjustRightInd/>
    </w:pPr>
    <w:rPr>
      <w:rFonts w:ascii="Calibri" w:eastAsia="Calibri" w:hAnsi="Calibri"/>
      <w:sz w:val="21"/>
      <w:szCs w:val="21"/>
    </w:rPr>
  </w:style>
  <w:style w:type="character" w:customStyle="1" w:styleId="VoettekstChar">
    <w:name w:val="Voettekst Char"/>
    <w:link w:val="Voettekst"/>
    <w:uiPriority w:val="99"/>
    <w:rsid w:val="003233FE"/>
    <w:rPr>
      <w:rFonts w:ascii="Calibri" w:eastAsia="Calibri" w:hAnsi="Calibri"/>
      <w:sz w:val="21"/>
      <w:szCs w:val="21"/>
    </w:rPr>
  </w:style>
  <w:style w:type="paragraph" w:customStyle="1" w:styleId="Default">
    <w:name w:val="Default"/>
    <w:rsid w:val="00195BD7"/>
    <w:pPr>
      <w:autoSpaceDE w:val="0"/>
      <w:autoSpaceDN w:val="0"/>
      <w:adjustRightInd w:val="0"/>
    </w:pPr>
    <w:rPr>
      <w:rFonts w:ascii="Arial Unicode MS" w:eastAsia="Arial Unicode MS" w:cs="Arial Unicode MS"/>
      <w:color w:val="000000"/>
      <w:sz w:val="24"/>
      <w:szCs w:val="24"/>
    </w:rPr>
  </w:style>
  <w:style w:type="paragraph" w:styleId="Lijstalinea">
    <w:name w:val="List Paragraph"/>
    <w:basedOn w:val="Standaard"/>
    <w:uiPriority w:val="34"/>
    <w:qFormat/>
    <w:rsid w:val="004A0706"/>
    <w:pPr>
      <w:ind w:left="720"/>
      <w:contextualSpacing/>
    </w:pPr>
  </w:style>
  <w:style w:type="paragraph" w:styleId="Geenafstand">
    <w:name w:val="No Spacing"/>
    <w:uiPriority w:val="1"/>
    <w:qFormat/>
    <w:rsid w:val="00B452F2"/>
    <w:pPr>
      <w:widowControl w:val="0"/>
      <w:autoSpaceDE w:val="0"/>
      <w:autoSpaceDN w:val="0"/>
      <w:adjustRightInd w:val="0"/>
    </w:pPr>
    <w:rPr>
      <w:sz w:val="24"/>
      <w:szCs w:val="22"/>
    </w:rPr>
  </w:style>
  <w:style w:type="paragraph" w:customStyle="1" w:styleId="TableParagraph">
    <w:name w:val="Table Paragraph"/>
    <w:basedOn w:val="Standaard"/>
    <w:uiPriority w:val="1"/>
    <w:qFormat/>
    <w:rsid w:val="00F65BF8"/>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4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AACDA-C765-4756-9D64-824D369CE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4659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Politiek</vt:lpstr>
    </vt:vector>
  </TitlesOfParts>
  <Company>AOC Oost</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Politiek</dc:title>
  <dc:creator>Frank Ruiter</dc:creator>
  <cp:lastModifiedBy>Frank Ruiter</cp:lastModifiedBy>
  <cp:revision>2</cp:revision>
  <dcterms:created xsi:type="dcterms:W3CDTF">2013-08-29T08:47:00Z</dcterms:created>
  <dcterms:modified xsi:type="dcterms:W3CDTF">2013-08-29T08:47:00Z</dcterms:modified>
</cp:coreProperties>
</file>