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7DDE98C" wp14:paraId="7B5CAEB5" wp14:textId="74D2FBC3">
      <w:pPr>
        <w:rPr>
          <w:sz w:val="28"/>
          <w:szCs w:val="28"/>
        </w:rPr>
      </w:pPr>
      <w:r w:rsidRPr="552B9BF5" w:rsidR="2021D51D">
        <w:rPr>
          <w:sz w:val="28"/>
          <w:szCs w:val="28"/>
        </w:rPr>
        <w:t xml:space="preserve">Bronnen bij </w:t>
      </w:r>
      <w:r w:rsidRPr="552B9BF5" w:rsidR="07F780CC">
        <w:rPr>
          <w:sz w:val="28"/>
          <w:szCs w:val="28"/>
        </w:rPr>
        <w:t xml:space="preserve">het </w:t>
      </w:r>
      <w:r w:rsidRPr="552B9BF5" w:rsidR="751D25B0">
        <w:rPr>
          <w:sz w:val="28"/>
          <w:szCs w:val="28"/>
        </w:rPr>
        <w:t xml:space="preserve">thema: de </w:t>
      </w:r>
      <w:r w:rsidRPr="552B9BF5" w:rsidR="2021D51D">
        <w:rPr>
          <w:sz w:val="28"/>
          <w:szCs w:val="28"/>
        </w:rPr>
        <w:t>zwaarte van het werk</w:t>
      </w:r>
    </w:p>
    <w:p w:rsidR="27DDE98C" w:rsidP="27DDE98C" w:rsidRDefault="27DDE98C" w14:paraId="3E425631" w14:textId="29602E8F">
      <w:pPr>
        <w:pStyle w:val="Normal"/>
      </w:pPr>
    </w:p>
    <w:p w:rsidR="57383E02" w:rsidP="27DDE98C" w:rsidRDefault="57383E02" w14:paraId="13ED5936" w14:textId="0755D460">
      <w:pPr>
        <w:pStyle w:val="Normal"/>
        <w:rPr>
          <w:b w:val="1"/>
          <w:bCs w:val="1"/>
        </w:rPr>
      </w:pPr>
      <w:r w:rsidRPr="27DDE98C" w:rsidR="57383E02">
        <w:rPr>
          <w:b w:val="1"/>
          <w:bCs w:val="1"/>
        </w:rPr>
        <w:t>Bron 1</w:t>
      </w:r>
    </w:p>
    <w:p w:rsidR="6ED73882" w:rsidP="27DDE98C" w:rsidRDefault="6ED73882" w14:paraId="6023B147" w14:textId="00E408E5">
      <w:pPr>
        <w:pStyle w:val="Normal"/>
        <w:rPr>
          <w:i w:val="1"/>
          <w:iCs w:val="1"/>
        </w:rPr>
      </w:pPr>
      <w:r w:rsidRPr="27DDE98C" w:rsidR="6ED73882">
        <w:rPr>
          <w:i w:val="1"/>
          <w:iCs w:val="1"/>
        </w:rPr>
        <w:t>Vanaf het begin van de slavernij in Suriname waren de slaven op zondag vrijgesteld van werk voor hun eigenaar. Maar dat voorschrift moest steeds herhaald worden. Een verordening uit 1783: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2CFBAF4A">
        <w:trPr>
          <w:trHeight w:val="300"/>
        </w:trPr>
        <w:tc>
          <w:tcPr>
            <w:tcW w:w="9015" w:type="dxa"/>
            <w:tcMar/>
          </w:tcPr>
          <w:p w:rsidR="7630C9B2" w:rsidP="27DDE98C" w:rsidRDefault="7630C9B2" w14:paraId="60D817CD" w14:textId="6BA437C4">
            <w:pPr>
              <w:pStyle w:val="Normal"/>
            </w:pPr>
            <w:r w:rsidR="7630C9B2">
              <w:rPr/>
              <w:t>Het bestuur van de kolonie maakt bekend dat het de plicht van de goede en waren christenen is de zondag en de christelijke feestdagen met godsdienstige bezigheden door te</w:t>
            </w:r>
            <w:r w:rsidR="55833C4B">
              <w:rPr/>
              <w:t xml:space="preserve"> brengen. Tevens maakt het bestuur bekend dat men de slaven na zes dagen harde arbeid een dag rust moet geven. (…)</w:t>
            </w:r>
          </w:p>
          <w:p w:rsidR="55833C4B" w:rsidP="27DDE98C" w:rsidRDefault="55833C4B" w14:paraId="55C869D9" w14:textId="026BB966">
            <w:pPr>
              <w:pStyle w:val="Normal"/>
            </w:pPr>
            <w:r w:rsidR="55833C4B">
              <w:rPr/>
              <w:t>Veel inwoners van deze kolonie schijnen de zondagen en de christelijke feestdagen als gewone werkdagen te beschouwen en te gebruiken</w:t>
            </w:r>
            <w:r w:rsidR="737A9415">
              <w:rPr/>
              <w:t>. Daarom is besloten:</w:t>
            </w:r>
          </w:p>
          <w:p w:rsidR="737A9415" w:rsidP="27DDE98C" w:rsidRDefault="737A9415" w14:paraId="074A1BB5" w14:textId="7B297F92">
            <w:pPr>
              <w:pStyle w:val="Normal"/>
            </w:pPr>
            <w:r w:rsidR="737A9415">
              <w:rPr/>
              <w:t xml:space="preserve">Ten eerste mag hier in Paramaribo niemand, van welk volk of religie hij ook is, op zondagen of eerste kerstdag, </w:t>
            </w:r>
            <w:r w:rsidR="63F731B0">
              <w:rPr/>
              <w:t>handeldrijven</w:t>
            </w:r>
            <w:r w:rsidR="63F731B0">
              <w:rPr/>
              <w:t xml:space="preserve"> af ander werk verrichten, ook slaven niet.</w:t>
            </w:r>
          </w:p>
          <w:p w:rsidR="63F731B0" w:rsidP="27DDE98C" w:rsidRDefault="63F731B0" w14:paraId="0187A81C" w14:textId="5CA7A689">
            <w:pPr>
              <w:pStyle w:val="Normal"/>
            </w:pPr>
            <w:r w:rsidR="63F731B0">
              <w:rPr/>
              <w:t>Ten tweede mogen de slaven op de plantages op zondag en eerste kerstdag niet werken behalve in buitengewone omstandigheden als bij brand en watersnood.</w:t>
            </w:r>
          </w:p>
          <w:p w:rsidR="07D0EDBD" w:rsidP="27DDE98C" w:rsidRDefault="07D0EDBD" w14:paraId="16B2F8B8" w14:textId="482B83A6">
            <w:pPr>
              <w:pStyle w:val="Normal"/>
            </w:pPr>
            <w:r w:rsidR="07D0EDBD">
              <w:rPr/>
              <w:t>Er geldt een uitzondering: de suikerplanters mogen, als dat nodig is bij het malen van het riet en de suikerbereiding, op voornoemde dagen d</w:t>
            </w:r>
            <w:r w:rsidR="061BEC06">
              <w:rPr/>
              <w:t>oorwerken als op gewone werkdagen. Zo'n zon- of feestdag moet bij de eerst mogelijke gelegenheid aan de slaven worden teruggegeven.</w:t>
            </w:r>
          </w:p>
        </w:tc>
      </w:tr>
    </w:tbl>
    <w:p w:rsidR="27DDE98C" w:rsidP="27DDE98C" w:rsidRDefault="27DDE98C" w14:paraId="030A3BFE" w14:textId="479D46CC">
      <w:pPr>
        <w:pStyle w:val="Normal"/>
      </w:pPr>
    </w:p>
    <w:p w:rsidR="656E5E9E" w:rsidP="27DDE98C" w:rsidRDefault="656E5E9E" w14:paraId="1511122E" w14:textId="38389C14">
      <w:pPr>
        <w:pStyle w:val="Normal"/>
        <w:rPr>
          <w:b w:val="1"/>
          <w:bCs w:val="1"/>
        </w:rPr>
      </w:pPr>
      <w:r w:rsidRPr="27DDE98C" w:rsidR="656E5E9E">
        <w:rPr>
          <w:b w:val="1"/>
          <w:bCs w:val="1"/>
        </w:rPr>
        <w:t>Bron 2</w:t>
      </w:r>
    </w:p>
    <w:p w:rsidR="656E5E9E" w:rsidP="27DDE98C" w:rsidRDefault="656E5E9E" w14:paraId="6DFD281E" w14:textId="36474C7A">
      <w:pPr>
        <w:pStyle w:val="Normal"/>
        <w:rPr>
          <w:i w:val="1"/>
          <w:iCs w:val="1"/>
        </w:rPr>
      </w:pPr>
      <w:r w:rsidRPr="27DDE98C" w:rsidR="656E5E9E">
        <w:rPr>
          <w:i w:val="1"/>
          <w:iCs w:val="1"/>
        </w:rPr>
        <w:t>Blom (1787) beschreef wat de slaven op hun vrije zondag deden: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341A8D90">
        <w:trPr>
          <w:trHeight w:val="300"/>
        </w:trPr>
        <w:tc>
          <w:tcPr>
            <w:tcW w:w="9015" w:type="dxa"/>
            <w:tcMar/>
          </w:tcPr>
          <w:p w:rsidR="656E5E9E" w:rsidP="27DDE98C" w:rsidRDefault="656E5E9E" w14:paraId="12407DCC" w14:textId="19FE80D4">
            <w:pPr>
              <w:pStyle w:val="Normal"/>
            </w:pPr>
            <w:r w:rsidR="656E5E9E">
              <w:rPr/>
              <w:t>‘Zes dagen voor hun meester gewerkt hebbende, laat men hun de zevende, zijnde zondag, met geen werken belasten, maar tot een rustdag geven. Daar zijn zij ook gr</w:t>
            </w:r>
            <w:r w:rsidR="689A8D43">
              <w:rPr/>
              <w:t>otelijks op gesteld, omdat zij dan voor zichzelf enige bezigheden moeten verrichte</w:t>
            </w:r>
            <w:r w:rsidR="59172ADE">
              <w:rPr/>
              <w:t xml:space="preserve">n, </w:t>
            </w:r>
            <w:r w:rsidR="689A8D43">
              <w:rPr/>
              <w:t>hetzij</w:t>
            </w:r>
            <w:r w:rsidR="689A8D43">
              <w:rPr/>
              <w:t xml:space="preserve"> in hun tuin </w:t>
            </w:r>
            <w:r w:rsidR="47F073EC">
              <w:rPr/>
              <w:t xml:space="preserve">of huishouding. Zij stellen die allemaal tot op de zondag uit, omdat zij in de werkdagen in hun meesters werk, geen of weinig tijd over hebben </w:t>
            </w:r>
            <w:r w:rsidR="0939E191">
              <w:rPr/>
              <w:t>om voor zichzelf iets te kunnen doen.’</w:t>
            </w:r>
          </w:p>
        </w:tc>
      </w:tr>
    </w:tbl>
    <w:p w:rsidR="27DDE98C" w:rsidP="27DDE98C" w:rsidRDefault="27DDE98C" w14:paraId="2ECF4066" w14:textId="3AD15871">
      <w:pPr>
        <w:pStyle w:val="Normal"/>
      </w:pPr>
    </w:p>
    <w:p w:rsidR="27DDE98C" w:rsidP="27DDE98C" w:rsidRDefault="27DDE98C" w14:paraId="184D1659" w14:textId="5179AA45">
      <w:pPr>
        <w:pStyle w:val="Normal"/>
      </w:pPr>
    </w:p>
    <w:p w:rsidR="2A6BA11A" w:rsidP="27DDE98C" w:rsidRDefault="2A6BA11A" w14:paraId="00F6D11F" w14:textId="50D0113C">
      <w:pPr>
        <w:pStyle w:val="Normal"/>
        <w:rPr>
          <w:b w:val="1"/>
          <w:bCs w:val="1"/>
        </w:rPr>
      </w:pPr>
      <w:r w:rsidRPr="27DDE98C" w:rsidR="2A6BA11A">
        <w:rPr>
          <w:b w:val="1"/>
          <w:bCs w:val="1"/>
        </w:rPr>
        <w:t>Bron 3</w:t>
      </w:r>
    </w:p>
    <w:p w:rsidR="2A6BA11A" w:rsidP="27DDE98C" w:rsidRDefault="2A6BA11A" w14:paraId="76ABF02B" w14:textId="3B600D24">
      <w:pPr>
        <w:pStyle w:val="Normal"/>
        <w:rPr>
          <w:i w:val="1"/>
          <w:iCs w:val="1"/>
        </w:rPr>
      </w:pPr>
      <w:r w:rsidRPr="27DDE98C" w:rsidR="2A6BA11A">
        <w:rPr>
          <w:i w:val="1"/>
          <w:iCs w:val="1"/>
        </w:rPr>
        <w:t>Kuhn (1828) vertelde over het werk op verschillende soorten plantages: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75F82BEA">
        <w:trPr>
          <w:trHeight w:val="300"/>
        </w:trPr>
        <w:tc>
          <w:tcPr>
            <w:tcW w:w="9015" w:type="dxa"/>
            <w:tcMar/>
          </w:tcPr>
          <w:p w:rsidR="2A6BA11A" w:rsidP="27DDE98C" w:rsidRDefault="2A6BA11A" w14:paraId="591E2A02" w14:textId="13F753EB">
            <w:pPr>
              <w:pStyle w:val="Normal"/>
            </w:pPr>
            <w:r w:rsidR="2A6BA11A">
              <w:rPr/>
              <w:t>‘De werkzaamheden der negers variëren naar de aard van het product. De negers op katoenplantages werken zelden boven de acht uren in de vierentwintig; die op</w:t>
            </w:r>
            <w:r w:rsidR="19333CFE">
              <w:rPr/>
              <w:t xml:space="preserve"> koffieplantages zeven of acht, echter in de oogst tot veertien en vijftien uren.</w:t>
            </w:r>
          </w:p>
          <w:p w:rsidR="19333CFE" w:rsidP="27DDE98C" w:rsidRDefault="19333CFE" w14:paraId="5B316E07" w14:textId="55C67E6B">
            <w:pPr>
              <w:pStyle w:val="Normal"/>
            </w:pPr>
            <w:r w:rsidR="19333CFE">
              <w:rPr/>
              <w:t>Op suikerplantages met water wordt buiten de maling negen of tien uren in de vieren</w:t>
            </w:r>
            <w:r w:rsidR="101670FD">
              <w:rPr/>
              <w:t>twintig, en durende de maling wordt door een gedeelte der slavenmacht ze</w:t>
            </w:r>
            <w:r w:rsidR="549DBA70">
              <w:rPr/>
              <w:t>stien of zeventien uren in de vierentwintig gearbeid.</w:t>
            </w:r>
          </w:p>
        </w:tc>
      </w:tr>
    </w:tbl>
    <w:p w:rsidR="27DDE98C" w:rsidP="27DDE98C" w:rsidRDefault="27DDE98C" w14:paraId="53C92644" w14:textId="22329C56">
      <w:pPr>
        <w:pStyle w:val="Normal"/>
      </w:pPr>
    </w:p>
    <w:p w:rsidR="27DDE98C" w:rsidP="27DDE98C" w:rsidRDefault="27DDE98C" w14:paraId="766D1587" w14:textId="72869C88">
      <w:pPr>
        <w:pStyle w:val="Normal"/>
      </w:pPr>
    </w:p>
    <w:p w:rsidR="552B9BF5" w:rsidRDefault="552B9BF5" w14:paraId="74F10404" w14:textId="2FC33702">
      <w:r>
        <w:br w:type="page"/>
      </w:r>
    </w:p>
    <w:p w:rsidR="7E59DABE" w:rsidP="27DDE98C" w:rsidRDefault="7E59DABE" w14:paraId="7AA87EB5" w14:textId="2AF4B695">
      <w:pPr>
        <w:pStyle w:val="Normal"/>
        <w:rPr>
          <w:b w:val="1"/>
          <w:bCs w:val="1"/>
        </w:rPr>
      </w:pPr>
      <w:r w:rsidRPr="27DDE98C" w:rsidR="7E59DABE">
        <w:rPr>
          <w:b w:val="1"/>
          <w:bCs w:val="1"/>
        </w:rPr>
        <w:t>Bron 4</w:t>
      </w:r>
    </w:p>
    <w:p w:rsidR="7E59DABE" w:rsidP="27DDE98C" w:rsidRDefault="7E59DABE" w14:paraId="153E24D2" w14:textId="1EBD9D40">
      <w:pPr>
        <w:pStyle w:val="Normal"/>
        <w:rPr>
          <w:i w:val="1"/>
          <w:iCs w:val="1"/>
        </w:rPr>
      </w:pPr>
      <w:r w:rsidRPr="27DDE98C" w:rsidR="7E59DABE">
        <w:rPr>
          <w:i w:val="1"/>
          <w:iCs w:val="1"/>
        </w:rPr>
        <w:t>Kuhn over het werk aan de suikerrietmolens: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5DC538A8">
        <w:trPr>
          <w:trHeight w:val="300"/>
        </w:trPr>
        <w:tc>
          <w:tcPr>
            <w:tcW w:w="9015" w:type="dxa"/>
            <w:tcMar/>
          </w:tcPr>
          <w:p w:rsidR="7E59DABE" w:rsidP="27DDE98C" w:rsidRDefault="7E59DABE" w14:paraId="5F6461DD" w14:textId="2C29B8EA">
            <w:pPr>
              <w:pStyle w:val="Normal"/>
            </w:pPr>
            <w:r w:rsidR="7E59DABE">
              <w:rPr/>
              <w:t xml:space="preserve">‘Naast het gemis van de nachtrust is het verblijf in de molen slecht voor de gezondheid. </w:t>
            </w:r>
            <w:r w:rsidR="43655654">
              <w:rPr/>
              <w:t>(…)</w:t>
            </w:r>
          </w:p>
          <w:p w:rsidR="43655654" w:rsidP="27DDE98C" w:rsidRDefault="43655654" w14:paraId="4FA768CE" w14:textId="1AE4A135">
            <w:pPr>
              <w:pStyle w:val="Normal"/>
            </w:pPr>
            <w:r w:rsidR="43655654">
              <w:rPr/>
              <w:t xml:space="preserve">Het steken van het suikerriet tussen de rollers is een werk waarbij men zeer voorzichtig moet zijn. De verticale stand van die rollers </w:t>
            </w:r>
            <w:r w:rsidR="291E5F51">
              <w:rPr/>
              <w:t>vereist dat men daarmee altijd minstens twee personen bezig zijn. Het is de negers verboden om</w:t>
            </w:r>
            <w:r w:rsidR="25E3F792">
              <w:rPr/>
              <w:t xml:space="preserve"> bij het verrichten van die arbeid van boven gekleed te zijn. Wanneer zij nu daaraan niet gehoorzamen en daarbij ook n</w:t>
            </w:r>
            <w:r w:rsidR="117F64D1">
              <w:rPr/>
              <w:t>og gescheurde kleren aanhebben, dan lopen zij, in het bijzonder 's nachts als zij slaperig zijn het grootste gevaar</w:t>
            </w:r>
            <w:r w:rsidR="29102637">
              <w:rPr/>
              <w:t xml:space="preserve"> dat een gedeelte van de kledingstukken aan het riet blijft hangen en dat hun ledematen alzo tussen de rollers raken en deerlijk verpletter</w:t>
            </w:r>
            <w:r w:rsidR="3BBFB741">
              <w:rPr/>
              <w:t>d</w:t>
            </w:r>
            <w:r w:rsidR="29102637">
              <w:rPr/>
              <w:t xml:space="preserve"> worden</w:t>
            </w:r>
            <w:r w:rsidR="22110F88">
              <w:rPr/>
              <w:t>.</w:t>
            </w:r>
          </w:p>
        </w:tc>
      </w:tr>
    </w:tbl>
    <w:p w:rsidR="27DDE98C" w:rsidP="27DDE98C" w:rsidRDefault="27DDE98C" w14:paraId="7256512C" w14:textId="5930E618">
      <w:pPr>
        <w:pStyle w:val="Normal"/>
      </w:pPr>
    </w:p>
    <w:p w:rsidR="27DDE98C" w:rsidP="27DDE98C" w:rsidRDefault="27DDE98C" w14:paraId="3B9D9A08" w14:textId="5354090E">
      <w:pPr>
        <w:pStyle w:val="Normal"/>
      </w:pPr>
    </w:p>
    <w:p w:rsidR="004700B5" w:rsidP="27DDE98C" w:rsidRDefault="004700B5" w14:paraId="436913E5" w14:textId="28E655A9">
      <w:pPr>
        <w:pStyle w:val="Normal"/>
        <w:rPr>
          <w:b w:val="1"/>
          <w:bCs w:val="1"/>
        </w:rPr>
      </w:pPr>
      <w:r w:rsidRPr="27DDE98C" w:rsidR="004700B5">
        <w:rPr>
          <w:b w:val="1"/>
          <w:bCs w:val="1"/>
        </w:rPr>
        <w:t>Bron 5</w:t>
      </w:r>
    </w:p>
    <w:p w:rsidR="004700B5" w:rsidP="27DDE98C" w:rsidRDefault="004700B5" w14:paraId="4D65622A" w14:textId="5CA05B71">
      <w:pPr>
        <w:pStyle w:val="Normal"/>
        <w:rPr>
          <w:i w:val="1"/>
          <w:iCs w:val="1"/>
        </w:rPr>
      </w:pPr>
      <w:r w:rsidRPr="27DDE98C" w:rsidR="004700B5">
        <w:rPr>
          <w:i w:val="1"/>
          <w:iCs w:val="1"/>
        </w:rPr>
        <w:t>Wolbers is nooit in Suriname geweest, maar hij bestudeerde zeer veel bronnen over het Surinaamse verleden. Hij was een zeer actief voorstander van afschaffing va</w:t>
      </w:r>
      <w:r w:rsidRPr="27DDE98C" w:rsidR="2420BCC1">
        <w:rPr>
          <w:i w:val="1"/>
          <w:iCs w:val="1"/>
        </w:rPr>
        <w:t>n de slavernij. Hij schreef (1861) over het werk op de houtplantages: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1828DF64">
        <w:trPr>
          <w:trHeight w:val="300"/>
        </w:trPr>
        <w:tc>
          <w:tcPr>
            <w:tcW w:w="9015" w:type="dxa"/>
            <w:tcMar/>
          </w:tcPr>
          <w:p w:rsidR="1E3E587F" w:rsidP="27DDE98C" w:rsidRDefault="1E3E587F" w14:paraId="6D6794CF" w14:textId="68599D39">
            <w:pPr>
              <w:pStyle w:val="Normal"/>
            </w:pPr>
            <w:r w:rsidR="1E3E587F">
              <w:rPr/>
              <w:t>‘Voor de vrouwen was de arbeid op die houtgrond het moeilijkst. Terwijl de mannen de bomen velden en tot planken zaagden, waren de vrouwe</w:t>
            </w:r>
            <w:r w:rsidR="4E610F31">
              <w:rPr/>
              <w:t>n genoodzaakt die zware planken op het hoofd uit het bos naar de landingsplaats te brengen.</w:t>
            </w:r>
          </w:p>
          <w:p w:rsidR="4E610F31" w:rsidP="27DDE98C" w:rsidRDefault="4E610F31" w14:paraId="4CF8DFFB" w14:textId="5356D194">
            <w:pPr>
              <w:pStyle w:val="Normal"/>
              <w:rPr>
                <w:i w:val="1"/>
                <w:iCs w:val="1"/>
              </w:rPr>
            </w:pPr>
            <w:r w:rsidRPr="27DDE98C" w:rsidR="4E610F31">
              <w:rPr>
                <w:i w:val="1"/>
                <w:iCs w:val="1"/>
              </w:rPr>
              <w:t>Over huisslaven:</w:t>
            </w:r>
          </w:p>
          <w:p w:rsidR="4E610F31" w:rsidP="27DDE98C" w:rsidRDefault="4E610F31" w14:paraId="6855B3C4" w14:textId="652CEAB7">
            <w:pPr>
              <w:pStyle w:val="Normal"/>
            </w:pPr>
            <w:r w:rsidR="4E610F31">
              <w:rPr/>
              <w:t>De grootste luxe in Paramaribo bestond in het aantal slaven, die als huisbedienden in de voornaamste huizen gevonden werden. Het getal van die slaven bedroe</w:t>
            </w:r>
            <w:r w:rsidR="45444330">
              <w:rPr/>
              <w:t xml:space="preserve">g meermalen 20, 50 of meer. Dat deze, die onvoldoende werk hadden (…) </w:t>
            </w:r>
            <w:r w:rsidR="691DFF3C">
              <w:rPr/>
              <w:t>lui en dartel werden, was te begrijpen.</w:t>
            </w:r>
            <w:r w:rsidR="57CACA0D">
              <w:rPr/>
              <w:t>’</w:t>
            </w:r>
          </w:p>
        </w:tc>
      </w:tr>
    </w:tbl>
    <w:p w:rsidR="27DDE98C" w:rsidP="27DDE98C" w:rsidRDefault="27DDE98C" w14:paraId="144E76BF" w14:textId="2ED6F663">
      <w:pPr>
        <w:pStyle w:val="Normal"/>
      </w:pPr>
    </w:p>
    <w:p w:rsidR="27DDE98C" w:rsidP="27DDE98C" w:rsidRDefault="27DDE98C" w14:paraId="1105FDC3" w14:textId="607191D0">
      <w:pPr>
        <w:pStyle w:val="Normal"/>
      </w:pPr>
    </w:p>
    <w:p w:rsidR="27DDE98C" w:rsidRDefault="27DDE98C" w14:paraId="666D9AF5" w14:textId="39C3AE63">
      <w:r>
        <w:br w:type="page"/>
      </w:r>
    </w:p>
    <w:p w:rsidR="2021D51D" w:rsidP="27DDE98C" w:rsidRDefault="2021D51D" w14:paraId="44B66BD3" w14:textId="7115D13E">
      <w:pPr>
        <w:pStyle w:val="Normal"/>
        <w:rPr>
          <w:sz w:val="28"/>
          <w:szCs w:val="28"/>
        </w:rPr>
      </w:pPr>
      <w:r w:rsidRPr="27DDE98C" w:rsidR="2021D51D">
        <w:rPr>
          <w:sz w:val="28"/>
          <w:szCs w:val="28"/>
        </w:rPr>
        <w:t xml:space="preserve">Bronnen bij </w:t>
      </w:r>
      <w:r w:rsidRPr="27DDE98C" w:rsidR="48024E08">
        <w:rPr>
          <w:sz w:val="28"/>
          <w:szCs w:val="28"/>
        </w:rPr>
        <w:t xml:space="preserve">het thema: </w:t>
      </w:r>
      <w:r w:rsidRPr="27DDE98C" w:rsidR="2021D51D">
        <w:rPr>
          <w:sz w:val="28"/>
          <w:szCs w:val="28"/>
        </w:rPr>
        <w:t>gezinsleven</w:t>
      </w:r>
    </w:p>
    <w:p w:rsidR="75AF96EE" w:rsidP="27DDE98C" w:rsidRDefault="75AF96EE" w14:paraId="58099919" w14:textId="74B77406">
      <w:pPr>
        <w:pStyle w:val="Normal"/>
        <w:rPr>
          <w:b w:val="1"/>
          <w:bCs w:val="1"/>
        </w:rPr>
      </w:pPr>
      <w:r w:rsidRPr="27DDE98C" w:rsidR="75AF96EE">
        <w:rPr>
          <w:b w:val="1"/>
          <w:bCs w:val="1"/>
        </w:rPr>
        <w:t>Bron 6</w:t>
      </w:r>
    </w:p>
    <w:p w:rsidR="4EDB1F41" w:rsidP="27DDE98C" w:rsidRDefault="4EDB1F41" w14:paraId="624CD526" w14:textId="45438848">
      <w:pPr>
        <w:pStyle w:val="Normal"/>
        <w:rPr>
          <w:i w:val="1"/>
          <w:iCs w:val="1"/>
        </w:rPr>
      </w:pPr>
      <w:r w:rsidRPr="27DDE98C" w:rsidR="4EDB1F41">
        <w:rPr>
          <w:i w:val="1"/>
          <w:iCs w:val="1"/>
        </w:rPr>
        <w:t>Doordat er uit Afrika altijd meer mannen dan vrouwen werden aangevoerd, was er onder de Surinaamse slaven en marrons een ‘vrouwentekort’. Ook konden slaven in Suriname</w:t>
      </w:r>
      <w:r w:rsidRPr="27DDE98C" w:rsidR="14367B66">
        <w:rPr>
          <w:i w:val="1"/>
          <w:iCs w:val="1"/>
        </w:rPr>
        <w:t xml:space="preserve"> altijd worden doorverkocht aan een andere meester. Deze omstandigheden waren weinig </w:t>
      </w:r>
      <w:r w:rsidRPr="27DDE98C" w:rsidR="14367B66">
        <w:rPr>
          <w:i w:val="1"/>
          <w:iCs w:val="1"/>
        </w:rPr>
        <w:t>bevordelijk</w:t>
      </w:r>
      <w:r w:rsidRPr="27DDE98C" w:rsidR="14367B66">
        <w:rPr>
          <w:i w:val="1"/>
          <w:iCs w:val="1"/>
        </w:rPr>
        <w:t xml:space="preserve"> voor het in stand blijven van vaste, monogame relaties.</w:t>
      </w:r>
      <w:r w:rsidRPr="27DDE98C" w:rsidR="04B31901">
        <w:rPr>
          <w:i w:val="1"/>
          <w:iCs w:val="1"/>
        </w:rPr>
        <w:t xml:space="preserve"> </w:t>
      </w:r>
      <w:r w:rsidRPr="27DDE98C" w:rsidR="04B31901">
        <w:rPr>
          <w:i w:val="1"/>
          <w:iCs w:val="1"/>
        </w:rPr>
        <w:t>Herlein</w:t>
      </w:r>
      <w:r w:rsidRPr="27DDE98C" w:rsidR="04B31901">
        <w:rPr>
          <w:i w:val="1"/>
          <w:iCs w:val="1"/>
        </w:rPr>
        <w:t>, die in het begin van de 18e eeuw in Suriname verbleef. Schreef over de relaties bij de slaven: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27FB4C28">
        <w:trPr>
          <w:trHeight w:val="300"/>
        </w:trPr>
        <w:tc>
          <w:tcPr>
            <w:tcW w:w="9015" w:type="dxa"/>
            <w:tcMar/>
          </w:tcPr>
          <w:p w:rsidR="75AF96EE" w:rsidP="27DDE98C" w:rsidRDefault="75AF96EE" w14:paraId="440AEA69" w14:textId="5D6A6CE0">
            <w:pPr>
              <w:pStyle w:val="Normal"/>
            </w:pPr>
            <w:r w:rsidR="75AF96EE">
              <w:rPr/>
              <w:t>‘</w:t>
            </w:r>
            <w:r w:rsidR="4710EDE8">
              <w:rPr/>
              <w:t xml:space="preserve">Het trouwen op onze Surinaamse plantages gaat er </w:t>
            </w:r>
            <w:r w:rsidR="6832EE24">
              <w:rPr/>
              <w:t>op de volgende manier aan toe: als de negerman een negerin tot vrouw begeert, vraagt hij zijn meester toestemming om deze of gene vrouw te mogen hebben. De meester staat dit gewoonli</w:t>
            </w:r>
            <w:r w:rsidR="56078F3C">
              <w:rPr/>
              <w:t>jk toe. Dit gebeurt zonder enige verdere ceremonie van trouwen door een priester. Alleen al doordat de meester</w:t>
            </w:r>
            <w:r w:rsidR="6D9850A2">
              <w:rPr/>
              <w:t xml:space="preserve"> dit zegt, zijn ze getrouwd.</w:t>
            </w:r>
          </w:p>
          <w:p w:rsidR="6D9850A2" w:rsidP="27DDE98C" w:rsidRDefault="6D9850A2" w14:paraId="38952692" w14:textId="16BCDF1A">
            <w:pPr>
              <w:pStyle w:val="Normal"/>
            </w:pPr>
            <w:r w:rsidR="6D9850A2">
              <w:rPr/>
              <w:t xml:space="preserve">Wanneer ze een bepaalde leeftijd hebben bereikt, trouwen bijna alle slaven. Maar dit doen ze alleen omdat zij dan </w:t>
            </w:r>
            <w:r w:rsidR="3886307A">
              <w:rPr/>
              <w:t>door hun vrouwen zullen worden verzorgd en gediend, en de vrouwen bereiden het eten en drinken voor hen, in hun gedwongen arbeid en bi</w:t>
            </w:r>
            <w:r w:rsidR="09567494">
              <w:rPr/>
              <w:t>ttere armoede. En verder leven zij in de echt verbonden met elkaar. (…)</w:t>
            </w:r>
          </w:p>
          <w:p w:rsidR="09567494" w:rsidP="27DDE98C" w:rsidRDefault="09567494" w14:paraId="75B79EE6" w14:textId="596444FA">
            <w:pPr>
              <w:pStyle w:val="Normal"/>
            </w:pPr>
            <w:r w:rsidR="09567494">
              <w:rPr/>
              <w:t>De man gaat, als hij een vrouw van een andere plantage heeft dan waarop hij woont, elke nacht naar zijn liefje toe. De kinderen die er geboren worden</w:t>
            </w:r>
            <w:r w:rsidR="0039A893">
              <w:rPr/>
              <w:t>, behoren toe aan de meester of bazin van de slavin. De planters hebben het liefst dat hun slaven en slavinnen op hun eigen pla</w:t>
            </w:r>
            <w:r w:rsidR="2413649F">
              <w:rPr/>
              <w:t>ntages trouwen, omdat ze anders de neiging krijgen weg te lopen of te gaan stelen.’</w:t>
            </w:r>
          </w:p>
        </w:tc>
      </w:tr>
    </w:tbl>
    <w:p w:rsidR="27DDE98C" w:rsidP="27DDE98C" w:rsidRDefault="27DDE98C" w14:paraId="73A3C6EF" w14:textId="735D099C">
      <w:pPr>
        <w:pStyle w:val="Normal"/>
      </w:pPr>
    </w:p>
    <w:p w:rsidR="689AAE12" w:rsidP="27DDE98C" w:rsidRDefault="689AAE12" w14:paraId="0A45B6C2" w14:textId="0073507E">
      <w:pPr>
        <w:pStyle w:val="Normal"/>
        <w:rPr>
          <w:b w:val="1"/>
          <w:bCs w:val="1"/>
        </w:rPr>
      </w:pPr>
      <w:r w:rsidRPr="27DDE98C" w:rsidR="689AAE12">
        <w:rPr>
          <w:b w:val="1"/>
          <w:bCs w:val="1"/>
        </w:rPr>
        <w:t>Bron 7</w:t>
      </w:r>
    </w:p>
    <w:p w:rsidR="689AAE12" w:rsidP="27DDE98C" w:rsidRDefault="689AAE12" w14:paraId="1D394150" w14:textId="319A8672">
      <w:pPr>
        <w:pStyle w:val="Normal"/>
        <w:rPr>
          <w:i w:val="1"/>
          <w:iCs w:val="1"/>
        </w:rPr>
      </w:pPr>
      <w:r w:rsidRPr="27DDE98C" w:rsidR="689AAE12">
        <w:rPr>
          <w:i w:val="1"/>
          <w:iCs w:val="1"/>
        </w:rPr>
        <w:t xml:space="preserve">Over plantage “Jagtlust’ schreef de onderwijzer Boekhoudt: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47426F97">
        <w:trPr>
          <w:trHeight w:val="300"/>
        </w:trPr>
        <w:tc>
          <w:tcPr>
            <w:tcW w:w="9015" w:type="dxa"/>
            <w:tcMar/>
          </w:tcPr>
          <w:p w:rsidR="689AAE12" w:rsidP="27DDE98C" w:rsidRDefault="689AAE12" w14:paraId="77F2FF28" w14:textId="7C4DEC40">
            <w:pPr>
              <w:pStyle w:val="Normal"/>
            </w:pPr>
            <w:r w:rsidR="689AAE12">
              <w:rPr/>
              <w:t>‘De eerste koffieplantage, die ik tijdens mijn ver</w:t>
            </w:r>
            <w:r w:rsidR="39EF244E">
              <w:rPr/>
              <w:t xml:space="preserve">blijf in Suriname bezoeken mocht, was </w:t>
            </w:r>
            <w:r w:rsidRPr="27DDE98C" w:rsidR="39EF244E">
              <w:rPr>
                <w:i w:val="1"/>
                <w:iCs w:val="1"/>
              </w:rPr>
              <w:t>Jagtlust</w:t>
            </w:r>
            <w:r w:rsidR="39EF244E">
              <w:rPr/>
              <w:t>, aan de Suriname, op geringe afstand beneden de stad.</w:t>
            </w:r>
          </w:p>
          <w:p w:rsidR="39EF244E" w:rsidP="27DDE98C" w:rsidRDefault="39EF244E" w14:paraId="354545B1" w14:textId="40ADDE56">
            <w:pPr>
              <w:pStyle w:val="Normal"/>
            </w:pPr>
            <w:r w:rsidR="39EF244E">
              <w:rPr/>
              <w:t xml:space="preserve">Sprekende met de directeur vernam ik met verbazing uit zijn mond </w:t>
            </w:r>
            <w:r w:rsidR="135F32A5">
              <w:rPr/>
              <w:t>het volgende: een van de negerslaven was in de laatste tijd gewoon geweest om van 's morgens</w:t>
            </w:r>
            <w:r w:rsidR="6910A71A">
              <w:rPr/>
              <w:t xml:space="preserve"> 6 tot 's avonds 6 op het veld te arbeiden en na afloop hiervan – ondanks het verbod van zijn meester – vier uren ver naar een andere plantage </w:t>
            </w:r>
            <w:r w:rsidR="27B58C4C">
              <w:rPr/>
              <w:t>te lopen, grotendeels tot aan de knieën in het water, teneinde bij zijn meisje de nacht door te brengen, hoewel die nacht slechts kort kon zijn, omdat hij voor</w:t>
            </w:r>
            <w:r w:rsidR="46AE17FC">
              <w:rPr/>
              <w:t xml:space="preserve"> 6 uur 's morgens op</w:t>
            </w:r>
            <w:r w:rsidRPr="27DDE98C" w:rsidR="46AE17FC">
              <w:rPr>
                <w:i w:val="1"/>
                <w:iCs w:val="1"/>
              </w:rPr>
              <w:t xml:space="preserve"> Jagtlust</w:t>
            </w:r>
            <w:r w:rsidR="46AE17FC">
              <w:rPr/>
              <w:t xml:space="preserve"> moest zijn teruggekeerd.’</w:t>
            </w:r>
          </w:p>
        </w:tc>
      </w:tr>
    </w:tbl>
    <w:p w:rsidR="27DDE98C" w:rsidP="27DDE98C" w:rsidRDefault="27DDE98C" w14:paraId="32C9BC92" w14:textId="6F51FBD6">
      <w:pPr>
        <w:pStyle w:val="Normal"/>
      </w:pPr>
    </w:p>
    <w:p w:rsidR="7EEC66C9" w:rsidP="27DDE98C" w:rsidRDefault="7EEC66C9" w14:paraId="06EA9AE6" w14:textId="7F915936">
      <w:pPr>
        <w:pStyle w:val="Normal"/>
        <w:rPr>
          <w:b w:val="1"/>
          <w:bCs w:val="1"/>
        </w:rPr>
      </w:pPr>
      <w:r w:rsidRPr="27DDE98C" w:rsidR="7EEC66C9">
        <w:rPr>
          <w:b w:val="1"/>
          <w:bCs w:val="1"/>
        </w:rPr>
        <w:t xml:space="preserve">Bron 8 </w:t>
      </w:r>
    </w:p>
    <w:p w:rsidR="7EEC66C9" w:rsidP="27DDE98C" w:rsidRDefault="7EEC66C9" w14:paraId="75BD4618" w14:textId="62627222">
      <w:pPr>
        <w:pStyle w:val="Normal"/>
        <w:rPr>
          <w:i w:val="1"/>
          <w:iCs w:val="1"/>
        </w:rPr>
      </w:pPr>
      <w:r w:rsidRPr="27DDE98C" w:rsidR="7EEC66C9">
        <w:rPr>
          <w:i w:val="1"/>
          <w:iCs w:val="1"/>
        </w:rPr>
        <w:t>Bartelink</w:t>
      </w:r>
      <w:r w:rsidRPr="27DDE98C" w:rsidR="7EEC66C9">
        <w:rPr>
          <w:i w:val="1"/>
          <w:iCs w:val="1"/>
        </w:rPr>
        <w:t xml:space="preserve"> </w:t>
      </w:r>
      <w:r w:rsidRPr="27DDE98C" w:rsidR="19A956D5">
        <w:rPr>
          <w:i w:val="1"/>
          <w:iCs w:val="1"/>
        </w:rPr>
        <w:t xml:space="preserve">over de ‘creolenmoeder’ </w:t>
      </w:r>
      <w:r w:rsidRPr="27DDE98C" w:rsidR="7EEC66C9">
        <w:rPr>
          <w:i w:val="1"/>
          <w:iCs w:val="1"/>
        </w:rPr>
        <w:t>in 1916: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158066CA">
        <w:trPr>
          <w:trHeight w:val="300"/>
        </w:trPr>
        <w:tc>
          <w:tcPr>
            <w:tcW w:w="9015" w:type="dxa"/>
            <w:tcMar/>
          </w:tcPr>
          <w:p w:rsidR="7EEC66C9" w:rsidP="27DDE98C" w:rsidRDefault="7EEC66C9" w14:paraId="4CF9678F" w14:textId="4F89B577">
            <w:pPr>
              <w:pStyle w:val="Normal"/>
            </w:pPr>
            <w:r w:rsidR="7EEC66C9">
              <w:rPr/>
              <w:t>‘Op alle plantages bevond</w:t>
            </w:r>
            <w:r w:rsidR="49DA46A1">
              <w:rPr/>
              <w:t xml:space="preserve"> zich een zogenaamde creolenmoeder. Aan de hoede van deze creolenmoeder werden de kinderen van een jaar en daarboven tot een zekere leeftijd toevertrouwd. Terwijl de </w:t>
            </w:r>
            <w:r w:rsidR="5B0471A3">
              <w:rPr/>
              <w:t>ouders moesten zorgdragen voor het morgen- en avondeten van hun kroost, zorgde de plantage voor het middagmaal.’</w:t>
            </w:r>
          </w:p>
        </w:tc>
      </w:tr>
    </w:tbl>
    <w:p w:rsidR="27DDE98C" w:rsidP="27DDE98C" w:rsidRDefault="27DDE98C" w14:paraId="4E3B0364" w14:textId="62B1AFD5">
      <w:pPr>
        <w:pStyle w:val="Normal"/>
      </w:pPr>
    </w:p>
    <w:p w:rsidR="27DDE98C" w:rsidRDefault="27DDE98C" w14:paraId="079F64A1" w14:textId="1D111AF2">
      <w:r>
        <w:br w:type="page"/>
      </w:r>
    </w:p>
    <w:p w:rsidR="2021D51D" w:rsidP="27DDE98C" w:rsidRDefault="2021D51D" w14:paraId="745DCAA8" w14:textId="49291FDD">
      <w:pPr>
        <w:pStyle w:val="Normal"/>
        <w:rPr>
          <w:sz w:val="28"/>
          <w:szCs w:val="28"/>
        </w:rPr>
      </w:pPr>
      <w:r w:rsidRPr="27DDE98C" w:rsidR="2021D51D">
        <w:rPr>
          <w:sz w:val="28"/>
          <w:szCs w:val="28"/>
        </w:rPr>
        <w:t xml:space="preserve">Bronnen bij </w:t>
      </w:r>
      <w:r w:rsidRPr="27DDE98C" w:rsidR="5CEB12EB">
        <w:rPr>
          <w:sz w:val="28"/>
          <w:szCs w:val="28"/>
        </w:rPr>
        <w:t xml:space="preserve">het thema: </w:t>
      </w:r>
      <w:r w:rsidRPr="27DDE98C" w:rsidR="2021D51D">
        <w:rPr>
          <w:sz w:val="28"/>
          <w:szCs w:val="28"/>
        </w:rPr>
        <w:t>verzet en aanpassing</w:t>
      </w:r>
    </w:p>
    <w:p w:rsidR="560B3469" w:rsidP="27DDE98C" w:rsidRDefault="560B3469" w14:paraId="189C9138" w14:textId="21AAFCF7">
      <w:pPr>
        <w:pStyle w:val="Normal"/>
        <w:rPr>
          <w:b w:val="1"/>
          <w:bCs w:val="1"/>
        </w:rPr>
      </w:pPr>
      <w:r w:rsidRPr="27DDE98C" w:rsidR="560B3469">
        <w:rPr>
          <w:b w:val="1"/>
          <w:bCs w:val="1"/>
        </w:rPr>
        <w:t>Bron 9</w:t>
      </w:r>
    </w:p>
    <w:p w:rsidR="75937AC7" w:rsidP="27DDE98C" w:rsidRDefault="75937AC7" w14:paraId="7865DFB8" w14:textId="20398695">
      <w:pPr>
        <w:pStyle w:val="Normal"/>
        <w:rPr>
          <w:i w:val="1"/>
          <w:iCs w:val="1"/>
        </w:rPr>
      </w:pPr>
      <w:r w:rsidRPr="27DDE98C" w:rsidR="75937AC7">
        <w:rPr>
          <w:i w:val="1"/>
          <w:iCs w:val="1"/>
        </w:rPr>
        <w:t xml:space="preserve">Aan de </w:t>
      </w:r>
      <w:r w:rsidRPr="27DDE98C" w:rsidR="75937AC7">
        <w:rPr>
          <w:i w:val="1"/>
          <w:iCs w:val="1"/>
        </w:rPr>
        <w:t>Tempati</w:t>
      </w:r>
      <w:r w:rsidRPr="27DDE98C" w:rsidR="75937AC7">
        <w:rPr>
          <w:i w:val="1"/>
          <w:iCs w:val="1"/>
        </w:rPr>
        <w:t>-kreek lagen voornamelijk houtplantages. Slaven die op houtplantages werkten, wilden niet verkocht worden naar sui</w:t>
      </w:r>
      <w:r w:rsidRPr="27DDE98C" w:rsidR="0D243C2E">
        <w:rPr>
          <w:i w:val="1"/>
          <w:iCs w:val="1"/>
        </w:rPr>
        <w:t xml:space="preserve">ker- of koffieplantages. Toen in 1757 een paar slaven van een houtplantage aan de </w:t>
      </w:r>
      <w:r w:rsidRPr="27DDE98C" w:rsidR="0D243C2E">
        <w:rPr>
          <w:i w:val="1"/>
          <w:iCs w:val="1"/>
        </w:rPr>
        <w:t>Tempati</w:t>
      </w:r>
      <w:r w:rsidRPr="27DDE98C" w:rsidR="0D243C2E">
        <w:rPr>
          <w:i w:val="1"/>
          <w:iCs w:val="1"/>
        </w:rPr>
        <w:t>-kreek verkocht dreigden te worden, on</w:t>
      </w:r>
      <w:r w:rsidRPr="27DDE98C" w:rsidR="36E05C7C">
        <w:rPr>
          <w:i w:val="1"/>
          <w:iCs w:val="1"/>
        </w:rPr>
        <w:t xml:space="preserve">tstond er een grote opstand: de </w:t>
      </w:r>
      <w:r w:rsidRPr="27DDE98C" w:rsidR="36E05C7C">
        <w:rPr>
          <w:i w:val="1"/>
          <w:iCs w:val="1"/>
        </w:rPr>
        <w:t>Tempati</w:t>
      </w:r>
      <w:r w:rsidRPr="27DDE98C" w:rsidR="36E05C7C">
        <w:rPr>
          <w:i w:val="1"/>
          <w:iCs w:val="1"/>
        </w:rPr>
        <w:t xml:space="preserve">-opstand. Wat er gebeurde beschrijft </w:t>
      </w:r>
      <w:r w:rsidRPr="27DDE98C" w:rsidR="36E05C7C">
        <w:rPr>
          <w:i w:val="1"/>
          <w:iCs w:val="1"/>
        </w:rPr>
        <w:t>Hartsinck</w:t>
      </w:r>
      <w:r w:rsidRPr="27DDE98C" w:rsidR="36E05C7C">
        <w:rPr>
          <w:i w:val="1"/>
          <w:i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555C7312">
        <w:trPr>
          <w:trHeight w:val="300"/>
        </w:trPr>
        <w:tc>
          <w:tcPr>
            <w:tcW w:w="9015" w:type="dxa"/>
            <w:tcMar/>
          </w:tcPr>
          <w:p w:rsidR="0244355C" w:rsidP="27DDE98C" w:rsidRDefault="0244355C" w14:paraId="52053ABF" w14:textId="56D45497">
            <w:pPr>
              <w:pStyle w:val="Normal"/>
            </w:pPr>
            <w:r w:rsidR="0244355C">
              <w:rPr/>
              <w:t>‘</w:t>
            </w:r>
            <w:r w:rsidR="36E05C7C">
              <w:rPr/>
              <w:t xml:space="preserve">Directeur </w:t>
            </w:r>
            <w:r w:rsidR="36E05C7C">
              <w:rPr/>
              <w:t>Bruyere</w:t>
            </w:r>
            <w:r w:rsidR="36E05C7C">
              <w:rPr/>
              <w:t xml:space="preserve"> raadde aan om aan iedere militair een touw te geven en de slaven zo te laten wegslepen. Toen de slaven zulks ter</w:t>
            </w:r>
            <w:r w:rsidR="22FFFBDD">
              <w:rPr/>
              <w:t xml:space="preserve"> ore kwam en duidelijk werd dat de touwen reeds aan de militairen verdeeld waren, besloten vrijwel allen zich</w:t>
            </w:r>
            <w:r w:rsidR="6A2F41D3">
              <w:rPr/>
              <w:t xml:space="preserve"> daartegen te verzetten en met geweld op de plantage te blijven. Maar de zoutwaternegers, als het meest verbitterd, vielen de d</w:t>
            </w:r>
            <w:r w:rsidR="5803E2EB">
              <w:rPr/>
              <w:t xml:space="preserve">irecteur aan, die zij zwaar kwetsten en de hand afhieuwen. De vaandrig </w:t>
            </w:r>
            <w:r w:rsidR="5803E2EB">
              <w:rPr/>
              <w:t>Hertsbergen</w:t>
            </w:r>
            <w:r w:rsidR="5803E2EB">
              <w:rPr/>
              <w:t xml:space="preserve"> werd </w:t>
            </w:r>
            <w:r w:rsidR="2F3ABD69">
              <w:rPr/>
              <w:t>mede door hen gevaarlijk gewond en twee soldaten doodgeschoten, waarop zij zich gezamenlijk in het bos begaven.’</w:t>
            </w:r>
          </w:p>
        </w:tc>
      </w:tr>
    </w:tbl>
    <w:p w:rsidR="27DDE98C" w:rsidP="27DDE98C" w:rsidRDefault="27DDE98C" w14:paraId="24EA1DCD" w14:textId="59B94078">
      <w:pPr>
        <w:pStyle w:val="Normal"/>
      </w:pPr>
    </w:p>
    <w:p w:rsidR="2C58E7DF" w:rsidP="27DDE98C" w:rsidRDefault="2C58E7DF" w14:paraId="42878B7D" w14:textId="405DC3DA">
      <w:pPr>
        <w:pStyle w:val="Normal"/>
        <w:rPr>
          <w:b w:val="1"/>
          <w:bCs w:val="1"/>
        </w:rPr>
      </w:pPr>
      <w:r w:rsidRPr="27DDE98C" w:rsidR="2C58E7DF">
        <w:rPr>
          <w:b w:val="1"/>
          <w:bCs w:val="1"/>
        </w:rPr>
        <w:t xml:space="preserve">Bron </w:t>
      </w:r>
      <w:r w:rsidRPr="27DDE98C" w:rsidR="2A681683">
        <w:rPr>
          <w:b w:val="1"/>
          <w:bCs w:val="1"/>
        </w:rPr>
        <w:t>10</w:t>
      </w:r>
    </w:p>
    <w:p w:rsidR="2C58E7DF" w:rsidP="27DDE98C" w:rsidRDefault="2C58E7DF" w14:paraId="6F6A9246" w14:textId="70044069">
      <w:pPr>
        <w:pStyle w:val="Normal"/>
        <w:rPr>
          <w:i w:val="1"/>
          <w:iCs w:val="1"/>
        </w:rPr>
      </w:pPr>
      <w:r w:rsidRPr="27DDE98C" w:rsidR="2C58E7DF">
        <w:rPr>
          <w:i w:val="1"/>
          <w:iCs w:val="1"/>
        </w:rPr>
        <w:t>Odo's</w:t>
      </w:r>
      <w:r w:rsidRPr="27DDE98C" w:rsidR="2C58E7DF">
        <w:rPr>
          <w:i w:val="1"/>
          <w:iCs w:val="1"/>
        </w:rPr>
        <w:t>, spreekwoorden van de slaven, over reacties van slaven: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30693E30">
        <w:trPr>
          <w:trHeight w:val="300"/>
        </w:trPr>
        <w:tc>
          <w:tcPr>
            <w:tcW w:w="9015" w:type="dxa"/>
            <w:tcMar/>
          </w:tcPr>
          <w:p w:rsidR="2C58E7DF" w:rsidP="27DDE98C" w:rsidRDefault="2C58E7DF" w14:paraId="5C9A0AC0" w14:textId="1AEA14F6">
            <w:pPr>
              <w:pStyle w:val="Normal"/>
            </w:pPr>
            <w:r w:rsidRPr="27DDE98C" w:rsidR="2C58E7DF">
              <w:rPr>
                <w:i w:val="1"/>
                <w:iCs w:val="1"/>
              </w:rPr>
              <w:t>‘A</w:t>
            </w:r>
            <w:r w:rsidRPr="27DDE98C" w:rsidR="2F851684">
              <w:rPr>
                <w:i w:val="1"/>
                <w:iCs w:val="1"/>
              </w:rPr>
              <w:t>ls het de aap te bar wordt, omhelst hij zelfs dorens’</w:t>
            </w:r>
            <w:r w:rsidR="2F851684">
              <w:rPr/>
              <w:t xml:space="preserve">. Betekenis: </w:t>
            </w:r>
            <w:r w:rsidR="14F3C666">
              <w:rPr/>
              <w:t>Als er geen andere uitweg mogelijk is, moet men zelfs de pijnlijkste middelen te baat nemen.</w:t>
            </w:r>
          </w:p>
          <w:p w:rsidR="2F851684" w:rsidP="27DDE98C" w:rsidRDefault="2F851684" w14:paraId="0D5BB0DD" w14:textId="70CE9DD2">
            <w:pPr>
              <w:pStyle w:val="Normal"/>
            </w:pPr>
            <w:r w:rsidRPr="27DDE98C" w:rsidR="2F851684">
              <w:rPr>
                <w:i w:val="1"/>
                <w:iCs w:val="1"/>
              </w:rPr>
              <w:t>‘Als een doren de vrije steekt, verhaalt hij het op zijn slaaf’</w:t>
            </w:r>
            <w:r w:rsidR="2F851684">
              <w:rPr/>
              <w:t>. Betekenis:</w:t>
            </w:r>
            <w:r w:rsidR="261DF168">
              <w:rPr/>
              <w:t xml:space="preserve"> Fouten of ongelukken van de meerderen worden dikwijls op hun minderen verhaald.</w:t>
            </w:r>
          </w:p>
          <w:p w:rsidR="59C568F4" w:rsidP="27DDE98C" w:rsidRDefault="59C568F4" w14:paraId="4B21DD03" w14:textId="4AB7D3E6">
            <w:pPr>
              <w:pStyle w:val="Normal"/>
            </w:pPr>
            <w:r w:rsidRPr="27DDE98C" w:rsidR="59C568F4">
              <w:rPr>
                <w:i w:val="1"/>
                <w:iCs w:val="1"/>
              </w:rPr>
              <w:t xml:space="preserve">‘Wij zijn als de tong, we zitten midden tussen de tanden’. </w:t>
            </w:r>
            <w:r w:rsidR="59C568F4">
              <w:rPr/>
              <w:t>Betekenis:</w:t>
            </w:r>
            <w:r w:rsidR="181FF50B">
              <w:rPr/>
              <w:t xml:space="preserve"> Slaven waren voorzichtig met wat zij zeiden; wij waren omringd door aanbrengers, opzichters en leiden die hun verre van goedgezind ware</w:t>
            </w:r>
            <w:r w:rsidR="777267A3">
              <w:rPr/>
              <w:t>n.</w:t>
            </w:r>
          </w:p>
        </w:tc>
      </w:tr>
    </w:tbl>
    <w:p w:rsidR="27DDE98C" w:rsidP="27DDE98C" w:rsidRDefault="27DDE98C" w14:paraId="66ADBA17" w14:textId="275C2720">
      <w:pPr>
        <w:pStyle w:val="Normal"/>
      </w:pPr>
    </w:p>
    <w:p w:rsidR="5C71CACD" w:rsidP="27DDE98C" w:rsidRDefault="5C71CACD" w14:paraId="2A07AE16" w14:textId="1024E8A0">
      <w:pPr>
        <w:pStyle w:val="Normal"/>
        <w:rPr>
          <w:b w:val="1"/>
          <w:bCs w:val="1"/>
        </w:rPr>
      </w:pPr>
      <w:r w:rsidRPr="27DDE98C" w:rsidR="5C71CACD">
        <w:rPr>
          <w:b w:val="1"/>
          <w:bCs w:val="1"/>
        </w:rPr>
        <w:t>Bron 11</w:t>
      </w:r>
    </w:p>
    <w:p w:rsidR="5C71CACD" w:rsidP="27DDE98C" w:rsidRDefault="5C71CACD" w14:paraId="365A0C35" w14:textId="4DE1020B">
      <w:pPr>
        <w:pStyle w:val="Normal"/>
      </w:pPr>
      <w:r w:rsidR="5C71CACD">
        <w:rPr/>
        <w:t>De plantagedirecteur Blom in 1787: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30011206">
        <w:trPr>
          <w:trHeight w:val="300"/>
        </w:trPr>
        <w:tc>
          <w:tcPr>
            <w:tcW w:w="9015" w:type="dxa"/>
            <w:tcMar/>
          </w:tcPr>
          <w:p w:rsidR="5C71CACD" w:rsidP="27DDE98C" w:rsidRDefault="5C71CACD" w14:paraId="51585A8B" w14:textId="7F3E13BB">
            <w:pPr>
              <w:pStyle w:val="Normal"/>
            </w:pPr>
            <w:r w:rsidR="5C71CACD">
              <w:rPr/>
              <w:t>‘</w:t>
            </w:r>
            <w:r w:rsidR="3BF9B117">
              <w:rPr/>
              <w:t>Men moet ook wel oplettend zijn, als men dat werk verricht, zo ook als men suiker kookt, om erop te letten dat de negers</w:t>
            </w:r>
            <w:r w:rsidR="27951E56">
              <w:rPr/>
              <w:t xml:space="preserve"> niet kunnen stelen. Zij zijn grote liefhebbers van de drank, en van de </w:t>
            </w:r>
            <w:r w:rsidR="27951E56">
              <w:rPr/>
              <w:t>lika</w:t>
            </w:r>
            <w:r w:rsidR="27951E56">
              <w:rPr/>
              <w:t xml:space="preserve">, die bijna tot suiker gekookt is, en zo behendig om die weg te </w:t>
            </w:r>
            <w:r w:rsidR="663A0387">
              <w:rPr/>
              <w:t>nemen, dat het ongelofelijk is: hoe men ook oppast, zij weten op allerhande wijze een goed gedeelte voor zich te nemen.’</w:t>
            </w:r>
          </w:p>
        </w:tc>
      </w:tr>
    </w:tbl>
    <w:p w:rsidR="27DDE98C" w:rsidP="27DDE98C" w:rsidRDefault="27DDE98C" w14:paraId="6D15A2C8" w14:textId="0848119D">
      <w:pPr>
        <w:pStyle w:val="Normal"/>
      </w:pPr>
    </w:p>
    <w:p w:rsidR="03818943" w:rsidP="27DDE98C" w:rsidRDefault="03818943" w14:paraId="7DB96B26" w14:textId="1F0476C7">
      <w:pPr>
        <w:rPr>
          <w:b w:val="1"/>
          <w:bCs w:val="1"/>
        </w:rPr>
      </w:pPr>
      <w:r w:rsidRPr="27DDE98C" w:rsidR="03818943">
        <w:rPr>
          <w:b w:val="1"/>
          <w:bCs w:val="1"/>
        </w:rPr>
        <w:t>Bron 1</w:t>
      </w:r>
      <w:r w:rsidRPr="27DDE98C" w:rsidR="65805DB4">
        <w:rPr>
          <w:b w:val="1"/>
          <w:bCs w:val="1"/>
        </w:rPr>
        <w:t>2</w:t>
      </w:r>
    </w:p>
    <w:p w:rsidR="03818943" w:rsidP="27DDE98C" w:rsidRDefault="03818943" w14:paraId="23B7EC8B" w14:textId="2B1BF7F4">
      <w:pPr>
        <w:pStyle w:val="Normal"/>
        <w:rPr>
          <w:i w:val="1"/>
          <w:iCs w:val="1"/>
        </w:rPr>
      </w:pPr>
      <w:r w:rsidRPr="27DDE98C" w:rsidR="03818943">
        <w:rPr>
          <w:i w:val="1"/>
          <w:iCs w:val="1"/>
        </w:rPr>
        <w:t>Blom (1787) noteerde over het ziek melden door slaven: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0E866C94">
        <w:trPr>
          <w:trHeight w:val="300"/>
        </w:trPr>
        <w:tc>
          <w:tcPr>
            <w:tcW w:w="9015" w:type="dxa"/>
            <w:tcMar/>
          </w:tcPr>
          <w:p w:rsidR="03818943" w:rsidP="27DDE98C" w:rsidRDefault="03818943" w14:paraId="107B4BF7" w14:textId="35F95541">
            <w:pPr>
              <w:pStyle w:val="Normal"/>
            </w:pPr>
            <w:r w:rsidR="03818943">
              <w:rPr/>
              <w:t xml:space="preserve">‘Doch </w:t>
            </w:r>
            <w:r w:rsidR="6F48966E">
              <w:rPr/>
              <w:t>bij deze zieken voegen zich gewoonlijk enigen die wel gezond zijn, maar zich ziek aanstellen om door die weg van werken bevrijd te wezen. En hoewel hen wezenlijk niets sc</w:t>
            </w:r>
            <w:r w:rsidR="1B3DEA96">
              <w:rPr/>
              <w:t xml:space="preserve">hort, kunnen zij zich aanstellen alsof zij inderdaad ziek waren. Hier moet hun meester wel oplettend zijn, om dezulke van de zieken te </w:t>
            </w:r>
            <w:r w:rsidR="7274C513">
              <w:rPr/>
              <w:t>onderscheiden. Omdat zij voorgeven rugpijn, buikpijn, zijdepijn, hoofdpijn, tandpijn of pijn in de leden te hebben</w:t>
            </w:r>
            <w:r w:rsidR="1887B4F9">
              <w:rPr/>
              <w:t>. Is hun meester hierin onkundig of al te toegevend, dan is gewoonlijk de helft van de werkbare slaven in het ziekenhuis en bijgevolg buiten werk.’</w:t>
            </w:r>
          </w:p>
        </w:tc>
      </w:tr>
    </w:tbl>
    <w:p w:rsidR="27DDE98C" w:rsidP="27DDE98C" w:rsidRDefault="27DDE98C" w14:paraId="4DF5ABBA" w14:textId="3D58FF4C">
      <w:pPr>
        <w:pStyle w:val="Normal"/>
      </w:pPr>
    </w:p>
    <w:p w:rsidR="7A64BD41" w:rsidP="27DDE98C" w:rsidRDefault="7A64BD41" w14:paraId="71E84548" w14:textId="2F3390E9">
      <w:pPr>
        <w:pStyle w:val="Normal"/>
        <w:rPr>
          <w:b w:val="1"/>
          <w:bCs w:val="1"/>
        </w:rPr>
      </w:pPr>
      <w:r w:rsidRPr="27DDE98C" w:rsidR="7A64BD41">
        <w:rPr>
          <w:b w:val="1"/>
          <w:bCs w:val="1"/>
        </w:rPr>
        <w:t>Bron 1</w:t>
      </w:r>
      <w:r w:rsidRPr="27DDE98C" w:rsidR="34A2ECD8">
        <w:rPr>
          <w:b w:val="1"/>
          <w:bCs w:val="1"/>
        </w:rPr>
        <w:t>3</w:t>
      </w:r>
    </w:p>
    <w:p w:rsidR="7A64BD41" w:rsidP="27DDE98C" w:rsidRDefault="7A64BD41" w14:paraId="0FABC81F" w14:textId="472CD319">
      <w:pPr>
        <w:pStyle w:val="Normal"/>
        <w:rPr>
          <w:i w:val="1"/>
          <w:iCs w:val="1"/>
        </w:rPr>
      </w:pPr>
      <w:r w:rsidRPr="27DDE98C" w:rsidR="7A64BD41">
        <w:rPr>
          <w:i w:val="1"/>
          <w:iCs w:val="1"/>
        </w:rPr>
        <w:t>Hartsinck</w:t>
      </w:r>
      <w:r w:rsidRPr="27DDE98C" w:rsidR="7A64BD41">
        <w:rPr>
          <w:i w:val="1"/>
          <w:iCs w:val="1"/>
        </w:rPr>
        <w:t xml:space="preserve"> beschreef de maatregelen na </w:t>
      </w:r>
      <w:r w:rsidRPr="27DDE98C" w:rsidR="7A428688">
        <w:rPr>
          <w:i w:val="1"/>
          <w:iCs w:val="1"/>
        </w:rPr>
        <w:t xml:space="preserve">de opstand van de marronaanvoerder Baron in </w:t>
      </w:r>
      <w:r w:rsidRPr="27DDE98C" w:rsidR="7A64BD41">
        <w:rPr>
          <w:i w:val="1"/>
          <w:iCs w:val="1"/>
        </w:rPr>
        <w:t>1717: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5953E3E9">
        <w:trPr>
          <w:trHeight w:val="300"/>
        </w:trPr>
        <w:tc>
          <w:tcPr>
            <w:tcW w:w="9015" w:type="dxa"/>
            <w:tcMar/>
          </w:tcPr>
          <w:p w:rsidR="7A64BD41" w:rsidP="27DDE98C" w:rsidRDefault="7A64BD41" w14:paraId="0B423BBB" w14:textId="187BCE32">
            <w:pPr>
              <w:pStyle w:val="Normal"/>
            </w:pPr>
            <w:r w:rsidR="7A64BD41">
              <w:rPr/>
              <w:t xml:space="preserve">‘Enige jaren </w:t>
            </w:r>
            <w:r w:rsidR="65DF395B">
              <w:rPr/>
              <w:t>daarna werd vastgesteld dat al diegenen die dorpen van weglopers ontdekten een premie zouden genieten van vijfhonderd, duizend of v</w:t>
            </w:r>
            <w:r w:rsidR="38E76BBA">
              <w:rPr/>
              <w:t>ijftienhonderd gulden, afhankelijk van het dorp dat gevonden werd. Slaven die dorpen ontdekten of wisten en d</w:t>
            </w:r>
            <w:r w:rsidR="2482D8F9">
              <w:rPr/>
              <w:t>ie niet aangaven, werden als weglopers aangemerkt.</w:t>
            </w:r>
          </w:p>
          <w:p w:rsidR="2482D8F9" w:rsidP="27DDE98C" w:rsidRDefault="2482D8F9" w14:paraId="20788152" w14:textId="71FE4B4E">
            <w:pPr>
              <w:pStyle w:val="Normal"/>
            </w:pPr>
            <w:r w:rsidR="2482D8F9">
              <w:rPr/>
              <w:t>Indien deze slaven of zelfs weglopers zichzelf kwamen aangeven, de schuilhoeken of dorpen bekend maakten, verkregen zij niet alleen vergiffenis, maar bovendien een premie e</w:t>
            </w:r>
            <w:r w:rsidR="5B0C260F">
              <w:rPr/>
              <w:t>n de vrijheid.’</w:t>
            </w:r>
          </w:p>
        </w:tc>
      </w:tr>
    </w:tbl>
    <w:p w:rsidR="27DDE98C" w:rsidP="27DDE98C" w:rsidRDefault="27DDE98C" w14:paraId="14C20F16" w14:textId="039DDD54">
      <w:pPr>
        <w:pStyle w:val="Normal"/>
      </w:pPr>
    </w:p>
    <w:p w:rsidR="601DC63E" w:rsidP="27DDE98C" w:rsidRDefault="601DC63E" w14:paraId="08BDC9CF" w14:textId="13B1BAB5">
      <w:pPr>
        <w:pStyle w:val="Normal"/>
        <w:rPr>
          <w:b w:val="1"/>
          <w:bCs w:val="1"/>
        </w:rPr>
      </w:pPr>
      <w:r w:rsidRPr="27DDE98C" w:rsidR="601DC63E">
        <w:rPr>
          <w:b w:val="1"/>
          <w:bCs w:val="1"/>
        </w:rPr>
        <w:t>Bron 1</w:t>
      </w:r>
      <w:r w:rsidRPr="27DDE98C" w:rsidR="7A5467EF">
        <w:rPr>
          <w:b w:val="1"/>
          <w:bCs w:val="1"/>
        </w:rPr>
        <w:t>4</w:t>
      </w:r>
    </w:p>
    <w:p w:rsidR="601DC63E" w:rsidP="27DDE98C" w:rsidRDefault="601DC63E" w14:paraId="16C217E9" w14:textId="02FE297F">
      <w:pPr>
        <w:pStyle w:val="Normal"/>
        <w:rPr>
          <w:i w:val="1"/>
          <w:iCs w:val="1"/>
        </w:rPr>
      </w:pPr>
      <w:r w:rsidRPr="27DDE98C" w:rsidR="601DC63E">
        <w:rPr>
          <w:i w:val="1"/>
          <w:iCs w:val="1"/>
        </w:rPr>
        <w:t>Er waren ook slaven</w:t>
      </w:r>
      <w:r w:rsidRPr="27DDE98C" w:rsidR="75B1464C">
        <w:rPr>
          <w:i w:val="1"/>
          <w:iCs w:val="1"/>
        </w:rPr>
        <w:t xml:space="preserve"> die liever slaaf bleven: </w:t>
      </w:r>
      <w:r w:rsidRPr="27DDE98C" w:rsidR="75B1464C">
        <w:rPr>
          <w:i w:val="1"/>
          <w:iCs w:val="1"/>
        </w:rPr>
        <w:t>Stedman</w:t>
      </w:r>
      <w:r w:rsidRPr="27DDE98C" w:rsidR="75B1464C">
        <w:rPr>
          <w:i w:val="1"/>
          <w:iCs w:val="1"/>
        </w:rPr>
        <w:t xml:space="preserve"> in 1799: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2B6FFB04">
        <w:trPr>
          <w:trHeight w:val="300"/>
        </w:trPr>
        <w:tc>
          <w:tcPr>
            <w:tcW w:w="9015" w:type="dxa"/>
            <w:tcMar/>
          </w:tcPr>
          <w:p w:rsidR="601DC63E" w:rsidP="27DDE98C" w:rsidRDefault="601DC63E" w14:paraId="47A5B9FB" w14:textId="12B00DC7">
            <w:pPr>
              <w:pStyle w:val="Normal"/>
            </w:pPr>
            <w:r w:rsidR="601DC63E">
              <w:rPr/>
              <w:t xml:space="preserve">‘Verschillende </w:t>
            </w:r>
            <w:r w:rsidR="729CE775">
              <w:rPr/>
              <w:t>slaven kopen hun vrijheid</w:t>
            </w:r>
            <w:r w:rsidR="3141CCA7">
              <w:rPr/>
              <w:t xml:space="preserve"> </w:t>
            </w:r>
            <w:r w:rsidR="729CE775">
              <w:rPr/>
              <w:t>van hun meesters; sommigen verkiezen liever hun geld te bewaren, wanneer de meesters billijke mensen zijn, omdat zij, zolang zij slaven blijven, van belastinge</w:t>
            </w:r>
            <w:r w:rsidR="51EF5A0E">
              <w:rPr/>
              <w:t>n vrijgesteld zijn.</w:t>
            </w:r>
          </w:p>
        </w:tc>
      </w:tr>
    </w:tbl>
    <w:p w:rsidR="27DDE98C" w:rsidP="27DDE98C" w:rsidRDefault="27DDE98C" w14:paraId="55FF2C23" w14:textId="09D29C85">
      <w:pPr>
        <w:pStyle w:val="Normal"/>
      </w:pPr>
    </w:p>
    <w:p w:rsidR="38299C2E" w:rsidP="27DDE98C" w:rsidRDefault="38299C2E" w14:paraId="4DBCC720" w14:textId="30E268E2">
      <w:pPr>
        <w:pStyle w:val="Normal"/>
        <w:rPr>
          <w:b w:val="1"/>
          <w:bCs w:val="1"/>
        </w:rPr>
      </w:pPr>
      <w:r w:rsidRPr="27DDE98C" w:rsidR="38299C2E">
        <w:rPr>
          <w:b w:val="1"/>
          <w:bCs w:val="1"/>
        </w:rPr>
        <w:t xml:space="preserve">Bron </w:t>
      </w:r>
      <w:r w:rsidRPr="27DDE98C" w:rsidR="7715FD98">
        <w:rPr>
          <w:b w:val="1"/>
          <w:bCs w:val="1"/>
        </w:rPr>
        <w:t>15</w:t>
      </w:r>
    </w:p>
    <w:p w:rsidR="487B4760" w:rsidP="27DDE98C" w:rsidRDefault="487B4760" w14:paraId="490EA63D" w14:textId="50E03C35">
      <w:pPr>
        <w:pStyle w:val="Normal"/>
        <w:rPr>
          <w:i w:val="1"/>
          <w:iCs w:val="1"/>
        </w:rPr>
      </w:pPr>
      <w:r w:rsidRPr="27DDE98C" w:rsidR="487B4760">
        <w:rPr>
          <w:i w:val="1"/>
          <w:iCs w:val="1"/>
        </w:rPr>
        <w:t xml:space="preserve">Het koloniale bestuur verbood bij herhaling het houden van dansfeesten. De slaven hielden zich er niet aan. </w:t>
      </w:r>
      <w:r w:rsidRPr="27DDE98C" w:rsidR="38299C2E">
        <w:rPr>
          <w:i w:val="1"/>
          <w:iCs w:val="1"/>
        </w:rPr>
        <w:t xml:space="preserve">Op 28 april 1832 woonde </w:t>
      </w:r>
      <w:r w:rsidRPr="27DDE98C" w:rsidR="38299C2E">
        <w:rPr>
          <w:i w:val="1"/>
          <w:iCs w:val="1"/>
        </w:rPr>
        <w:t>Teenstra</w:t>
      </w:r>
      <w:r w:rsidRPr="27DDE98C" w:rsidR="38299C2E">
        <w:rPr>
          <w:i w:val="1"/>
          <w:iCs w:val="1"/>
        </w:rPr>
        <w:t xml:space="preserve"> in Paramaribo een zangspel bij. Hier hoorde hij enkele slavinnen het volgende lied voordragen: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DDE98C" w:rsidTr="27DDE98C" w14:paraId="5FAB2B64">
        <w:trPr>
          <w:trHeight w:val="300"/>
        </w:trPr>
        <w:tc>
          <w:tcPr>
            <w:tcW w:w="9015" w:type="dxa"/>
            <w:tcMar/>
          </w:tcPr>
          <w:p w:rsidR="38299C2E" w:rsidP="27DDE98C" w:rsidRDefault="38299C2E" w14:paraId="74FBBF38" w14:textId="3025D8C2">
            <w:pPr>
              <w:pStyle w:val="Normal"/>
            </w:pPr>
            <w:r w:rsidR="38299C2E">
              <w:rPr/>
              <w:t>‘Ik ben in een tuin geweest,</w:t>
            </w:r>
          </w:p>
          <w:p w:rsidR="61648359" w:rsidP="27DDE98C" w:rsidRDefault="61648359" w14:paraId="6D4E7EE2" w14:textId="633D2880">
            <w:pPr>
              <w:pStyle w:val="Normal"/>
            </w:pPr>
            <w:r w:rsidR="61648359">
              <w:rPr/>
              <w:t>Ik hoorde een historie.</w:t>
            </w:r>
          </w:p>
          <w:p w:rsidR="61648359" w:rsidP="27DDE98C" w:rsidRDefault="61648359" w14:paraId="26CE5803" w14:textId="6AC987E2">
            <w:pPr>
              <w:pStyle w:val="Normal"/>
            </w:pPr>
            <w:r w:rsidR="61648359">
              <w:rPr/>
              <w:t>Hebt gij oren, hoor deze historie:</w:t>
            </w:r>
          </w:p>
          <w:p w:rsidR="61648359" w:rsidP="27DDE98C" w:rsidRDefault="61648359" w14:paraId="620C06B8" w14:textId="6AED10E0">
            <w:pPr>
              <w:pStyle w:val="Normal"/>
            </w:pPr>
            <w:r w:rsidR="61648359">
              <w:rPr/>
              <w:t>Ik ben gelijk de Courant,</w:t>
            </w:r>
          </w:p>
          <w:p w:rsidR="61648359" w:rsidP="27DDE98C" w:rsidRDefault="61648359" w14:paraId="08AB2525" w14:textId="5CBFF23B">
            <w:pPr>
              <w:pStyle w:val="Normal"/>
            </w:pPr>
            <w:r w:rsidR="61648359">
              <w:rPr/>
              <w:t>Ik zal het ruchtbaar maken,</w:t>
            </w:r>
          </w:p>
          <w:p w:rsidR="61648359" w:rsidP="27DDE98C" w:rsidRDefault="61648359" w14:paraId="72E7A3E1" w14:textId="3DF75A09">
            <w:pPr>
              <w:pStyle w:val="Normal"/>
            </w:pPr>
            <w:r w:rsidR="61648359">
              <w:rPr/>
              <w:t>Hoort wat ik u vertel:</w:t>
            </w:r>
          </w:p>
          <w:p w:rsidR="61648359" w:rsidP="27DDE98C" w:rsidRDefault="61648359" w14:paraId="79324A20" w14:textId="0263C2DC">
            <w:pPr>
              <w:pStyle w:val="Normal"/>
            </w:pPr>
            <w:r w:rsidR="61648359">
              <w:rPr/>
              <w:t>Het Surinaamse land</w:t>
            </w:r>
          </w:p>
          <w:p w:rsidR="61648359" w:rsidP="27DDE98C" w:rsidRDefault="61648359" w14:paraId="3466082A" w14:textId="3F006C19">
            <w:pPr>
              <w:pStyle w:val="Normal"/>
            </w:pPr>
            <w:r w:rsidR="61648359">
              <w:rPr/>
              <w:t>Is gelijk een krabbehol</w:t>
            </w:r>
          </w:p>
          <w:p w:rsidR="61648359" w:rsidP="27DDE98C" w:rsidRDefault="61648359" w14:paraId="751316A4" w14:textId="33AC371D">
            <w:pPr>
              <w:pStyle w:val="Normal"/>
            </w:pPr>
            <w:r w:rsidR="61648359">
              <w:rPr/>
              <w:t>Dat maar één gat heeft;</w:t>
            </w:r>
          </w:p>
          <w:p w:rsidR="61648359" w:rsidP="27DDE98C" w:rsidRDefault="61648359" w14:paraId="623CEFF5" w14:textId="036D0856">
            <w:pPr>
              <w:pStyle w:val="Normal"/>
            </w:pPr>
            <w:r w:rsidR="61648359">
              <w:rPr/>
              <w:t>De zaken gaan als een krabbe,</w:t>
            </w:r>
          </w:p>
          <w:p w:rsidR="61648359" w:rsidP="27DDE98C" w:rsidRDefault="61648359" w14:paraId="2F03A5E4" w14:textId="5F4E2920">
            <w:pPr>
              <w:pStyle w:val="Normal"/>
            </w:pPr>
            <w:r w:rsidR="61648359">
              <w:rPr/>
              <w:t>Het land is een krabbe zonder hoofd.*</w:t>
            </w:r>
          </w:p>
          <w:p w:rsidR="502C1F3D" w:rsidP="27DDE98C" w:rsidRDefault="502C1F3D" w14:paraId="154E3EBD" w14:textId="1DE9919C">
            <w:pPr>
              <w:pStyle w:val="Normal"/>
            </w:pPr>
            <w:r w:rsidR="502C1F3D">
              <w:rPr/>
              <w:t>Niets loopt recht, maar alles scheef.</w:t>
            </w:r>
          </w:p>
          <w:p w:rsidR="502C1F3D" w:rsidP="27DDE98C" w:rsidRDefault="502C1F3D" w14:paraId="56289EC7" w14:textId="63B5B716">
            <w:pPr>
              <w:pStyle w:val="Normal"/>
            </w:pPr>
            <w:r w:rsidR="502C1F3D">
              <w:rPr/>
              <w:t>Het land der blanken is goed,</w:t>
            </w:r>
          </w:p>
          <w:p w:rsidR="502C1F3D" w:rsidP="27DDE98C" w:rsidRDefault="502C1F3D" w14:paraId="408B10ED" w14:textId="70A785DD">
            <w:pPr>
              <w:pStyle w:val="Normal"/>
            </w:pPr>
            <w:r w:rsidR="502C1F3D">
              <w:rPr/>
              <w:t>Het is gelijk een konijnenhol,</w:t>
            </w:r>
          </w:p>
          <w:p w:rsidR="502C1F3D" w:rsidP="27DDE98C" w:rsidRDefault="502C1F3D" w14:paraId="37CDA809" w14:textId="67EEFECC">
            <w:pPr>
              <w:pStyle w:val="Normal"/>
            </w:pPr>
            <w:r w:rsidR="502C1F3D">
              <w:rPr/>
              <w:t>Het heeft vele gaten;</w:t>
            </w:r>
          </w:p>
          <w:p w:rsidR="502C1F3D" w:rsidP="27DDE98C" w:rsidRDefault="502C1F3D" w14:paraId="50E70929" w14:textId="33BD0C08">
            <w:pPr>
              <w:pStyle w:val="Normal"/>
            </w:pPr>
            <w:r w:rsidR="502C1F3D">
              <w:rPr/>
              <w:t>Suriname heeft maar één gat,</w:t>
            </w:r>
          </w:p>
          <w:p w:rsidR="502C1F3D" w:rsidP="27DDE98C" w:rsidRDefault="502C1F3D" w14:paraId="6DBDE0C7" w14:textId="7DA04DCD">
            <w:pPr>
              <w:pStyle w:val="Normal"/>
            </w:pPr>
            <w:r w:rsidR="502C1F3D">
              <w:rPr/>
              <w:t>Waar wij niet uit kunnen,</w:t>
            </w:r>
          </w:p>
          <w:p w:rsidR="502C1F3D" w:rsidP="27DDE98C" w:rsidRDefault="502C1F3D" w14:paraId="3B3A7688" w14:textId="13149162">
            <w:pPr>
              <w:pStyle w:val="Normal"/>
            </w:pPr>
            <w:r w:rsidR="502C1F3D">
              <w:rPr/>
              <w:t>Men houdt ons gevangen.’</w:t>
            </w:r>
          </w:p>
        </w:tc>
      </w:tr>
    </w:tbl>
    <w:p w:rsidR="27DDE98C" w:rsidP="27DDE98C" w:rsidRDefault="27DDE98C" w14:paraId="4D1DB4E2" w14:textId="66397926">
      <w:pPr>
        <w:pStyle w:val="Normal"/>
        <w:ind w:left="0"/>
      </w:pPr>
      <w:r w:rsidR="27DDE98C">
        <w:rPr/>
        <w:t xml:space="preserve">* </w:t>
      </w:r>
      <w:r w:rsidR="3D7C8E33">
        <w:rPr/>
        <w:t>De gouverneur was kort tevoren overleden.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8b8028fca6c4b92"/>
      <w:footerReference w:type="default" r:id="R9dce8c186f8f4be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DE98C" w:rsidTr="552B9BF5" w14:paraId="68341D15">
      <w:trPr>
        <w:trHeight w:val="300"/>
      </w:trPr>
      <w:tc>
        <w:tcPr>
          <w:tcW w:w="3005" w:type="dxa"/>
          <w:tcMar/>
        </w:tcPr>
        <w:p w:rsidR="27DDE98C" w:rsidP="27DDE98C" w:rsidRDefault="27DDE98C" w14:paraId="2ACF86CA" w14:textId="69EB145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DDE98C" w:rsidP="27DDE98C" w:rsidRDefault="27DDE98C" w14:paraId="2DBCCBF0" w14:textId="368CD91E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52B9BF5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27DDE98C" w:rsidP="27DDE98C" w:rsidRDefault="27DDE98C" w14:paraId="545602EF" w14:textId="007384AC">
          <w:pPr>
            <w:pStyle w:val="Header"/>
            <w:bidi w:val="0"/>
            <w:ind w:right="-115"/>
            <w:jc w:val="right"/>
          </w:pPr>
        </w:p>
      </w:tc>
    </w:tr>
  </w:tbl>
  <w:p w:rsidR="27DDE98C" w:rsidP="27DDE98C" w:rsidRDefault="27DDE98C" w14:paraId="01467711" w14:textId="0F2FC80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DE98C" w:rsidTr="038C9832" w14:paraId="3D94B3CB">
      <w:trPr>
        <w:trHeight w:val="300"/>
      </w:trPr>
      <w:tc>
        <w:tcPr>
          <w:tcW w:w="3005" w:type="dxa"/>
          <w:tcMar/>
        </w:tcPr>
        <w:p w:rsidR="27DDE98C" w:rsidP="27DDE98C" w:rsidRDefault="27DDE98C" w14:paraId="1987514F" w14:textId="6064B98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DDE98C" w:rsidP="27DDE98C" w:rsidRDefault="27DDE98C" w14:paraId="18946036" w14:textId="7F1C6AA8">
          <w:pPr>
            <w:pStyle w:val="Header"/>
            <w:bidi w:val="0"/>
            <w:jc w:val="center"/>
          </w:pPr>
          <w:r w:rsidR="038C9832">
            <w:rPr/>
            <w:t xml:space="preserve">4VWO </w:t>
          </w:r>
          <w:r w:rsidR="038C9832">
            <w:rPr/>
            <w:t>PO slavernij</w:t>
          </w:r>
        </w:p>
      </w:tc>
      <w:tc>
        <w:tcPr>
          <w:tcW w:w="3005" w:type="dxa"/>
          <w:tcMar/>
        </w:tcPr>
        <w:p w:rsidR="27DDE98C" w:rsidP="27DDE98C" w:rsidRDefault="27DDE98C" w14:paraId="7B5EA6B5" w14:textId="5A2DB133">
          <w:pPr>
            <w:pStyle w:val="Header"/>
            <w:bidi w:val="0"/>
            <w:ind w:right="-115"/>
            <w:jc w:val="right"/>
          </w:pPr>
          <w:r w:rsidR="27DDE98C">
            <w:rPr/>
            <w:t>2023</w:t>
          </w:r>
        </w:p>
      </w:tc>
    </w:tr>
  </w:tbl>
  <w:p w:rsidR="27DDE98C" w:rsidP="27DDE98C" w:rsidRDefault="27DDE98C" w14:paraId="3D83B109" w14:textId="444EA45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8c5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D69A5A"/>
    <w:rsid w:val="0039A893"/>
    <w:rsid w:val="004700B5"/>
    <w:rsid w:val="0125B7D5"/>
    <w:rsid w:val="0145382B"/>
    <w:rsid w:val="0244355C"/>
    <w:rsid w:val="03585ACD"/>
    <w:rsid w:val="03818943"/>
    <w:rsid w:val="038C9832"/>
    <w:rsid w:val="04543189"/>
    <w:rsid w:val="048B3C0D"/>
    <w:rsid w:val="0496014A"/>
    <w:rsid w:val="04B31901"/>
    <w:rsid w:val="061BEC06"/>
    <w:rsid w:val="0631D1AB"/>
    <w:rsid w:val="071DA718"/>
    <w:rsid w:val="078BD24B"/>
    <w:rsid w:val="07D0EDBD"/>
    <w:rsid w:val="07F780CC"/>
    <w:rsid w:val="0859AF66"/>
    <w:rsid w:val="0872D7C3"/>
    <w:rsid w:val="0939E191"/>
    <w:rsid w:val="09567494"/>
    <w:rsid w:val="09C79C51"/>
    <w:rsid w:val="0A555BA9"/>
    <w:rsid w:val="0ACC9A1B"/>
    <w:rsid w:val="0B219CF1"/>
    <w:rsid w:val="0B5A45A4"/>
    <w:rsid w:val="0C5F436E"/>
    <w:rsid w:val="0CE614B6"/>
    <w:rsid w:val="0D243C2E"/>
    <w:rsid w:val="0D2D2089"/>
    <w:rsid w:val="0E401556"/>
    <w:rsid w:val="0F5FC381"/>
    <w:rsid w:val="0FDBE5B7"/>
    <w:rsid w:val="0FEF73D6"/>
    <w:rsid w:val="101670FD"/>
    <w:rsid w:val="101DB578"/>
    <w:rsid w:val="10617D77"/>
    <w:rsid w:val="1064C14B"/>
    <w:rsid w:val="117F64D1"/>
    <w:rsid w:val="118B4437"/>
    <w:rsid w:val="119F942E"/>
    <w:rsid w:val="12BE83A3"/>
    <w:rsid w:val="135F32A5"/>
    <w:rsid w:val="13AA5910"/>
    <w:rsid w:val="14367B66"/>
    <w:rsid w:val="14F3C666"/>
    <w:rsid w:val="173BB868"/>
    <w:rsid w:val="17E15D5E"/>
    <w:rsid w:val="181FF50B"/>
    <w:rsid w:val="1887B4F9"/>
    <w:rsid w:val="19333CFE"/>
    <w:rsid w:val="19A956D5"/>
    <w:rsid w:val="1A69032C"/>
    <w:rsid w:val="1B3DEA96"/>
    <w:rsid w:val="1B7856F4"/>
    <w:rsid w:val="1CDFA0F4"/>
    <w:rsid w:val="1DAAF9EC"/>
    <w:rsid w:val="1E3E587F"/>
    <w:rsid w:val="1E462DBA"/>
    <w:rsid w:val="1EAFF7B6"/>
    <w:rsid w:val="1FD2D7A7"/>
    <w:rsid w:val="2021D51D"/>
    <w:rsid w:val="203BC6C8"/>
    <w:rsid w:val="2082D29B"/>
    <w:rsid w:val="20B97102"/>
    <w:rsid w:val="20D2995F"/>
    <w:rsid w:val="2120DEE4"/>
    <w:rsid w:val="21379D84"/>
    <w:rsid w:val="21CE701B"/>
    <w:rsid w:val="22110F88"/>
    <w:rsid w:val="226E69C0"/>
    <w:rsid w:val="22B57593"/>
    <w:rsid w:val="22FC1549"/>
    <w:rsid w:val="22FFFBDD"/>
    <w:rsid w:val="236A407C"/>
    <w:rsid w:val="23BA735D"/>
    <w:rsid w:val="2413649F"/>
    <w:rsid w:val="2420BCC1"/>
    <w:rsid w:val="2482D8F9"/>
    <w:rsid w:val="2497E5AA"/>
    <w:rsid w:val="24A10CB8"/>
    <w:rsid w:val="25643AC1"/>
    <w:rsid w:val="25E3F792"/>
    <w:rsid w:val="261DF168"/>
    <w:rsid w:val="2650102E"/>
    <w:rsid w:val="2691DFEF"/>
    <w:rsid w:val="26D8EBC2"/>
    <w:rsid w:val="26F6E414"/>
    <w:rsid w:val="2728B286"/>
    <w:rsid w:val="278DB6AB"/>
    <w:rsid w:val="27951E56"/>
    <w:rsid w:val="27B58C4C"/>
    <w:rsid w:val="27DDE98C"/>
    <w:rsid w:val="27EBE08F"/>
    <w:rsid w:val="2882B326"/>
    <w:rsid w:val="29102637"/>
    <w:rsid w:val="291E5F51"/>
    <w:rsid w:val="2932AE1A"/>
    <w:rsid w:val="2A681683"/>
    <w:rsid w:val="2A6BA11A"/>
    <w:rsid w:val="2AB5561E"/>
    <w:rsid w:val="2ADC1752"/>
    <w:rsid w:val="2B238151"/>
    <w:rsid w:val="2B8C1246"/>
    <w:rsid w:val="2C432F7C"/>
    <w:rsid w:val="2C58E7DF"/>
    <w:rsid w:val="2D562449"/>
    <w:rsid w:val="2DA58CE1"/>
    <w:rsid w:val="2DBEB53E"/>
    <w:rsid w:val="2DE987B1"/>
    <w:rsid w:val="2F3ABD69"/>
    <w:rsid w:val="2F851684"/>
    <w:rsid w:val="2FAF8875"/>
    <w:rsid w:val="2FF15836"/>
    <w:rsid w:val="30465B0C"/>
    <w:rsid w:val="3141CCA7"/>
    <w:rsid w:val="31D3590E"/>
    <w:rsid w:val="331A2699"/>
    <w:rsid w:val="34A2ECD8"/>
    <w:rsid w:val="3647715D"/>
    <w:rsid w:val="36E05C7C"/>
    <w:rsid w:val="3714F564"/>
    <w:rsid w:val="3746C3D6"/>
    <w:rsid w:val="38299C2E"/>
    <w:rsid w:val="3886307A"/>
    <w:rsid w:val="38E76BBA"/>
    <w:rsid w:val="396E6EC0"/>
    <w:rsid w:val="39703FC0"/>
    <w:rsid w:val="39EF244E"/>
    <w:rsid w:val="3AC5706B"/>
    <w:rsid w:val="3AE368BD"/>
    <w:rsid w:val="3AFC447D"/>
    <w:rsid w:val="3BBFB741"/>
    <w:rsid w:val="3BD86538"/>
    <w:rsid w:val="3BF9B117"/>
    <w:rsid w:val="3CD69A5A"/>
    <w:rsid w:val="3CECE209"/>
    <w:rsid w:val="3D060A66"/>
    <w:rsid w:val="3D160BB5"/>
    <w:rsid w:val="3D7C8E33"/>
    <w:rsid w:val="3DFD112D"/>
    <w:rsid w:val="3E01E122"/>
    <w:rsid w:val="3E38EBA6"/>
    <w:rsid w:val="3E88B26A"/>
    <w:rsid w:val="3E98B3B9"/>
    <w:rsid w:val="3EE8E69A"/>
    <w:rsid w:val="3F5F6E92"/>
    <w:rsid w:val="3FFBDB67"/>
    <w:rsid w:val="403DAB28"/>
    <w:rsid w:val="4084B6FB"/>
    <w:rsid w:val="4100D931"/>
    <w:rsid w:val="41298095"/>
    <w:rsid w:val="413981E4"/>
    <w:rsid w:val="4220875C"/>
    <w:rsid w:val="435C238D"/>
    <w:rsid w:val="43655654"/>
    <w:rsid w:val="436C24DC"/>
    <w:rsid w:val="43BC57BD"/>
    <w:rsid w:val="451EB522"/>
    <w:rsid w:val="45444330"/>
    <w:rsid w:val="46AE17FC"/>
    <w:rsid w:val="4710EDE8"/>
    <w:rsid w:val="47F073EC"/>
    <w:rsid w:val="48024E08"/>
    <w:rsid w:val="487B4760"/>
    <w:rsid w:val="4931234B"/>
    <w:rsid w:val="495B53AE"/>
    <w:rsid w:val="49DA46A1"/>
    <w:rsid w:val="4ADDFBB2"/>
    <w:rsid w:val="4E159C74"/>
    <w:rsid w:val="4E610F31"/>
    <w:rsid w:val="4E9D9CAC"/>
    <w:rsid w:val="4EB6C509"/>
    <w:rsid w:val="4EDB1F41"/>
    <w:rsid w:val="4EE2245C"/>
    <w:rsid w:val="4F60D73E"/>
    <w:rsid w:val="502C1F3D"/>
    <w:rsid w:val="51D53D6E"/>
    <w:rsid w:val="51EF5A0E"/>
    <w:rsid w:val="5407E066"/>
    <w:rsid w:val="542108C3"/>
    <w:rsid w:val="549DBA70"/>
    <w:rsid w:val="550CDE30"/>
    <w:rsid w:val="552B9BF5"/>
    <w:rsid w:val="55511669"/>
    <w:rsid w:val="55833C4B"/>
    <w:rsid w:val="55A1DFC7"/>
    <w:rsid w:val="56078F3C"/>
    <w:rsid w:val="560B3469"/>
    <w:rsid w:val="56B1D59F"/>
    <w:rsid w:val="5716D9C4"/>
    <w:rsid w:val="57383E02"/>
    <w:rsid w:val="57CACA0D"/>
    <w:rsid w:val="57EF7C1C"/>
    <w:rsid w:val="5802AF31"/>
    <w:rsid w:val="5803E2EB"/>
    <w:rsid w:val="580BD63F"/>
    <w:rsid w:val="58347DA3"/>
    <w:rsid w:val="5894B1D3"/>
    <w:rsid w:val="58B2AA25"/>
    <w:rsid w:val="59172ADE"/>
    <w:rsid w:val="59C568F4"/>
    <w:rsid w:val="5A3E7937"/>
    <w:rsid w:val="5AACA46A"/>
    <w:rsid w:val="5B0471A3"/>
    <w:rsid w:val="5B0C260F"/>
    <w:rsid w:val="5C71CACD"/>
    <w:rsid w:val="5CEB12EB"/>
    <w:rsid w:val="5DCB1CCF"/>
    <w:rsid w:val="5E0CEC90"/>
    <w:rsid w:val="5F1F8331"/>
    <w:rsid w:val="601DC63E"/>
    <w:rsid w:val="60869B5B"/>
    <w:rsid w:val="61648359"/>
    <w:rsid w:val="616B4E86"/>
    <w:rsid w:val="63F731B0"/>
    <w:rsid w:val="6489C6EB"/>
    <w:rsid w:val="65649452"/>
    <w:rsid w:val="656E5E9E"/>
    <w:rsid w:val="65805DB4"/>
    <w:rsid w:val="658EC4B5"/>
    <w:rsid w:val="65DF395B"/>
    <w:rsid w:val="6625974C"/>
    <w:rsid w:val="663A0387"/>
    <w:rsid w:val="676C64D7"/>
    <w:rsid w:val="67C167AD"/>
    <w:rsid w:val="67CBBDAB"/>
    <w:rsid w:val="6832EE24"/>
    <w:rsid w:val="68583A44"/>
    <w:rsid w:val="68629042"/>
    <w:rsid w:val="689A8D43"/>
    <w:rsid w:val="689AAE12"/>
    <w:rsid w:val="68F791D9"/>
    <w:rsid w:val="6910A71A"/>
    <w:rsid w:val="691DFF3C"/>
    <w:rsid w:val="69678E0C"/>
    <w:rsid w:val="6A2F41D3"/>
    <w:rsid w:val="6A95333A"/>
    <w:rsid w:val="6C8F2D7F"/>
    <w:rsid w:val="6C9F2ECE"/>
    <w:rsid w:val="6D9850A2"/>
    <w:rsid w:val="6DCCD3FC"/>
    <w:rsid w:val="6E3896B7"/>
    <w:rsid w:val="6E8000B6"/>
    <w:rsid w:val="6ED73882"/>
    <w:rsid w:val="6F48966E"/>
    <w:rsid w:val="705479CA"/>
    <w:rsid w:val="7070D3ED"/>
    <w:rsid w:val="7089FC4A"/>
    <w:rsid w:val="70F9AF81"/>
    <w:rsid w:val="7120CEE1"/>
    <w:rsid w:val="71B7A178"/>
    <w:rsid w:val="71C7A2C7"/>
    <w:rsid w:val="72454D01"/>
    <w:rsid w:val="7274C513"/>
    <w:rsid w:val="729CE775"/>
    <w:rsid w:val="737A9415"/>
    <w:rsid w:val="73D11C13"/>
    <w:rsid w:val="74E61B2C"/>
    <w:rsid w:val="751D25B0"/>
    <w:rsid w:val="756CEC74"/>
    <w:rsid w:val="75937AC7"/>
    <w:rsid w:val="75ACD605"/>
    <w:rsid w:val="75AF96EE"/>
    <w:rsid w:val="75B1464C"/>
    <w:rsid w:val="7630C9B2"/>
    <w:rsid w:val="7671EA3E"/>
    <w:rsid w:val="7707F387"/>
    <w:rsid w:val="7715FD98"/>
    <w:rsid w:val="777267A3"/>
    <w:rsid w:val="77DF78FD"/>
    <w:rsid w:val="780DBA9F"/>
    <w:rsid w:val="7854C672"/>
    <w:rsid w:val="787BE5D2"/>
    <w:rsid w:val="7A121BF5"/>
    <w:rsid w:val="7A428688"/>
    <w:rsid w:val="7A5467EF"/>
    <w:rsid w:val="7A64BD41"/>
    <w:rsid w:val="7C1C1789"/>
    <w:rsid w:val="7E59DABE"/>
    <w:rsid w:val="7ECC64BB"/>
    <w:rsid w:val="7EE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9A5A"/>
  <w15:chartTrackingRefBased/>
  <w15:docId w15:val="{1EB699A3-F13C-4F95-88DD-18302F073D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8b8028fca6c4b92" /><Relationship Type="http://schemas.openxmlformats.org/officeDocument/2006/relationships/footer" Target="footer.xml" Id="R9dce8c186f8f4be7" /><Relationship Type="http://schemas.openxmlformats.org/officeDocument/2006/relationships/numbering" Target="numbering.xml" Id="R1dee5778fff14e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2023-07-28T11:08:44.9557182Z</dcterms:created>
  <dcterms:modified xsi:type="dcterms:W3CDTF">2023-07-29T08:35:30.6093595Z</dcterms:modified>
  <dc:creator>Frans Schleijpen</dc:creator>
  <lastModifiedBy>Frans Schleijpen</lastModifiedBy>
</coreProperties>
</file>