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6FBE" w14:textId="5F562F78" w:rsidR="00830DAE" w:rsidRPr="00921716" w:rsidRDefault="008528AA">
      <w:pPr>
        <w:rPr>
          <w:rFonts w:ascii="Arial" w:hAnsi="Arial" w:cs="Arial"/>
          <w:b/>
          <w:bCs/>
          <w:sz w:val="28"/>
          <w:szCs w:val="28"/>
        </w:rPr>
      </w:pPr>
      <w:r w:rsidRPr="00921716">
        <w:rPr>
          <w:rFonts w:ascii="Arial" w:hAnsi="Arial" w:cs="Arial"/>
          <w:b/>
          <w:bCs/>
          <w:sz w:val="28"/>
          <w:szCs w:val="28"/>
        </w:rPr>
        <w:t xml:space="preserve">Opdracht: </w:t>
      </w:r>
      <w:r w:rsidR="008415B1" w:rsidRPr="00921716">
        <w:rPr>
          <w:rFonts w:ascii="Arial" w:hAnsi="Arial" w:cs="Arial"/>
          <w:b/>
          <w:bCs/>
          <w:sz w:val="28"/>
          <w:szCs w:val="28"/>
        </w:rPr>
        <w:t>Voorraad controleren in een s</w:t>
      </w:r>
      <w:r w:rsidRPr="00921716">
        <w:rPr>
          <w:rFonts w:ascii="Arial" w:hAnsi="Arial" w:cs="Arial"/>
          <w:b/>
          <w:bCs/>
          <w:sz w:val="28"/>
          <w:szCs w:val="28"/>
        </w:rPr>
        <w:t>upermarkt</w:t>
      </w:r>
    </w:p>
    <w:p w14:paraId="44F8C944" w14:textId="77777777" w:rsidR="008528AA" w:rsidRPr="008528AA" w:rsidRDefault="008528AA">
      <w:pPr>
        <w:rPr>
          <w:rFonts w:ascii="Arial" w:hAnsi="Arial" w:cs="Arial"/>
          <w:sz w:val="24"/>
          <w:szCs w:val="24"/>
        </w:rPr>
      </w:pPr>
    </w:p>
    <w:tbl>
      <w:tblPr>
        <w:tblW w:w="9648" w:type="dxa"/>
        <w:tblInd w:w="-10" w:type="dxa"/>
        <w:tblCellMar>
          <w:left w:w="964" w:type="dxa"/>
          <w:right w:w="115" w:type="dxa"/>
        </w:tblCellMar>
        <w:tblLook w:val="04A0" w:firstRow="1" w:lastRow="0" w:firstColumn="1" w:lastColumn="0" w:noHBand="0" w:noVBand="1"/>
      </w:tblPr>
      <w:tblGrid>
        <w:gridCol w:w="9648"/>
      </w:tblGrid>
      <w:tr w:rsidR="008528AA" w:rsidRPr="008528AA" w14:paraId="261E0996" w14:textId="77777777" w:rsidTr="006A2C36">
        <w:trPr>
          <w:trHeight w:val="1742"/>
        </w:trPr>
        <w:tc>
          <w:tcPr>
            <w:tcW w:w="9648" w:type="dxa"/>
            <w:tcBorders>
              <w:top w:val="single" w:sz="8" w:space="0" w:color="B0B0B0"/>
              <w:left w:val="single" w:sz="8" w:space="0" w:color="B0B0B0"/>
              <w:bottom w:val="single" w:sz="8" w:space="0" w:color="B0B0B0"/>
              <w:right w:val="single" w:sz="8" w:space="0" w:color="B0B0B0"/>
            </w:tcBorders>
            <w:shd w:val="clear" w:color="auto" w:fill="auto"/>
            <w:vAlign w:val="center"/>
          </w:tcPr>
          <w:p w14:paraId="1CB0B73A" w14:textId="77777777" w:rsidR="008528AA" w:rsidRPr="008528AA" w:rsidRDefault="008528AA" w:rsidP="00CC0096">
            <w:pPr>
              <w:spacing w:after="0" w:line="261" w:lineRule="auto"/>
              <w:ind w:right="784"/>
              <w:rPr>
                <w:rFonts w:ascii="Arial" w:hAnsi="Arial" w:cs="Arial"/>
                <w:sz w:val="24"/>
                <w:szCs w:val="24"/>
              </w:rPr>
            </w:pPr>
            <w:r w:rsidRPr="008528AA">
              <w:rPr>
                <w:rFonts w:ascii="Arial" w:hAnsi="Arial" w:cs="Arial"/>
                <w:sz w:val="24"/>
                <w:szCs w:val="24"/>
              </w:rPr>
              <w:t xml:space="preserve">Een supermarkt heeft voor de volgende week drie partijen van elk  25 pastapakketten besteld. Je controleert of daar voldoende </w:t>
            </w:r>
          </w:p>
          <w:p w14:paraId="4271E2FE" w14:textId="77777777" w:rsidR="008528AA" w:rsidRPr="008528AA" w:rsidRDefault="008528AA" w:rsidP="00CC0096">
            <w:pPr>
              <w:spacing w:after="0"/>
              <w:rPr>
                <w:rFonts w:ascii="Arial" w:hAnsi="Arial" w:cs="Arial"/>
                <w:sz w:val="24"/>
                <w:szCs w:val="24"/>
              </w:rPr>
            </w:pPr>
            <w:r w:rsidRPr="008528AA">
              <w:rPr>
                <w:rFonts w:ascii="Arial" w:hAnsi="Arial" w:cs="Arial"/>
                <w:sz w:val="24"/>
                <w:szCs w:val="24"/>
              </w:rPr>
              <w:t xml:space="preserve">verpakkingsmateriaal voor is en je bestelt bij als dat nodig is. De bakjes voor kruidenpuree waren niet op voorraad en zijn al door een collega besteld. De pakbon hiervan staat in de bijlage.  </w:t>
            </w:r>
          </w:p>
        </w:tc>
      </w:tr>
    </w:tbl>
    <w:p w14:paraId="696274C4" w14:textId="77777777" w:rsidR="008528AA" w:rsidRPr="008528AA" w:rsidRDefault="008528AA" w:rsidP="008528AA">
      <w:pPr>
        <w:ind w:left="964"/>
        <w:rPr>
          <w:rFonts w:ascii="Arial" w:hAnsi="Arial" w:cs="Arial"/>
          <w:sz w:val="24"/>
          <w:szCs w:val="24"/>
        </w:rPr>
      </w:pPr>
      <w:r w:rsidRPr="008528AA">
        <w:rPr>
          <w:rFonts w:ascii="Arial" w:hAnsi="Arial" w:cs="Arial"/>
          <w:sz w:val="24"/>
          <w:szCs w:val="24"/>
        </w:rPr>
        <w:t xml:space="preserve"> </w:t>
      </w:r>
    </w:p>
    <w:p w14:paraId="012662AA" w14:textId="77777777" w:rsidR="008528AA" w:rsidRPr="008528AA" w:rsidRDefault="008528AA" w:rsidP="008528AA">
      <w:pPr>
        <w:spacing w:after="1" w:line="260" w:lineRule="auto"/>
        <w:ind w:left="959"/>
        <w:rPr>
          <w:rFonts w:ascii="Arial" w:hAnsi="Arial" w:cs="Arial"/>
          <w:sz w:val="24"/>
          <w:szCs w:val="24"/>
        </w:rPr>
      </w:pPr>
      <w:r w:rsidRPr="008528AA">
        <w:rPr>
          <w:rFonts w:ascii="Arial" w:hAnsi="Arial" w:cs="Arial"/>
          <w:i/>
          <w:sz w:val="24"/>
          <w:szCs w:val="24"/>
        </w:rPr>
        <w:t>Voor deze opdracht heb je de bijlage en het bestand voorraadsysteem_kb.xlsm</w:t>
      </w:r>
      <w:r w:rsidRPr="008528AA">
        <w:rPr>
          <w:rFonts w:ascii="Arial" w:hAnsi="Arial" w:cs="Arial"/>
          <w:sz w:val="24"/>
          <w:szCs w:val="24"/>
        </w:rPr>
        <w:t xml:space="preserve"> </w:t>
      </w:r>
      <w:r w:rsidRPr="008528AA">
        <w:rPr>
          <w:rFonts w:ascii="Arial" w:hAnsi="Arial" w:cs="Arial"/>
          <w:i/>
          <w:sz w:val="24"/>
          <w:szCs w:val="24"/>
        </w:rPr>
        <w:t xml:space="preserve">nodig. </w:t>
      </w:r>
    </w:p>
    <w:p w14:paraId="38A3D6F8" w14:textId="77777777" w:rsidR="008528AA" w:rsidRPr="008528AA" w:rsidRDefault="008528AA" w:rsidP="008528AA">
      <w:pPr>
        <w:ind w:left="964"/>
        <w:rPr>
          <w:rFonts w:ascii="Arial" w:hAnsi="Arial" w:cs="Arial"/>
          <w:sz w:val="24"/>
          <w:szCs w:val="24"/>
        </w:rPr>
      </w:pPr>
      <w:r w:rsidRPr="008528AA">
        <w:rPr>
          <w:rFonts w:ascii="Arial" w:hAnsi="Arial" w:cs="Arial"/>
          <w:sz w:val="24"/>
          <w:szCs w:val="24"/>
        </w:rPr>
        <w:t xml:space="preserve"> </w:t>
      </w:r>
    </w:p>
    <w:p w14:paraId="007ABF51" w14:textId="77777777" w:rsidR="008528AA" w:rsidRPr="008528AA" w:rsidRDefault="008528AA" w:rsidP="008528AA">
      <w:pPr>
        <w:spacing w:after="0"/>
        <w:ind w:left="959"/>
        <w:rPr>
          <w:rFonts w:ascii="Arial" w:hAnsi="Arial" w:cs="Arial"/>
          <w:sz w:val="24"/>
          <w:szCs w:val="24"/>
        </w:rPr>
      </w:pPr>
      <w:r w:rsidRPr="008528AA">
        <w:rPr>
          <w:rFonts w:ascii="Arial" w:hAnsi="Arial" w:cs="Arial"/>
          <w:b/>
          <w:sz w:val="24"/>
          <w:szCs w:val="24"/>
        </w:rPr>
        <w:t>Voordat je aan de opdracht begint</w:t>
      </w:r>
      <w:r w:rsidRPr="008528AA">
        <w:rPr>
          <w:rFonts w:ascii="Arial" w:hAnsi="Arial" w:cs="Arial"/>
          <w:sz w:val="24"/>
          <w:szCs w:val="24"/>
        </w:rPr>
        <w:t xml:space="preserve"> </w:t>
      </w:r>
    </w:p>
    <w:p w14:paraId="000A2F7E" w14:textId="77777777" w:rsidR="008528AA" w:rsidRPr="008528AA" w:rsidRDefault="008528AA" w:rsidP="008528AA">
      <w:pPr>
        <w:numPr>
          <w:ilvl w:val="0"/>
          <w:numId w:val="1"/>
        </w:numPr>
        <w:spacing w:after="3" w:line="264" w:lineRule="auto"/>
        <w:ind w:right="347" w:hanging="397"/>
        <w:rPr>
          <w:rFonts w:ascii="Arial" w:hAnsi="Arial" w:cs="Arial"/>
          <w:sz w:val="24"/>
          <w:szCs w:val="24"/>
        </w:rPr>
      </w:pPr>
      <w:r w:rsidRPr="008528AA">
        <w:rPr>
          <w:rFonts w:ascii="Arial" w:hAnsi="Arial" w:cs="Arial"/>
          <w:sz w:val="24"/>
          <w:szCs w:val="24"/>
        </w:rPr>
        <w:t xml:space="preserve">De examinator vertelt je waar je het benodigde bestand kunt vinden. </w:t>
      </w:r>
    </w:p>
    <w:p w14:paraId="21CC9692" w14:textId="77777777" w:rsidR="008528AA" w:rsidRPr="008528AA" w:rsidRDefault="008528AA" w:rsidP="008528AA">
      <w:pPr>
        <w:numPr>
          <w:ilvl w:val="0"/>
          <w:numId w:val="1"/>
        </w:numPr>
        <w:spacing w:after="3" w:line="264" w:lineRule="auto"/>
        <w:ind w:right="347" w:hanging="397"/>
        <w:rPr>
          <w:rFonts w:ascii="Arial" w:hAnsi="Arial" w:cs="Arial"/>
          <w:sz w:val="24"/>
          <w:szCs w:val="24"/>
        </w:rPr>
      </w:pPr>
      <w:r w:rsidRPr="008528AA">
        <w:rPr>
          <w:rFonts w:ascii="Arial" w:hAnsi="Arial" w:cs="Arial"/>
          <w:sz w:val="24"/>
          <w:szCs w:val="24"/>
        </w:rPr>
        <w:t xml:space="preserve">Open het bestand voorraadsysteem_kb.xlsm, dit is een deel van het voorraadsysteem van de groothandel Olm.  </w:t>
      </w:r>
    </w:p>
    <w:p w14:paraId="40B91AF1" w14:textId="77777777" w:rsidR="008528AA" w:rsidRPr="008528AA" w:rsidRDefault="008528AA" w:rsidP="008528AA">
      <w:pPr>
        <w:numPr>
          <w:ilvl w:val="0"/>
          <w:numId w:val="1"/>
        </w:numPr>
        <w:spacing w:after="3" w:line="264" w:lineRule="auto"/>
        <w:ind w:right="347" w:hanging="397"/>
        <w:rPr>
          <w:rFonts w:ascii="Arial" w:hAnsi="Arial" w:cs="Arial"/>
          <w:sz w:val="24"/>
          <w:szCs w:val="24"/>
        </w:rPr>
      </w:pPr>
      <w:r w:rsidRPr="008528AA">
        <w:rPr>
          <w:rFonts w:ascii="Arial" w:hAnsi="Arial" w:cs="Arial"/>
          <w:sz w:val="24"/>
          <w:szCs w:val="24"/>
        </w:rPr>
        <w:t xml:space="preserve">Sla het bestand niet op.  </w:t>
      </w:r>
    </w:p>
    <w:p w14:paraId="184B7040" w14:textId="77777777" w:rsidR="008528AA" w:rsidRPr="008528AA" w:rsidRDefault="008528AA" w:rsidP="008528AA">
      <w:pPr>
        <w:ind w:left="964"/>
        <w:rPr>
          <w:rFonts w:ascii="Arial" w:hAnsi="Arial" w:cs="Arial"/>
          <w:sz w:val="24"/>
          <w:szCs w:val="24"/>
        </w:rPr>
      </w:pPr>
      <w:r w:rsidRPr="008528AA">
        <w:rPr>
          <w:rFonts w:ascii="Arial" w:hAnsi="Arial" w:cs="Arial"/>
          <w:sz w:val="24"/>
          <w:szCs w:val="24"/>
        </w:rPr>
        <w:t xml:space="preserve"> </w:t>
      </w:r>
    </w:p>
    <w:p w14:paraId="211DF735" w14:textId="77777777" w:rsidR="008528AA" w:rsidRPr="008528AA" w:rsidRDefault="008528AA" w:rsidP="008528AA">
      <w:pPr>
        <w:spacing w:after="0"/>
        <w:ind w:left="959"/>
        <w:rPr>
          <w:rFonts w:ascii="Arial" w:hAnsi="Arial" w:cs="Arial"/>
          <w:sz w:val="24"/>
          <w:szCs w:val="24"/>
        </w:rPr>
      </w:pPr>
      <w:r w:rsidRPr="008528AA">
        <w:rPr>
          <w:rFonts w:ascii="Arial" w:hAnsi="Arial" w:cs="Arial"/>
          <w:b/>
          <w:sz w:val="24"/>
          <w:szCs w:val="24"/>
        </w:rPr>
        <w:t>Uitvoering van de opdracht</w:t>
      </w:r>
      <w:r w:rsidRPr="008528AA">
        <w:rPr>
          <w:rFonts w:ascii="Arial" w:hAnsi="Arial" w:cs="Arial"/>
          <w:sz w:val="24"/>
          <w:szCs w:val="24"/>
        </w:rPr>
        <w:t xml:space="preserve"> </w:t>
      </w:r>
    </w:p>
    <w:tbl>
      <w:tblPr>
        <w:tblW w:w="9251" w:type="dxa"/>
        <w:tblCellMar>
          <w:left w:w="0" w:type="dxa"/>
          <w:right w:w="0" w:type="dxa"/>
        </w:tblCellMar>
        <w:tblLook w:val="04A0" w:firstRow="1" w:lastRow="0" w:firstColumn="1" w:lastColumn="0" w:noHBand="0" w:noVBand="1"/>
      </w:tblPr>
      <w:tblGrid>
        <w:gridCol w:w="508"/>
        <w:gridCol w:w="456"/>
        <w:gridCol w:w="8287"/>
      </w:tblGrid>
      <w:tr w:rsidR="008528AA" w:rsidRPr="008528AA" w14:paraId="52763D3F" w14:textId="77777777" w:rsidTr="00CC0096">
        <w:trPr>
          <w:trHeight w:val="4163"/>
        </w:trPr>
        <w:tc>
          <w:tcPr>
            <w:tcW w:w="508" w:type="dxa"/>
            <w:tcBorders>
              <w:top w:val="nil"/>
              <w:left w:val="nil"/>
              <w:bottom w:val="nil"/>
              <w:right w:val="nil"/>
            </w:tcBorders>
            <w:shd w:val="clear" w:color="auto" w:fill="auto"/>
          </w:tcPr>
          <w:p w14:paraId="15A16953" w14:textId="6F457EEA" w:rsidR="008528AA" w:rsidRPr="008528AA" w:rsidRDefault="008528AA" w:rsidP="00CC0096">
            <w:pPr>
              <w:spacing w:after="0"/>
              <w:rPr>
                <w:rFonts w:ascii="Arial" w:hAnsi="Arial" w:cs="Arial"/>
                <w:sz w:val="24"/>
                <w:szCs w:val="24"/>
              </w:rPr>
            </w:pPr>
          </w:p>
        </w:tc>
        <w:tc>
          <w:tcPr>
            <w:tcW w:w="456" w:type="dxa"/>
            <w:tcBorders>
              <w:top w:val="nil"/>
              <w:left w:val="nil"/>
              <w:bottom w:val="nil"/>
              <w:right w:val="nil"/>
            </w:tcBorders>
            <w:shd w:val="clear" w:color="auto" w:fill="auto"/>
          </w:tcPr>
          <w:p w14:paraId="6C524A0D" w14:textId="477504C9" w:rsidR="008528AA" w:rsidRPr="008528AA" w:rsidRDefault="008528AA" w:rsidP="00CC0096">
            <w:pPr>
              <w:spacing w:after="0"/>
              <w:rPr>
                <w:rFonts w:ascii="Arial" w:hAnsi="Arial" w:cs="Arial"/>
                <w:sz w:val="24"/>
                <w:szCs w:val="24"/>
              </w:rPr>
            </w:pPr>
          </w:p>
        </w:tc>
        <w:tc>
          <w:tcPr>
            <w:tcW w:w="8288" w:type="dxa"/>
            <w:tcBorders>
              <w:top w:val="nil"/>
              <w:left w:val="nil"/>
              <w:bottom w:val="nil"/>
              <w:right w:val="nil"/>
            </w:tcBorders>
            <w:shd w:val="clear" w:color="auto" w:fill="auto"/>
          </w:tcPr>
          <w:p w14:paraId="2BEFB7B4" w14:textId="77777777" w:rsidR="008528AA" w:rsidRPr="008528AA" w:rsidRDefault="008528AA" w:rsidP="008528AA">
            <w:pPr>
              <w:numPr>
                <w:ilvl w:val="0"/>
                <w:numId w:val="2"/>
              </w:numPr>
              <w:spacing w:after="0" w:line="262" w:lineRule="auto"/>
              <w:ind w:hanging="397"/>
              <w:rPr>
                <w:rFonts w:ascii="Arial" w:hAnsi="Arial" w:cs="Arial"/>
                <w:sz w:val="24"/>
                <w:szCs w:val="24"/>
              </w:rPr>
            </w:pPr>
            <w:r w:rsidRPr="008528AA">
              <w:rPr>
                <w:rFonts w:ascii="Arial" w:hAnsi="Arial" w:cs="Arial"/>
                <w:sz w:val="24"/>
                <w:szCs w:val="24"/>
              </w:rPr>
              <w:t xml:space="preserve">Neem de bestelde bakjes voor kruidenpuree op in het voorraadsysteem. De minimum- en maximumvoorraad is hetzelfde als die van de andere sausbakjes. </w:t>
            </w:r>
          </w:p>
          <w:p w14:paraId="26674C49" w14:textId="77777777" w:rsidR="008528AA" w:rsidRPr="008528AA" w:rsidRDefault="008528AA" w:rsidP="008528AA">
            <w:pPr>
              <w:numPr>
                <w:ilvl w:val="0"/>
                <w:numId w:val="2"/>
              </w:numPr>
              <w:spacing w:after="0" w:line="262" w:lineRule="auto"/>
              <w:ind w:hanging="397"/>
              <w:rPr>
                <w:rFonts w:ascii="Arial" w:hAnsi="Arial" w:cs="Arial"/>
                <w:sz w:val="24"/>
                <w:szCs w:val="24"/>
              </w:rPr>
            </w:pPr>
            <w:r w:rsidRPr="008528AA">
              <w:rPr>
                <w:rFonts w:ascii="Arial" w:hAnsi="Arial" w:cs="Arial"/>
                <w:sz w:val="24"/>
                <w:szCs w:val="24"/>
              </w:rPr>
              <w:t xml:space="preserve">Controleer of er voldoende verpakkingsmateriaal is voor de bestelde pakketten. </w:t>
            </w:r>
          </w:p>
          <w:p w14:paraId="63E64277" w14:textId="77777777" w:rsidR="008528AA" w:rsidRPr="008528AA" w:rsidRDefault="008528AA" w:rsidP="008528AA">
            <w:pPr>
              <w:numPr>
                <w:ilvl w:val="0"/>
                <w:numId w:val="2"/>
              </w:numPr>
              <w:spacing w:after="0" w:line="261" w:lineRule="auto"/>
              <w:ind w:hanging="397"/>
              <w:rPr>
                <w:rFonts w:ascii="Arial" w:hAnsi="Arial" w:cs="Arial"/>
                <w:sz w:val="24"/>
                <w:szCs w:val="24"/>
              </w:rPr>
            </w:pPr>
            <w:r w:rsidRPr="008528AA">
              <w:rPr>
                <w:rFonts w:ascii="Arial" w:hAnsi="Arial" w:cs="Arial"/>
                <w:sz w:val="24"/>
                <w:szCs w:val="24"/>
              </w:rPr>
              <w:t xml:space="preserve">Bestel verpakkingsmateriaal bij als dat nodig is door de benodigde hoeveelheid in de kolom aantal besteleenheden in te vullen. Als je bijbestelt, vul je zoveel mogelijk aan tot de maximale voorraad en niet meer, want daarvoor is geen ruimte in het magazijn. </w:t>
            </w:r>
          </w:p>
          <w:p w14:paraId="1390C70B" w14:textId="77777777" w:rsidR="008528AA" w:rsidRPr="008528AA" w:rsidRDefault="008528AA" w:rsidP="00CC0096">
            <w:pPr>
              <w:ind w:left="397"/>
              <w:rPr>
                <w:rFonts w:ascii="Arial" w:hAnsi="Arial" w:cs="Arial"/>
                <w:sz w:val="24"/>
                <w:szCs w:val="24"/>
              </w:rPr>
            </w:pPr>
            <w:r w:rsidRPr="008528AA">
              <w:rPr>
                <w:rFonts w:ascii="Arial" w:hAnsi="Arial" w:cs="Arial"/>
                <w:sz w:val="24"/>
                <w:szCs w:val="24"/>
              </w:rPr>
              <w:t xml:space="preserve"> </w:t>
            </w:r>
          </w:p>
          <w:p w14:paraId="3430B57B" w14:textId="77777777" w:rsidR="008528AA" w:rsidRPr="008528AA" w:rsidRDefault="008528AA" w:rsidP="00CC0096">
            <w:pPr>
              <w:spacing w:after="1"/>
              <w:rPr>
                <w:rFonts w:ascii="Arial" w:hAnsi="Arial" w:cs="Arial"/>
                <w:sz w:val="24"/>
                <w:szCs w:val="24"/>
              </w:rPr>
            </w:pPr>
            <w:r w:rsidRPr="008528AA">
              <w:rPr>
                <w:rFonts w:ascii="Arial" w:hAnsi="Arial" w:cs="Arial"/>
                <w:b/>
                <w:sz w:val="24"/>
                <w:szCs w:val="24"/>
              </w:rPr>
              <w:t>Als je klaar bent met de opdracht</w:t>
            </w:r>
            <w:r w:rsidRPr="008528AA">
              <w:rPr>
                <w:rFonts w:ascii="Arial" w:hAnsi="Arial" w:cs="Arial"/>
                <w:sz w:val="24"/>
                <w:szCs w:val="24"/>
              </w:rPr>
              <w:t xml:space="preserve"> </w:t>
            </w:r>
          </w:p>
          <w:p w14:paraId="4BAF0A46" w14:textId="34CD6A55" w:rsidR="008528AA" w:rsidRPr="008528AA" w:rsidRDefault="008415B1" w:rsidP="00CC0096">
            <w:pPr>
              <w:spacing w:after="2"/>
              <w:rPr>
                <w:rFonts w:ascii="Arial" w:hAnsi="Arial" w:cs="Arial"/>
                <w:sz w:val="24"/>
                <w:szCs w:val="24"/>
              </w:rPr>
            </w:pPr>
            <w:r>
              <w:rPr>
                <w:rFonts w:ascii="Arial" w:hAnsi="Arial" w:cs="Arial"/>
                <w:sz w:val="24"/>
                <w:szCs w:val="24"/>
              </w:rPr>
              <w:t>Laat de vakdocent je opdracht controleren</w:t>
            </w:r>
            <w:r w:rsidR="007F2A0B">
              <w:rPr>
                <w:rFonts w:ascii="Arial" w:hAnsi="Arial" w:cs="Arial"/>
                <w:sz w:val="24"/>
                <w:szCs w:val="24"/>
              </w:rPr>
              <w:t>.</w:t>
            </w:r>
          </w:p>
          <w:p w14:paraId="1529EA10" w14:textId="77777777" w:rsidR="008528AA" w:rsidRPr="008528AA" w:rsidRDefault="008528AA" w:rsidP="00CC0096">
            <w:pPr>
              <w:spacing w:after="2"/>
              <w:rPr>
                <w:rFonts w:ascii="Arial" w:hAnsi="Arial" w:cs="Arial"/>
                <w:sz w:val="24"/>
                <w:szCs w:val="24"/>
              </w:rPr>
            </w:pPr>
            <w:r w:rsidRPr="008528AA">
              <w:rPr>
                <w:rFonts w:ascii="Arial" w:hAnsi="Arial" w:cs="Arial"/>
                <w:sz w:val="24"/>
                <w:szCs w:val="24"/>
              </w:rPr>
              <w:t xml:space="preserve"> </w:t>
            </w:r>
          </w:p>
          <w:p w14:paraId="040517FF" w14:textId="77777777" w:rsidR="008528AA" w:rsidRPr="008528AA" w:rsidRDefault="008528AA" w:rsidP="00CC0096">
            <w:pPr>
              <w:spacing w:after="0"/>
              <w:rPr>
                <w:rFonts w:ascii="Arial" w:hAnsi="Arial" w:cs="Arial"/>
                <w:sz w:val="24"/>
                <w:szCs w:val="24"/>
              </w:rPr>
            </w:pPr>
            <w:r w:rsidRPr="008528AA">
              <w:rPr>
                <w:rFonts w:ascii="Arial" w:hAnsi="Arial" w:cs="Arial"/>
                <w:sz w:val="24"/>
                <w:szCs w:val="24"/>
              </w:rPr>
              <w:t xml:space="preserve"> </w:t>
            </w:r>
          </w:p>
        </w:tc>
      </w:tr>
    </w:tbl>
    <w:p w14:paraId="2B77597C" w14:textId="77777777" w:rsidR="008528AA" w:rsidRPr="008528AA" w:rsidRDefault="008528AA">
      <w:pPr>
        <w:rPr>
          <w:rFonts w:ascii="Arial" w:hAnsi="Arial" w:cs="Arial"/>
          <w:sz w:val="28"/>
          <w:szCs w:val="28"/>
        </w:rPr>
      </w:pPr>
    </w:p>
    <w:sectPr w:rsidR="008528AA" w:rsidRPr="00852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361C"/>
    <w:multiLevelType w:val="hybridMultilevel"/>
    <w:tmpl w:val="2FDEDCA8"/>
    <w:lvl w:ilvl="0" w:tplc="ACC0D438">
      <w:start w:val="1"/>
      <w:numFmt w:val="bullet"/>
      <w:lvlText w:val=""/>
      <w:lvlJc w:val="left"/>
      <w:pPr>
        <w:ind w:left="1346"/>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29261D74">
      <w:start w:val="1"/>
      <w:numFmt w:val="bullet"/>
      <w:lvlText w:val="o"/>
      <w:lvlJc w:val="left"/>
      <w:pPr>
        <w:ind w:left="204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7602CF9E">
      <w:start w:val="1"/>
      <w:numFmt w:val="bullet"/>
      <w:lvlText w:val="▪"/>
      <w:lvlJc w:val="left"/>
      <w:pPr>
        <w:ind w:left="276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85744B3A">
      <w:start w:val="1"/>
      <w:numFmt w:val="bullet"/>
      <w:lvlText w:val="•"/>
      <w:lvlJc w:val="left"/>
      <w:pPr>
        <w:ind w:left="348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6EE82D3E">
      <w:start w:val="1"/>
      <w:numFmt w:val="bullet"/>
      <w:lvlText w:val="o"/>
      <w:lvlJc w:val="left"/>
      <w:pPr>
        <w:ind w:left="420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2E327A22">
      <w:start w:val="1"/>
      <w:numFmt w:val="bullet"/>
      <w:lvlText w:val="▪"/>
      <w:lvlJc w:val="left"/>
      <w:pPr>
        <w:ind w:left="492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EBC0B4CC">
      <w:start w:val="1"/>
      <w:numFmt w:val="bullet"/>
      <w:lvlText w:val="•"/>
      <w:lvlJc w:val="left"/>
      <w:pPr>
        <w:ind w:left="56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6B3C777E">
      <w:start w:val="1"/>
      <w:numFmt w:val="bullet"/>
      <w:lvlText w:val="o"/>
      <w:lvlJc w:val="left"/>
      <w:pPr>
        <w:ind w:left="636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8C1460CA">
      <w:start w:val="1"/>
      <w:numFmt w:val="bullet"/>
      <w:lvlText w:val="▪"/>
      <w:lvlJc w:val="left"/>
      <w:pPr>
        <w:ind w:left="708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737D6375"/>
    <w:multiLevelType w:val="hybridMultilevel"/>
    <w:tmpl w:val="A9000632"/>
    <w:lvl w:ilvl="0" w:tplc="1ECE4272">
      <w:start w:val="1"/>
      <w:numFmt w:val="bullet"/>
      <w:lvlText w:val=""/>
      <w:lvlJc w:val="left"/>
      <w:pPr>
        <w:ind w:left="397"/>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937EE1B6">
      <w:start w:val="1"/>
      <w:numFmt w:val="bullet"/>
      <w:lvlText w:val="o"/>
      <w:lvlJc w:val="left"/>
      <w:pPr>
        <w:ind w:left="108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A12EE142">
      <w:start w:val="1"/>
      <w:numFmt w:val="bullet"/>
      <w:lvlText w:val="▪"/>
      <w:lvlJc w:val="left"/>
      <w:pPr>
        <w:ind w:left="18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25047C34">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75E2D0F6">
      <w:start w:val="1"/>
      <w:numFmt w:val="bullet"/>
      <w:lvlText w:val="o"/>
      <w:lvlJc w:val="left"/>
      <w:pPr>
        <w:ind w:left="324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FE049706">
      <w:start w:val="1"/>
      <w:numFmt w:val="bullet"/>
      <w:lvlText w:val="▪"/>
      <w:lvlJc w:val="left"/>
      <w:pPr>
        <w:ind w:left="396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5A365B42">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6486E4DA">
      <w:start w:val="1"/>
      <w:numFmt w:val="bullet"/>
      <w:lvlText w:val="o"/>
      <w:lvlJc w:val="left"/>
      <w:pPr>
        <w:ind w:left="54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1072671C">
      <w:start w:val="1"/>
      <w:numFmt w:val="bullet"/>
      <w:lvlText w:val="▪"/>
      <w:lvlJc w:val="left"/>
      <w:pPr>
        <w:ind w:left="612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num w:numId="1" w16cid:durableId="1662007357">
    <w:abstractNumId w:val="0"/>
  </w:num>
  <w:num w:numId="2" w16cid:durableId="1902712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AA"/>
    <w:rsid w:val="005C2946"/>
    <w:rsid w:val="006A2C36"/>
    <w:rsid w:val="006E7600"/>
    <w:rsid w:val="0077723B"/>
    <w:rsid w:val="007F2A0B"/>
    <w:rsid w:val="00830DAE"/>
    <w:rsid w:val="008415B1"/>
    <w:rsid w:val="008528AA"/>
    <w:rsid w:val="00854D8B"/>
    <w:rsid w:val="00921716"/>
    <w:rsid w:val="00D13BBB"/>
    <w:rsid w:val="00E84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FD1B"/>
  <w15:chartTrackingRefBased/>
  <w15:docId w15:val="{0816EDB8-A285-4120-98AB-E831138E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1E3A636536E41902BEB94D1C71361" ma:contentTypeVersion="16" ma:contentTypeDescription="Een nieuw document maken." ma:contentTypeScope="" ma:versionID="3b18ec8c182f38c2cb40fdcea5409600">
  <xsd:schema xmlns:xsd="http://www.w3.org/2001/XMLSchema" xmlns:xs="http://www.w3.org/2001/XMLSchema" xmlns:p="http://schemas.microsoft.com/office/2006/metadata/properties" xmlns:ns2="9f758fbe-4140-440d-b639-0e33344f3a90" xmlns:ns3="6f167f09-d3e5-4b3c-afb8-50e2cc2b6c90" targetNamespace="http://schemas.microsoft.com/office/2006/metadata/properties" ma:root="true" ma:fieldsID="36c964204385395b48344057a6806de9" ns2:_="" ns3:_="">
    <xsd:import namespace="9f758fbe-4140-440d-b639-0e33344f3a90"/>
    <xsd:import namespace="6f167f09-d3e5-4b3c-afb8-50e2cc2b6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8fbe-4140-440d-b639-0e33344f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346449d-56df-4cba-80bd-3011eb4130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7f09-d3e5-4b3c-afb8-50e2cc2b6c9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618da7-f1b2-407b-938b-71c3d86ee284}" ma:internalName="TaxCatchAll" ma:readOnly="false" ma:showField="CatchAllData" ma:web="6f167f09-d3e5-4b3c-afb8-50e2cc2b6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167f09-d3e5-4b3c-afb8-50e2cc2b6c90" xsi:nil="true"/>
    <lcf76f155ced4ddcb4097134ff3c332f xmlns="9f758fbe-4140-440d-b639-0e33344f3a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75B37F-A480-41B8-97DC-74F21E19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8fbe-4140-440d-b639-0e33344f3a90"/>
    <ds:schemaRef ds:uri="6f167f09-d3e5-4b3c-afb8-50e2cc2b6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499D5-4CF5-40B9-850B-82D666300B90}">
  <ds:schemaRefs>
    <ds:schemaRef ds:uri="http://schemas.microsoft.com/sharepoint/v3/contenttype/forms"/>
  </ds:schemaRefs>
</ds:datastoreItem>
</file>

<file path=customXml/itemProps3.xml><?xml version="1.0" encoding="utf-8"?>
<ds:datastoreItem xmlns:ds="http://schemas.openxmlformats.org/officeDocument/2006/customXml" ds:itemID="{2AF816C5-ADE6-4552-B18F-FED0C2F06018}">
  <ds:schemaRefs>
    <ds:schemaRef ds:uri="http://schemas.microsoft.com/office/2006/metadata/properties"/>
    <ds:schemaRef ds:uri="http://schemas.microsoft.com/office/infopath/2007/PartnerControls"/>
    <ds:schemaRef ds:uri="6f167f09-d3e5-4b3c-afb8-50e2cc2b6c90"/>
    <ds:schemaRef ds:uri="9f758fbe-4140-440d-b639-0e33344f3a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1104</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Hakvoort</dc:creator>
  <cp:keywords/>
  <dc:description/>
  <cp:lastModifiedBy>Pam Hakvoort</cp:lastModifiedBy>
  <cp:revision>2</cp:revision>
  <dcterms:created xsi:type="dcterms:W3CDTF">2024-03-18T10:46:00Z</dcterms:created>
  <dcterms:modified xsi:type="dcterms:W3CDTF">2024-03-18T10:46:00Z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0x0101004501E3A636536E41902BEB94D1C71361</vt:lpwstr>
  </property>
</Properties>
</file>