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BA4" w:rsidRPr="00D17914" w:rsidRDefault="00D17914">
      <w:pPr>
        <w:rPr>
          <w:b/>
          <w:sz w:val="48"/>
          <w:szCs w:val="48"/>
        </w:rPr>
      </w:pPr>
      <w:r w:rsidRPr="00D17914">
        <w:rPr>
          <w:b/>
          <w:sz w:val="48"/>
          <w:szCs w:val="48"/>
        </w:rPr>
        <w:t>Reflectie</w:t>
      </w:r>
      <w:bookmarkStart w:id="0" w:name="_GoBack"/>
      <w:bookmarkEnd w:id="0"/>
    </w:p>
    <w:p w:rsidR="00D17914" w:rsidRDefault="00D17914"/>
    <w:p w:rsidR="00D17914" w:rsidRDefault="00D17914" w:rsidP="00D17914">
      <w:r>
        <w:t>9c. Sterkte- zwakte analyse.</w:t>
      </w:r>
    </w:p>
    <w:p w:rsidR="00D17914" w:rsidRDefault="00D17914" w:rsidP="00D17914">
      <w:r>
        <w:t>Ik had moeite om een start te maken en heb geleerd om knopen door te hakken en ervoor te gaan. Eenmaal in de flow ben ik dan haast niet te stoppen. Dit heeft te maken dat ik zaken (wellicht te) uitgebreid wil aanpakken en uitstelgedrag risicovol wordt. Belangrijk dat ik niet doorschiet in perfectionisme, maar vooraf duidelijke kaders moet stellen. De methodiek, zoals PVA en de vier ontwikkelfasen hebben mij hierin bewust gemaakt, waarnaar ik ook gehandeld heb. Ook bij reflecteren op mijn directe collega’s wordt dit herkend. In bijlage E heb ik daarom een screenshot opgenomen in bijlage E (Feedback werkplekbegeleider), waaruit dit blijkt. De volledige evaluatie is te vinden in mijn portfolio, op wikiwijs:</w:t>
      </w:r>
    </w:p>
    <w:p w:rsidR="00D17914" w:rsidRDefault="00D17914" w:rsidP="00D17914">
      <w:hyperlink r:id="rId5" w:history="1">
        <w:r w:rsidRPr="00666D17">
          <w:rPr>
            <w:rStyle w:val="Hyperlink"/>
            <w:rFonts w:ascii="Arial" w:hAnsi="Arial" w:cs="Arial"/>
            <w:sz w:val="21"/>
            <w:szCs w:val="21"/>
            <w:shd w:val="clear" w:color="auto" w:fill="F8F8F8"/>
          </w:rPr>
          <w:t>https://maken.wikiwijs.nl/163222/Portfolio_Rense_Veenstra__t_b_v__professionaliseringstraject_PIE</w:t>
        </w:r>
      </w:hyperlink>
    </w:p>
    <w:p w:rsidR="00D17914" w:rsidRDefault="00D17914" w:rsidP="00D17914">
      <w:r>
        <w:t>Hoe dan ook ieder persoonlijk kwaliteitskenmerk heeft zijn voordelen, maar ook valkuilen en daarmee uitdagingen. Ik wordt me steeds meer bewust om “bewust” te handelen en de Plan Do Check Act cirkel “draaiend” te houden. Tja… leven lang leren!</w:t>
      </w:r>
    </w:p>
    <w:p w:rsidR="00D17914" w:rsidRDefault="00D17914" w:rsidP="00D17914">
      <w:r>
        <w:t>Uiteraard was het project de gelegenheid mijn CAD en 3D-print skills op een hoger plan te krijgen. Ook dit zal bijdragen om mijn enthousiasme voor de techniek (nog) meer uit te stralen.</w:t>
      </w:r>
    </w:p>
    <w:p w:rsidR="00D17914" w:rsidRDefault="00D17914" w:rsidP="00D17914">
      <w:r>
        <w:t>Voorts was ik blij met kennisclips van Henk Spaan en Michel Greven, waarin helder toegelicht de ontwerpmethodiek uit het basisboek van Wim Zeiler:</w:t>
      </w:r>
    </w:p>
    <w:p w:rsidR="00D17914" w:rsidRDefault="00D17914" w:rsidP="00D17914">
      <w:pPr>
        <w:pStyle w:val="Lijstalinea"/>
        <w:numPr>
          <w:ilvl w:val="0"/>
          <w:numId w:val="1"/>
        </w:numPr>
      </w:pPr>
      <w:r>
        <w:t>Plan van aanpak</w:t>
      </w:r>
    </w:p>
    <w:p w:rsidR="00D17914" w:rsidRDefault="00D17914" w:rsidP="00D17914">
      <w:pPr>
        <w:pStyle w:val="Lijstalinea"/>
        <w:numPr>
          <w:ilvl w:val="0"/>
          <w:numId w:val="1"/>
        </w:numPr>
      </w:pPr>
      <w:r>
        <w:t>Probleemdefiniërende fase</w:t>
      </w:r>
    </w:p>
    <w:p w:rsidR="00D17914" w:rsidRDefault="00D17914" w:rsidP="00D17914">
      <w:pPr>
        <w:pStyle w:val="Lijstalinea"/>
        <w:numPr>
          <w:ilvl w:val="0"/>
          <w:numId w:val="1"/>
        </w:numPr>
      </w:pPr>
      <w:r>
        <w:t>Functiebepalende fase</w:t>
      </w:r>
    </w:p>
    <w:p w:rsidR="00D17914" w:rsidRDefault="00D17914" w:rsidP="00D17914">
      <w:pPr>
        <w:pStyle w:val="Lijstalinea"/>
        <w:numPr>
          <w:ilvl w:val="0"/>
          <w:numId w:val="1"/>
        </w:numPr>
      </w:pPr>
      <w:r>
        <w:t>Vormgevende fase</w:t>
      </w:r>
    </w:p>
    <w:p w:rsidR="00D17914" w:rsidRDefault="00D17914" w:rsidP="00D17914">
      <w:r>
        <w:t>Het heeft me enorm geholpen een uitgezette lijn te krijgen en een stip op de horizon te krijgen en out of de box te denken. Alternatieven kunnen soms verbluffend eenvoudig zijn.</w:t>
      </w:r>
    </w:p>
    <w:p w:rsidR="00D17914" w:rsidRDefault="00D17914" w:rsidP="00D17914">
      <w:r>
        <w:t>M.b.t PVA zijn er wel zijn er een paar dingen veranderd (zoals bijstellen eisen, etc.) t.o.v. het oorspronkelijke plan van aanpak. Dit heeft m.i. logischerwijs te maken met voortschrijdend inzicht.</w:t>
      </w:r>
    </w:p>
    <w:p w:rsidR="00D17914" w:rsidRDefault="00D17914" w:rsidP="00D17914">
      <w:r>
        <w:t xml:space="preserve">Bij het PVA ging ik bijvoorbeeld een tweeledige probleemstelling formuleren: Een onderwijscomponent en een fictief bedrijf. Om het overzicht te houden, koos uiteraard voor de eerste en het fictieve bedrijf kort in de opdrachtomschrijving voor de leerlingen te noemen. Dit om het overzicht te houden en niet teveel uit te wijden. </w:t>
      </w:r>
    </w:p>
    <w:p w:rsidR="00D17914" w:rsidRDefault="00D17914" w:rsidP="00D17914">
      <w:r>
        <w:t>Over het algemeen heb ik veel geleerd van de opleiding professionaliseringstraject PIE. Ik heb daarom ook niet geschuwd les te geven in de installatie- en elektrohoek van ons lokaal. Hiermee heb ik vertrouwen opgebouwd over mijn eigen kunnen. Dit (</w:t>
      </w:r>
      <w:r w:rsidRPr="00B718D5">
        <w:rPr>
          <w:b/>
        </w:rPr>
        <w:t>en daar gaat het uiteindelijk om</w:t>
      </w:r>
      <w:r>
        <w:t>) mijn/onze leerlingen tot volledige dienst te kunnen zijn.</w:t>
      </w:r>
    </w:p>
    <w:p w:rsidR="00D17914" w:rsidRDefault="00D17914" w:rsidP="00D17914"/>
    <w:p w:rsidR="00D17914" w:rsidRDefault="00D17914" w:rsidP="00D17914">
      <w:r>
        <w:t>Om inzicht te krijgen in je eigen kernkwaliteiten vind ik nadenken invullen van bijgaand figuur (volgende bladzijde)</w:t>
      </w:r>
    </w:p>
    <w:p w:rsidR="00D17914" w:rsidRDefault="00D17914" w:rsidP="00D17914"/>
    <w:p w:rsidR="00D17914" w:rsidRDefault="00D17914" w:rsidP="00D17914"/>
    <w:p w:rsidR="00D17914" w:rsidRDefault="00D17914" w:rsidP="00D17914"/>
    <w:p w:rsidR="00D17914" w:rsidRDefault="00D17914" w:rsidP="00D17914">
      <w:r>
        <w:rPr>
          <w:noProof/>
          <w:lang w:eastAsia="nl-NL"/>
        </w:rPr>
        <mc:AlternateContent>
          <mc:Choice Requires="wpg">
            <w:drawing>
              <wp:anchor distT="0" distB="0" distL="114300" distR="114300" simplePos="0" relativeHeight="251659264" behindDoc="0" locked="0" layoutInCell="1" allowOverlap="1" wp14:anchorId="750295C6" wp14:editId="7F38C45D">
                <wp:simplePos x="0" y="0"/>
                <wp:positionH relativeFrom="column">
                  <wp:posOffset>0</wp:posOffset>
                </wp:positionH>
                <wp:positionV relativeFrom="paragraph">
                  <wp:posOffset>0</wp:posOffset>
                </wp:positionV>
                <wp:extent cx="5963346" cy="5084837"/>
                <wp:effectExtent l="0" t="0" r="18415" b="1905"/>
                <wp:wrapNone/>
                <wp:docPr id="220" name="Groep 220"/>
                <wp:cNvGraphicFramePr/>
                <a:graphic xmlns:a="http://schemas.openxmlformats.org/drawingml/2006/main">
                  <a:graphicData uri="http://schemas.microsoft.com/office/word/2010/wordprocessingGroup">
                    <wpg:wgp>
                      <wpg:cNvGrpSpPr/>
                      <wpg:grpSpPr>
                        <a:xfrm>
                          <a:off x="0" y="0"/>
                          <a:ext cx="5963346" cy="5084837"/>
                          <a:chOff x="0" y="0"/>
                          <a:chExt cx="5963346" cy="5084837"/>
                        </a:xfrm>
                      </wpg:grpSpPr>
                      <wps:wsp>
                        <wps:cNvPr id="692" name="Ovaal 692"/>
                        <wps:cNvSpPr/>
                        <wps:spPr>
                          <a:xfrm>
                            <a:off x="0" y="457200"/>
                            <a:ext cx="2449285" cy="1524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7914" w:rsidRPr="0084487E" w:rsidRDefault="00D17914" w:rsidP="00D17914">
                              <w:pPr>
                                <w:jc w:val="center"/>
                                <w:rPr>
                                  <w:sz w:val="24"/>
                                  <w:szCs w:val="24"/>
                                </w:rPr>
                              </w:pPr>
                              <w:r w:rsidRPr="0084487E">
                                <w:rPr>
                                  <w:sz w:val="24"/>
                                  <w:szCs w:val="24"/>
                                </w:rPr>
                                <w:t>Perfectionisme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 name="Ovaal 698"/>
                        <wps:cNvSpPr/>
                        <wps:spPr>
                          <a:xfrm>
                            <a:off x="3530600" y="457200"/>
                            <a:ext cx="2340428" cy="142602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7914" w:rsidRPr="000332CA" w:rsidRDefault="00D17914" w:rsidP="00D17914">
                              <w:pPr>
                                <w:jc w:val="center"/>
                                <w:rPr>
                                  <w:sz w:val="20"/>
                                  <w:szCs w:val="20"/>
                                </w:rPr>
                              </w:pPr>
                              <w:r w:rsidRPr="000332CA">
                                <w:rPr>
                                  <w:sz w:val="20"/>
                                  <w:szCs w:val="20"/>
                                </w:rPr>
                                <w:t>Te uitgebreid naar ll’en</w:t>
                              </w:r>
                            </w:p>
                            <w:p w:rsidR="00D17914" w:rsidRPr="000332CA" w:rsidRDefault="00D17914" w:rsidP="00D17914">
                              <w:pPr>
                                <w:jc w:val="center"/>
                                <w:rPr>
                                  <w:sz w:val="20"/>
                                  <w:szCs w:val="20"/>
                                </w:rPr>
                              </w:pPr>
                              <w:r w:rsidRPr="000332CA">
                                <w:rPr>
                                  <w:sz w:val="20"/>
                                  <w:szCs w:val="20"/>
                                </w:rPr>
                                <w:t xml:space="preserve">Zaken doen niet in belang </w:t>
                              </w:r>
                              <w:r>
                                <w:rPr>
                                  <w:sz w:val="20"/>
                                  <w:szCs w:val="20"/>
                                </w:rPr>
                                <w:t xml:space="preserve">van </w:t>
                              </w:r>
                              <w:r w:rsidRPr="000332CA">
                                <w:rPr>
                                  <w:sz w:val="20"/>
                                  <w:szCs w:val="20"/>
                                </w:rPr>
                                <w:t>ll’en</w:t>
                              </w:r>
                              <w:r>
                                <w:rPr>
                                  <w:sz w:val="20"/>
                                  <w:szCs w:val="20"/>
                                </w:rPr>
                                <w:t xml:space="preserve"> (te veel in detail)</w:t>
                              </w:r>
                            </w:p>
                            <w:p w:rsidR="00D17914" w:rsidRPr="000332CA" w:rsidRDefault="00D17914" w:rsidP="00D17914">
                              <w:pPr>
                                <w:jc w:val="center"/>
                                <w:rPr>
                                  <w:sz w:val="20"/>
                                  <w:szCs w:val="20"/>
                                </w:rPr>
                              </w:pPr>
                              <w:r>
                                <w:rPr>
                                  <w:sz w:val="20"/>
                                  <w:szCs w:val="20"/>
                                </w:rPr>
                                <w:t>In o</w:t>
                              </w:r>
                              <w:r w:rsidRPr="000332CA">
                                <w:rPr>
                                  <w:sz w:val="20"/>
                                  <w:szCs w:val="20"/>
                                </w:rPr>
                                <w:t xml:space="preserve">nbalans met collega’s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1" name="Ovaal 701"/>
                        <wps:cNvSpPr/>
                        <wps:spPr>
                          <a:xfrm>
                            <a:off x="101600" y="2946400"/>
                            <a:ext cx="2449195" cy="1524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7914" w:rsidRPr="0084487E" w:rsidRDefault="00D17914" w:rsidP="00D17914">
                              <w:pPr>
                                <w:jc w:val="center"/>
                                <w:rPr>
                                  <w:sz w:val="24"/>
                                  <w:szCs w:val="24"/>
                                </w:rPr>
                              </w:pPr>
                              <w:r w:rsidRPr="0084487E">
                                <w:rPr>
                                  <w:sz w:val="24"/>
                                  <w:szCs w:val="24"/>
                                </w:rPr>
                                <w:t>Onverschillig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2" name="Ovaal 702"/>
                        <wps:cNvSpPr/>
                        <wps:spPr>
                          <a:xfrm>
                            <a:off x="3623734" y="2980266"/>
                            <a:ext cx="2339612" cy="146957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7914" w:rsidRDefault="00D17914" w:rsidP="00D17914">
                              <w:pPr>
                                <w:jc w:val="center"/>
                                <w:rPr>
                                  <w:sz w:val="24"/>
                                  <w:szCs w:val="24"/>
                                </w:rPr>
                              </w:pPr>
                              <w:r w:rsidRPr="0084487E">
                                <w:rPr>
                                  <w:sz w:val="24"/>
                                  <w:szCs w:val="24"/>
                                </w:rPr>
                                <w:t>Relativeren</w:t>
                              </w:r>
                            </w:p>
                            <w:p w:rsidR="00D17914" w:rsidRDefault="00D17914" w:rsidP="00D17914">
                              <w:pPr>
                                <w:jc w:val="center"/>
                                <w:rPr>
                                  <w:sz w:val="24"/>
                                  <w:szCs w:val="24"/>
                                </w:rPr>
                              </w:pPr>
                              <w:r w:rsidRPr="0084487E">
                                <w:rPr>
                                  <w:sz w:val="24"/>
                                  <w:szCs w:val="24"/>
                                </w:rPr>
                                <w:t xml:space="preserve"> </w:t>
                              </w:r>
                              <w:r>
                                <w:rPr>
                                  <w:sz w:val="24"/>
                                  <w:szCs w:val="24"/>
                                </w:rPr>
                                <w:t>Kaderen</w:t>
                              </w:r>
                            </w:p>
                            <w:p w:rsidR="00D17914" w:rsidRPr="0084487E" w:rsidRDefault="00D17914" w:rsidP="00D17914">
                              <w:pPr>
                                <w:jc w:val="center"/>
                                <w:rPr>
                                  <w:sz w:val="24"/>
                                  <w:szCs w:val="24"/>
                                </w:rPr>
                              </w:pPr>
                              <w:r w:rsidRPr="0084487E">
                                <w:rPr>
                                  <w:sz w:val="24"/>
                                  <w:szCs w:val="24"/>
                                </w:rPr>
                                <w:t>Helicopterview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3" name="Tekstvak 703"/>
                        <wps:cNvSpPr txBox="1"/>
                        <wps:spPr>
                          <a:xfrm>
                            <a:off x="618067" y="0"/>
                            <a:ext cx="1480457" cy="336641"/>
                          </a:xfrm>
                          <a:prstGeom prst="rect">
                            <a:avLst/>
                          </a:prstGeom>
                          <a:solidFill>
                            <a:schemeClr val="lt1"/>
                          </a:solidFill>
                          <a:ln w="6350">
                            <a:noFill/>
                          </a:ln>
                        </wps:spPr>
                        <wps:txbx>
                          <w:txbxContent>
                            <w:p w:rsidR="00D17914" w:rsidRPr="002C6241" w:rsidRDefault="00D17914" w:rsidP="00D17914">
                              <w:pPr>
                                <w:rPr>
                                  <w:b/>
                                  <w:sz w:val="32"/>
                                  <w:szCs w:val="32"/>
                                </w:rPr>
                              </w:pPr>
                              <w:r w:rsidRPr="002C6241">
                                <w:rPr>
                                  <w:b/>
                                  <w:sz w:val="32"/>
                                  <w:szCs w:val="32"/>
                                </w:rPr>
                                <w:t>Kernkwaliteit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kstvak 46"/>
                        <wps:cNvSpPr txBox="1"/>
                        <wps:spPr>
                          <a:xfrm>
                            <a:off x="4233334" y="8466"/>
                            <a:ext cx="827315" cy="326299"/>
                          </a:xfrm>
                          <a:prstGeom prst="rect">
                            <a:avLst/>
                          </a:prstGeom>
                          <a:solidFill>
                            <a:sysClr val="window" lastClr="FFFFFF"/>
                          </a:solidFill>
                          <a:ln w="6350">
                            <a:noFill/>
                          </a:ln>
                        </wps:spPr>
                        <wps:txbx>
                          <w:txbxContent>
                            <w:p w:rsidR="00D17914" w:rsidRPr="002C6241" w:rsidRDefault="00D17914" w:rsidP="00D17914">
                              <w:pPr>
                                <w:rPr>
                                  <w:b/>
                                  <w:sz w:val="32"/>
                                  <w:szCs w:val="32"/>
                                </w:rPr>
                              </w:pPr>
                              <w:r w:rsidRPr="002C6241">
                                <w:rPr>
                                  <w:b/>
                                  <w:sz w:val="32"/>
                                  <w:szCs w:val="32"/>
                                </w:rPr>
                                <w:t>Valkuil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9" name="Tekstvak 569"/>
                        <wps:cNvSpPr txBox="1"/>
                        <wps:spPr>
                          <a:xfrm>
                            <a:off x="914400" y="4682066"/>
                            <a:ext cx="870857" cy="402771"/>
                          </a:xfrm>
                          <a:prstGeom prst="rect">
                            <a:avLst/>
                          </a:prstGeom>
                          <a:solidFill>
                            <a:sysClr val="window" lastClr="FFFFFF"/>
                          </a:solidFill>
                          <a:ln w="6350">
                            <a:noFill/>
                          </a:ln>
                        </wps:spPr>
                        <wps:txbx>
                          <w:txbxContent>
                            <w:p w:rsidR="00D17914" w:rsidRPr="002C6241" w:rsidRDefault="00D17914" w:rsidP="00D17914">
                              <w:pPr>
                                <w:rPr>
                                  <w:b/>
                                  <w:sz w:val="32"/>
                                  <w:szCs w:val="32"/>
                                </w:rPr>
                              </w:pPr>
                              <w:r w:rsidRPr="002C6241">
                                <w:rPr>
                                  <w:b/>
                                  <w:sz w:val="32"/>
                                  <w:szCs w:val="32"/>
                                </w:rPr>
                                <w:t>Allergie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0" name="Tekstvak 570"/>
                        <wps:cNvSpPr txBox="1"/>
                        <wps:spPr>
                          <a:xfrm>
                            <a:off x="4385734" y="4656666"/>
                            <a:ext cx="1132114" cy="402590"/>
                          </a:xfrm>
                          <a:prstGeom prst="rect">
                            <a:avLst/>
                          </a:prstGeom>
                          <a:solidFill>
                            <a:sysClr val="window" lastClr="FFFFFF"/>
                          </a:solidFill>
                          <a:ln w="6350">
                            <a:noFill/>
                          </a:ln>
                        </wps:spPr>
                        <wps:txbx>
                          <w:txbxContent>
                            <w:p w:rsidR="00D17914" w:rsidRPr="002C6241" w:rsidRDefault="00D17914" w:rsidP="00D17914">
                              <w:pPr>
                                <w:rPr>
                                  <w:b/>
                                  <w:sz w:val="28"/>
                                  <w:szCs w:val="28"/>
                                </w:rPr>
                              </w:pPr>
                              <w:r w:rsidRPr="002C6241">
                                <w:rPr>
                                  <w:b/>
                                  <w:sz w:val="32"/>
                                  <w:szCs w:val="32"/>
                                </w:rPr>
                                <w:t>Uitdaging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0" name="Tekstvak 330"/>
                        <wps:cNvSpPr txBox="1"/>
                        <wps:spPr>
                          <a:xfrm>
                            <a:off x="2548467" y="829733"/>
                            <a:ext cx="892175" cy="275493"/>
                          </a:xfrm>
                          <a:prstGeom prst="rect">
                            <a:avLst/>
                          </a:prstGeom>
                          <a:solidFill>
                            <a:schemeClr val="lt1"/>
                          </a:solidFill>
                          <a:ln w="6350">
                            <a:noFill/>
                          </a:ln>
                        </wps:spPr>
                        <wps:txbx>
                          <w:txbxContent>
                            <w:p w:rsidR="00D17914" w:rsidRPr="004F635D" w:rsidRDefault="00D17914" w:rsidP="00D17914">
                              <w:pPr>
                                <w:rPr>
                                  <w:color w:val="FF0000"/>
                                </w:rPr>
                              </w:pPr>
                              <w:r w:rsidRPr="004F635D">
                                <w:rPr>
                                  <w:color w:val="FF0000"/>
                                </w:rPr>
                                <w:t>Schiet door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2" name="Tekstvak 332"/>
                        <wps:cNvSpPr txBox="1"/>
                        <wps:spPr>
                          <a:xfrm>
                            <a:off x="2675467" y="4004733"/>
                            <a:ext cx="892175" cy="275493"/>
                          </a:xfrm>
                          <a:prstGeom prst="rect">
                            <a:avLst/>
                          </a:prstGeom>
                          <a:solidFill>
                            <a:schemeClr val="lt1"/>
                          </a:solidFill>
                          <a:ln w="6350">
                            <a:noFill/>
                          </a:ln>
                        </wps:spPr>
                        <wps:txbx>
                          <w:txbxContent>
                            <w:p w:rsidR="00D17914" w:rsidRPr="004F635D" w:rsidRDefault="00D17914" w:rsidP="00D17914">
                              <w:pPr>
                                <w:rPr>
                                  <w:color w:val="FF0000"/>
                                </w:rPr>
                              </w:pPr>
                              <w:r w:rsidRPr="004F635D">
                                <w:rPr>
                                  <w:color w:val="FF0000"/>
                                </w:rPr>
                                <w:t>Schiet door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7" name="Rechte verbindingslijn met pijl 337"/>
                        <wps:cNvCnPr/>
                        <wps:spPr>
                          <a:xfrm flipH="1">
                            <a:off x="2624667" y="3818466"/>
                            <a:ext cx="898071" cy="5443"/>
                          </a:xfrm>
                          <a:prstGeom prst="straightConnector1">
                            <a:avLst/>
                          </a:prstGeom>
                          <a:ln w="158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0" name="Rechte verbindingslijn met pijl 340"/>
                        <wps:cNvCnPr/>
                        <wps:spPr>
                          <a:xfrm flipV="1">
                            <a:off x="2548467" y="1236133"/>
                            <a:ext cx="892175" cy="10885"/>
                          </a:xfrm>
                          <a:prstGeom prst="straightConnector1">
                            <a:avLst/>
                          </a:prstGeom>
                          <a:ln w="158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2" name="Rechte verbindingslijn met pijl 342"/>
                        <wps:cNvCnPr/>
                        <wps:spPr>
                          <a:xfrm>
                            <a:off x="4699000" y="1930400"/>
                            <a:ext cx="25400" cy="958850"/>
                          </a:xfrm>
                          <a:prstGeom prst="straightConnector1">
                            <a:avLst/>
                          </a:prstGeom>
                          <a:ln w="158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4" name="Rechte verbindingslijn met pijl 344"/>
                        <wps:cNvCnPr/>
                        <wps:spPr>
                          <a:xfrm flipV="1">
                            <a:off x="1261534" y="2057400"/>
                            <a:ext cx="6350" cy="831850"/>
                          </a:xfrm>
                          <a:prstGeom prst="straightConnector1">
                            <a:avLst/>
                          </a:prstGeom>
                          <a:ln w="158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5" name="Tekstvak 345"/>
                        <wps:cNvSpPr txBox="1"/>
                        <wps:spPr>
                          <a:xfrm>
                            <a:off x="482600" y="2108200"/>
                            <a:ext cx="666750" cy="781050"/>
                          </a:xfrm>
                          <a:prstGeom prst="rect">
                            <a:avLst/>
                          </a:prstGeom>
                          <a:solidFill>
                            <a:schemeClr val="lt1"/>
                          </a:solidFill>
                          <a:ln w="6350">
                            <a:noFill/>
                          </a:ln>
                        </wps:spPr>
                        <wps:txbx>
                          <w:txbxContent>
                            <w:p w:rsidR="00D17914" w:rsidRPr="004F635D" w:rsidRDefault="00D17914" w:rsidP="00D17914">
                              <w:pPr>
                                <w:jc w:val="center"/>
                                <w:rPr>
                                  <w:color w:val="FF0000"/>
                                </w:rPr>
                              </w:pPr>
                              <w:r w:rsidRPr="004F635D">
                                <w:rPr>
                                  <w:color w:val="FF0000"/>
                                </w:rPr>
                                <w:t>Ervaart als lastig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6" name="Rechte verbindingslijn met pijl 346"/>
                        <wps:cNvCnPr/>
                        <wps:spPr>
                          <a:xfrm>
                            <a:off x="2269067" y="1701800"/>
                            <a:ext cx="1540933" cy="1447800"/>
                          </a:xfrm>
                          <a:prstGeom prst="straightConnector1">
                            <a:avLst/>
                          </a:prstGeom>
                          <a:ln w="158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7" name="Tekstvak 347"/>
                        <wps:cNvSpPr txBox="1"/>
                        <wps:spPr>
                          <a:xfrm rot="2641253">
                            <a:off x="2489200" y="2057400"/>
                            <a:ext cx="1405467" cy="304800"/>
                          </a:xfrm>
                          <a:prstGeom prst="rect">
                            <a:avLst/>
                          </a:prstGeom>
                          <a:solidFill>
                            <a:schemeClr val="lt1"/>
                          </a:solidFill>
                          <a:ln w="6350">
                            <a:noFill/>
                          </a:ln>
                        </wps:spPr>
                        <wps:txbx>
                          <w:txbxContent>
                            <w:p w:rsidR="00D17914" w:rsidRPr="004F635D" w:rsidRDefault="00D17914" w:rsidP="00D17914">
                              <w:pPr>
                                <w:rPr>
                                  <w:b/>
                                  <w:color w:val="00B050"/>
                                </w:rPr>
                              </w:pPr>
                              <w:r w:rsidRPr="004F635D">
                                <w:rPr>
                                  <w:b/>
                                  <w:color w:val="00B050"/>
                                </w:rPr>
                                <w:t>Goede aanvulling</w:t>
                              </w:r>
                              <w:r>
                                <w:rPr>
                                  <w:b/>
                                  <w:color w:val="00B05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9" name="Tekstvak 219"/>
                        <wps:cNvSpPr txBox="1"/>
                        <wps:spPr>
                          <a:xfrm rot="2641253">
                            <a:off x="1591734" y="2353733"/>
                            <a:ext cx="1938373" cy="630353"/>
                          </a:xfrm>
                          <a:prstGeom prst="rect">
                            <a:avLst/>
                          </a:prstGeom>
                          <a:solidFill>
                            <a:sysClr val="window" lastClr="FFFFFF"/>
                          </a:solidFill>
                          <a:ln w="6350">
                            <a:noFill/>
                          </a:ln>
                        </wps:spPr>
                        <wps:txbx>
                          <w:txbxContent>
                            <w:p w:rsidR="00D17914" w:rsidRPr="004F635D" w:rsidRDefault="00D17914" w:rsidP="00D17914">
                              <w:pPr>
                                <w:rPr>
                                  <w:b/>
                                  <w:color w:val="00B050"/>
                                </w:rPr>
                              </w:pPr>
                              <w:r>
                                <w:rPr>
                                  <w:b/>
                                  <w:color w:val="00B050"/>
                                </w:rPr>
                                <w:t>Sparen met collega’s Gesprekken met leerlingen en enquêtes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0295C6" id="Groep 220" o:spid="_x0000_s1026" style="position:absolute;margin-left:0;margin-top:0;width:469.55pt;height:400.4pt;z-index:251659264;mso-width-relative:margin;mso-height-relative:margin" coordsize="59633,50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">
                <v:oval id="Ovaal 692" o:spid="_x0000_s1027" style="position:absolute;top:4572;width:24492;height:15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" fillcolor="#5b9bd5 [3204]" strokecolor="#1f4d78 [1604]" strokeweight="1pt">
                  <v:stroke joinstyle="miter"/>
                  <v:textbox>
                    <w:txbxContent>
                      <w:p w:rsidR="00D17914" w:rsidRPr="0084487E" w:rsidRDefault="00D17914" w:rsidP="00D17914">
                        <w:pPr>
                          <w:jc w:val="center"/>
                          <w:rPr>
                            <w:sz w:val="24"/>
                            <w:szCs w:val="24"/>
                          </w:rPr>
                        </w:pPr>
                        <w:r w:rsidRPr="0084487E">
                          <w:rPr>
                            <w:sz w:val="24"/>
                            <w:szCs w:val="24"/>
                          </w:rPr>
                          <w:t>Perfectionisme</w:t>
                        </w:r>
                      </w:p>
                    </w:txbxContent>
                  </v:textbox>
                </v:oval>
                <v:oval id="Ovaal 698" o:spid="_x0000_s1028" style="position:absolute;left:35306;top:4572;width:23404;height:14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" fillcolor="#5b9bd5 [3204]" strokecolor="#1f4d78 [1604]" strokeweight="1pt">
                  <v:stroke joinstyle="miter"/>
                  <v:textbox>
                    <w:txbxContent>
                      <w:p w:rsidR="00D17914" w:rsidRPr="000332CA" w:rsidRDefault="00D17914" w:rsidP="00D17914">
                        <w:pPr>
                          <w:jc w:val="center"/>
                          <w:rPr>
                            <w:sz w:val="20"/>
                            <w:szCs w:val="20"/>
                          </w:rPr>
                        </w:pPr>
                        <w:r w:rsidRPr="000332CA">
                          <w:rPr>
                            <w:sz w:val="20"/>
                            <w:szCs w:val="20"/>
                          </w:rPr>
                          <w:t>Te uitgebreid naar ll’en</w:t>
                        </w:r>
                      </w:p>
                      <w:p w:rsidR="00D17914" w:rsidRPr="000332CA" w:rsidRDefault="00D17914" w:rsidP="00D17914">
                        <w:pPr>
                          <w:jc w:val="center"/>
                          <w:rPr>
                            <w:sz w:val="20"/>
                            <w:szCs w:val="20"/>
                          </w:rPr>
                        </w:pPr>
                        <w:r w:rsidRPr="000332CA">
                          <w:rPr>
                            <w:sz w:val="20"/>
                            <w:szCs w:val="20"/>
                          </w:rPr>
                          <w:t xml:space="preserve">Zaken doen niet in belang </w:t>
                        </w:r>
                        <w:r>
                          <w:rPr>
                            <w:sz w:val="20"/>
                            <w:szCs w:val="20"/>
                          </w:rPr>
                          <w:t xml:space="preserve">van </w:t>
                        </w:r>
                        <w:r w:rsidRPr="000332CA">
                          <w:rPr>
                            <w:sz w:val="20"/>
                            <w:szCs w:val="20"/>
                          </w:rPr>
                          <w:t>ll’en</w:t>
                        </w:r>
                        <w:r>
                          <w:rPr>
                            <w:sz w:val="20"/>
                            <w:szCs w:val="20"/>
                          </w:rPr>
                          <w:t xml:space="preserve"> (te veel in detail)</w:t>
                        </w:r>
                      </w:p>
                      <w:p w:rsidR="00D17914" w:rsidRPr="000332CA" w:rsidRDefault="00D17914" w:rsidP="00D17914">
                        <w:pPr>
                          <w:jc w:val="center"/>
                          <w:rPr>
                            <w:sz w:val="20"/>
                            <w:szCs w:val="20"/>
                          </w:rPr>
                        </w:pPr>
                        <w:r>
                          <w:rPr>
                            <w:sz w:val="20"/>
                            <w:szCs w:val="20"/>
                          </w:rPr>
                          <w:t>In o</w:t>
                        </w:r>
                        <w:r w:rsidRPr="000332CA">
                          <w:rPr>
                            <w:sz w:val="20"/>
                            <w:szCs w:val="20"/>
                          </w:rPr>
                          <w:t xml:space="preserve">nbalans met collega’s </w:t>
                        </w:r>
                      </w:p>
                    </w:txbxContent>
                  </v:textbox>
                </v:oval>
                <v:oval id="Ovaal 701" o:spid="_x0000_s1029" style="position:absolute;left:1016;top:29464;width:24491;height:15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" fillcolor="#5b9bd5 [3204]" strokecolor="#1f4d78 [1604]" strokeweight="1pt">
                  <v:stroke joinstyle="miter"/>
                  <v:textbox>
                    <w:txbxContent>
                      <w:p w:rsidR="00D17914" w:rsidRPr="0084487E" w:rsidRDefault="00D17914" w:rsidP="00D17914">
                        <w:pPr>
                          <w:jc w:val="center"/>
                          <w:rPr>
                            <w:sz w:val="24"/>
                            <w:szCs w:val="24"/>
                          </w:rPr>
                        </w:pPr>
                        <w:r w:rsidRPr="0084487E">
                          <w:rPr>
                            <w:sz w:val="24"/>
                            <w:szCs w:val="24"/>
                          </w:rPr>
                          <w:t>Onverschillig</w:t>
                        </w:r>
                      </w:p>
                    </w:txbxContent>
                  </v:textbox>
                </v:oval>
                <v:oval id="Ovaal 702" o:spid="_x0000_s1030" style="position:absolute;left:36237;top:29802;width:23396;height:14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" fillcolor="#5b9bd5 [3204]" strokecolor="#1f4d78 [1604]" strokeweight="1pt">
                  <v:stroke joinstyle="miter"/>
                  <v:textbox>
                    <w:txbxContent>
                      <w:p w:rsidR="00D17914" w:rsidRDefault="00D17914" w:rsidP="00D17914">
                        <w:pPr>
                          <w:jc w:val="center"/>
                          <w:rPr>
                            <w:sz w:val="24"/>
                            <w:szCs w:val="24"/>
                          </w:rPr>
                        </w:pPr>
                        <w:r w:rsidRPr="0084487E">
                          <w:rPr>
                            <w:sz w:val="24"/>
                            <w:szCs w:val="24"/>
                          </w:rPr>
                          <w:t>Relativeren</w:t>
                        </w:r>
                      </w:p>
                      <w:p w:rsidR="00D17914" w:rsidRDefault="00D17914" w:rsidP="00D17914">
                        <w:pPr>
                          <w:jc w:val="center"/>
                          <w:rPr>
                            <w:sz w:val="24"/>
                            <w:szCs w:val="24"/>
                          </w:rPr>
                        </w:pPr>
                        <w:r w:rsidRPr="0084487E">
                          <w:rPr>
                            <w:sz w:val="24"/>
                            <w:szCs w:val="24"/>
                          </w:rPr>
                          <w:t xml:space="preserve"> </w:t>
                        </w:r>
                        <w:r>
                          <w:rPr>
                            <w:sz w:val="24"/>
                            <w:szCs w:val="24"/>
                          </w:rPr>
                          <w:t>Kaderen</w:t>
                        </w:r>
                      </w:p>
                      <w:p w:rsidR="00D17914" w:rsidRPr="0084487E" w:rsidRDefault="00D17914" w:rsidP="00D17914">
                        <w:pPr>
                          <w:jc w:val="center"/>
                          <w:rPr>
                            <w:sz w:val="24"/>
                            <w:szCs w:val="24"/>
                          </w:rPr>
                        </w:pPr>
                        <w:r w:rsidRPr="0084487E">
                          <w:rPr>
                            <w:sz w:val="24"/>
                            <w:szCs w:val="24"/>
                          </w:rPr>
                          <w:t>Helicopterview</w:t>
                        </w:r>
                      </w:p>
                    </w:txbxContent>
                  </v:textbox>
                </v:oval>
                <v:shapetype id="_x0000_t202" coordsize="21600,21600" o:spt="202" path="m,l,21600r21600,l21600,xe">
                  <v:stroke joinstyle="miter"/>
                  <v:path gradientshapeok="t" o:connecttype="rect"/>
                </v:shapetype>
                <v:shape id="Tekstvak 703" o:spid="_x0000_s1031" type="#_x0000_t202" style="position:absolute;left:6180;width:14805;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" fillcolor="white [3201]" stroked="f" strokeweight=".5pt">
                  <v:textbox>
                    <w:txbxContent>
                      <w:p w:rsidR="00D17914" w:rsidRPr="002C6241" w:rsidRDefault="00D17914" w:rsidP="00D17914">
                        <w:pPr>
                          <w:rPr>
                            <w:b/>
                            <w:sz w:val="32"/>
                            <w:szCs w:val="32"/>
                          </w:rPr>
                        </w:pPr>
                        <w:r w:rsidRPr="002C6241">
                          <w:rPr>
                            <w:b/>
                            <w:sz w:val="32"/>
                            <w:szCs w:val="32"/>
                          </w:rPr>
                          <w:t>Kernkwaliteit</w:t>
                        </w:r>
                      </w:p>
                    </w:txbxContent>
                  </v:textbox>
                </v:shape>
                <v:shape id="Tekstvak 46" o:spid="_x0000_s1032" type="#_x0000_t202" style="position:absolute;left:42333;top:84;width:8273;height:3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" fillcolor="window" stroked="f" strokeweight=".5pt">
                  <v:textbox>
                    <w:txbxContent>
                      <w:p w:rsidR="00D17914" w:rsidRPr="002C6241" w:rsidRDefault="00D17914" w:rsidP="00D17914">
                        <w:pPr>
                          <w:rPr>
                            <w:b/>
                            <w:sz w:val="32"/>
                            <w:szCs w:val="32"/>
                          </w:rPr>
                        </w:pPr>
                        <w:r w:rsidRPr="002C6241">
                          <w:rPr>
                            <w:b/>
                            <w:sz w:val="32"/>
                            <w:szCs w:val="32"/>
                          </w:rPr>
                          <w:t>Valkuil</w:t>
                        </w:r>
                      </w:p>
                    </w:txbxContent>
                  </v:textbox>
                </v:shape>
                <v:shape id="Tekstvak 569" o:spid="_x0000_s1033" type="#_x0000_t202" style="position:absolute;left:9144;top:46820;width:8708;height:4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" fillcolor="window" stroked="f" strokeweight=".5pt">
                  <v:textbox>
                    <w:txbxContent>
                      <w:p w:rsidR="00D17914" w:rsidRPr="002C6241" w:rsidRDefault="00D17914" w:rsidP="00D17914">
                        <w:pPr>
                          <w:rPr>
                            <w:b/>
                            <w:sz w:val="32"/>
                            <w:szCs w:val="32"/>
                          </w:rPr>
                        </w:pPr>
                        <w:r w:rsidRPr="002C6241">
                          <w:rPr>
                            <w:b/>
                            <w:sz w:val="32"/>
                            <w:szCs w:val="32"/>
                          </w:rPr>
                          <w:t>Allergie</w:t>
                        </w:r>
                      </w:p>
                    </w:txbxContent>
                  </v:textbox>
                </v:shape>
                <v:shape id="Tekstvak 570" o:spid="_x0000_s1034" type="#_x0000_t202" style="position:absolute;left:43857;top:46566;width:11321;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" fillcolor="window" stroked="f" strokeweight=".5pt">
                  <v:textbox>
                    <w:txbxContent>
                      <w:p w:rsidR="00D17914" w:rsidRPr="002C6241" w:rsidRDefault="00D17914" w:rsidP="00D17914">
                        <w:pPr>
                          <w:rPr>
                            <w:b/>
                            <w:sz w:val="28"/>
                            <w:szCs w:val="28"/>
                          </w:rPr>
                        </w:pPr>
                        <w:r w:rsidRPr="002C6241">
                          <w:rPr>
                            <w:b/>
                            <w:sz w:val="32"/>
                            <w:szCs w:val="32"/>
                          </w:rPr>
                          <w:t>Uitdaging</w:t>
                        </w:r>
                      </w:p>
                    </w:txbxContent>
                  </v:textbox>
                </v:shape>
                <v:shape id="Tekstvak 330" o:spid="_x0000_s1035" type="#_x0000_t202" style="position:absolute;left:25484;top:8297;width:8922;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" fillcolor="white [3201]" stroked="f" strokeweight=".5pt">
                  <v:textbox>
                    <w:txbxContent>
                      <w:p w:rsidR="00D17914" w:rsidRPr="004F635D" w:rsidRDefault="00D17914" w:rsidP="00D17914">
                        <w:pPr>
                          <w:rPr>
                            <w:color w:val="FF0000"/>
                          </w:rPr>
                        </w:pPr>
                        <w:r w:rsidRPr="004F635D">
                          <w:rPr>
                            <w:color w:val="FF0000"/>
                          </w:rPr>
                          <w:t>Schiet door</w:t>
                        </w:r>
                      </w:p>
                    </w:txbxContent>
                  </v:textbox>
                </v:shape>
                <v:shape id="Tekstvak 332" o:spid="_x0000_s1036" type="#_x0000_t202" style="position:absolute;left:26754;top:40047;width:8922;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" fillcolor="white [3201]" stroked="f" strokeweight=".5pt">
                  <v:textbox>
                    <w:txbxContent>
                      <w:p w:rsidR="00D17914" w:rsidRPr="004F635D" w:rsidRDefault="00D17914" w:rsidP="00D17914">
                        <w:pPr>
                          <w:rPr>
                            <w:color w:val="FF0000"/>
                          </w:rPr>
                        </w:pPr>
                        <w:r w:rsidRPr="004F635D">
                          <w:rPr>
                            <w:color w:val="FF0000"/>
                          </w:rPr>
                          <w:t>Schiet door</w:t>
                        </w:r>
                      </w:p>
                    </w:txbxContent>
                  </v:textbox>
                </v:shape>
                <v:shapetype id="_x0000_t32" coordsize="21600,21600" o:spt="32" o:oned="t" path="m,l21600,21600e" filled="f">
                  <v:path arrowok="t" fillok="f" o:connecttype="none"/>
                  <o:lock v:ext="edit" shapetype="t"/>
                </v:shapetype>
                <v:shape id="Rechte verbindingslijn met pijl 337" o:spid="_x0000_s1037" type="#_x0000_t32" style="position:absolute;left:26246;top:38184;width:8981;height: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" strokecolor="red" strokeweight="1.25pt">
                  <v:stroke endarrow="block" joinstyle="miter"/>
                </v:shape>
                <v:shape id="Rechte verbindingslijn met pijl 340" o:spid="_x0000_s1038" type="#_x0000_t32" style="position:absolute;left:25484;top:12361;width:8922;height:1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" strokecolor="red" strokeweight="1.25pt">
                  <v:stroke endarrow="block" joinstyle="miter"/>
                </v:shape>
                <v:shape id="Rechte verbindingslijn met pijl 342" o:spid="_x0000_s1039" type="#_x0000_t32" style="position:absolute;left:46990;top:19304;width:254;height:9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" strokecolor="red" strokeweight="1.25pt">
                  <v:stroke endarrow="block" joinstyle="miter"/>
                </v:shape>
                <v:shape id="Rechte verbindingslijn met pijl 344" o:spid="_x0000_s1040" type="#_x0000_t32" style="position:absolute;left:12615;top:20574;width:63;height:83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" strokecolor="red" strokeweight="1.25pt">
                  <v:stroke endarrow="block" joinstyle="miter"/>
                </v:shape>
                <v:shape id="Tekstvak 345" o:spid="_x0000_s1041" type="#_x0000_t202" style="position:absolute;left:4826;top:21082;width:6667;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" fillcolor="white [3201]" stroked="f" strokeweight=".5pt">
                  <v:textbox>
                    <w:txbxContent>
                      <w:p w:rsidR="00D17914" w:rsidRPr="004F635D" w:rsidRDefault="00D17914" w:rsidP="00D17914">
                        <w:pPr>
                          <w:jc w:val="center"/>
                          <w:rPr>
                            <w:color w:val="FF0000"/>
                          </w:rPr>
                        </w:pPr>
                        <w:r w:rsidRPr="004F635D">
                          <w:rPr>
                            <w:color w:val="FF0000"/>
                          </w:rPr>
                          <w:t>Ervaart als lastig</w:t>
                        </w:r>
                      </w:p>
                    </w:txbxContent>
                  </v:textbox>
                </v:shape>
                <v:shape id="Rechte verbindingslijn met pijl 346" o:spid="_x0000_s1042" type="#_x0000_t32" style="position:absolute;left:22690;top:17018;width:15410;height:14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" strokecolor="#00b050" strokeweight="1.25pt">
                  <v:stroke endarrow="block" joinstyle="miter"/>
                </v:shape>
                <v:shape id="Tekstvak 347" o:spid="_x0000_s1043" type="#_x0000_t202" style="position:absolute;left:24892;top:20574;width:14054;height:3048;rotation:288495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" fillcolor="white [3201]" stroked="f" strokeweight=".5pt">
                  <v:textbox>
                    <w:txbxContent>
                      <w:p w:rsidR="00D17914" w:rsidRPr="004F635D" w:rsidRDefault="00D17914" w:rsidP="00D17914">
                        <w:pPr>
                          <w:rPr>
                            <w:b/>
                            <w:color w:val="00B050"/>
                          </w:rPr>
                        </w:pPr>
                        <w:r w:rsidRPr="004F635D">
                          <w:rPr>
                            <w:b/>
                            <w:color w:val="00B050"/>
                          </w:rPr>
                          <w:t>Goede aanvulling</w:t>
                        </w:r>
                        <w:r>
                          <w:rPr>
                            <w:b/>
                            <w:color w:val="00B050"/>
                          </w:rPr>
                          <w:t>en:</w:t>
                        </w:r>
                      </w:p>
                    </w:txbxContent>
                  </v:textbox>
                </v:shape>
                <v:shape id="Tekstvak 219" o:spid="_x0000_s1044" type="#_x0000_t202" style="position:absolute;left:15917;top:23537;width:19384;height:6303;rotation:288495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" fillcolor="window" stroked="f" strokeweight=".5pt">
                  <v:textbox>
                    <w:txbxContent>
                      <w:p w:rsidR="00D17914" w:rsidRPr="004F635D" w:rsidRDefault="00D17914" w:rsidP="00D17914">
                        <w:pPr>
                          <w:rPr>
                            <w:b/>
                            <w:color w:val="00B050"/>
                          </w:rPr>
                        </w:pPr>
                        <w:r>
                          <w:rPr>
                            <w:b/>
                            <w:color w:val="00B050"/>
                          </w:rPr>
                          <w:t>Sparen met collega’s Gesprekken met leerlingen en enquêtes</w:t>
                        </w:r>
                      </w:p>
                    </w:txbxContent>
                  </v:textbox>
                </v:shape>
              </v:group>
            </w:pict>
          </mc:Fallback>
        </mc:AlternateContent>
      </w:r>
    </w:p>
    <w:p w:rsidR="00D17914" w:rsidRDefault="00D17914" w:rsidP="00D17914">
      <w:pPr>
        <w:jc w:val="center"/>
      </w:pPr>
    </w:p>
    <w:p w:rsidR="00D17914" w:rsidRDefault="00D17914" w:rsidP="00D17914">
      <w:pPr>
        <w:jc w:val="center"/>
        <w:rPr>
          <w:sz w:val="24"/>
          <w:szCs w:val="24"/>
        </w:rPr>
      </w:pPr>
    </w:p>
    <w:p w:rsidR="00D17914" w:rsidRDefault="00D17914" w:rsidP="00D17914">
      <w:pPr>
        <w:jc w:val="center"/>
        <w:rPr>
          <w:sz w:val="24"/>
          <w:szCs w:val="24"/>
        </w:rPr>
      </w:pPr>
    </w:p>
    <w:p w:rsidR="00D17914" w:rsidRDefault="00D17914" w:rsidP="00D17914">
      <w:pPr>
        <w:jc w:val="center"/>
        <w:rPr>
          <w:sz w:val="24"/>
          <w:szCs w:val="24"/>
        </w:rPr>
      </w:pPr>
    </w:p>
    <w:p w:rsidR="00D17914" w:rsidRDefault="00D17914" w:rsidP="00D17914">
      <w:pPr>
        <w:jc w:val="center"/>
        <w:rPr>
          <w:sz w:val="24"/>
          <w:szCs w:val="24"/>
        </w:rPr>
      </w:pPr>
    </w:p>
    <w:p w:rsidR="00D17914" w:rsidRDefault="00D17914" w:rsidP="00D17914">
      <w:pPr>
        <w:jc w:val="center"/>
        <w:rPr>
          <w:sz w:val="24"/>
          <w:szCs w:val="24"/>
        </w:rPr>
      </w:pPr>
    </w:p>
    <w:p w:rsidR="00D17914" w:rsidRDefault="00D17914" w:rsidP="00D17914">
      <w:pPr>
        <w:jc w:val="center"/>
        <w:rPr>
          <w:sz w:val="24"/>
          <w:szCs w:val="24"/>
        </w:rPr>
      </w:pPr>
    </w:p>
    <w:p w:rsidR="00D17914" w:rsidRDefault="00D17914" w:rsidP="00D17914">
      <w:pPr>
        <w:jc w:val="center"/>
        <w:rPr>
          <w:sz w:val="24"/>
          <w:szCs w:val="24"/>
        </w:rPr>
      </w:pPr>
    </w:p>
    <w:p w:rsidR="00D17914" w:rsidRDefault="00D17914" w:rsidP="00D17914">
      <w:pPr>
        <w:jc w:val="center"/>
        <w:rPr>
          <w:sz w:val="24"/>
          <w:szCs w:val="24"/>
        </w:rPr>
      </w:pPr>
    </w:p>
    <w:p w:rsidR="00D17914" w:rsidRDefault="00D17914" w:rsidP="00D17914">
      <w:pPr>
        <w:jc w:val="center"/>
        <w:rPr>
          <w:sz w:val="24"/>
          <w:szCs w:val="24"/>
        </w:rPr>
      </w:pPr>
    </w:p>
    <w:p w:rsidR="00D17914" w:rsidRDefault="00D17914" w:rsidP="00D17914">
      <w:pPr>
        <w:jc w:val="center"/>
        <w:rPr>
          <w:sz w:val="24"/>
          <w:szCs w:val="24"/>
        </w:rPr>
      </w:pPr>
    </w:p>
    <w:p w:rsidR="00D17914" w:rsidRDefault="00D17914" w:rsidP="00D17914">
      <w:pPr>
        <w:jc w:val="center"/>
      </w:pPr>
    </w:p>
    <w:p w:rsidR="00D17914" w:rsidRDefault="00D17914" w:rsidP="00D17914">
      <w:pPr>
        <w:jc w:val="center"/>
      </w:pPr>
    </w:p>
    <w:p w:rsidR="00D17914" w:rsidRDefault="00D17914" w:rsidP="00D17914">
      <w:pPr>
        <w:jc w:val="center"/>
      </w:pPr>
    </w:p>
    <w:p w:rsidR="00D17914" w:rsidRDefault="00D17914" w:rsidP="00D17914">
      <w:pPr>
        <w:jc w:val="center"/>
      </w:pPr>
    </w:p>
    <w:p w:rsidR="00D17914" w:rsidRDefault="00D17914" w:rsidP="00D17914">
      <w:pPr>
        <w:jc w:val="center"/>
      </w:pPr>
    </w:p>
    <w:p w:rsidR="00D17914" w:rsidRDefault="00D17914" w:rsidP="00D17914"/>
    <w:p w:rsidR="00D17914" w:rsidRDefault="00D17914" w:rsidP="00D17914">
      <w:r>
        <w:t>9d. De deelnemer benoemt inschattingsfouten.</w:t>
      </w:r>
    </w:p>
    <w:p w:rsidR="00D17914" w:rsidRDefault="00D17914" w:rsidP="00D17914">
      <w:pPr>
        <w:pStyle w:val="Lijstalinea"/>
        <w:numPr>
          <w:ilvl w:val="0"/>
          <w:numId w:val="2"/>
        </w:numPr>
      </w:pPr>
      <w:r>
        <w:t>Ik heb de neiging mijn eigen weg te gaan en te weinig (tijdens lessen) in gesprek te zijn met mijn collega’s.</w:t>
      </w:r>
    </w:p>
    <w:p w:rsidR="00D17914" w:rsidRDefault="00D17914" w:rsidP="00D17914">
      <w:pPr>
        <w:pStyle w:val="Lijstalinea"/>
        <w:numPr>
          <w:ilvl w:val="0"/>
          <w:numId w:val="2"/>
        </w:numPr>
      </w:pPr>
      <w:r>
        <w:t>Inschattingsfouten bij differentiëren. Ik heb moeten leren leerlingen “te lezen” en niet stug mijn verhaal te doen.</w:t>
      </w:r>
    </w:p>
    <w:p w:rsidR="00D17914" w:rsidRDefault="00D17914" w:rsidP="00D17914">
      <w:pPr>
        <w:pStyle w:val="Lijstalinea"/>
        <w:numPr>
          <w:ilvl w:val="0"/>
          <w:numId w:val="2"/>
        </w:numPr>
        <w:rPr>
          <w:b/>
        </w:rPr>
      </w:pPr>
      <w:r>
        <w:t xml:space="preserve">Belangrijk is de leerlingen zich veilig en prettig voelen tijdens de lessen. Hierin heb ik weleens fouten gemaakt, door in de foetermodus te gaan en vanuit emotie te handelen. </w:t>
      </w:r>
      <w:r w:rsidRPr="00BA70C4">
        <w:rPr>
          <w:b/>
        </w:rPr>
        <w:t>Professionaliteit voorop en goede band met leerlingen opbouwen.</w:t>
      </w:r>
    </w:p>
    <w:p w:rsidR="00D17914" w:rsidRDefault="00D17914" w:rsidP="00D17914">
      <w:r>
        <w:rPr>
          <w:b/>
        </w:rPr>
        <w:t>9</w:t>
      </w:r>
      <w:r w:rsidRPr="00BA70C4">
        <w:rPr>
          <w:b/>
          <w:vertAlign w:val="superscript"/>
        </w:rPr>
        <w:t>e</w:t>
      </w:r>
      <w:r>
        <w:rPr>
          <w:b/>
        </w:rPr>
        <w:t xml:space="preserve"> </w:t>
      </w:r>
      <w:r>
        <w:t>Grenzen eigen handelen.</w:t>
      </w:r>
    </w:p>
    <w:p w:rsidR="00D17914" w:rsidRDefault="00D17914" w:rsidP="00D17914">
      <w:r>
        <w:t>In mijn plan van aanpak heb ik aangegeven te werken met kaders. Ik wilde te uitgebreid, maar heb gekozen voor allerbelang van de leerlingen.</w:t>
      </w:r>
    </w:p>
    <w:p w:rsidR="00D17914" w:rsidRDefault="00D17914"/>
    <w:sectPr w:rsidR="00D17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6730B"/>
    <w:multiLevelType w:val="hybridMultilevel"/>
    <w:tmpl w:val="59A0E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F17A98"/>
    <w:multiLevelType w:val="hybridMultilevel"/>
    <w:tmpl w:val="FEACC1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14"/>
    <w:rsid w:val="00081FAE"/>
    <w:rsid w:val="007905AE"/>
    <w:rsid w:val="00CD397F"/>
    <w:rsid w:val="00D179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0D931"/>
  <w15:chartTrackingRefBased/>
  <w15:docId w15:val="{6A550787-48F1-4E41-9565-468426DB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179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7914"/>
    <w:pPr>
      <w:ind w:left="720"/>
      <w:contextualSpacing/>
    </w:pPr>
  </w:style>
  <w:style w:type="character" w:styleId="Hyperlink">
    <w:name w:val="Hyperlink"/>
    <w:basedOn w:val="Standaardalinea-lettertype"/>
    <w:uiPriority w:val="99"/>
    <w:unhideWhenUsed/>
    <w:rsid w:val="00D179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ken.wikiwijs.nl/163222/Portfolio_Rense_Veenstra__t_b_v__professionaliseringstraject_PI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Veenstra</dc:creator>
  <cp:keywords/>
  <dc:description/>
  <cp:lastModifiedBy>R. Veenstra</cp:lastModifiedBy>
  <cp:revision>1</cp:revision>
  <dcterms:created xsi:type="dcterms:W3CDTF">2023-06-29T10:23:00Z</dcterms:created>
  <dcterms:modified xsi:type="dcterms:W3CDTF">2023-06-29T10:25:00Z</dcterms:modified>
</cp:coreProperties>
</file>