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DE240" w14:textId="77777777" w:rsidR="00FE5400" w:rsidRDefault="00FE5400" w:rsidP="00FE5400">
      <w:pPr>
        <w:spacing w:line="240" w:lineRule="auto"/>
        <w:rPr>
          <w:b/>
          <w:bCs/>
          <w:spacing w:val="13"/>
          <w:sz w:val="26"/>
          <w:szCs w:val="26"/>
        </w:rPr>
      </w:pPr>
      <w:r>
        <w:rPr>
          <w:b/>
          <w:bCs/>
          <w:spacing w:val="13"/>
          <w:sz w:val="26"/>
          <w:szCs w:val="26"/>
        </w:rPr>
        <w:t>Evaluatie</w:t>
      </w:r>
    </w:p>
    <w:p w14:paraId="426D7D9A" w14:textId="2A730E82" w:rsidR="00FE5400" w:rsidRDefault="00FE5400" w:rsidP="00FE5400"/>
    <w:p w14:paraId="1B0054D1" w14:textId="1F3250B2" w:rsidR="009D0677" w:rsidRDefault="009D0677" w:rsidP="00FE5400"/>
    <w:p w14:paraId="7D785A4D" w14:textId="40C77BDC" w:rsidR="00FE5400" w:rsidRDefault="00FE5400" w:rsidP="00FE5400">
      <w:pPr>
        <w:spacing w:line="300" w:lineRule="atLeast"/>
        <w:rPr>
          <w:sz w:val="26"/>
          <w:szCs w:val="26"/>
        </w:rPr>
      </w:pPr>
      <w:r>
        <w:rPr>
          <w:sz w:val="26"/>
          <w:szCs w:val="26"/>
        </w:rPr>
        <w:t>Bekend</w:t>
      </w:r>
    </w:p>
    <w:p w14:paraId="3FE78362" w14:textId="77777777" w:rsidR="009D0677" w:rsidRDefault="009D0677" w:rsidP="00FE5400">
      <w:pPr>
        <w:spacing w:line="300" w:lineRule="atLeast"/>
        <w:rPr>
          <w:sz w:val="26"/>
          <w:szCs w:val="26"/>
        </w:rPr>
      </w:pPr>
    </w:p>
    <w:p w14:paraId="0D2D489E" w14:textId="77777777" w:rsidR="00FE5400" w:rsidRDefault="00FE5400" w:rsidP="00FE5400">
      <w:r>
        <w:t xml:space="preserve">Er is een groot verschil tussen een lesarrangement gebruiken en lesgeven met behulp van digitale middelen. Ik heb gewerkt met Plot 26, deze lesmethode is in feite een enorm leerarrangement. De variatie aan digitale werkvormen erin vind ik demotiverend om zelf extra (digitale) middelen in te zetten. Bovendien dwingt zo’n methode af dat je niet te veel van zijn koers afwijkt, want al snel wijk je zover af van de route dat leerlingen niet goed verder kunnen. Een leerarrangement vind ik een zinvolle methode als het een beperkt, ingekaderd onderdeel van de stof behandelt. </w:t>
      </w:r>
    </w:p>
    <w:p w14:paraId="1D4786A1" w14:textId="77777777" w:rsidR="00FE5400" w:rsidRDefault="00FE5400" w:rsidP="00FE5400">
      <w:r>
        <w:t xml:space="preserve">Het gebruik van op zichzelf staande digitale middelen kan een meerwaarde in variëteit van oefeningen hebben en kan extra context bieden. Een nadeel van het gebruik van dat soort middelen, bijvoorbeeld </w:t>
      </w:r>
      <w:proofErr w:type="spellStart"/>
      <w:r>
        <w:t>Kahoot</w:t>
      </w:r>
      <w:proofErr w:type="spellEnd"/>
      <w:r>
        <w:t xml:space="preserve">, is dat ze een les makkelijk verstoren en (daardoor) te tijdrovend zijn. Als die middelen zijn verwerkt in een arrangement is dat nadeel er minder, terwijl de voordelen blijven. </w:t>
      </w:r>
    </w:p>
    <w:p w14:paraId="5C048EED" w14:textId="77777777" w:rsidR="00FE5400" w:rsidRDefault="00FE5400" w:rsidP="00FE5400">
      <w:r>
        <w:t>Een niet te veel omvattend arrangement met digitale leermiddelen is voor sommige lesonderdelen dus een heel goed alternatief.</w:t>
      </w:r>
    </w:p>
    <w:p w14:paraId="35EBFC08" w14:textId="77777777" w:rsidR="00FE5400" w:rsidRDefault="00FE5400" w:rsidP="00FE5400"/>
    <w:p w14:paraId="393081E5" w14:textId="2FA825FD" w:rsidR="00FE5400" w:rsidRDefault="00FE5400" w:rsidP="00FE5400">
      <w:pPr>
        <w:spacing w:line="300" w:lineRule="atLeast"/>
        <w:rPr>
          <w:sz w:val="26"/>
          <w:szCs w:val="26"/>
        </w:rPr>
      </w:pPr>
      <w:r>
        <w:rPr>
          <w:sz w:val="26"/>
          <w:szCs w:val="26"/>
        </w:rPr>
        <w:t xml:space="preserve">Bewaard </w:t>
      </w:r>
    </w:p>
    <w:p w14:paraId="60C61727" w14:textId="77777777" w:rsidR="009D0677" w:rsidRDefault="009D0677" w:rsidP="00FE5400">
      <w:pPr>
        <w:spacing w:line="300" w:lineRule="atLeast"/>
        <w:rPr>
          <w:sz w:val="26"/>
          <w:szCs w:val="26"/>
        </w:rPr>
      </w:pPr>
    </w:p>
    <w:p w14:paraId="14F3F082" w14:textId="77777777" w:rsidR="00FE5400" w:rsidRDefault="00FE5400" w:rsidP="00FE5400">
      <w:r>
        <w:t>De logica van het aanbieden van een leerarrangement is erg sterk (Plot 26 is niet voor niets zo vormgegeven), maar kent ook risico’s. Wat een goed arrangement waardevol maakt is dat een leerling zich competent kan voelen doordat hij uit meerdere leerniveaus het best passende kan kiezen en dit soort keuzes kunnen maken verschaft hem autonomie. De vormgeving moet wel stimulerend zijn voor zowel leerling als leraar. De autonomie die beiden hebben moet niet direct weer worden beknot door een te dwingende enkelvoudige route.</w:t>
      </w:r>
    </w:p>
    <w:p w14:paraId="6D5E552F" w14:textId="77777777" w:rsidR="00FE5400" w:rsidRDefault="00FE5400" w:rsidP="00FE5400">
      <w:r>
        <w:t xml:space="preserve">Door een arrangement in te zetten voor het leren van lesstof die minder interactie nodig heeft, is het mogelijk om extra ruimte tijdens lessen te </w:t>
      </w:r>
      <w:proofErr w:type="spellStart"/>
      <w:r>
        <w:t>creeren</w:t>
      </w:r>
      <w:proofErr w:type="spellEnd"/>
      <w:r>
        <w:t xml:space="preserve"> voor onderdelen die die persoonlijke communicatie </w:t>
      </w:r>
      <w:proofErr w:type="spellStart"/>
      <w:r>
        <w:t>wle</w:t>
      </w:r>
      <w:proofErr w:type="spellEnd"/>
      <w:r>
        <w:t xml:space="preserve"> nodig hebben, zoals spreken en luisteren of fictie-onderwijs.</w:t>
      </w:r>
    </w:p>
    <w:p w14:paraId="56F6E17C" w14:textId="77777777" w:rsidR="00FE5400" w:rsidRDefault="00FE5400" w:rsidP="00FE5400"/>
    <w:p w14:paraId="58354429" w14:textId="684E8EB5" w:rsidR="00FE5400" w:rsidRDefault="00FE5400" w:rsidP="00FE5400">
      <w:pPr>
        <w:spacing w:line="300" w:lineRule="atLeast"/>
        <w:rPr>
          <w:sz w:val="26"/>
          <w:szCs w:val="26"/>
        </w:rPr>
      </w:pPr>
      <w:r>
        <w:rPr>
          <w:sz w:val="26"/>
          <w:szCs w:val="26"/>
        </w:rPr>
        <w:t>Benieuwd</w:t>
      </w:r>
    </w:p>
    <w:p w14:paraId="28C5B1FD" w14:textId="77777777" w:rsidR="009D0677" w:rsidRDefault="009D0677" w:rsidP="00FE5400">
      <w:pPr>
        <w:spacing w:line="300" w:lineRule="atLeast"/>
        <w:rPr>
          <w:sz w:val="26"/>
          <w:szCs w:val="26"/>
        </w:rPr>
      </w:pPr>
    </w:p>
    <w:p w14:paraId="0E84CB3D" w14:textId="77777777" w:rsidR="00FE5400" w:rsidRDefault="00FE5400" w:rsidP="00FE5400">
      <w:r>
        <w:t xml:space="preserve">Na het maken van het leerarrangement ben ik (opnieuw) geïnteresseerd geraakt in het spiegelen van lessen. Een arrangement lijkt me heel geschikt om leerlingen thuis theorie te laten bestuderen. De les wordt dan een werkplaats waarin de leerlingen verder werken aan hun Nederlands door extra oefeningen te maken en daarover vragen te stellen. Tijd die je niet hoeft te besteden aan het klassikaal behandelen van de theorie kan worden ingezet voor extra instructie of verdieping waar nodig of gewenst. </w:t>
      </w:r>
    </w:p>
    <w:p w14:paraId="17759DAF" w14:textId="77777777" w:rsidR="00FE5400" w:rsidRDefault="00FE5400" w:rsidP="00FE5400"/>
    <w:sectPr w:rsidR="00FE5400" w:rsidSect="00A53B8F">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BA77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C897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E4B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1621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C4C8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A865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CE45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16EF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92FA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69C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064"/>
    <w:rsid w:val="000727E2"/>
    <w:rsid w:val="005247C6"/>
    <w:rsid w:val="00623B4E"/>
    <w:rsid w:val="006926D1"/>
    <w:rsid w:val="006971D4"/>
    <w:rsid w:val="009D0677"/>
    <w:rsid w:val="00A262D4"/>
    <w:rsid w:val="00C71178"/>
    <w:rsid w:val="00DA10B3"/>
    <w:rsid w:val="00DD0064"/>
    <w:rsid w:val="00FE54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F4A1448"/>
  <w15:chartTrackingRefBased/>
  <w15:docId w15:val="{9F1A5BCB-C43A-6C44-9CBC-F9C8ACE3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0064"/>
    <w:pPr>
      <w:autoSpaceDE w:val="0"/>
      <w:autoSpaceDN w:val="0"/>
      <w:adjustRightInd w:val="0"/>
      <w:spacing w:line="264" w:lineRule="auto"/>
    </w:pPr>
    <w:rPr>
      <w:rFonts w:ascii="Arial" w:hAnsi="Arial" w:cs="Arial"/>
      <w:color w:val="000000"/>
      <w:kern w:val="1"/>
      <w:sz w:val="22"/>
      <w:szCs w:val="22"/>
    </w:rPr>
  </w:style>
  <w:style w:type="paragraph" w:styleId="Kop1">
    <w:name w:val="heading 1"/>
    <w:aliases w:val="Alineatitel"/>
    <w:basedOn w:val="Standaard"/>
    <w:next w:val="Standaard"/>
    <w:link w:val="Kop1Char"/>
    <w:uiPriority w:val="9"/>
    <w:qFormat/>
    <w:rsid w:val="00DD0064"/>
    <w:pPr>
      <w:outlineLvl w:val="0"/>
    </w:pPr>
    <w:rPr>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DD0064"/>
    <w:rPr>
      <w:b/>
      <w:bCs/>
      <w:spacing w:val="13"/>
      <w:sz w:val="26"/>
      <w:szCs w:val="26"/>
    </w:rPr>
  </w:style>
  <w:style w:type="character" w:customStyle="1" w:styleId="TitelChar">
    <w:name w:val="Titel Char"/>
    <w:basedOn w:val="Standaardalinea-lettertype"/>
    <w:link w:val="Titel"/>
    <w:uiPriority w:val="10"/>
    <w:rsid w:val="00DD0064"/>
    <w:rPr>
      <w:rFonts w:ascii="Arial" w:hAnsi="Arial" w:cs="Arial"/>
      <w:b/>
      <w:bCs/>
      <w:color w:val="000000"/>
      <w:spacing w:val="13"/>
      <w:kern w:val="1"/>
      <w:sz w:val="26"/>
      <w:szCs w:val="26"/>
    </w:rPr>
  </w:style>
  <w:style w:type="character" w:customStyle="1" w:styleId="Kop1Char">
    <w:name w:val="Kop 1 Char"/>
    <w:aliases w:val="Alineatitel Char"/>
    <w:basedOn w:val="Standaardalinea-lettertype"/>
    <w:link w:val="Kop1"/>
    <w:uiPriority w:val="9"/>
    <w:rsid w:val="00DD0064"/>
    <w:rPr>
      <w:rFonts w:ascii="Arial" w:hAnsi="Arial" w:cs="Arial"/>
      <w:color w:val="000000"/>
      <w:kern w:val="1"/>
      <w:sz w:val="26"/>
      <w:szCs w:val="26"/>
    </w:rPr>
  </w:style>
  <w:style w:type="paragraph" w:customStyle="1" w:styleId="Alineastijl">
    <w:name w:val="Alineastijl"/>
    <w:basedOn w:val="Kop1"/>
    <w:qFormat/>
    <w:rsid w:val="00DD0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2055</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Yme Jan Hoogeveen (0974037)</dc:creator>
  <cp:keywords/>
  <dc:description/>
  <cp:lastModifiedBy>Yme Jan Hoogeveen (0974037)</cp:lastModifiedBy>
  <cp:revision>2</cp:revision>
  <dcterms:created xsi:type="dcterms:W3CDTF">2021-02-03T20:03:00Z</dcterms:created>
  <dcterms:modified xsi:type="dcterms:W3CDTF">2021-02-03T20:03:00Z</dcterms:modified>
</cp:coreProperties>
</file>