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4E2" w:rsidRDefault="00A544E2" w:rsidP="00A06BF0">
      <w:pPr>
        <w:pStyle w:val="Geenafstand"/>
      </w:pPr>
      <w:bookmarkStart w:id="0" w:name="_Toc456271622"/>
      <w:r>
        <w:t xml:space="preserve">De </w:t>
      </w:r>
      <w:r w:rsidR="003E4335">
        <w:t xml:space="preserve">voorcalculatie en </w:t>
      </w:r>
      <w:r>
        <w:t>offerte</w:t>
      </w:r>
      <w:bookmarkEnd w:id="0"/>
      <w:r w:rsidR="003E4335">
        <w:t>.</w:t>
      </w:r>
    </w:p>
    <w:p w:rsidR="00A06BF0" w:rsidRDefault="00A06BF0" w:rsidP="00A06BF0">
      <w:pPr>
        <w:pStyle w:val="Geenafstand"/>
      </w:pPr>
    </w:p>
    <w:p w:rsidR="00A544E2" w:rsidRDefault="00A544E2" w:rsidP="00A06BF0">
      <w:pPr>
        <w:pStyle w:val="Geenafstand"/>
      </w:pPr>
      <w:r>
        <w:t>Wat kost het?</w:t>
      </w:r>
    </w:p>
    <w:p w:rsidR="003E4335" w:rsidRDefault="003E4335" w:rsidP="00A06BF0">
      <w:pPr>
        <w:pStyle w:val="Geenafstand"/>
        <w:rPr>
          <w:color w:val="000000"/>
          <w:spacing w:val="1"/>
        </w:rPr>
      </w:pPr>
      <w:r>
        <w:rPr>
          <w:color w:val="000000"/>
          <w:spacing w:val="1"/>
        </w:rPr>
        <w:t xml:space="preserve">Als een bedrijf wil kijken wat een klus (aanleg of onderhoud) gaat kosten, dan maken ze een voorcalculatie. </w:t>
      </w:r>
      <w:r w:rsidR="00A06BF0">
        <w:rPr>
          <w:color w:val="000000"/>
          <w:spacing w:val="1"/>
        </w:rPr>
        <w:t xml:space="preserve">Een opsomming van materialen en tijd voor de arbeid. </w:t>
      </w:r>
      <w:r>
        <w:rPr>
          <w:color w:val="000000"/>
          <w:spacing w:val="1"/>
        </w:rPr>
        <w:t xml:space="preserve">Met deze voorcalculatie kunnen ze uitrekenen wat het </w:t>
      </w:r>
      <w:r w:rsidR="00A06BF0">
        <w:rPr>
          <w:color w:val="000000"/>
          <w:spacing w:val="1"/>
        </w:rPr>
        <w:t>kost. Dit wordt dan gebruikt in een offerte.</w:t>
      </w:r>
    </w:p>
    <w:p w:rsidR="00A06BF0" w:rsidRDefault="00A06BF0" w:rsidP="00A06BF0">
      <w:pPr>
        <w:pStyle w:val="Geenafstand"/>
        <w:rPr>
          <w:color w:val="000000"/>
          <w:spacing w:val="1"/>
        </w:rPr>
      </w:pPr>
    </w:p>
    <w:p w:rsidR="00A06BF0" w:rsidRDefault="00A06BF0" w:rsidP="00A06BF0">
      <w:pPr>
        <w:pStyle w:val="Geenafstand"/>
        <w:rPr>
          <w:color w:val="000000"/>
          <w:spacing w:val="1"/>
        </w:rPr>
      </w:pPr>
      <w:r>
        <w:rPr>
          <w:color w:val="000000"/>
          <w:spacing w:val="1"/>
        </w:rPr>
        <w:t>Offerte</w:t>
      </w:r>
    </w:p>
    <w:p w:rsidR="00A544E2" w:rsidRDefault="00A544E2" w:rsidP="00A06BF0">
      <w:pPr>
        <w:pStyle w:val="Geenafstand"/>
        <w:rPr>
          <w:color w:val="000000"/>
          <w:spacing w:val="1"/>
        </w:rPr>
      </w:pPr>
      <w:r>
        <w:rPr>
          <w:color w:val="000000"/>
          <w:spacing w:val="1"/>
        </w:rPr>
        <w:t xml:space="preserve">Een offerte is een prijsopgave voor de wijze waarop een bepaald werk uitgevoerd wordt. Voor het maken van een offerte heb je bepaalde gegevens nodig. </w:t>
      </w:r>
    </w:p>
    <w:p w:rsidR="00A544E2" w:rsidRDefault="00BF747A" w:rsidP="00A06BF0">
      <w:pPr>
        <w:pStyle w:val="Geenafstand"/>
        <w:rPr>
          <w:noProof/>
          <w:color w:val="000000"/>
          <w:spacing w:val="1"/>
          <w:lang w:eastAsia="nl-NL"/>
        </w:rPr>
      </w:pPr>
      <w:r>
        <w:rPr>
          <w:noProof/>
          <w:color w:val="000000"/>
          <w:spacing w:val="1"/>
          <w:lang w:eastAsia="nl-NL"/>
        </w:rPr>
        <mc:AlternateContent>
          <mc:Choice Requires="wps">
            <w:drawing>
              <wp:anchor distT="0" distB="0" distL="114300" distR="114300" simplePos="0" relativeHeight="251660288" behindDoc="0" locked="0" layoutInCell="1" allowOverlap="1">
                <wp:simplePos x="0" y="0"/>
                <wp:positionH relativeFrom="column">
                  <wp:posOffset>1741805</wp:posOffset>
                </wp:positionH>
                <wp:positionV relativeFrom="paragraph">
                  <wp:posOffset>117475</wp:posOffset>
                </wp:positionV>
                <wp:extent cx="3764280" cy="3337560"/>
                <wp:effectExtent l="0" t="0" r="7620" b="0"/>
                <wp:wrapNone/>
                <wp:docPr id="3" name="Tekstvak 3"/>
                <wp:cNvGraphicFramePr/>
                <a:graphic xmlns:a="http://schemas.openxmlformats.org/drawingml/2006/main">
                  <a:graphicData uri="http://schemas.microsoft.com/office/word/2010/wordprocessingShape">
                    <wps:wsp>
                      <wps:cNvSpPr txBox="1"/>
                      <wps:spPr>
                        <a:xfrm>
                          <a:off x="0" y="0"/>
                          <a:ext cx="3764280" cy="3337560"/>
                        </a:xfrm>
                        <a:prstGeom prst="rect">
                          <a:avLst/>
                        </a:prstGeom>
                        <a:solidFill>
                          <a:schemeClr val="lt1"/>
                        </a:solidFill>
                        <a:ln w="6350">
                          <a:noFill/>
                        </a:ln>
                      </wps:spPr>
                      <wps:txbx>
                        <w:txbxContent>
                          <w:p w:rsidR="00A06BF0" w:rsidRDefault="00A06BF0" w:rsidP="00A06BF0">
                            <w:pPr>
                              <w:pStyle w:val="Geenafstand"/>
                              <w:rPr>
                                <w:color w:val="000000"/>
                                <w:spacing w:val="1"/>
                              </w:rPr>
                            </w:pPr>
                            <w:r>
                              <w:rPr>
                                <w:color w:val="000000"/>
                                <w:spacing w:val="1"/>
                              </w:rPr>
                              <w:t xml:space="preserve">Een klant kan bij verschillende hoveniers een offerte aanvragen. Hij kiest voor de offerte die hem het meest biedt. En dat is niet alleen de laagste prijs. Hij kijkt ook naar vakkundigheid, service en persoonlijk advies. Een offerte is dus meer dan een prijsopgave. Het is ook een visitekaartje. Je moet weten wat een klant zoekt en welke eisen hij stelt. Dan kun je dat verwerken in de offerte. Daarmee geef je de klant het gevoel dat je hem begrijpt en je kunt hem een goed overzicht geven van wat hem te wachten staat. </w:t>
                            </w:r>
                          </w:p>
                          <w:p w:rsidR="00BF747A" w:rsidRDefault="00BF747A" w:rsidP="00BF747A">
                            <w:pPr>
                              <w:pStyle w:val="Geenafstand"/>
                              <w:rPr>
                                <w:color w:val="000000"/>
                                <w:spacing w:val="1"/>
                              </w:rPr>
                            </w:pPr>
                            <w:r>
                              <w:rPr>
                                <w:color w:val="000000"/>
                                <w:spacing w:val="1"/>
                              </w:rPr>
                              <w:t>Een offerte bestaat uit drie onderdelen.</w:t>
                            </w:r>
                          </w:p>
                          <w:p w:rsidR="00BF747A" w:rsidRDefault="00BF747A" w:rsidP="00BF747A">
                            <w:pPr>
                              <w:pStyle w:val="Geenafstand"/>
                              <w:numPr>
                                <w:ilvl w:val="0"/>
                                <w:numId w:val="4"/>
                              </w:numPr>
                              <w:rPr>
                                <w:color w:val="000000"/>
                                <w:spacing w:val="1"/>
                              </w:rPr>
                            </w:pPr>
                            <w:r>
                              <w:rPr>
                                <w:color w:val="000000"/>
                                <w:spacing w:val="1"/>
                              </w:rPr>
                              <w:t>Een inleiding. Hierin je bedank je voor de aanvraag en je geeft een korte omschrijving van de aanvraag.</w:t>
                            </w:r>
                          </w:p>
                          <w:p w:rsidR="00BF747A" w:rsidRDefault="00BF747A" w:rsidP="006257AD">
                            <w:pPr>
                              <w:pStyle w:val="Geenafstand"/>
                              <w:numPr>
                                <w:ilvl w:val="0"/>
                                <w:numId w:val="4"/>
                              </w:numPr>
                              <w:rPr>
                                <w:color w:val="000000"/>
                                <w:spacing w:val="1"/>
                              </w:rPr>
                            </w:pPr>
                            <w:r w:rsidRPr="00BF747A">
                              <w:rPr>
                                <w:color w:val="000000"/>
                                <w:spacing w:val="1"/>
                              </w:rPr>
                              <w:t xml:space="preserve">Een middenstuk. Hierin beschrijf je nauwkeurig welke werkzaamheden je aanbiedt tegen welke prijs. Je kunt hier verwijzen naar bijlagen, zoals een </w:t>
                            </w:r>
                            <w:r w:rsidRPr="00BF747A">
                              <w:rPr>
                                <w:color w:val="000000"/>
                                <w:spacing w:val="1"/>
                              </w:rPr>
                              <w:t>onderhoudsplan</w:t>
                            </w:r>
                            <w:r w:rsidRPr="00BF747A">
                              <w:rPr>
                                <w:color w:val="000000"/>
                                <w:spacing w:val="1"/>
                              </w:rPr>
                              <w:t xml:space="preserve">. </w:t>
                            </w:r>
                          </w:p>
                          <w:p w:rsidR="00BF747A" w:rsidRPr="00BF747A" w:rsidRDefault="00BF747A" w:rsidP="006257AD">
                            <w:pPr>
                              <w:pStyle w:val="Geenafstand"/>
                              <w:numPr>
                                <w:ilvl w:val="0"/>
                                <w:numId w:val="4"/>
                              </w:numPr>
                              <w:rPr>
                                <w:color w:val="000000"/>
                                <w:spacing w:val="1"/>
                              </w:rPr>
                            </w:pPr>
                            <w:r w:rsidRPr="00BF747A">
                              <w:rPr>
                                <w:color w:val="000000"/>
                                <w:spacing w:val="1"/>
                              </w:rPr>
                              <w:t xml:space="preserve">Een afsluiting. Hierin geef je aan hoe lang de offerte geldig is. Je sluit vriendelijk af en schrijft dat je de reactie van de klant met belangstelling tegemoet ziet. </w:t>
                            </w:r>
                          </w:p>
                          <w:p w:rsidR="00BF747A" w:rsidRDefault="00BF747A" w:rsidP="00A06BF0">
                            <w:pPr>
                              <w:pStyle w:val="Geenafstand"/>
                              <w:rPr>
                                <w:color w:val="000000"/>
                                <w:spacing w:val="1"/>
                              </w:rPr>
                            </w:pPr>
                          </w:p>
                          <w:p w:rsidR="00A06BF0" w:rsidRDefault="00A06B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3" o:spid="_x0000_s1026" type="#_x0000_t202" style="position:absolute;margin-left:137.15pt;margin-top:9.25pt;width:296.4pt;height:262.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" fillcolor="white [3201]" stroked="f" strokeweight=".5pt">
                <v:textbox>
                  <w:txbxContent>
                    <w:p w:rsidR="00A06BF0" w:rsidRDefault="00A06BF0" w:rsidP="00A06BF0">
                      <w:pPr>
                        <w:pStyle w:val="Geenafstand"/>
                        <w:rPr>
                          <w:color w:val="000000"/>
                          <w:spacing w:val="1"/>
                        </w:rPr>
                      </w:pPr>
                      <w:r>
                        <w:rPr>
                          <w:color w:val="000000"/>
                          <w:spacing w:val="1"/>
                        </w:rPr>
                        <w:t xml:space="preserve">Een klant kan bij verschillende hoveniers een offerte aanvragen. Hij kiest voor de offerte die hem het meest biedt. En dat is niet alleen de laagste prijs. Hij kijkt ook naar vakkundigheid, service en persoonlijk advies. Een offerte is dus meer dan een prijsopgave. Het is ook een visitekaartje. Je moet weten wat een klant zoekt en welke eisen hij stelt. Dan kun je dat verwerken in de offerte. Daarmee geef je de klant het gevoel dat je hem begrijpt en je kunt hem een goed overzicht geven van wat hem te wachten staat. </w:t>
                      </w:r>
                    </w:p>
                    <w:p w:rsidR="00BF747A" w:rsidRDefault="00BF747A" w:rsidP="00BF747A">
                      <w:pPr>
                        <w:pStyle w:val="Geenafstand"/>
                        <w:rPr>
                          <w:color w:val="000000"/>
                          <w:spacing w:val="1"/>
                        </w:rPr>
                      </w:pPr>
                      <w:r>
                        <w:rPr>
                          <w:color w:val="000000"/>
                          <w:spacing w:val="1"/>
                        </w:rPr>
                        <w:t>Een offerte bestaat uit drie onderdelen.</w:t>
                      </w:r>
                    </w:p>
                    <w:p w:rsidR="00BF747A" w:rsidRDefault="00BF747A" w:rsidP="00BF747A">
                      <w:pPr>
                        <w:pStyle w:val="Geenafstand"/>
                        <w:numPr>
                          <w:ilvl w:val="0"/>
                          <w:numId w:val="4"/>
                        </w:numPr>
                        <w:rPr>
                          <w:color w:val="000000"/>
                          <w:spacing w:val="1"/>
                        </w:rPr>
                      </w:pPr>
                      <w:r>
                        <w:rPr>
                          <w:color w:val="000000"/>
                          <w:spacing w:val="1"/>
                        </w:rPr>
                        <w:t>Een inleiding. Hierin je bedank je voor de aanvraag en je geeft een korte omschrijving van de aanvraag.</w:t>
                      </w:r>
                    </w:p>
                    <w:p w:rsidR="00BF747A" w:rsidRDefault="00BF747A" w:rsidP="006257AD">
                      <w:pPr>
                        <w:pStyle w:val="Geenafstand"/>
                        <w:numPr>
                          <w:ilvl w:val="0"/>
                          <w:numId w:val="4"/>
                        </w:numPr>
                        <w:rPr>
                          <w:color w:val="000000"/>
                          <w:spacing w:val="1"/>
                        </w:rPr>
                      </w:pPr>
                      <w:r w:rsidRPr="00BF747A">
                        <w:rPr>
                          <w:color w:val="000000"/>
                          <w:spacing w:val="1"/>
                        </w:rPr>
                        <w:t xml:space="preserve">Een middenstuk. Hierin beschrijf je nauwkeurig welke werkzaamheden je aanbiedt tegen welke prijs. Je kunt hier verwijzen naar bijlagen, zoals een </w:t>
                      </w:r>
                      <w:r w:rsidRPr="00BF747A">
                        <w:rPr>
                          <w:color w:val="000000"/>
                          <w:spacing w:val="1"/>
                        </w:rPr>
                        <w:t>onderhoudsplan</w:t>
                      </w:r>
                      <w:r w:rsidRPr="00BF747A">
                        <w:rPr>
                          <w:color w:val="000000"/>
                          <w:spacing w:val="1"/>
                        </w:rPr>
                        <w:t xml:space="preserve">. </w:t>
                      </w:r>
                    </w:p>
                    <w:p w:rsidR="00BF747A" w:rsidRPr="00BF747A" w:rsidRDefault="00BF747A" w:rsidP="006257AD">
                      <w:pPr>
                        <w:pStyle w:val="Geenafstand"/>
                        <w:numPr>
                          <w:ilvl w:val="0"/>
                          <w:numId w:val="4"/>
                        </w:numPr>
                        <w:rPr>
                          <w:color w:val="000000"/>
                          <w:spacing w:val="1"/>
                        </w:rPr>
                      </w:pPr>
                      <w:r w:rsidRPr="00BF747A">
                        <w:rPr>
                          <w:color w:val="000000"/>
                          <w:spacing w:val="1"/>
                        </w:rPr>
                        <w:t xml:space="preserve">Een afsluiting. Hierin geef je aan hoe lang de offerte geldig is. Je sluit vriendelijk af en schrijft dat je de reactie van de klant met belangstelling tegemoet ziet. </w:t>
                      </w:r>
                    </w:p>
                    <w:p w:rsidR="00BF747A" w:rsidRDefault="00BF747A" w:rsidP="00A06BF0">
                      <w:pPr>
                        <w:pStyle w:val="Geenafstand"/>
                        <w:rPr>
                          <w:color w:val="000000"/>
                          <w:spacing w:val="1"/>
                        </w:rPr>
                      </w:pPr>
                    </w:p>
                    <w:p w:rsidR="00A06BF0" w:rsidRDefault="00A06BF0"/>
                  </w:txbxContent>
                </v:textbox>
              </v:shape>
            </w:pict>
          </mc:Fallback>
        </mc:AlternateContent>
      </w:r>
      <w:r>
        <w:rPr>
          <w:noProof/>
          <w:color w:val="000000"/>
          <w:spacing w:val="1"/>
          <w:lang w:eastAsia="nl-NL"/>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107315</wp:posOffset>
                </wp:positionV>
                <wp:extent cx="1605280" cy="3296920"/>
                <wp:effectExtent l="0" t="0" r="13970" b="17780"/>
                <wp:wrapNone/>
                <wp:docPr id="1" name="Tekstvak 1"/>
                <wp:cNvGraphicFramePr/>
                <a:graphic xmlns:a="http://schemas.openxmlformats.org/drawingml/2006/main">
                  <a:graphicData uri="http://schemas.microsoft.com/office/word/2010/wordprocessingShape">
                    <wps:wsp>
                      <wps:cNvSpPr txBox="1"/>
                      <wps:spPr>
                        <a:xfrm>
                          <a:off x="0" y="0"/>
                          <a:ext cx="1605280" cy="3296920"/>
                        </a:xfrm>
                        <a:prstGeom prst="rect">
                          <a:avLst/>
                        </a:prstGeom>
                        <a:solidFill>
                          <a:schemeClr val="lt1"/>
                        </a:solidFill>
                        <a:ln w="6350">
                          <a:solidFill>
                            <a:prstClr val="black"/>
                          </a:solidFill>
                        </a:ln>
                      </wps:spPr>
                      <wps:txbx>
                        <w:txbxContent>
                          <w:p w:rsidR="00A06BF0" w:rsidRDefault="00A06BF0">
                            <w:r>
                              <w:rPr>
                                <w:noProof/>
                                <w:lang w:eastAsia="nl-NL"/>
                              </w:rPr>
                              <w:drawing>
                                <wp:inline distT="0" distB="0" distL="0" distR="0" wp14:anchorId="2D16FBCE" wp14:editId="5B9B03DC">
                                  <wp:extent cx="1295400" cy="3216085"/>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7145" cy="324524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 o:spid="_x0000_s1027" type="#_x0000_t202" style="position:absolute;margin-left:1.55pt;margin-top:8.45pt;width:126.4pt;height:25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" fillcolor="white [3201]" strokeweight=".5pt">
                <v:textbox>
                  <w:txbxContent>
                    <w:p w:rsidR="00A06BF0" w:rsidRDefault="00A06BF0">
                      <w:r>
                        <w:rPr>
                          <w:noProof/>
                          <w:lang w:eastAsia="nl-NL"/>
                        </w:rPr>
                        <w:drawing>
                          <wp:inline distT="0" distB="0" distL="0" distR="0" wp14:anchorId="2D16FBCE" wp14:editId="5B9B03DC">
                            <wp:extent cx="1295400" cy="3216085"/>
                            <wp:effectExtent l="0" t="0" r="0"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307145" cy="3245243"/>
                                    </a:xfrm>
                                    <a:prstGeom prst="rect">
                                      <a:avLst/>
                                    </a:prstGeom>
                                  </pic:spPr>
                                </pic:pic>
                              </a:graphicData>
                            </a:graphic>
                          </wp:inline>
                        </w:drawing>
                      </w:r>
                    </w:p>
                  </w:txbxContent>
                </v:textbox>
              </v:shape>
            </w:pict>
          </mc:Fallback>
        </mc:AlternateContent>
      </w: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noProof/>
          <w:color w:val="000000"/>
          <w:spacing w:val="1"/>
          <w:lang w:eastAsia="nl-NL"/>
        </w:rPr>
      </w:pPr>
    </w:p>
    <w:p w:rsidR="00A06BF0" w:rsidRDefault="00A06BF0"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p>
    <w:p w:rsidR="00BF747A" w:rsidRDefault="00BF747A" w:rsidP="00A06BF0">
      <w:pPr>
        <w:pStyle w:val="Geenafstand"/>
        <w:rPr>
          <w:color w:val="000000"/>
          <w:spacing w:val="1"/>
        </w:rPr>
      </w:pPr>
      <w:bookmarkStart w:id="1" w:name="_GoBack"/>
      <w:bookmarkEnd w:id="1"/>
    </w:p>
    <w:p w:rsidR="00A544E2" w:rsidRDefault="00A544E2" w:rsidP="00A06BF0">
      <w:pPr>
        <w:pStyle w:val="Geenafstand"/>
        <w:rPr>
          <w:vanish/>
          <w:color w:val="000000"/>
          <w:spacing w:val="1"/>
        </w:rPr>
      </w:pPr>
      <w:r>
        <w:rPr>
          <w:noProof/>
          <w:vanish/>
          <w:color w:val="000000"/>
          <w:spacing w:val="1"/>
          <w:lang w:eastAsia="nl-NL"/>
        </w:rPr>
        <w:drawing>
          <wp:inline distT="0" distB="0" distL="0" distR="0" wp14:anchorId="5D46734D" wp14:editId="72C23633">
            <wp:extent cx="6094730" cy="4592955"/>
            <wp:effectExtent l="0" t="0" r="1270" b="0"/>
            <wp:docPr id="61" name="Afbeelding 61" descr="Een klant kan bij meer bedrijven een offerte aanv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Een klant kan bij meer bedrijven een offerte aanvrag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4730" cy="4592955"/>
                    </a:xfrm>
                    <a:prstGeom prst="rect">
                      <a:avLst/>
                    </a:prstGeom>
                    <a:noFill/>
                    <a:ln>
                      <a:noFill/>
                    </a:ln>
                  </pic:spPr>
                </pic:pic>
              </a:graphicData>
            </a:graphic>
          </wp:inline>
        </w:drawing>
      </w:r>
    </w:p>
    <w:sectPr w:rsidR="00A544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768DE"/>
    <w:multiLevelType w:val="multilevel"/>
    <w:tmpl w:val="C76C1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737F68"/>
    <w:multiLevelType w:val="multilevel"/>
    <w:tmpl w:val="3D10F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400830"/>
    <w:multiLevelType w:val="hybridMultilevel"/>
    <w:tmpl w:val="16A4D99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0AE3961"/>
    <w:multiLevelType w:val="multilevel"/>
    <w:tmpl w:val="F95A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E2"/>
    <w:rsid w:val="00174AA8"/>
    <w:rsid w:val="003E4335"/>
    <w:rsid w:val="006F3B15"/>
    <w:rsid w:val="00A06BF0"/>
    <w:rsid w:val="00A544E2"/>
    <w:rsid w:val="00BF74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F1299"/>
  <w15:chartTrackingRefBased/>
  <w15:docId w15:val="{9316D3C2-4930-4D8A-B27E-1A1B2C90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544E2"/>
  </w:style>
  <w:style w:type="paragraph" w:styleId="Kop2">
    <w:name w:val="heading 2"/>
    <w:basedOn w:val="Standaard"/>
    <w:link w:val="Kop2Char"/>
    <w:uiPriority w:val="9"/>
    <w:qFormat/>
    <w:rsid w:val="00A544E2"/>
    <w:pPr>
      <w:spacing w:before="100" w:beforeAutospacing="1" w:after="100" w:afterAutospacing="1" w:line="240" w:lineRule="auto"/>
      <w:outlineLvl w:val="1"/>
    </w:pPr>
    <w:rPr>
      <w:rFonts w:ascii="Times New Roman" w:eastAsia="Times New Roman" w:hAnsi="Times New Roman" w:cs="Times New Roman"/>
      <w:b/>
      <w:bCs/>
      <w:color w:val="F44F03"/>
      <w:sz w:val="36"/>
      <w:szCs w:val="36"/>
      <w:lang w:eastAsia="nl-NL"/>
    </w:rPr>
  </w:style>
  <w:style w:type="paragraph" w:styleId="Kop3">
    <w:name w:val="heading 3"/>
    <w:basedOn w:val="Standaard"/>
    <w:next w:val="Standaard"/>
    <w:link w:val="Kop3Char"/>
    <w:uiPriority w:val="9"/>
    <w:semiHidden/>
    <w:unhideWhenUsed/>
    <w:qFormat/>
    <w:rsid w:val="00A544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link w:val="Kop4Char"/>
    <w:uiPriority w:val="9"/>
    <w:qFormat/>
    <w:rsid w:val="00A544E2"/>
    <w:pPr>
      <w:spacing w:before="100" w:beforeAutospacing="1" w:after="240" w:line="240" w:lineRule="auto"/>
      <w:outlineLvl w:val="3"/>
    </w:pPr>
    <w:rPr>
      <w:rFonts w:ascii="Times New Roman" w:eastAsia="Times New Roman" w:hAnsi="Times New Roman" w:cs="Times New Roman"/>
      <w:b/>
      <w:bCs/>
      <w:color w:val="F44F03"/>
      <w:sz w:val="24"/>
      <w:szCs w:val="24"/>
      <w:lang w:eastAsia="nl-NL"/>
    </w:rPr>
  </w:style>
  <w:style w:type="paragraph" w:styleId="Kop5">
    <w:name w:val="heading 5"/>
    <w:basedOn w:val="Standaard"/>
    <w:link w:val="Kop5Char"/>
    <w:uiPriority w:val="9"/>
    <w:qFormat/>
    <w:rsid w:val="00A544E2"/>
    <w:pPr>
      <w:spacing w:before="100" w:beforeAutospacing="1" w:after="240" w:line="240" w:lineRule="auto"/>
      <w:outlineLvl w:val="4"/>
    </w:pPr>
    <w:rPr>
      <w:rFonts w:ascii="Times New Roman" w:eastAsia="Times New Roman" w:hAnsi="Times New Roman" w:cs="Times New Roman"/>
      <w:b/>
      <w:bCs/>
      <w:i/>
      <w:iCs/>
      <w:color w:val="F44F03"/>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A544E2"/>
    <w:rPr>
      <w:rFonts w:ascii="Times New Roman" w:eastAsia="Times New Roman" w:hAnsi="Times New Roman" w:cs="Times New Roman"/>
      <w:b/>
      <w:bCs/>
      <w:color w:val="F44F03"/>
      <w:sz w:val="36"/>
      <w:szCs w:val="36"/>
      <w:lang w:eastAsia="nl-NL"/>
    </w:rPr>
  </w:style>
  <w:style w:type="character" w:customStyle="1" w:styleId="Kop3Char">
    <w:name w:val="Kop 3 Char"/>
    <w:basedOn w:val="Standaardalinea-lettertype"/>
    <w:link w:val="Kop3"/>
    <w:uiPriority w:val="9"/>
    <w:semiHidden/>
    <w:rsid w:val="00A544E2"/>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rsid w:val="00A544E2"/>
    <w:rPr>
      <w:rFonts w:ascii="Times New Roman" w:eastAsia="Times New Roman" w:hAnsi="Times New Roman" w:cs="Times New Roman"/>
      <w:b/>
      <w:bCs/>
      <w:color w:val="F44F03"/>
      <w:sz w:val="24"/>
      <w:szCs w:val="24"/>
      <w:lang w:eastAsia="nl-NL"/>
    </w:rPr>
  </w:style>
  <w:style w:type="character" w:customStyle="1" w:styleId="Kop5Char">
    <w:name w:val="Kop 5 Char"/>
    <w:basedOn w:val="Standaardalinea-lettertype"/>
    <w:link w:val="Kop5"/>
    <w:uiPriority w:val="9"/>
    <w:rsid w:val="00A544E2"/>
    <w:rPr>
      <w:rFonts w:ascii="Times New Roman" w:eastAsia="Times New Roman" w:hAnsi="Times New Roman" w:cs="Times New Roman"/>
      <w:b/>
      <w:bCs/>
      <w:i/>
      <w:iCs/>
      <w:color w:val="F44F03"/>
      <w:sz w:val="20"/>
      <w:szCs w:val="20"/>
      <w:lang w:eastAsia="nl-NL"/>
    </w:rPr>
  </w:style>
  <w:style w:type="character" w:styleId="Hyperlink">
    <w:name w:val="Hyperlink"/>
    <w:basedOn w:val="Standaardalinea-lettertype"/>
    <w:uiPriority w:val="99"/>
    <w:unhideWhenUsed/>
    <w:rsid w:val="00A544E2"/>
    <w:rPr>
      <w:color w:val="0000FF"/>
      <w:u w:val="single"/>
      <w:shd w:val="clear" w:color="auto" w:fill="auto"/>
    </w:rPr>
  </w:style>
  <w:style w:type="paragraph" w:styleId="Normaalweb">
    <w:name w:val="Normal (Web)"/>
    <w:basedOn w:val="Standaard"/>
    <w:uiPriority w:val="99"/>
    <w:semiHidden/>
    <w:unhideWhenUsed/>
    <w:rsid w:val="00A544E2"/>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en">
    <w:name w:val="een"/>
    <w:basedOn w:val="Standaard"/>
    <w:rsid w:val="00A544E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itle-number1">
    <w:name w:val="title-number1"/>
    <w:basedOn w:val="Standaardalinea-lettertype"/>
    <w:rsid w:val="00A544E2"/>
  </w:style>
  <w:style w:type="character" w:customStyle="1" w:styleId="fw-term2">
    <w:name w:val="fw-term2"/>
    <w:basedOn w:val="Standaardalinea-lettertype"/>
    <w:rsid w:val="00A544E2"/>
  </w:style>
  <w:style w:type="paragraph" w:styleId="Geenafstand">
    <w:name w:val="No Spacing"/>
    <w:uiPriority w:val="1"/>
    <w:qFormat/>
    <w:rsid w:val="00A06B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415</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Clusius College</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Gert Weerman</dc:creator>
  <cp:keywords/>
  <dc:description/>
  <cp:lastModifiedBy>Gert Weerman</cp:lastModifiedBy>
  <cp:revision>2</cp:revision>
  <dcterms:created xsi:type="dcterms:W3CDTF">2020-04-14T11:46:00Z</dcterms:created>
  <dcterms:modified xsi:type="dcterms:W3CDTF">2020-04-14T11:46:00Z</dcterms:modified>
</cp:coreProperties>
</file>