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000" w:rsidRPr="00926D47" w:rsidRDefault="00025000" w:rsidP="00025000">
      <w:pPr>
        <w:widowControl/>
        <w:rPr>
          <w:rFonts w:ascii="Calibri" w:eastAsia="SimSun" w:hAnsi="Calibri"/>
          <w:b/>
          <w:bCs/>
          <w:sz w:val="24"/>
          <w:szCs w:val="24"/>
          <w:lang w:eastAsia="zh-CN"/>
        </w:rPr>
      </w:pPr>
      <w:bookmarkStart w:id="0" w:name="_GoBack"/>
      <w:bookmarkEnd w:id="0"/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>Naam:</w:t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  <w:t>Groep:</w:t>
      </w:r>
    </w:p>
    <w:p w:rsidR="00025000" w:rsidRDefault="00025000" w:rsidP="00025000"/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025000" w:rsidRPr="00CD7561" w:rsidTr="001510EA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</w:p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lang w:eastAsia="zh-CN"/>
              </w:rPr>
            </w:pPr>
            <w:r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ANAMNESE- OF INTAKEGESPREK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025000" w:rsidRPr="00CD7561" w:rsidRDefault="00025000" w:rsidP="001510EA">
            <w:pPr>
              <w:widowControl/>
              <w:jc w:val="center"/>
              <w:rPr>
                <w:rFonts w:ascii="Calibri" w:eastAsia="SimSun" w:hAnsi="Calibri" w:cs="Arial"/>
                <w:b/>
                <w:bCs/>
                <w:sz w:val="22"/>
                <w:szCs w:val="22"/>
                <w:lang w:eastAsia="zh-CN"/>
              </w:rPr>
            </w:pPr>
          </w:p>
          <w:p w:rsidR="00025000" w:rsidRPr="00CD7561" w:rsidRDefault="00025000" w:rsidP="001510EA">
            <w:pPr>
              <w:widowControl/>
              <w:jc w:val="center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025000" w:rsidRPr="00CD7561" w:rsidTr="001510EA">
        <w:tc>
          <w:tcPr>
            <w:tcW w:w="6689" w:type="dxa"/>
            <w:gridSpan w:val="3"/>
            <w:vMerge/>
            <w:shd w:val="clear" w:color="auto" w:fill="000000"/>
          </w:tcPr>
          <w:p w:rsidR="00025000" w:rsidRPr="00CD7561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025000" w:rsidRPr="002663C6" w:rsidTr="001510EA">
        <w:tc>
          <w:tcPr>
            <w:tcW w:w="9720" w:type="dxa"/>
            <w:gridSpan w:val="10"/>
          </w:tcPr>
          <w:p w:rsidR="00025000" w:rsidRPr="002663C6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2663C6">
              <w:rPr>
                <w:rFonts w:ascii="Calibri" w:eastAsia="SimSun" w:hAnsi="Calibri" w:cs="Arial"/>
                <w:b/>
                <w:bCs/>
                <w:lang w:eastAsia="zh-CN"/>
              </w:rPr>
              <w:t>Observatiepunten Aanloopfase</w:t>
            </w:r>
          </w:p>
        </w:tc>
      </w:tr>
      <w:tr w:rsidR="00025000" w:rsidRPr="002663C6" w:rsidTr="001510EA">
        <w:tc>
          <w:tcPr>
            <w:tcW w:w="900" w:type="dxa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regelt de ruimte, benodigdheden (o.a. standaardvragenlijst / anamneseformulier / digitaal zorgdossier) en catering.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kiest een gesprekvorm:</w:t>
            </w:r>
          </w:p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0 gestructureerde / directieve methode</w:t>
            </w:r>
          </w:p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0 ongestructureerde / non-directieve methode</w:t>
            </w:r>
          </w:p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0 mengvorm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ontvangt de toekomstige zorgvrager en evt. naaste(n) met de juiste omgangsvormen.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stelt –met ‘’social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zorgt dat je niet gestoord wordt.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720" w:type="dxa"/>
            <w:gridSpan w:val="10"/>
          </w:tcPr>
          <w:p w:rsidR="00025000" w:rsidRPr="002663C6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2663C6">
              <w:rPr>
                <w:rFonts w:ascii="Calibri" w:eastAsia="SimSun" w:hAnsi="Calibri" w:cs="Arial"/>
                <w:b/>
                <w:bCs/>
                <w:lang w:eastAsia="zh-CN"/>
              </w:rPr>
              <w:t>Observatiepunten Planningsfase</w:t>
            </w:r>
          </w:p>
        </w:tc>
      </w:tr>
      <w:tr w:rsidR="00025000" w:rsidRPr="002663C6" w:rsidTr="001510EA">
        <w:tc>
          <w:tcPr>
            <w:tcW w:w="900" w:type="dxa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vertelt wat het doel is van het gesprek.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geeft de randvoorwaarden aan.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wijst op wat er met de gegevens gebeurt en wat de rechten van de zorgvrager zijn.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720" w:type="dxa"/>
            <w:gridSpan w:val="10"/>
          </w:tcPr>
          <w:p w:rsidR="00025000" w:rsidRPr="002663C6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2663C6">
              <w:rPr>
                <w:rFonts w:ascii="Calibri" w:eastAsia="SimSun" w:hAnsi="Calibri" w:cs="Arial"/>
                <w:b/>
                <w:bCs/>
                <w:lang w:eastAsia="zh-CN"/>
              </w:rPr>
              <w:t>Observatiepunten Themafase</w:t>
            </w: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0 bespreekt de anamnesevragen via de gekozen methode (directief, non-directief of mengvorm)</w:t>
            </w:r>
          </w:p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0 geeft de ander(en) tijd om na te denken / antwoord te formuleren</w:t>
            </w:r>
          </w:p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0 luistert, vraagt door en vat samen (LSD)</w:t>
            </w:r>
          </w:p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0 noteert de antwoorden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</w:tr>
      <w:tr w:rsidR="00025000" w:rsidRPr="002663C6" w:rsidTr="001510EA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2663C6">
              <w:rPr>
                <w:rFonts w:ascii="Calibri" w:eastAsia="SimSun" w:hAnsi="Calibri" w:cs="Arial"/>
                <w:b/>
                <w:bCs/>
                <w:lang w:eastAsia="zh-CN"/>
              </w:rPr>
              <w:t>Observatiepunten Slotfase</w:t>
            </w: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vat de inhoud van het gesprek kort samen.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controleert of de ander het eens is met jouw samenvatting en stelt deze zonodig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 xml:space="preserve">Je vat eventuele afspraken kort samen (volgens de 4 W’s-methode),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2663C6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eastAsia="SimSun" w:cs="Arial"/>
                <w:sz w:val="18"/>
                <w:szCs w:val="18"/>
                <w:lang w:eastAsia="zh-CN"/>
              </w:rPr>
            </w:pPr>
            <w:r w:rsidRPr="002663C6">
              <w:rPr>
                <w:rFonts w:eastAsia="SimSun" w:cs="Arial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  <w:r w:rsidRPr="002663C6">
              <w:rPr>
                <w:rFonts w:ascii="Calibri" w:eastAsia="SimSun" w:hAnsi="Calibri" w:cs="Arial"/>
                <w:lang w:eastAsia="zh-CN"/>
              </w:rPr>
              <w:t>Je neemt –met ‘’social talk’’- afscheid van de ander.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2663C6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</w:tbl>
    <w:p w:rsidR="00025000" w:rsidRDefault="00025000" w:rsidP="00025000">
      <w:pPr>
        <w:widowControl/>
        <w:rPr>
          <w:rFonts w:ascii="Times New Roman" w:eastAsia="SimSun" w:hAnsi="Times New Roman"/>
          <w:sz w:val="24"/>
          <w:szCs w:val="24"/>
          <w:lang w:eastAsia="zh-CN"/>
        </w:rPr>
      </w:pPr>
    </w:p>
    <w:p w:rsidR="00470491" w:rsidRDefault="00470491" w:rsidP="00470491">
      <w:pPr>
        <w:widowControl/>
      </w:pPr>
    </w:p>
    <w:p w:rsidR="00B95720" w:rsidRDefault="00B95720" w:rsidP="0002500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000"/>
    <w:rsid w:val="00025000"/>
    <w:rsid w:val="000F5087"/>
    <w:rsid w:val="003308A2"/>
    <w:rsid w:val="00470491"/>
    <w:rsid w:val="00B95720"/>
    <w:rsid w:val="00D20895"/>
    <w:rsid w:val="00D8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C06D9A-4F7F-4E7C-8647-45EA021EB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2500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widowControl/>
      <w:autoSpaceDE w:val="0"/>
      <w:autoSpaceDN w:val="0"/>
      <w:spacing w:line="280" w:lineRule="atLeast"/>
      <w:ind w:left="720"/>
      <w:contextualSpacing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250</Words>
  <Characters>1378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Mea van Wonderen</cp:lastModifiedBy>
  <cp:revision>2</cp:revision>
  <dcterms:created xsi:type="dcterms:W3CDTF">2017-05-03T07:45:00Z</dcterms:created>
  <dcterms:modified xsi:type="dcterms:W3CDTF">2017-05-03T07:45:00Z</dcterms:modified>
</cp:coreProperties>
</file>