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6639D3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3B.5 Tekenen van figuren</w:t>
      </w:r>
      <w:r w:rsidR="00943D50">
        <w:rPr>
          <w:b/>
          <w:sz w:val="32"/>
          <w:szCs w:val="32"/>
        </w:rPr>
        <w:t xml:space="preserve"> en het </w:t>
      </w:r>
      <w:bookmarkStart w:id="0" w:name="_GoBack"/>
      <w:bookmarkEnd w:id="0"/>
      <w:r w:rsidR="00943D50">
        <w:rPr>
          <w:b/>
          <w:sz w:val="32"/>
          <w:szCs w:val="32"/>
        </w:rPr>
        <w:t>maken van (werk)tekeningen en daarbij passer, liniaal en geodriehoek gebruiken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7545"/>
    <w:rsid w:val="006639D3"/>
    <w:rsid w:val="006A7DB9"/>
    <w:rsid w:val="006D1042"/>
    <w:rsid w:val="00711E49"/>
    <w:rsid w:val="0076340D"/>
    <w:rsid w:val="007969C1"/>
    <w:rsid w:val="0083006C"/>
    <w:rsid w:val="00856CF8"/>
    <w:rsid w:val="008B40C7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2017-01-25T14:28:00Z</dcterms:created>
  <dcterms:modified xsi:type="dcterms:W3CDTF">2017-01-25T14:28:00Z</dcterms:modified>
</cp:coreProperties>
</file>