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raster"/>
        <w:tblW w:w="0" w:type="auto"/>
        <w:tblLayout w:type="fixed"/>
        <w:tblLook w:val="04A0" w:firstRow="1" w:lastRow="0" w:firstColumn="1" w:lastColumn="0" w:noHBand="0" w:noVBand="1"/>
      </w:tblPr>
      <w:tblGrid>
        <w:gridCol w:w="3969"/>
        <w:gridCol w:w="3969"/>
      </w:tblGrid>
      <w:tr w:rsidR="00FD1DA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FD1DAE" w:rsidRPr="003E334E" w:rsidRDefault="00FD1DA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bookmarkStart w:id="0" w:name="_GoBack"/>
            <w:bookmarkEnd w:id="0"/>
            <w:r w:rsidRPr="003E334E">
              <w:rPr>
                <w:b/>
                <w:sz w:val="30"/>
                <w:szCs w:val="30"/>
              </w:rPr>
              <w:t>Schoepenpomp</w:t>
            </w:r>
          </w:p>
        </w:tc>
        <w:tc>
          <w:tcPr>
            <w:tcW w:w="3969" w:type="dxa"/>
            <w:vAlign w:val="center"/>
          </w:tcPr>
          <w:p w:rsidR="00FD1DAE" w:rsidRPr="003E334E" w:rsidRDefault="006814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4870A0A7" wp14:editId="7CC1B7A1">
                  <wp:extent cx="1800000" cy="1771353"/>
                  <wp:effectExtent l="0" t="0" r="0" b="635"/>
                  <wp:docPr id="4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fbeelding 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771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1DA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FD1DAE" w:rsidRPr="003E334E" w:rsidRDefault="00FD1DA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t>Wateringenpomp</w:t>
            </w:r>
          </w:p>
        </w:tc>
        <w:tc>
          <w:tcPr>
            <w:tcW w:w="3969" w:type="dxa"/>
            <w:vAlign w:val="center"/>
          </w:tcPr>
          <w:p w:rsidR="00FD1DAE" w:rsidRPr="003E334E" w:rsidRDefault="006814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6AAC2009" wp14:editId="4281C8F6">
                  <wp:extent cx="1800000" cy="1780851"/>
                  <wp:effectExtent l="0" t="0" r="0" b="0"/>
                  <wp:docPr id="5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fbeelding 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780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1DA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FD1DAE" w:rsidRPr="003E334E" w:rsidRDefault="00FD1DA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t>Impellorpomp</w:t>
            </w:r>
          </w:p>
        </w:tc>
        <w:tc>
          <w:tcPr>
            <w:tcW w:w="3969" w:type="dxa"/>
            <w:vAlign w:val="center"/>
          </w:tcPr>
          <w:p w:rsidR="00FD1DAE" w:rsidRPr="003E334E" w:rsidRDefault="006814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6B864DE7" wp14:editId="1196639A">
                  <wp:extent cx="1800000" cy="1795028"/>
                  <wp:effectExtent l="0" t="0" r="0" b="0"/>
                  <wp:docPr id="6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Afbeelding 5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795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1DA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FD1DAE" w:rsidRPr="003E334E" w:rsidRDefault="006814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lastRenderedPageBreak/>
              <w:t>Vochtvanger</w:t>
            </w:r>
          </w:p>
        </w:tc>
        <w:tc>
          <w:tcPr>
            <w:tcW w:w="3969" w:type="dxa"/>
            <w:vAlign w:val="center"/>
          </w:tcPr>
          <w:p w:rsidR="00FD1DAE" w:rsidRPr="003E334E" w:rsidRDefault="006814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5C9ACBF4" wp14:editId="46452DB0">
                  <wp:extent cx="1180748" cy="1800000"/>
                  <wp:effectExtent l="0" t="0" r="635" b="0"/>
                  <wp:docPr id="1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fbeelding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0748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1DA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FD1DA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t>Regelateur</w:t>
            </w:r>
          </w:p>
        </w:tc>
        <w:tc>
          <w:tcPr>
            <w:tcW w:w="3969" w:type="dxa"/>
            <w:vAlign w:val="center"/>
          </w:tcPr>
          <w:p w:rsidR="00FD1DA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6B7C2D99" wp14:editId="70F060D5">
                  <wp:extent cx="1800000" cy="1840909"/>
                  <wp:effectExtent l="0" t="0" r="0" b="6985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409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1DA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FD1DA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t>Vacuümmeter</w:t>
            </w:r>
          </w:p>
        </w:tc>
        <w:tc>
          <w:tcPr>
            <w:tcW w:w="3969" w:type="dxa"/>
            <w:vAlign w:val="center"/>
          </w:tcPr>
          <w:p w:rsidR="00FD1DA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295695BC" wp14:editId="1B2FA305">
                  <wp:extent cx="1800000" cy="1549606"/>
                  <wp:effectExtent l="0" t="0" r="0" b="0"/>
                  <wp:docPr id="3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fbeelding 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549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1DA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FD1DA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lastRenderedPageBreak/>
              <w:t>Pulsator</w:t>
            </w:r>
          </w:p>
        </w:tc>
        <w:tc>
          <w:tcPr>
            <w:tcW w:w="3969" w:type="dxa"/>
            <w:vAlign w:val="center"/>
          </w:tcPr>
          <w:p w:rsidR="00FD1DA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>
                  <wp:extent cx="1800000" cy="1200000"/>
                  <wp:effectExtent l="0" t="0" r="0" b="635"/>
                  <wp:docPr id="7" name="Afbeelding 7" descr="Afbeeldingsresultaat voor pulsat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beeldingsresultaat voor pulsato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2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34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t>Zuigslag</w:t>
            </w:r>
          </w:p>
        </w:tc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51392FDD" wp14:editId="501457EE">
                  <wp:extent cx="884024" cy="1800000"/>
                  <wp:effectExtent l="0" t="0" r="0" b="0"/>
                  <wp:docPr id="8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4024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34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t>Rustslag</w:t>
            </w:r>
          </w:p>
        </w:tc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422C7E8F" wp14:editId="5A88ADCC">
                  <wp:extent cx="715385" cy="1800000"/>
                  <wp:effectExtent l="0" t="0" r="8890" b="0"/>
                  <wp:docPr id="9" name="Afbeelding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5385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34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lastRenderedPageBreak/>
              <w:t>Hoog liggende melkleiding</w:t>
            </w:r>
          </w:p>
        </w:tc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44F4F49B" wp14:editId="31F6728A">
                  <wp:extent cx="2160000" cy="940952"/>
                  <wp:effectExtent l="0" t="0" r="0" b="0"/>
                  <wp:docPr id="10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940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34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t>Laag liggende melkleiding</w:t>
            </w:r>
          </w:p>
        </w:tc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45544B24" wp14:editId="3D779F0D">
                  <wp:extent cx="2160000" cy="948810"/>
                  <wp:effectExtent l="0" t="0" r="0" b="3810"/>
                  <wp:docPr id="11" name="Afbeelding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948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34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t>Tepelvoering</w:t>
            </w:r>
          </w:p>
        </w:tc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6F954087" wp14:editId="6C9168B9">
                  <wp:extent cx="1290306" cy="1800000"/>
                  <wp:effectExtent l="0" t="0" r="5715" b="0"/>
                  <wp:docPr id="12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fbeelding 3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0306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34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lastRenderedPageBreak/>
              <w:t>Melklauw</w:t>
            </w:r>
          </w:p>
        </w:tc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>
                  <wp:extent cx="1183828" cy="1800000"/>
                  <wp:effectExtent l="0" t="0" r="0" b="0"/>
                  <wp:docPr id="13" name="Afbeelding 13" descr="Afbeeldingsresultaat voor melkklau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fbeeldingsresultaat voor melkklau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3828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34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t>Melkluchtafscheider</w:t>
            </w:r>
          </w:p>
        </w:tc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4B0384FD" wp14:editId="7EC61DCD">
                  <wp:extent cx="1769072" cy="1800000"/>
                  <wp:effectExtent l="0" t="0" r="3175" b="0"/>
                  <wp:docPr id="14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fbeelding 3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9072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34E" w:rsidRPr="003E334E" w:rsidTr="003E334E">
        <w:trPr>
          <w:trHeight w:val="3969"/>
        </w:trPr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sz w:val="30"/>
                <w:szCs w:val="30"/>
              </w:rPr>
              <w:t>Overloopbeveiliging</w:t>
            </w:r>
          </w:p>
        </w:tc>
        <w:tc>
          <w:tcPr>
            <w:tcW w:w="3969" w:type="dxa"/>
            <w:vAlign w:val="center"/>
          </w:tcPr>
          <w:p w:rsidR="003E334E" w:rsidRPr="003E334E" w:rsidRDefault="003E334E" w:rsidP="003E334E">
            <w:pPr>
              <w:pStyle w:val="Geenafstand"/>
              <w:jc w:val="center"/>
              <w:rPr>
                <w:b/>
                <w:sz w:val="30"/>
                <w:szCs w:val="30"/>
              </w:rPr>
            </w:pPr>
            <w:r w:rsidRPr="003E334E">
              <w:rPr>
                <w:b/>
                <w:noProof/>
                <w:sz w:val="30"/>
                <w:szCs w:val="30"/>
                <w:lang w:eastAsia="nl-NL"/>
              </w:rPr>
              <w:drawing>
                <wp:inline distT="0" distB="0" distL="0" distR="0" wp14:anchorId="7776589C" wp14:editId="30549D73">
                  <wp:extent cx="1034694" cy="1800000"/>
                  <wp:effectExtent l="0" t="0" r="0" b="0"/>
                  <wp:docPr id="15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fbeelding 4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4694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5C30" w:rsidRPr="00FD1DAE" w:rsidRDefault="00405C30" w:rsidP="00FD1DAE">
      <w:pPr>
        <w:pStyle w:val="Geenafstand"/>
      </w:pPr>
    </w:p>
    <w:sectPr w:rsidR="00405C30" w:rsidRPr="00FD1DA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AF70A9"/>
    <w:multiLevelType w:val="hybridMultilevel"/>
    <w:tmpl w:val="C9DA67B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1DAE"/>
    <w:rsid w:val="003E334E"/>
    <w:rsid w:val="003E592F"/>
    <w:rsid w:val="00405C30"/>
    <w:rsid w:val="005A5357"/>
    <w:rsid w:val="0068144E"/>
    <w:rsid w:val="00FD1D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3C1C39-6DBB-4E92-9EFC-627BEDD78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FD1DAE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FD1DAE"/>
    <w:pPr>
      <w:ind w:left="720"/>
      <w:contextualSpacing/>
    </w:pPr>
  </w:style>
  <w:style w:type="paragraph" w:styleId="Geenafstand">
    <w:name w:val="No Spacing"/>
    <w:uiPriority w:val="1"/>
    <w:qFormat/>
    <w:rsid w:val="00FD1DAE"/>
    <w:pPr>
      <w:spacing w:after="0" w:line="240" w:lineRule="auto"/>
    </w:pPr>
  </w:style>
  <w:style w:type="table" w:styleId="Tabelraster">
    <w:name w:val="Table Grid"/>
    <w:basedOn w:val="Standaardtabel"/>
    <w:uiPriority w:val="39"/>
    <w:rsid w:val="00FD1D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40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Rianna Groot</dc:creator>
  <cp:keywords/>
  <dc:description/>
  <cp:lastModifiedBy>Rianna Groot</cp:lastModifiedBy>
  <cp:revision>2</cp:revision>
  <dcterms:created xsi:type="dcterms:W3CDTF">2017-12-08T11:22:00Z</dcterms:created>
  <dcterms:modified xsi:type="dcterms:W3CDTF">2017-12-08T11:22:00Z</dcterms:modified>
</cp:coreProperties>
</file>