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606DE" w14:textId="77777777" w:rsidR="00661A64" w:rsidRDefault="00661A64"/>
    <w:p w14:paraId="0C5606DF" w14:textId="77777777" w:rsidR="002C39D1" w:rsidRDefault="00F34FA7">
      <w:r>
        <w:rPr>
          <w:noProof/>
        </w:rPr>
        <mc:AlternateContent>
          <mc:Choice Requires="wps">
            <w:drawing>
              <wp:anchor distT="0" distB="0" distL="114300" distR="114300" simplePos="0" relativeHeight="251659264" behindDoc="0" locked="0" layoutInCell="1" allowOverlap="1" wp14:anchorId="0C56074B" wp14:editId="0C56074C">
                <wp:simplePos x="0" y="0"/>
                <wp:positionH relativeFrom="column">
                  <wp:posOffset>-299720</wp:posOffset>
                </wp:positionH>
                <wp:positionV relativeFrom="paragraph">
                  <wp:posOffset>111125</wp:posOffset>
                </wp:positionV>
                <wp:extent cx="6362700" cy="5695950"/>
                <wp:effectExtent l="57150" t="38100" r="76200" b="95250"/>
                <wp:wrapNone/>
                <wp:docPr id="1" name="Tekstvak 1"/>
                <wp:cNvGraphicFramePr/>
                <a:graphic xmlns:a="http://schemas.openxmlformats.org/drawingml/2006/main">
                  <a:graphicData uri="http://schemas.microsoft.com/office/word/2010/wordprocessingShape">
                    <wps:wsp>
                      <wps:cNvSpPr txBox="1"/>
                      <wps:spPr>
                        <a:xfrm>
                          <a:off x="0" y="0"/>
                          <a:ext cx="6362700" cy="56959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0C560770" w14:textId="77777777" w:rsidR="00957D57" w:rsidRDefault="00957D57">
                            <w:pPr>
                              <w:rPr>
                                <w:rFonts w:ascii="Tahoma" w:hAnsi="Tahoma" w:cs="Tahoma"/>
                                <w:sz w:val="24"/>
                              </w:rPr>
                            </w:pPr>
                          </w:p>
                          <w:p w14:paraId="041BCCA4" w14:textId="70FB5CE4" w:rsidR="00CB1E2B" w:rsidRDefault="00CB1E2B">
                            <w:pPr>
                              <w:rPr>
                                <w:rFonts w:ascii="Tahoma" w:hAnsi="Tahoma" w:cs="Tahoma"/>
                                <w:sz w:val="24"/>
                              </w:rPr>
                            </w:pPr>
                            <w:r>
                              <w:rPr>
                                <w:rFonts w:ascii="Tahoma" w:hAnsi="Tahoma" w:cs="Tahoma"/>
                                <w:sz w:val="24"/>
                              </w:rPr>
                              <w:t>Calculeren</w:t>
                            </w:r>
                          </w:p>
                          <w:p w14:paraId="5B2D3948" w14:textId="77777777" w:rsidR="00CB1E2B" w:rsidRDefault="00CB1E2B">
                            <w:pPr>
                              <w:rPr>
                                <w:rFonts w:ascii="Tahoma" w:hAnsi="Tahoma" w:cs="Tahoma"/>
                                <w:sz w:val="24"/>
                              </w:rPr>
                            </w:pPr>
                          </w:p>
                          <w:p w14:paraId="76277995" w14:textId="07229CF3" w:rsidR="00CB1E2B" w:rsidRDefault="00CB1E2B">
                            <w:pPr>
                              <w:rPr>
                                <w:rFonts w:ascii="Tahoma" w:hAnsi="Tahoma" w:cs="Tahoma"/>
                                <w:sz w:val="24"/>
                              </w:rPr>
                            </w:pPr>
                            <w:r>
                              <w:rPr>
                                <w:rFonts w:ascii="Tahoma" w:hAnsi="Tahoma" w:cs="Tahoma"/>
                                <w:sz w:val="24"/>
                              </w:rPr>
                              <w:t xml:space="preserve">Om op de goede verkoopprijs uit te komen moeten er een aantal posten bij elkaar opgeteld worden. </w:t>
                            </w:r>
                            <w:r w:rsidR="00DD2959">
                              <w:rPr>
                                <w:rFonts w:ascii="Tahoma" w:hAnsi="Tahoma" w:cs="Tahoma"/>
                                <w:sz w:val="24"/>
                              </w:rPr>
                              <w:t>Een verkoopprijsberekening voor een boeket of arrangement bestaat uit de volgende componenten:</w:t>
                            </w:r>
                          </w:p>
                          <w:p w14:paraId="208DD672" w14:textId="77777777" w:rsidR="00DD2959" w:rsidRDefault="00DD2959">
                            <w:pPr>
                              <w:rPr>
                                <w:rFonts w:ascii="Tahoma" w:hAnsi="Tahoma" w:cs="Tahoma"/>
                                <w:sz w:val="24"/>
                              </w:rPr>
                            </w:pPr>
                          </w:p>
                          <w:p w14:paraId="62E02352" w14:textId="18F842AD" w:rsidR="00DD2959" w:rsidRDefault="00DD2959" w:rsidP="00DD2959">
                            <w:pPr>
                              <w:pStyle w:val="Lijstalinea"/>
                              <w:numPr>
                                <w:ilvl w:val="0"/>
                                <w:numId w:val="4"/>
                              </w:numPr>
                              <w:rPr>
                                <w:rFonts w:ascii="Tahoma" w:hAnsi="Tahoma" w:cs="Tahoma"/>
                                <w:sz w:val="24"/>
                              </w:rPr>
                            </w:pPr>
                            <w:r>
                              <w:rPr>
                                <w:rFonts w:ascii="Tahoma" w:hAnsi="Tahoma" w:cs="Tahoma"/>
                                <w:sz w:val="24"/>
                              </w:rPr>
                              <w:t>Bloemen</w:t>
                            </w:r>
                          </w:p>
                          <w:p w14:paraId="3F1EED92" w14:textId="550B1786" w:rsidR="00DD2959" w:rsidRDefault="00DD2959" w:rsidP="00DD2959">
                            <w:pPr>
                              <w:pStyle w:val="Lijstalinea"/>
                              <w:numPr>
                                <w:ilvl w:val="0"/>
                                <w:numId w:val="4"/>
                              </w:numPr>
                              <w:rPr>
                                <w:rFonts w:ascii="Tahoma" w:hAnsi="Tahoma" w:cs="Tahoma"/>
                                <w:sz w:val="24"/>
                              </w:rPr>
                            </w:pPr>
                            <w:r>
                              <w:rPr>
                                <w:rFonts w:ascii="Tahoma" w:hAnsi="Tahoma" w:cs="Tahoma"/>
                                <w:sz w:val="24"/>
                              </w:rPr>
                              <w:t>Bijproducten zoals hout, stenen, lint en ander decoratief materiaal</w:t>
                            </w:r>
                          </w:p>
                          <w:p w14:paraId="208CCFC2" w14:textId="7782EBD7" w:rsidR="00DD2959" w:rsidRDefault="00DD2959" w:rsidP="00DD2959">
                            <w:pPr>
                              <w:pStyle w:val="Lijstalinea"/>
                              <w:numPr>
                                <w:ilvl w:val="0"/>
                                <w:numId w:val="4"/>
                              </w:numPr>
                              <w:rPr>
                                <w:rFonts w:ascii="Tahoma" w:hAnsi="Tahoma" w:cs="Tahoma"/>
                                <w:sz w:val="24"/>
                              </w:rPr>
                            </w:pPr>
                            <w:r>
                              <w:rPr>
                                <w:rFonts w:ascii="Tahoma" w:hAnsi="Tahoma" w:cs="Tahoma"/>
                                <w:sz w:val="24"/>
                              </w:rPr>
                              <w:t>Een eventuele ondergrond</w:t>
                            </w:r>
                          </w:p>
                          <w:p w14:paraId="2592458D" w14:textId="5404B6F7" w:rsidR="00DD2959" w:rsidRDefault="00DD2959" w:rsidP="00DD2959">
                            <w:pPr>
                              <w:pStyle w:val="Lijstalinea"/>
                              <w:numPr>
                                <w:ilvl w:val="0"/>
                                <w:numId w:val="4"/>
                              </w:numPr>
                              <w:rPr>
                                <w:rFonts w:ascii="Tahoma" w:hAnsi="Tahoma" w:cs="Tahoma"/>
                                <w:sz w:val="24"/>
                              </w:rPr>
                            </w:pPr>
                            <w:r>
                              <w:rPr>
                                <w:rFonts w:ascii="Tahoma" w:hAnsi="Tahoma" w:cs="Tahoma"/>
                                <w:sz w:val="24"/>
                              </w:rPr>
                              <w:t xml:space="preserve">Werktijd  </w:t>
                            </w:r>
                          </w:p>
                          <w:p w14:paraId="53EBF370" w14:textId="41EF6B4E" w:rsidR="00DD2959" w:rsidRDefault="00DD2959" w:rsidP="00DD2959">
                            <w:pPr>
                              <w:pStyle w:val="Lijstalinea"/>
                              <w:numPr>
                                <w:ilvl w:val="0"/>
                                <w:numId w:val="4"/>
                              </w:numPr>
                              <w:rPr>
                                <w:rFonts w:ascii="Tahoma" w:hAnsi="Tahoma" w:cs="Tahoma"/>
                                <w:sz w:val="24"/>
                              </w:rPr>
                            </w:pPr>
                            <w:r>
                              <w:rPr>
                                <w:rFonts w:ascii="Tahoma" w:hAnsi="Tahoma" w:cs="Tahoma"/>
                                <w:sz w:val="24"/>
                              </w:rPr>
                              <w:t>BTW</w:t>
                            </w:r>
                          </w:p>
                          <w:p w14:paraId="7C6893D9" w14:textId="77777777" w:rsidR="00DD2959" w:rsidRPr="00DD2959" w:rsidRDefault="00DD2959" w:rsidP="00DD2959">
                            <w:pPr>
                              <w:rPr>
                                <w:rFonts w:ascii="Tahoma" w:hAnsi="Tahoma" w:cs="Tahoma"/>
                                <w:sz w:val="24"/>
                              </w:rPr>
                            </w:pPr>
                          </w:p>
                          <w:p w14:paraId="1DE6FFC8" w14:textId="44FD1636" w:rsidR="00DD2959" w:rsidRDefault="00DD2959" w:rsidP="00DD2959">
                            <w:pPr>
                              <w:rPr>
                                <w:rFonts w:ascii="Tahoma" w:hAnsi="Tahoma" w:cs="Tahoma"/>
                                <w:sz w:val="24"/>
                              </w:rPr>
                            </w:pPr>
                            <w:r>
                              <w:rPr>
                                <w:rFonts w:ascii="Tahoma" w:hAnsi="Tahoma" w:cs="Tahoma"/>
                                <w:sz w:val="24"/>
                              </w:rPr>
                              <w:t>Het begrip BTW zijn we al vaker tegen gekomen. Je weet misschien nog niet dat dit de afkorting is van Belasting Toegevoegde Waarde. Toegevoegde waarde betekend het bedrag tussen de inkoopprijs en het verkoopbedrag waarvoor het boeket of bloemstuk verkocht wordt.</w:t>
                            </w:r>
                          </w:p>
                          <w:p w14:paraId="3EA46D2C" w14:textId="77777777" w:rsidR="00DD2959" w:rsidRDefault="00DD2959" w:rsidP="00DD2959">
                            <w:pPr>
                              <w:rPr>
                                <w:rFonts w:ascii="Tahoma" w:hAnsi="Tahoma" w:cs="Tahoma"/>
                                <w:sz w:val="24"/>
                              </w:rPr>
                            </w:pPr>
                          </w:p>
                          <w:p w14:paraId="3C49FEAB" w14:textId="24CBE88B" w:rsidR="00DD2959" w:rsidRDefault="00DD2959" w:rsidP="00DD2959">
                            <w:pPr>
                              <w:rPr>
                                <w:rFonts w:ascii="Tahoma" w:hAnsi="Tahoma" w:cs="Tahoma"/>
                                <w:sz w:val="24"/>
                              </w:rPr>
                            </w:pPr>
                            <w:r>
                              <w:rPr>
                                <w:rFonts w:ascii="Tahoma" w:hAnsi="Tahoma" w:cs="Tahoma"/>
                                <w:sz w:val="24"/>
                              </w:rPr>
                              <w:t>Voorbeeld:</w:t>
                            </w:r>
                          </w:p>
                          <w:p w14:paraId="7DBBB2EB" w14:textId="77777777" w:rsidR="00DD2959" w:rsidRDefault="00DD2959" w:rsidP="00DD2959">
                            <w:pPr>
                              <w:rPr>
                                <w:rFonts w:ascii="Tahoma" w:hAnsi="Tahoma" w:cs="Tahoma"/>
                                <w:sz w:val="24"/>
                              </w:rPr>
                            </w:pPr>
                          </w:p>
                          <w:p w14:paraId="3DA4EA0C" w14:textId="2A17C29E" w:rsidR="00DD2959" w:rsidRDefault="00DD2959" w:rsidP="00DD2959">
                            <w:pPr>
                              <w:rPr>
                                <w:rFonts w:ascii="Tahoma" w:hAnsi="Tahoma" w:cs="Tahoma"/>
                                <w:sz w:val="24"/>
                              </w:rPr>
                            </w:pPr>
                            <w:r>
                              <w:rPr>
                                <w:rFonts w:ascii="Tahoma" w:hAnsi="Tahoma" w:cs="Tahoma"/>
                                <w:sz w:val="24"/>
                              </w:rPr>
                              <w:t xml:space="preserve">Je koopt 100 rode rozen in </w:t>
                            </w:r>
                            <w:r w:rsidR="0064626D">
                              <w:rPr>
                                <w:rFonts w:ascii="Tahoma" w:hAnsi="Tahoma" w:cs="Tahoma"/>
                                <w:sz w:val="24"/>
                              </w:rPr>
                              <w:t xml:space="preserve">voor € 0.75 </w:t>
                            </w:r>
                            <w:r>
                              <w:rPr>
                                <w:rFonts w:ascii="Tahoma" w:hAnsi="Tahoma" w:cs="Tahoma"/>
                                <w:sz w:val="24"/>
                              </w:rPr>
                              <w:t xml:space="preserve">. Deze rozen worden niet allemaal </w:t>
                            </w:r>
                            <w:r w:rsidR="00961DAC">
                              <w:rPr>
                                <w:rFonts w:ascii="Tahoma" w:hAnsi="Tahoma" w:cs="Tahoma"/>
                                <w:sz w:val="24"/>
                              </w:rPr>
                              <w:t xml:space="preserve">direct </w:t>
                            </w:r>
                            <w:r w:rsidR="0064626D">
                              <w:rPr>
                                <w:rFonts w:ascii="Tahoma" w:hAnsi="Tahoma" w:cs="Tahoma"/>
                                <w:sz w:val="24"/>
                              </w:rPr>
                              <w:t>verkocht en zijn dus je voorraad. Het duurt 3 dagen voordat je ze allemaal verkocht hebt. Deze voorraad betekend kosten want je moet de rozen goed bewaren, bijvoorbeeld in een koelcel. Daarna moet je er een boeket van maken, dat betekend loonkosten. Natuurlijk wil de klant het boeket mooi ingepakt en bezorgd hebben. Er komen dus ook nog kosten voor de bezorgauto en verpakkingsmateriaal bij. Zo zijn er nog meer kosten</w:t>
                            </w:r>
                            <w:r w:rsidR="00961DAC">
                              <w:rPr>
                                <w:rFonts w:ascii="Tahoma" w:hAnsi="Tahoma" w:cs="Tahoma"/>
                                <w:sz w:val="24"/>
                              </w:rPr>
                              <w:t xml:space="preserve"> (Huur, Gas, Water, Licht)</w:t>
                            </w:r>
                            <w:r w:rsidR="0064626D">
                              <w:rPr>
                                <w:rFonts w:ascii="Tahoma" w:hAnsi="Tahoma" w:cs="Tahoma"/>
                                <w:sz w:val="24"/>
                              </w:rPr>
                              <w:t xml:space="preserve"> waardoor deze 100 rozen voor 2.25</w:t>
                            </w:r>
                            <w:r w:rsidR="00E55CDC">
                              <w:rPr>
                                <w:rFonts w:ascii="Tahoma" w:hAnsi="Tahoma" w:cs="Tahoma"/>
                                <w:sz w:val="24"/>
                              </w:rPr>
                              <w:t xml:space="preserve"> per stuk </w:t>
                            </w:r>
                            <w:r w:rsidR="0064626D">
                              <w:rPr>
                                <w:rFonts w:ascii="Tahoma" w:hAnsi="Tahoma" w:cs="Tahoma"/>
                                <w:sz w:val="24"/>
                              </w:rPr>
                              <w:t xml:space="preserve"> verkocht moeten worden.</w:t>
                            </w:r>
                          </w:p>
                          <w:p w14:paraId="4E48EAAA" w14:textId="0C326B70" w:rsidR="00E55CDC" w:rsidRDefault="00E55CDC" w:rsidP="00DD2959">
                            <w:pPr>
                              <w:rPr>
                                <w:rFonts w:ascii="Tahoma" w:hAnsi="Tahoma" w:cs="Tahoma"/>
                                <w:sz w:val="24"/>
                              </w:rPr>
                            </w:pPr>
                            <w:r>
                              <w:rPr>
                                <w:rFonts w:ascii="Tahoma" w:hAnsi="Tahoma" w:cs="Tahoma"/>
                                <w:sz w:val="24"/>
                              </w:rPr>
                              <w:t>Het verschil tussen de inkoopprijs en verkoopprijs noemen we toegevoegde waarde.</w:t>
                            </w:r>
                          </w:p>
                          <w:p w14:paraId="5E5F61A9" w14:textId="1182136A" w:rsidR="00E55CDC" w:rsidRPr="00DD2959" w:rsidRDefault="00E55CDC" w:rsidP="00DD2959">
                            <w:pPr>
                              <w:rPr>
                                <w:rFonts w:ascii="Tahoma" w:hAnsi="Tahoma" w:cs="Tahoma"/>
                                <w:sz w:val="24"/>
                              </w:rPr>
                            </w:pPr>
                            <w:r>
                              <w:rPr>
                                <w:rFonts w:ascii="Tahoma" w:hAnsi="Tahoma" w:cs="Tahoma"/>
                                <w:sz w:val="24"/>
                              </w:rPr>
                              <w:t>€ 2.25 – € 0.75 = € 1.50</w:t>
                            </w:r>
                            <w:r w:rsidR="00961DAC">
                              <w:rPr>
                                <w:rFonts w:ascii="Tahoma" w:hAnsi="Tahoma" w:cs="Tahoma"/>
                                <w:sz w:val="24"/>
                              </w:rPr>
                              <w:t xml:space="preserve"> Deze toegevoegde waarde noemen we ook wel de opslagfactor of opslagpercentage.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56074B" id="_x0000_t202" coordsize="21600,21600" o:spt="202" path="m,l,21600r21600,l21600,xe">
                <v:stroke joinstyle="miter"/>
                <v:path gradientshapeok="t" o:connecttype="rect"/>
              </v:shapetype>
              <v:shape id="Tekstvak 1" o:spid="_x0000_s1026" type="#_x0000_t202" style="position:absolute;margin-left:-23.6pt;margin-top:8.75pt;width:501pt;height:4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" fillcolor="#fbcaa2 [1625]" strokecolor="#f68c36 [3049]">
                <v:fill color2="#fdefe3 [505]" rotate="t" angle="180" colors="0 #ffbe86;22938f #ffd0aa;1 #ffebdb" focus="100%" type="gradient"/>
                <v:shadow on="t" color="black" opacity="24903f" origin=",.5" offset="0,.55556mm"/>
                <v:textbox>
                  <w:txbxContent>
                    <w:p w14:paraId="0C560770" w14:textId="77777777" w:rsidR="00957D57" w:rsidRDefault="00957D57">
                      <w:pPr>
                        <w:rPr>
                          <w:rFonts w:ascii="Tahoma" w:hAnsi="Tahoma" w:cs="Tahoma"/>
                          <w:sz w:val="24"/>
                        </w:rPr>
                      </w:pPr>
                    </w:p>
                    <w:p w14:paraId="041BCCA4" w14:textId="70FB5CE4" w:rsidR="00CB1E2B" w:rsidRDefault="00CB1E2B">
                      <w:pPr>
                        <w:rPr>
                          <w:rFonts w:ascii="Tahoma" w:hAnsi="Tahoma" w:cs="Tahoma"/>
                          <w:sz w:val="24"/>
                        </w:rPr>
                      </w:pPr>
                      <w:r>
                        <w:rPr>
                          <w:rFonts w:ascii="Tahoma" w:hAnsi="Tahoma" w:cs="Tahoma"/>
                          <w:sz w:val="24"/>
                        </w:rPr>
                        <w:t>Calculeren</w:t>
                      </w:r>
                    </w:p>
                    <w:p w14:paraId="5B2D3948" w14:textId="77777777" w:rsidR="00CB1E2B" w:rsidRDefault="00CB1E2B">
                      <w:pPr>
                        <w:rPr>
                          <w:rFonts w:ascii="Tahoma" w:hAnsi="Tahoma" w:cs="Tahoma"/>
                          <w:sz w:val="24"/>
                        </w:rPr>
                      </w:pPr>
                    </w:p>
                    <w:p w14:paraId="76277995" w14:textId="07229CF3" w:rsidR="00CB1E2B" w:rsidRDefault="00CB1E2B">
                      <w:pPr>
                        <w:rPr>
                          <w:rFonts w:ascii="Tahoma" w:hAnsi="Tahoma" w:cs="Tahoma"/>
                          <w:sz w:val="24"/>
                        </w:rPr>
                      </w:pPr>
                      <w:r>
                        <w:rPr>
                          <w:rFonts w:ascii="Tahoma" w:hAnsi="Tahoma" w:cs="Tahoma"/>
                          <w:sz w:val="24"/>
                        </w:rPr>
                        <w:t xml:space="preserve">Om op de goede verkoopprijs uit te komen moeten er een aantal posten bij elkaar opgeteld worden. </w:t>
                      </w:r>
                      <w:r w:rsidR="00DD2959">
                        <w:rPr>
                          <w:rFonts w:ascii="Tahoma" w:hAnsi="Tahoma" w:cs="Tahoma"/>
                          <w:sz w:val="24"/>
                        </w:rPr>
                        <w:t>Een verkoopprijsberekening voor een boeket of arrangement bestaat uit de volgende componenten:</w:t>
                      </w:r>
                    </w:p>
                    <w:p w14:paraId="208DD672" w14:textId="77777777" w:rsidR="00DD2959" w:rsidRDefault="00DD2959">
                      <w:pPr>
                        <w:rPr>
                          <w:rFonts w:ascii="Tahoma" w:hAnsi="Tahoma" w:cs="Tahoma"/>
                          <w:sz w:val="24"/>
                        </w:rPr>
                      </w:pPr>
                    </w:p>
                    <w:p w14:paraId="62E02352" w14:textId="18F842AD" w:rsidR="00DD2959" w:rsidRDefault="00DD2959" w:rsidP="00DD2959">
                      <w:pPr>
                        <w:pStyle w:val="Lijstalinea"/>
                        <w:numPr>
                          <w:ilvl w:val="0"/>
                          <w:numId w:val="4"/>
                        </w:numPr>
                        <w:rPr>
                          <w:rFonts w:ascii="Tahoma" w:hAnsi="Tahoma" w:cs="Tahoma"/>
                          <w:sz w:val="24"/>
                        </w:rPr>
                      </w:pPr>
                      <w:r>
                        <w:rPr>
                          <w:rFonts w:ascii="Tahoma" w:hAnsi="Tahoma" w:cs="Tahoma"/>
                          <w:sz w:val="24"/>
                        </w:rPr>
                        <w:t>Bloemen</w:t>
                      </w:r>
                    </w:p>
                    <w:p w14:paraId="3F1EED92" w14:textId="550B1786" w:rsidR="00DD2959" w:rsidRDefault="00DD2959" w:rsidP="00DD2959">
                      <w:pPr>
                        <w:pStyle w:val="Lijstalinea"/>
                        <w:numPr>
                          <w:ilvl w:val="0"/>
                          <w:numId w:val="4"/>
                        </w:numPr>
                        <w:rPr>
                          <w:rFonts w:ascii="Tahoma" w:hAnsi="Tahoma" w:cs="Tahoma"/>
                          <w:sz w:val="24"/>
                        </w:rPr>
                      </w:pPr>
                      <w:r>
                        <w:rPr>
                          <w:rFonts w:ascii="Tahoma" w:hAnsi="Tahoma" w:cs="Tahoma"/>
                          <w:sz w:val="24"/>
                        </w:rPr>
                        <w:t>Bijproducten zoals hout, stenen, lint en ander decoratief materiaal</w:t>
                      </w:r>
                    </w:p>
                    <w:p w14:paraId="208CCFC2" w14:textId="7782EBD7" w:rsidR="00DD2959" w:rsidRDefault="00DD2959" w:rsidP="00DD2959">
                      <w:pPr>
                        <w:pStyle w:val="Lijstalinea"/>
                        <w:numPr>
                          <w:ilvl w:val="0"/>
                          <w:numId w:val="4"/>
                        </w:numPr>
                        <w:rPr>
                          <w:rFonts w:ascii="Tahoma" w:hAnsi="Tahoma" w:cs="Tahoma"/>
                          <w:sz w:val="24"/>
                        </w:rPr>
                      </w:pPr>
                      <w:r>
                        <w:rPr>
                          <w:rFonts w:ascii="Tahoma" w:hAnsi="Tahoma" w:cs="Tahoma"/>
                          <w:sz w:val="24"/>
                        </w:rPr>
                        <w:t>Een eventuele ondergrond</w:t>
                      </w:r>
                    </w:p>
                    <w:p w14:paraId="2592458D" w14:textId="5404B6F7" w:rsidR="00DD2959" w:rsidRDefault="00DD2959" w:rsidP="00DD2959">
                      <w:pPr>
                        <w:pStyle w:val="Lijstalinea"/>
                        <w:numPr>
                          <w:ilvl w:val="0"/>
                          <w:numId w:val="4"/>
                        </w:numPr>
                        <w:rPr>
                          <w:rFonts w:ascii="Tahoma" w:hAnsi="Tahoma" w:cs="Tahoma"/>
                          <w:sz w:val="24"/>
                        </w:rPr>
                      </w:pPr>
                      <w:r>
                        <w:rPr>
                          <w:rFonts w:ascii="Tahoma" w:hAnsi="Tahoma" w:cs="Tahoma"/>
                          <w:sz w:val="24"/>
                        </w:rPr>
                        <w:t xml:space="preserve">Werktijd  </w:t>
                      </w:r>
                    </w:p>
                    <w:p w14:paraId="53EBF370" w14:textId="41EF6B4E" w:rsidR="00DD2959" w:rsidRDefault="00DD2959" w:rsidP="00DD2959">
                      <w:pPr>
                        <w:pStyle w:val="Lijstalinea"/>
                        <w:numPr>
                          <w:ilvl w:val="0"/>
                          <w:numId w:val="4"/>
                        </w:numPr>
                        <w:rPr>
                          <w:rFonts w:ascii="Tahoma" w:hAnsi="Tahoma" w:cs="Tahoma"/>
                          <w:sz w:val="24"/>
                        </w:rPr>
                      </w:pPr>
                      <w:r>
                        <w:rPr>
                          <w:rFonts w:ascii="Tahoma" w:hAnsi="Tahoma" w:cs="Tahoma"/>
                          <w:sz w:val="24"/>
                        </w:rPr>
                        <w:t>BTW</w:t>
                      </w:r>
                    </w:p>
                    <w:p w14:paraId="7C6893D9" w14:textId="77777777" w:rsidR="00DD2959" w:rsidRPr="00DD2959" w:rsidRDefault="00DD2959" w:rsidP="00DD2959">
                      <w:pPr>
                        <w:rPr>
                          <w:rFonts w:ascii="Tahoma" w:hAnsi="Tahoma" w:cs="Tahoma"/>
                          <w:sz w:val="24"/>
                        </w:rPr>
                      </w:pPr>
                    </w:p>
                    <w:p w14:paraId="1DE6FFC8" w14:textId="44FD1636" w:rsidR="00DD2959" w:rsidRDefault="00DD2959" w:rsidP="00DD2959">
                      <w:pPr>
                        <w:rPr>
                          <w:rFonts w:ascii="Tahoma" w:hAnsi="Tahoma" w:cs="Tahoma"/>
                          <w:sz w:val="24"/>
                        </w:rPr>
                      </w:pPr>
                      <w:r>
                        <w:rPr>
                          <w:rFonts w:ascii="Tahoma" w:hAnsi="Tahoma" w:cs="Tahoma"/>
                          <w:sz w:val="24"/>
                        </w:rPr>
                        <w:t>Het begrip BTW zijn we al vaker tegen gekomen. Je weet misschien nog niet dat dit de afkorting is van Belasting Toegevoegde Waarde. Toegevoegde waarde betekend het bedrag tussen de inkoopprijs en het verkoopbedrag waarvoor het boeket of bloemstuk verkocht wordt.</w:t>
                      </w:r>
                    </w:p>
                    <w:p w14:paraId="3EA46D2C" w14:textId="77777777" w:rsidR="00DD2959" w:rsidRDefault="00DD2959" w:rsidP="00DD2959">
                      <w:pPr>
                        <w:rPr>
                          <w:rFonts w:ascii="Tahoma" w:hAnsi="Tahoma" w:cs="Tahoma"/>
                          <w:sz w:val="24"/>
                        </w:rPr>
                      </w:pPr>
                    </w:p>
                    <w:p w14:paraId="3C49FEAB" w14:textId="24CBE88B" w:rsidR="00DD2959" w:rsidRDefault="00DD2959" w:rsidP="00DD2959">
                      <w:pPr>
                        <w:rPr>
                          <w:rFonts w:ascii="Tahoma" w:hAnsi="Tahoma" w:cs="Tahoma"/>
                          <w:sz w:val="24"/>
                        </w:rPr>
                      </w:pPr>
                      <w:r>
                        <w:rPr>
                          <w:rFonts w:ascii="Tahoma" w:hAnsi="Tahoma" w:cs="Tahoma"/>
                          <w:sz w:val="24"/>
                        </w:rPr>
                        <w:t>Voorbeeld:</w:t>
                      </w:r>
                    </w:p>
                    <w:p w14:paraId="7DBBB2EB" w14:textId="77777777" w:rsidR="00DD2959" w:rsidRDefault="00DD2959" w:rsidP="00DD2959">
                      <w:pPr>
                        <w:rPr>
                          <w:rFonts w:ascii="Tahoma" w:hAnsi="Tahoma" w:cs="Tahoma"/>
                          <w:sz w:val="24"/>
                        </w:rPr>
                      </w:pPr>
                    </w:p>
                    <w:p w14:paraId="3DA4EA0C" w14:textId="2A17C29E" w:rsidR="00DD2959" w:rsidRDefault="00DD2959" w:rsidP="00DD2959">
                      <w:pPr>
                        <w:rPr>
                          <w:rFonts w:ascii="Tahoma" w:hAnsi="Tahoma" w:cs="Tahoma"/>
                          <w:sz w:val="24"/>
                        </w:rPr>
                      </w:pPr>
                      <w:r>
                        <w:rPr>
                          <w:rFonts w:ascii="Tahoma" w:hAnsi="Tahoma" w:cs="Tahoma"/>
                          <w:sz w:val="24"/>
                        </w:rPr>
                        <w:t xml:space="preserve">Je koopt 100 rode rozen in </w:t>
                      </w:r>
                      <w:r w:rsidR="0064626D">
                        <w:rPr>
                          <w:rFonts w:ascii="Tahoma" w:hAnsi="Tahoma" w:cs="Tahoma"/>
                          <w:sz w:val="24"/>
                        </w:rPr>
                        <w:t xml:space="preserve">voor € 0.75 </w:t>
                      </w:r>
                      <w:r>
                        <w:rPr>
                          <w:rFonts w:ascii="Tahoma" w:hAnsi="Tahoma" w:cs="Tahoma"/>
                          <w:sz w:val="24"/>
                        </w:rPr>
                        <w:t xml:space="preserve">. Deze rozen worden niet allemaal </w:t>
                      </w:r>
                      <w:r w:rsidR="00961DAC">
                        <w:rPr>
                          <w:rFonts w:ascii="Tahoma" w:hAnsi="Tahoma" w:cs="Tahoma"/>
                          <w:sz w:val="24"/>
                        </w:rPr>
                        <w:t xml:space="preserve">direct </w:t>
                      </w:r>
                      <w:r w:rsidR="0064626D">
                        <w:rPr>
                          <w:rFonts w:ascii="Tahoma" w:hAnsi="Tahoma" w:cs="Tahoma"/>
                          <w:sz w:val="24"/>
                        </w:rPr>
                        <w:t>verkocht en zijn dus je voorraad. Het duurt 3 dagen voordat je ze allemaal verkocht hebt. Deze voorraad betekend kosten want je moet de rozen goed bewaren, bijvoorbeeld in een koelcel. Daarna moet je er een boeket van maken, dat betekend loonkosten. Natuurlijk wil de klant het boeket mooi ingepakt en bezorgd hebben. Er komen dus ook nog kosten voor de bezorgauto en verpakkingsmateriaal bij. Zo zijn er nog meer kosten</w:t>
                      </w:r>
                      <w:r w:rsidR="00961DAC">
                        <w:rPr>
                          <w:rFonts w:ascii="Tahoma" w:hAnsi="Tahoma" w:cs="Tahoma"/>
                          <w:sz w:val="24"/>
                        </w:rPr>
                        <w:t xml:space="preserve"> (Huur, Gas, Water, Licht)</w:t>
                      </w:r>
                      <w:r w:rsidR="0064626D">
                        <w:rPr>
                          <w:rFonts w:ascii="Tahoma" w:hAnsi="Tahoma" w:cs="Tahoma"/>
                          <w:sz w:val="24"/>
                        </w:rPr>
                        <w:t xml:space="preserve"> waardoor deze 100 rozen voor 2.25</w:t>
                      </w:r>
                      <w:r w:rsidR="00E55CDC">
                        <w:rPr>
                          <w:rFonts w:ascii="Tahoma" w:hAnsi="Tahoma" w:cs="Tahoma"/>
                          <w:sz w:val="24"/>
                        </w:rPr>
                        <w:t xml:space="preserve"> per stuk </w:t>
                      </w:r>
                      <w:r w:rsidR="0064626D">
                        <w:rPr>
                          <w:rFonts w:ascii="Tahoma" w:hAnsi="Tahoma" w:cs="Tahoma"/>
                          <w:sz w:val="24"/>
                        </w:rPr>
                        <w:t xml:space="preserve"> verkocht moeten worden.</w:t>
                      </w:r>
                    </w:p>
                    <w:p w14:paraId="4E48EAAA" w14:textId="0C326B70" w:rsidR="00E55CDC" w:rsidRDefault="00E55CDC" w:rsidP="00DD2959">
                      <w:pPr>
                        <w:rPr>
                          <w:rFonts w:ascii="Tahoma" w:hAnsi="Tahoma" w:cs="Tahoma"/>
                          <w:sz w:val="24"/>
                        </w:rPr>
                      </w:pPr>
                      <w:r>
                        <w:rPr>
                          <w:rFonts w:ascii="Tahoma" w:hAnsi="Tahoma" w:cs="Tahoma"/>
                          <w:sz w:val="24"/>
                        </w:rPr>
                        <w:t>Het verschil tussen de inkoopprijs en verkoopprijs noemen we toegevoegde waarde.</w:t>
                      </w:r>
                    </w:p>
                    <w:p w14:paraId="5E5F61A9" w14:textId="1182136A" w:rsidR="00E55CDC" w:rsidRPr="00DD2959" w:rsidRDefault="00E55CDC" w:rsidP="00DD2959">
                      <w:pPr>
                        <w:rPr>
                          <w:rFonts w:ascii="Tahoma" w:hAnsi="Tahoma" w:cs="Tahoma"/>
                          <w:sz w:val="24"/>
                        </w:rPr>
                      </w:pPr>
                      <w:r>
                        <w:rPr>
                          <w:rFonts w:ascii="Tahoma" w:hAnsi="Tahoma" w:cs="Tahoma"/>
                          <w:sz w:val="24"/>
                        </w:rPr>
                        <w:t>€ 2.25 – € 0.75 = € 1.50</w:t>
                      </w:r>
                      <w:r w:rsidR="00961DAC">
                        <w:rPr>
                          <w:rFonts w:ascii="Tahoma" w:hAnsi="Tahoma" w:cs="Tahoma"/>
                          <w:sz w:val="24"/>
                        </w:rPr>
                        <w:t xml:space="preserve"> Deze toegevoegde waarde noemen we ook wel de opslagfactor of opslagpercentage.</w:t>
                      </w:r>
                    </w:p>
                  </w:txbxContent>
                </v:textbox>
              </v:shape>
            </w:pict>
          </mc:Fallback>
        </mc:AlternateContent>
      </w:r>
    </w:p>
    <w:p w14:paraId="0C5606E0" w14:textId="77777777" w:rsidR="002C39D1" w:rsidRDefault="002C39D1"/>
    <w:p w14:paraId="0C5606E1" w14:textId="77777777" w:rsidR="002C39D1" w:rsidRDefault="002C39D1"/>
    <w:p w14:paraId="0C5606E2" w14:textId="77777777" w:rsidR="002C39D1" w:rsidRDefault="002C39D1"/>
    <w:p w14:paraId="0C5606E3" w14:textId="77777777" w:rsidR="002C39D1" w:rsidRDefault="002C39D1"/>
    <w:p w14:paraId="0C5606E4" w14:textId="77777777" w:rsidR="002C39D1" w:rsidRDefault="002C39D1"/>
    <w:p w14:paraId="0C5606E5" w14:textId="77777777" w:rsidR="002C39D1" w:rsidRDefault="002C39D1"/>
    <w:p w14:paraId="0C5606E6" w14:textId="77777777" w:rsidR="002C39D1" w:rsidRDefault="002C39D1"/>
    <w:p w14:paraId="0C5606E7" w14:textId="77777777" w:rsidR="002C39D1" w:rsidRDefault="002C39D1"/>
    <w:p w14:paraId="0C5606E8" w14:textId="77777777" w:rsidR="002C39D1" w:rsidRDefault="002C39D1"/>
    <w:p w14:paraId="0C5606E9" w14:textId="77777777" w:rsidR="00661A64" w:rsidRDefault="00661A64"/>
    <w:p w14:paraId="0C5606EA" w14:textId="77777777" w:rsidR="00661A64" w:rsidRDefault="00661A64"/>
    <w:p w14:paraId="0C5606EB" w14:textId="77777777" w:rsidR="00661A64" w:rsidRDefault="00661A64"/>
    <w:p w14:paraId="0C5606EC" w14:textId="77777777" w:rsidR="002C39D1" w:rsidRDefault="002C39D1"/>
    <w:p w14:paraId="0C5606ED" w14:textId="77777777" w:rsidR="002C39D1" w:rsidRDefault="002C39D1"/>
    <w:p w14:paraId="0C5606EE" w14:textId="77777777" w:rsidR="002C39D1" w:rsidRDefault="002C39D1"/>
    <w:p w14:paraId="0C5606EF" w14:textId="77777777" w:rsidR="002C39D1" w:rsidRDefault="002C39D1"/>
    <w:p w14:paraId="0C5606F0" w14:textId="77777777" w:rsidR="002C39D1" w:rsidRDefault="002C39D1"/>
    <w:p w14:paraId="0C5606F1" w14:textId="77777777" w:rsidR="002C39D1" w:rsidRDefault="002C39D1"/>
    <w:p w14:paraId="0C5606F2" w14:textId="77777777" w:rsidR="002C39D1" w:rsidRDefault="002C39D1"/>
    <w:p w14:paraId="0C5606F3" w14:textId="77777777" w:rsidR="002C39D1" w:rsidRDefault="002C39D1"/>
    <w:p w14:paraId="0C5606F4" w14:textId="77777777" w:rsidR="002C39D1" w:rsidRDefault="002C39D1"/>
    <w:p w14:paraId="0C5606F5" w14:textId="77777777" w:rsidR="002C39D1" w:rsidRDefault="002C39D1"/>
    <w:p w14:paraId="0C5606F6" w14:textId="77777777" w:rsidR="002C39D1" w:rsidRDefault="002C39D1"/>
    <w:p w14:paraId="0C5606F7" w14:textId="77777777" w:rsidR="002C39D1" w:rsidRDefault="002C39D1"/>
    <w:p w14:paraId="0C5606F8" w14:textId="77777777" w:rsidR="002C39D1" w:rsidRDefault="002C39D1"/>
    <w:p w14:paraId="0C5606F9" w14:textId="77777777" w:rsidR="002C39D1" w:rsidRDefault="002C39D1"/>
    <w:p w14:paraId="0C5606FA" w14:textId="77777777" w:rsidR="002C39D1" w:rsidRDefault="002C39D1"/>
    <w:p w14:paraId="0C5606FB" w14:textId="77777777" w:rsidR="002C39D1" w:rsidRDefault="002C39D1"/>
    <w:p w14:paraId="0C5606FC" w14:textId="77777777" w:rsidR="002C39D1" w:rsidRDefault="002C39D1"/>
    <w:p w14:paraId="0C5606FD" w14:textId="77777777" w:rsidR="002C39D1" w:rsidRDefault="002C39D1"/>
    <w:p w14:paraId="0C5606FE" w14:textId="77777777" w:rsidR="002C39D1" w:rsidRDefault="002C39D1"/>
    <w:p w14:paraId="0C5606FF" w14:textId="77777777" w:rsidR="002C39D1" w:rsidRDefault="002C39D1"/>
    <w:p w14:paraId="0C560700" w14:textId="77777777" w:rsidR="002C39D1" w:rsidRDefault="002C39D1"/>
    <w:p w14:paraId="0C560701" w14:textId="77777777" w:rsidR="002C39D1" w:rsidRDefault="002C39D1"/>
    <w:p w14:paraId="0C560702" w14:textId="77777777" w:rsidR="002C39D1" w:rsidRDefault="002C39D1"/>
    <w:p w14:paraId="0C560703" w14:textId="40E4AAF0" w:rsidR="002C39D1" w:rsidRDefault="00E55CDC">
      <w:r>
        <w:rPr>
          <w:noProof/>
        </w:rPr>
        <mc:AlternateContent>
          <mc:Choice Requires="wps">
            <w:drawing>
              <wp:anchor distT="0" distB="0" distL="114300" distR="114300" simplePos="0" relativeHeight="251661312" behindDoc="0" locked="0" layoutInCell="1" allowOverlap="1" wp14:anchorId="0C56074D" wp14:editId="5EBA0F97">
                <wp:simplePos x="0" y="0"/>
                <wp:positionH relativeFrom="column">
                  <wp:posOffset>2433955</wp:posOffset>
                </wp:positionH>
                <wp:positionV relativeFrom="paragraph">
                  <wp:posOffset>147955</wp:posOffset>
                </wp:positionV>
                <wp:extent cx="3629025" cy="2505075"/>
                <wp:effectExtent l="0" t="0" r="28575" b="28575"/>
                <wp:wrapNone/>
                <wp:docPr id="3" name="Tekstvak 3"/>
                <wp:cNvGraphicFramePr/>
                <a:graphic xmlns:a="http://schemas.openxmlformats.org/drawingml/2006/main">
                  <a:graphicData uri="http://schemas.microsoft.com/office/word/2010/wordprocessingShape">
                    <wps:wsp>
                      <wps:cNvSpPr txBox="1"/>
                      <wps:spPr>
                        <a:xfrm>
                          <a:off x="0" y="0"/>
                          <a:ext cx="3629025" cy="2505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560771" w14:textId="134C2B10" w:rsidR="00F34FA7" w:rsidRPr="00F34FA7" w:rsidRDefault="00E55CDC" w:rsidP="00F34FA7">
                            <w:pPr>
                              <w:shd w:val="clear" w:color="auto" w:fill="F1F1F1"/>
                              <w:rPr>
                                <w:rFonts w:cs="Arial"/>
                                <w:color w:val="222222"/>
                                <w:sz w:val="24"/>
                              </w:rPr>
                            </w:pPr>
                            <w:r>
                              <w:rPr>
                                <w:rFonts w:cs="Arial"/>
                                <w:noProof/>
                                <w:color w:val="001BA0"/>
                                <w:sz w:val="20"/>
                                <w:szCs w:val="20"/>
                              </w:rPr>
                              <w:drawing>
                                <wp:inline distT="0" distB="0" distL="0" distR="0" wp14:anchorId="6C1CC88C" wp14:editId="2746847E">
                                  <wp:extent cx="2857500" cy="2743200"/>
                                  <wp:effectExtent l="0" t="0" r="0" b="0"/>
                                  <wp:docPr id="12" name="Afbeelding 12" descr="http://tse1.mm.bing.net/th?&amp;id=OIP.M1e8f9f4ff11d417d0ecbf3979c7fe3d1o0&amp;w=300&amp;h=288&amp;c=0&amp;pid=1.9&amp;rs=0&amp;p=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e1.mm.bing.net/th?&amp;id=OIP.M1e8f9f4ff11d417d0ecbf3979c7fe3d1o0&amp;w=300&amp;h=288&amp;c=0&amp;pid=1.9&amp;rs=0&amp;p=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743200"/>
                                          </a:xfrm>
                                          <a:prstGeom prst="rect">
                                            <a:avLst/>
                                          </a:prstGeom>
                                          <a:noFill/>
                                          <a:ln>
                                            <a:noFill/>
                                          </a:ln>
                                        </pic:spPr>
                                      </pic:pic>
                                    </a:graphicData>
                                  </a:graphic>
                                </wp:inline>
                              </w:drawing>
                            </w:r>
                            <w:r w:rsidR="00F34FA7">
                              <w:rPr>
                                <w:rFonts w:cs="Arial"/>
                                <w:noProof/>
                                <w:color w:val="0000FF"/>
                                <w:sz w:val="24"/>
                              </w:rPr>
                              <w:drawing>
                                <wp:inline distT="0" distB="0" distL="0" distR="0" wp14:anchorId="0C560799" wp14:editId="0C56079A">
                                  <wp:extent cx="3429000" cy="1352550"/>
                                  <wp:effectExtent l="0" t="0" r="0" b="0"/>
                                  <wp:docPr id="6" name="Afbeelding 6" descr="https://encrypted-tbn1.gstatic.com/images?q=tbn:ANd9GcR7AHShOrYUUAZZRgt34PY4r_9enp2Cg0qlzO8yG6aaSDN_6R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7AHShOrYUUAZZRgt34PY4r_9enp2Cg0qlzO8yG6aaSDN_6RWl">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t="30909" b="4546"/>
                                          <a:stretch/>
                                        </pic:blipFill>
                                        <pic:spPr bwMode="auto">
                                          <a:xfrm>
                                            <a:off x="0" y="0"/>
                                            <a:ext cx="3437300" cy="1355824"/>
                                          </a:xfrm>
                                          <a:prstGeom prst="rect">
                                            <a:avLst/>
                                          </a:prstGeom>
                                          <a:noFill/>
                                          <a:ln>
                                            <a:noFill/>
                                          </a:ln>
                                          <a:extLst>
                                            <a:ext uri="{53640926-AAD7-44D8-BBD7-CCE9431645EC}">
                                              <a14:shadowObscured xmlns:a14="http://schemas.microsoft.com/office/drawing/2010/main"/>
                                            </a:ext>
                                          </a:extLst>
                                        </pic:spPr>
                                      </pic:pic>
                                    </a:graphicData>
                                  </a:graphic>
                                </wp:inline>
                              </w:drawing>
                            </w:r>
                          </w:p>
                          <w:p w14:paraId="0C560772" w14:textId="77777777" w:rsidR="00957D57" w:rsidRDefault="00957D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6074D" id="Tekstvak 3" o:spid="_x0000_s1027" type="#_x0000_t202" style="position:absolute;margin-left:191.65pt;margin-top:11.65pt;width:285.75pt;height:19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" fillcolor="white [3201]" strokeweight=".5pt">
                <v:textbox>
                  <w:txbxContent>
                    <w:p w14:paraId="0C560771" w14:textId="134C2B10" w:rsidR="00F34FA7" w:rsidRPr="00F34FA7" w:rsidRDefault="00E55CDC" w:rsidP="00F34FA7">
                      <w:pPr>
                        <w:shd w:val="clear" w:color="auto" w:fill="F1F1F1"/>
                        <w:rPr>
                          <w:rFonts w:cs="Arial"/>
                          <w:color w:val="222222"/>
                          <w:sz w:val="24"/>
                        </w:rPr>
                      </w:pPr>
                      <w:r>
                        <w:rPr>
                          <w:rFonts w:cs="Arial"/>
                          <w:noProof/>
                          <w:color w:val="001BA0"/>
                          <w:sz w:val="20"/>
                          <w:szCs w:val="20"/>
                        </w:rPr>
                        <w:drawing>
                          <wp:inline distT="0" distB="0" distL="0" distR="0" wp14:anchorId="6C1CC88C" wp14:editId="2746847E">
                            <wp:extent cx="2857500" cy="2743200"/>
                            <wp:effectExtent l="0" t="0" r="0" b="0"/>
                            <wp:docPr id="12" name="Afbeelding 12" descr="http://tse1.mm.bing.net/th?&amp;id=OIP.M1e8f9f4ff11d417d0ecbf3979c7fe3d1o0&amp;w=300&amp;h=288&amp;c=0&amp;pid=1.9&amp;rs=0&amp;p=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e1.mm.bing.net/th?&amp;id=OIP.M1e8f9f4ff11d417d0ecbf3979c7fe3d1o0&amp;w=300&amp;h=288&amp;c=0&amp;pid=1.9&amp;rs=0&amp;p=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743200"/>
                                    </a:xfrm>
                                    <a:prstGeom prst="rect">
                                      <a:avLst/>
                                    </a:prstGeom>
                                    <a:noFill/>
                                    <a:ln>
                                      <a:noFill/>
                                    </a:ln>
                                  </pic:spPr>
                                </pic:pic>
                              </a:graphicData>
                            </a:graphic>
                          </wp:inline>
                        </w:drawing>
                      </w:r>
                      <w:r w:rsidR="00F34FA7">
                        <w:rPr>
                          <w:rFonts w:cs="Arial"/>
                          <w:noProof/>
                          <w:color w:val="0000FF"/>
                          <w:sz w:val="24"/>
                        </w:rPr>
                        <w:drawing>
                          <wp:inline distT="0" distB="0" distL="0" distR="0" wp14:anchorId="0C560799" wp14:editId="0C56079A">
                            <wp:extent cx="3429000" cy="1352550"/>
                            <wp:effectExtent l="0" t="0" r="0" b="0"/>
                            <wp:docPr id="6" name="Afbeelding 6" descr="https://encrypted-tbn1.gstatic.com/images?q=tbn:ANd9GcR7AHShOrYUUAZZRgt34PY4r_9enp2Cg0qlzO8yG6aaSDN_6R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7AHShOrYUUAZZRgt34PY4r_9enp2Cg0qlzO8yG6aaSDN_6RWl">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t="30909" b="4546"/>
                                    <a:stretch/>
                                  </pic:blipFill>
                                  <pic:spPr bwMode="auto">
                                    <a:xfrm>
                                      <a:off x="0" y="0"/>
                                      <a:ext cx="3437300" cy="1355824"/>
                                    </a:xfrm>
                                    <a:prstGeom prst="rect">
                                      <a:avLst/>
                                    </a:prstGeom>
                                    <a:noFill/>
                                    <a:ln>
                                      <a:noFill/>
                                    </a:ln>
                                    <a:extLst>
                                      <a:ext uri="{53640926-AAD7-44D8-BBD7-CCE9431645EC}">
                                        <a14:shadowObscured xmlns:a14="http://schemas.microsoft.com/office/drawing/2010/main"/>
                                      </a:ext>
                                    </a:extLst>
                                  </pic:spPr>
                                </pic:pic>
                              </a:graphicData>
                            </a:graphic>
                          </wp:inline>
                        </w:drawing>
                      </w:r>
                    </w:p>
                    <w:p w14:paraId="0C560772" w14:textId="77777777" w:rsidR="00957D57" w:rsidRDefault="00957D57"/>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C56074F" wp14:editId="1F7E8744">
                <wp:simplePos x="0" y="0"/>
                <wp:positionH relativeFrom="column">
                  <wp:posOffset>-299720</wp:posOffset>
                </wp:positionH>
                <wp:positionV relativeFrom="paragraph">
                  <wp:posOffset>147955</wp:posOffset>
                </wp:positionV>
                <wp:extent cx="2600325" cy="25146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2600325" cy="2514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560773" w14:textId="34536A8F" w:rsidR="00957D57" w:rsidRDefault="00E55CDC">
                            <w:r>
                              <w:rPr>
                                <w:rFonts w:cs="Arial"/>
                                <w:noProof/>
                                <w:color w:val="001BA0"/>
                                <w:sz w:val="20"/>
                                <w:szCs w:val="20"/>
                              </w:rPr>
                              <w:drawing>
                                <wp:inline distT="0" distB="0" distL="0" distR="0" wp14:anchorId="7F2BAD89" wp14:editId="1715E591">
                                  <wp:extent cx="2411095" cy="2411095"/>
                                  <wp:effectExtent l="0" t="0" r="8255" b="8255"/>
                                  <wp:docPr id="11" name="Afbeelding 11" descr="http://tse1.mm.bing.net/th?&amp;id=OIP.Me437e55e2560b383caf87315a9ce8cbdo0&amp;w=300&amp;h=300&amp;c=0&amp;pid=1.9&amp;rs=0&amp;p=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e1.mm.bing.net/th?&amp;id=OIP.Me437e55e2560b383caf87315a9ce8cbdo0&amp;w=300&amp;h=300&amp;c=0&amp;pid=1.9&amp;rs=0&amp;p=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1095" cy="2411095"/>
                                          </a:xfrm>
                                          <a:prstGeom prst="rect">
                                            <a:avLst/>
                                          </a:prstGeom>
                                          <a:noFill/>
                                          <a:ln>
                                            <a:noFill/>
                                          </a:ln>
                                        </pic:spPr>
                                      </pic:pic>
                                    </a:graphicData>
                                  </a:graphic>
                                </wp:inline>
                              </w:drawing>
                            </w:r>
                            <w:r w:rsidR="00F34FA7">
                              <w:rPr>
                                <w:noProof/>
                                <w:color w:val="0000FF"/>
                              </w:rPr>
                              <w:drawing>
                                <wp:inline distT="0" distB="0" distL="0" distR="0" wp14:anchorId="0C56079B" wp14:editId="0C56079C">
                                  <wp:extent cx="2409825" cy="1457325"/>
                                  <wp:effectExtent l="0" t="0" r="9525" b="9525"/>
                                  <wp:docPr id="5" name="Afbeelding 5" descr="http://us.123rf.com/400wm/400/400/belchonock/belchonock1204/belchonock120400900/13100297-inpakken-cadeautjes-omringd-door-papier-lint-en-strik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123rf.com/400wm/400/400/belchonock/belchonock1204/belchonock120400900/13100297-inpakken-cadeautjes-omringd-door-papier-lint-en-strikken.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1095" cy="145809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6074F" id="Tekstvak 4" o:spid="_x0000_s1028" type="#_x0000_t202" style="position:absolute;margin-left:-23.6pt;margin-top:11.65pt;width:204.75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" fillcolor="white [3201]" strokeweight=".5pt">
                <v:textbox>
                  <w:txbxContent>
                    <w:p w14:paraId="0C560773" w14:textId="34536A8F" w:rsidR="00957D57" w:rsidRDefault="00E55CDC">
                      <w:r>
                        <w:rPr>
                          <w:rFonts w:cs="Arial"/>
                          <w:noProof/>
                          <w:color w:val="001BA0"/>
                          <w:sz w:val="20"/>
                          <w:szCs w:val="20"/>
                        </w:rPr>
                        <w:drawing>
                          <wp:inline distT="0" distB="0" distL="0" distR="0" wp14:anchorId="7F2BAD89" wp14:editId="1715E591">
                            <wp:extent cx="2411095" cy="2411095"/>
                            <wp:effectExtent l="0" t="0" r="8255" b="8255"/>
                            <wp:docPr id="11" name="Afbeelding 11" descr="http://tse1.mm.bing.net/th?&amp;id=OIP.Me437e55e2560b383caf87315a9ce8cbdo0&amp;w=300&amp;h=300&amp;c=0&amp;pid=1.9&amp;rs=0&amp;p=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e1.mm.bing.net/th?&amp;id=OIP.Me437e55e2560b383caf87315a9ce8cbdo0&amp;w=300&amp;h=300&amp;c=0&amp;pid=1.9&amp;rs=0&amp;p=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1095" cy="2411095"/>
                                    </a:xfrm>
                                    <a:prstGeom prst="rect">
                                      <a:avLst/>
                                    </a:prstGeom>
                                    <a:noFill/>
                                    <a:ln>
                                      <a:noFill/>
                                    </a:ln>
                                  </pic:spPr>
                                </pic:pic>
                              </a:graphicData>
                            </a:graphic>
                          </wp:inline>
                        </w:drawing>
                      </w:r>
                      <w:r w:rsidR="00F34FA7">
                        <w:rPr>
                          <w:noProof/>
                          <w:color w:val="0000FF"/>
                        </w:rPr>
                        <w:drawing>
                          <wp:inline distT="0" distB="0" distL="0" distR="0" wp14:anchorId="0C56079B" wp14:editId="0C56079C">
                            <wp:extent cx="2409825" cy="1457325"/>
                            <wp:effectExtent l="0" t="0" r="9525" b="9525"/>
                            <wp:docPr id="5" name="Afbeelding 5" descr="http://us.123rf.com/400wm/400/400/belchonock/belchonock1204/belchonock120400900/13100297-inpakken-cadeautjes-omringd-door-papier-lint-en-strik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123rf.com/400wm/400/400/belchonock/belchonock1204/belchonock120400900/13100297-inpakken-cadeautjes-omringd-door-papier-lint-en-strikken.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1095" cy="1458093"/>
                                    </a:xfrm>
                                    <a:prstGeom prst="rect">
                                      <a:avLst/>
                                    </a:prstGeom>
                                    <a:noFill/>
                                    <a:ln>
                                      <a:noFill/>
                                    </a:ln>
                                  </pic:spPr>
                                </pic:pic>
                              </a:graphicData>
                            </a:graphic>
                          </wp:inline>
                        </w:drawing>
                      </w:r>
                    </w:p>
                  </w:txbxContent>
                </v:textbox>
              </v:shape>
            </w:pict>
          </mc:Fallback>
        </mc:AlternateContent>
      </w:r>
    </w:p>
    <w:p w14:paraId="0C560704" w14:textId="77777777" w:rsidR="002C39D1" w:rsidRDefault="002C39D1"/>
    <w:p w14:paraId="0C560705" w14:textId="77777777" w:rsidR="002C39D1" w:rsidRDefault="002C39D1"/>
    <w:p w14:paraId="0C560706" w14:textId="77777777" w:rsidR="002C39D1" w:rsidRDefault="002C39D1"/>
    <w:p w14:paraId="0C560707" w14:textId="77777777" w:rsidR="002C39D1" w:rsidRDefault="002C39D1"/>
    <w:p w14:paraId="0C560708" w14:textId="77777777" w:rsidR="002C39D1" w:rsidRDefault="002C39D1"/>
    <w:p w14:paraId="0C560709" w14:textId="77777777" w:rsidR="002C39D1" w:rsidRDefault="002C39D1"/>
    <w:p w14:paraId="0C56070A" w14:textId="77777777" w:rsidR="002C39D1" w:rsidRDefault="002C39D1"/>
    <w:p w14:paraId="0C56070B" w14:textId="77777777" w:rsidR="002C39D1" w:rsidRDefault="002C39D1"/>
    <w:p w14:paraId="0C56070C" w14:textId="5D21E1DF" w:rsidR="002C39D1" w:rsidRDefault="002C39D1"/>
    <w:p w14:paraId="0C56070D" w14:textId="6F9BB024" w:rsidR="002C39D1" w:rsidRDefault="002C39D1"/>
    <w:p w14:paraId="0C56070E" w14:textId="1CCCADAC" w:rsidR="002C39D1" w:rsidRDefault="002C39D1"/>
    <w:p w14:paraId="0C56070F" w14:textId="1E7BD043" w:rsidR="002C39D1" w:rsidRDefault="002C39D1"/>
    <w:p w14:paraId="0C560710" w14:textId="64EB9C5B" w:rsidR="002C39D1" w:rsidRDefault="002C39D1"/>
    <w:p w14:paraId="0C560711" w14:textId="7FBE21FF" w:rsidR="002C39D1" w:rsidRDefault="002C39D1"/>
    <w:p w14:paraId="0C560712" w14:textId="3C2B22AE" w:rsidR="002C39D1" w:rsidRDefault="00E55CDC">
      <w:r>
        <w:rPr>
          <w:noProof/>
        </w:rPr>
        <mc:AlternateContent>
          <mc:Choice Requires="wps">
            <w:drawing>
              <wp:anchor distT="0" distB="0" distL="114300" distR="114300" simplePos="0" relativeHeight="251660288" behindDoc="0" locked="0" layoutInCell="1" allowOverlap="1" wp14:anchorId="0C560751" wp14:editId="2AF1005E">
                <wp:simplePos x="0" y="0"/>
                <wp:positionH relativeFrom="column">
                  <wp:posOffset>-299720</wp:posOffset>
                </wp:positionH>
                <wp:positionV relativeFrom="paragraph">
                  <wp:posOffset>205105</wp:posOffset>
                </wp:positionV>
                <wp:extent cx="6362700" cy="790575"/>
                <wp:effectExtent l="57150" t="38100" r="76200" b="104775"/>
                <wp:wrapNone/>
                <wp:docPr id="2" name="Tekstvak 2"/>
                <wp:cNvGraphicFramePr/>
                <a:graphic xmlns:a="http://schemas.openxmlformats.org/drawingml/2006/main">
                  <a:graphicData uri="http://schemas.microsoft.com/office/word/2010/wordprocessingShape">
                    <wps:wsp>
                      <wps:cNvSpPr txBox="1"/>
                      <wps:spPr>
                        <a:xfrm>
                          <a:off x="0" y="0"/>
                          <a:ext cx="6362700" cy="7905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0C560777" w14:textId="77777777" w:rsidR="00957D57" w:rsidRPr="00F34FA7" w:rsidRDefault="00957D57">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60751" id="Tekstvak 2" o:spid="_x0000_s1029" type="#_x0000_t202" style="position:absolute;margin-left:-23.6pt;margin-top:16.15pt;width:501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" fillcolor="#fbcaa2 [1625]" strokecolor="#f68c36 [3049]">
                <v:fill color2="#fdefe3 [505]" rotate="t" angle="180" colors="0 #ffbe86;22938f #ffd0aa;1 #ffebdb" focus="100%" type="gradient"/>
                <v:shadow on="t" color="black" opacity="24903f" origin=",.5" offset="0,.55556mm"/>
                <v:textbox>
                  <w:txbxContent>
                    <w:p w14:paraId="0C560777" w14:textId="77777777" w:rsidR="00957D57" w:rsidRPr="00F34FA7" w:rsidRDefault="00957D57">
                      <w:pPr>
                        <w:rPr>
                          <w:rFonts w:ascii="Tahoma" w:hAnsi="Tahoma" w:cs="Tahoma"/>
                          <w:sz w:val="24"/>
                        </w:rPr>
                      </w:pPr>
                    </w:p>
                  </w:txbxContent>
                </v:textbox>
              </v:shape>
            </w:pict>
          </mc:Fallback>
        </mc:AlternateContent>
      </w:r>
    </w:p>
    <w:p w14:paraId="0C560713" w14:textId="77777777" w:rsidR="00654B4D" w:rsidRDefault="00654B4D">
      <w:r>
        <w:br w:type="page"/>
      </w:r>
    </w:p>
    <w:p w14:paraId="0C560714" w14:textId="77777777" w:rsidR="002C39D1" w:rsidRDefault="002C39D1" w:rsidP="00654B4D"/>
    <w:p w14:paraId="0C560715" w14:textId="77777777" w:rsidR="00654B4D" w:rsidRDefault="00654B4D" w:rsidP="00654B4D">
      <w:r>
        <w:rPr>
          <w:noProof/>
        </w:rPr>
        <mc:AlternateContent>
          <mc:Choice Requires="wps">
            <w:drawing>
              <wp:anchor distT="0" distB="0" distL="114300" distR="114300" simplePos="0" relativeHeight="251663360" behindDoc="0" locked="0" layoutInCell="1" allowOverlap="1" wp14:anchorId="0C560753" wp14:editId="0C560754">
                <wp:simplePos x="0" y="0"/>
                <wp:positionH relativeFrom="column">
                  <wp:posOffset>-299720</wp:posOffset>
                </wp:positionH>
                <wp:positionV relativeFrom="paragraph">
                  <wp:posOffset>139700</wp:posOffset>
                </wp:positionV>
                <wp:extent cx="6372225" cy="2486025"/>
                <wp:effectExtent l="57150" t="38100" r="85725" b="104775"/>
                <wp:wrapNone/>
                <wp:docPr id="7" name="Tekstvak 7"/>
                <wp:cNvGraphicFramePr/>
                <a:graphic xmlns:a="http://schemas.openxmlformats.org/drawingml/2006/main">
                  <a:graphicData uri="http://schemas.microsoft.com/office/word/2010/wordprocessingShape">
                    <wps:wsp>
                      <wps:cNvSpPr txBox="1"/>
                      <wps:spPr>
                        <a:xfrm>
                          <a:off x="0" y="0"/>
                          <a:ext cx="6372225" cy="24860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0C56077D" w14:textId="287C0734" w:rsidR="00654B4D" w:rsidRDefault="00654B4D">
                            <w:pPr>
                              <w:rPr>
                                <w:rFonts w:ascii="Tahoma" w:hAnsi="Tahoma" w:cs="Tahoma"/>
                                <w:sz w:val="24"/>
                                <w:lang w:val="en-GB"/>
                              </w:rPr>
                            </w:pPr>
                          </w:p>
                          <w:p w14:paraId="462F8167" w14:textId="650A087C" w:rsidR="00961DAC" w:rsidRPr="00961DAC" w:rsidRDefault="00961DAC">
                            <w:pPr>
                              <w:rPr>
                                <w:rFonts w:ascii="Tahoma" w:hAnsi="Tahoma" w:cs="Tahoma"/>
                                <w:sz w:val="24"/>
                              </w:rPr>
                            </w:pPr>
                            <w:r w:rsidRPr="00961DAC">
                              <w:rPr>
                                <w:rFonts w:ascii="Tahoma" w:hAnsi="Tahoma" w:cs="Tahoma"/>
                                <w:sz w:val="24"/>
                              </w:rPr>
                              <w:t>De toegepaste BTW percentages zijn:</w:t>
                            </w:r>
                          </w:p>
                          <w:p w14:paraId="16A22249" w14:textId="77777777" w:rsidR="00961DAC" w:rsidRDefault="00961DAC">
                            <w:pPr>
                              <w:rPr>
                                <w:rFonts w:ascii="Tahoma" w:hAnsi="Tahoma" w:cs="Tahoma"/>
                                <w:sz w:val="24"/>
                              </w:rPr>
                            </w:pPr>
                          </w:p>
                          <w:p w14:paraId="4CF45F34" w14:textId="2F67B54A" w:rsidR="00961DAC" w:rsidRDefault="00961DAC" w:rsidP="00961DAC">
                            <w:pPr>
                              <w:pStyle w:val="Lijstalinea"/>
                              <w:numPr>
                                <w:ilvl w:val="0"/>
                                <w:numId w:val="5"/>
                              </w:numPr>
                              <w:rPr>
                                <w:rFonts w:ascii="Tahoma" w:hAnsi="Tahoma" w:cs="Tahoma"/>
                                <w:sz w:val="24"/>
                              </w:rPr>
                            </w:pPr>
                            <w:r w:rsidRPr="00961DAC">
                              <w:rPr>
                                <w:rFonts w:ascii="Tahoma" w:hAnsi="Tahoma" w:cs="Tahoma"/>
                                <w:sz w:val="24"/>
                              </w:rPr>
                              <w:t>0</w:t>
                            </w:r>
                            <w:r w:rsidR="005B7940">
                              <w:rPr>
                                <w:rFonts w:ascii="Tahoma" w:hAnsi="Tahoma" w:cs="Tahoma"/>
                                <w:sz w:val="24"/>
                              </w:rPr>
                              <w:t xml:space="preserve"> </w:t>
                            </w:r>
                            <w:r w:rsidRPr="00961DAC">
                              <w:rPr>
                                <w:rFonts w:ascii="Tahoma" w:hAnsi="Tahoma" w:cs="Tahoma"/>
                                <w:sz w:val="24"/>
                              </w:rPr>
                              <w:t xml:space="preserve">% </w:t>
                            </w:r>
                            <w:r w:rsidR="005B7940">
                              <w:rPr>
                                <w:rFonts w:ascii="Tahoma" w:hAnsi="Tahoma" w:cs="Tahoma"/>
                                <w:sz w:val="24"/>
                              </w:rPr>
                              <w:t xml:space="preserve">  </w:t>
                            </w:r>
                            <w:r>
                              <w:rPr>
                                <w:rFonts w:ascii="Tahoma" w:hAnsi="Tahoma" w:cs="Tahoma"/>
                                <w:sz w:val="24"/>
                              </w:rPr>
                              <w:t>zoal</w:t>
                            </w:r>
                            <w:r w:rsidR="005B7940">
                              <w:rPr>
                                <w:rFonts w:ascii="Tahoma" w:hAnsi="Tahoma" w:cs="Tahoma"/>
                                <w:sz w:val="24"/>
                              </w:rPr>
                              <w:t>s Kunst, bloemenbonnen, sportclub.</w:t>
                            </w:r>
                          </w:p>
                          <w:p w14:paraId="0FA9BE9E" w14:textId="63D64D7E" w:rsidR="005B7940" w:rsidRDefault="005B7940" w:rsidP="00961DAC">
                            <w:pPr>
                              <w:pStyle w:val="Lijstalinea"/>
                              <w:numPr>
                                <w:ilvl w:val="0"/>
                                <w:numId w:val="5"/>
                              </w:numPr>
                              <w:rPr>
                                <w:rFonts w:ascii="Tahoma" w:hAnsi="Tahoma" w:cs="Tahoma"/>
                                <w:sz w:val="24"/>
                              </w:rPr>
                            </w:pPr>
                            <w:r>
                              <w:rPr>
                                <w:rFonts w:ascii="Tahoma" w:hAnsi="Tahoma" w:cs="Tahoma"/>
                                <w:sz w:val="24"/>
                              </w:rPr>
                              <w:t>6 %   voor dagelijkse benodigdheden zoals voedingsmiddelen</w:t>
                            </w:r>
                          </w:p>
                          <w:p w14:paraId="4983BA40" w14:textId="5135FE29" w:rsidR="005B7940" w:rsidRPr="00961DAC" w:rsidRDefault="005B7940" w:rsidP="00961DAC">
                            <w:pPr>
                              <w:pStyle w:val="Lijstalinea"/>
                              <w:numPr>
                                <w:ilvl w:val="0"/>
                                <w:numId w:val="5"/>
                              </w:numPr>
                              <w:rPr>
                                <w:rFonts w:ascii="Tahoma" w:hAnsi="Tahoma" w:cs="Tahoma"/>
                                <w:sz w:val="24"/>
                              </w:rPr>
                            </w:pPr>
                            <w:r>
                              <w:rPr>
                                <w:rFonts w:ascii="Tahoma" w:hAnsi="Tahoma" w:cs="Tahoma"/>
                                <w:sz w:val="24"/>
                              </w:rPr>
                              <w:t>21 % voor luxe goederen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560753" id="Tekstvak 7" o:spid="_x0000_s1030" type="#_x0000_t202" style="position:absolute;margin-left:-23.6pt;margin-top:11pt;width:501.75pt;height:195.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14:paraId="0C56077D" w14:textId="287C0734" w:rsidR="00654B4D" w:rsidRDefault="00654B4D">
                      <w:pPr>
                        <w:rPr>
                          <w:rFonts w:ascii="Tahoma" w:hAnsi="Tahoma" w:cs="Tahoma"/>
                          <w:sz w:val="24"/>
                          <w:lang w:val="en-GB"/>
                        </w:rPr>
                      </w:pPr>
                    </w:p>
                    <w:p w14:paraId="462F8167" w14:textId="650A087C" w:rsidR="00961DAC" w:rsidRPr="00961DAC" w:rsidRDefault="00961DAC">
                      <w:pPr>
                        <w:rPr>
                          <w:rFonts w:ascii="Tahoma" w:hAnsi="Tahoma" w:cs="Tahoma"/>
                          <w:sz w:val="24"/>
                        </w:rPr>
                      </w:pPr>
                      <w:r w:rsidRPr="00961DAC">
                        <w:rPr>
                          <w:rFonts w:ascii="Tahoma" w:hAnsi="Tahoma" w:cs="Tahoma"/>
                          <w:sz w:val="24"/>
                        </w:rPr>
                        <w:t>De toegepaste BTW percentages zijn:</w:t>
                      </w:r>
                    </w:p>
                    <w:p w14:paraId="16A22249" w14:textId="77777777" w:rsidR="00961DAC" w:rsidRDefault="00961DAC">
                      <w:pPr>
                        <w:rPr>
                          <w:rFonts w:ascii="Tahoma" w:hAnsi="Tahoma" w:cs="Tahoma"/>
                          <w:sz w:val="24"/>
                        </w:rPr>
                      </w:pPr>
                    </w:p>
                    <w:p w14:paraId="4CF45F34" w14:textId="2F67B54A" w:rsidR="00961DAC" w:rsidRDefault="00961DAC" w:rsidP="00961DAC">
                      <w:pPr>
                        <w:pStyle w:val="Lijstalinea"/>
                        <w:numPr>
                          <w:ilvl w:val="0"/>
                          <w:numId w:val="5"/>
                        </w:numPr>
                        <w:rPr>
                          <w:rFonts w:ascii="Tahoma" w:hAnsi="Tahoma" w:cs="Tahoma"/>
                          <w:sz w:val="24"/>
                        </w:rPr>
                      </w:pPr>
                      <w:r w:rsidRPr="00961DAC">
                        <w:rPr>
                          <w:rFonts w:ascii="Tahoma" w:hAnsi="Tahoma" w:cs="Tahoma"/>
                          <w:sz w:val="24"/>
                        </w:rPr>
                        <w:t>0</w:t>
                      </w:r>
                      <w:r w:rsidR="005B7940">
                        <w:rPr>
                          <w:rFonts w:ascii="Tahoma" w:hAnsi="Tahoma" w:cs="Tahoma"/>
                          <w:sz w:val="24"/>
                        </w:rPr>
                        <w:t xml:space="preserve"> </w:t>
                      </w:r>
                      <w:r w:rsidRPr="00961DAC">
                        <w:rPr>
                          <w:rFonts w:ascii="Tahoma" w:hAnsi="Tahoma" w:cs="Tahoma"/>
                          <w:sz w:val="24"/>
                        </w:rPr>
                        <w:t xml:space="preserve">% </w:t>
                      </w:r>
                      <w:r w:rsidR="005B7940">
                        <w:rPr>
                          <w:rFonts w:ascii="Tahoma" w:hAnsi="Tahoma" w:cs="Tahoma"/>
                          <w:sz w:val="24"/>
                        </w:rPr>
                        <w:t xml:space="preserve">  </w:t>
                      </w:r>
                      <w:r>
                        <w:rPr>
                          <w:rFonts w:ascii="Tahoma" w:hAnsi="Tahoma" w:cs="Tahoma"/>
                          <w:sz w:val="24"/>
                        </w:rPr>
                        <w:t>zoal</w:t>
                      </w:r>
                      <w:r w:rsidR="005B7940">
                        <w:rPr>
                          <w:rFonts w:ascii="Tahoma" w:hAnsi="Tahoma" w:cs="Tahoma"/>
                          <w:sz w:val="24"/>
                        </w:rPr>
                        <w:t>s Kunst, bloemenbonnen, sportclub.</w:t>
                      </w:r>
                    </w:p>
                    <w:p w14:paraId="0FA9BE9E" w14:textId="63D64D7E" w:rsidR="005B7940" w:rsidRDefault="005B7940" w:rsidP="00961DAC">
                      <w:pPr>
                        <w:pStyle w:val="Lijstalinea"/>
                        <w:numPr>
                          <w:ilvl w:val="0"/>
                          <w:numId w:val="5"/>
                        </w:numPr>
                        <w:rPr>
                          <w:rFonts w:ascii="Tahoma" w:hAnsi="Tahoma" w:cs="Tahoma"/>
                          <w:sz w:val="24"/>
                        </w:rPr>
                      </w:pPr>
                      <w:r>
                        <w:rPr>
                          <w:rFonts w:ascii="Tahoma" w:hAnsi="Tahoma" w:cs="Tahoma"/>
                          <w:sz w:val="24"/>
                        </w:rPr>
                        <w:t>6 %   voor dagelijkse benodigdheden zoals voedingsmiddelen</w:t>
                      </w:r>
                    </w:p>
                    <w:p w14:paraId="4983BA40" w14:textId="5135FE29" w:rsidR="005B7940" w:rsidRPr="00961DAC" w:rsidRDefault="005B7940" w:rsidP="00961DAC">
                      <w:pPr>
                        <w:pStyle w:val="Lijstalinea"/>
                        <w:numPr>
                          <w:ilvl w:val="0"/>
                          <w:numId w:val="5"/>
                        </w:numPr>
                        <w:rPr>
                          <w:rFonts w:ascii="Tahoma" w:hAnsi="Tahoma" w:cs="Tahoma"/>
                          <w:sz w:val="24"/>
                        </w:rPr>
                      </w:pPr>
                      <w:r>
                        <w:rPr>
                          <w:rFonts w:ascii="Tahoma" w:hAnsi="Tahoma" w:cs="Tahoma"/>
                          <w:sz w:val="24"/>
                        </w:rPr>
                        <w:t>21 % voor luxe goederen</w:t>
                      </w:r>
                    </w:p>
                  </w:txbxContent>
                </v:textbox>
              </v:shape>
            </w:pict>
          </mc:Fallback>
        </mc:AlternateContent>
      </w:r>
    </w:p>
    <w:p w14:paraId="0C560716" w14:textId="77777777" w:rsidR="00654B4D" w:rsidRDefault="00654B4D" w:rsidP="00654B4D"/>
    <w:p w14:paraId="0C560717" w14:textId="77777777" w:rsidR="00654B4D" w:rsidRDefault="00654B4D" w:rsidP="00654B4D"/>
    <w:p w14:paraId="0C560718" w14:textId="77777777" w:rsidR="00654B4D" w:rsidRDefault="00654B4D" w:rsidP="00654B4D"/>
    <w:p w14:paraId="0C560719" w14:textId="77777777" w:rsidR="00654B4D" w:rsidRDefault="00654B4D" w:rsidP="00654B4D"/>
    <w:p w14:paraId="0C56071A" w14:textId="77777777" w:rsidR="00654B4D" w:rsidRDefault="00654B4D" w:rsidP="00654B4D"/>
    <w:p w14:paraId="0C56071B" w14:textId="77777777" w:rsidR="00654B4D" w:rsidRDefault="00654B4D" w:rsidP="00654B4D"/>
    <w:p w14:paraId="0C56071C" w14:textId="77777777" w:rsidR="00654B4D" w:rsidRDefault="00654B4D" w:rsidP="00654B4D"/>
    <w:p w14:paraId="0C56071D" w14:textId="77777777" w:rsidR="00654B4D" w:rsidRDefault="00654B4D" w:rsidP="00654B4D"/>
    <w:p w14:paraId="0C56071E" w14:textId="77777777" w:rsidR="00654B4D" w:rsidRDefault="00654B4D" w:rsidP="00654B4D"/>
    <w:p w14:paraId="0C56071F" w14:textId="77777777" w:rsidR="00654B4D" w:rsidRDefault="00654B4D" w:rsidP="00654B4D"/>
    <w:p w14:paraId="0C560720" w14:textId="77777777" w:rsidR="00654B4D" w:rsidRDefault="00654B4D" w:rsidP="00654B4D"/>
    <w:p w14:paraId="0C560721" w14:textId="77777777" w:rsidR="00654B4D" w:rsidRDefault="00654B4D" w:rsidP="00654B4D"/>
    <w:p w14:paraId="0C560722" w14:textId="77777777" w:rsidR="00654B4D" w:rsidRDefault="00654B4D" w:rsidP="00654B4D"/>
    <w:p w14:paraId="0C560723" w14:textId="77777777" w:rsidR="00654B4D" w:rsidRDefault="00654B4D" w:rsidP="00654B4D"/>
    <w:p w14:paraId="0C560724" w14:textId="77777777" w:rsidR="00654B4D" w:rsidRDefault="00654B4D" w:rsidP="00654B4D"/>
    <w:p w14:paraId="0C560725" w14:textId="77777777" w:rsidR="00654B4D" w:rsidRDefault="00654B4D" w:rsidP="00654B4D"/>
    <w:p w14:paraId="0C560726" w14:textId="77777777" w:rsidR="00654B4D" w:rsidRDefault="00654B4D" w:rsidP="00654B4D">
      <w:r>
        <w:rPr>
          <w:noProof/>
        </w:rPr>
        <mc:AlternateContent>
          <mc:Choice Requires="wps">
            <w:drawing>
              <wp:anchor distT="0" distB="0" distL="114300" distR="114300" simplePos="0" relativeHeight="251664384" behindDoc="0" locked="0" layoutInCell="1" allowOverlap="1" wp14:anchorId="0C560755" wp14:editId="0C560756">
                <wp:simplePos x="0" y="0"/>
                <wp:positionH relativeFrom="column">
                  <wp:posOffset>-299720</wp:posOffset>
                </wp:positionH>
                <wp:positionV relativeFrom="paragraph">
                  <wp:posOffset>27940</wp:posOffset>
                </wp:positionV>
                <wp:extent cx="6372225" cy="6391275"/>
                <wp:effectExtent l="57150" t="38100" r="85725" b="104775"/>
                <wp:wrapNone/>
                <wp:docPr id="8" name="Tekstvak 8"/>
                <wp:cNvGraphicFramePr/>
                <a:graphic xmlns:a="http://schemas.openxmlformats.org/drawingml/2006/main">
                  <a:graphicData uri="http://schemas.microsoft.com/office/word/2010/wordprocessingShape">
                    <wps:wsp>
                      <wps:cNvSpPr txBox="1"/>
                      <wps:spPr>
                        <a:xfrm>
                          <a:off x="0" y="0"/>
                          <a:ext cx="6372225" cy="63912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0C560797" w14:textId="77777777" w:rsidR="00654B4D" w:rsidRPr="00654B4D" w:rsidRDefault="00654B4D">
                            <w:pPr>
                              <w:rPr>
                                <w:rFonts w:ascii="Tahoma" w:hAnsi="Tahoma" w:cs="Tahoma"/>
                                <w:sz w:val="24"/>
                              </w:rPr>
                            </w:pP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60755" id="Tekstvak 8" o:spid="_x0000_s1031" type="#_x0000_t202" style="position:absolute;margin-left:-23.6pt;margin-top:2.2pt;width:501.75pt;height:50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" fillcolor="#fbcaa2 [1625]" strokecolor="#f68c36 [3049]">
                <v:fill color2="#fdefe3 [505]" rotate="t" angle="180" colors="0 #ffbe86;22938f #ffd0aa;1 #ffebdb" focus="100%" type="gradient"/>
                <v:shadow on="t" color="black" opacity="24903f" origin=",.5" offset="0,.55556mm"/>
                <v:textbox>
                  <w:txbxContent>
                    <w:p w14:paraId="0C560797" w14:textId="77777777" w:rsidR="00654B4D" w:rsidRPr="00654B4D" w:rsidRDefault="00654B4D">
                      <w:pPr>
                        <w:rPr>
                          <w:rFonts w:ascii="Tahoma" w:hAnsi="Tahoma" w:cs="Tahoma"/>
                          <w:sz w:val="24"/>
                        </w:rPr>
                      </w:pPr>
                    </w:p>
                  </w:txbxContent>
                </v:textbox>
              </v:shape>
            </w:pict>
          </mc:Fallback>
        </mc:AlternateContent>
      </w:r>
    </w:p>
    <w:p w14:paraId="0C560727" w14:textId="77777777" w:rsidR="00654B4D" w:rsidRDefault="00654B4D" w:rsidP="00654B4D"/>
    <w:p w14:paraId="0C560728" w14:textId="77777777" w:rsidR="00654B4D" w:rsidRDefault="00654B4D" w:rsidP="00654B4D"/>
    <w:p w14:paraId="0C560729" w14:textId="77777777" w:rsidR="00654B4D" w:rsidRDefault="00654B4D" w:rsidP="00654B4D"/>
    <w:p w14:paraId="0C56072A" w14:textId="77777777" w:rsidR="00654B4D" w:rsidRDefault="00654B4D" w:rsidP="00654B4D"/>
    <w:p w14:paraId="0C56072B" w14:textId="77777777" w:rsidR="00654B4D" w:rsidRDefault="00654B4D" w:rsidP="00654B4D"/>
    <w:p w14:paraId="0C56072C" w14:textId="77777777" w:rsidR="00654B4D" w:rsidRDefault="00654B4D" w:rsidP="00654B4D"/>
    <w:p w14:paraId="0C56072D" w14:textId="77777777" w:rsidR="00654B4D" w:rsidRDefault="00654B4D" w:rsidP="00654B4D"/>
    <w:p w14:paraId="0C56072E" w14:textId="77777777" w:rsidR="00654B4D" w:rsidRDefault="00654B4D" w:rsidP="00654B4D"/>
    <w:p w14:paraId="0C56072F" w14:textId="77777777" w:rsidR="00654B4D" w:rsidRDefault="00654B4D" w:rsidP="00654B4D"/>
    <w:p w14:paraId="0C560730" w14:textId="77777777" w:rsidR="00654B4D" w:rsidRDefault="00654B4D" w:rsidP="00654B4D"/>
    <w:p w14:paraId="0C560731" w14:textId="77777777" w:rsidR="00654B4D" w:rsidRDefault="00654B4D" w:rsidP="00654B4D">
      <w:r>
        <w:rPr>
          <w:noProof/>
        </w:rPr>
        <mc:AlternateContent>
          <mc:Choice Requires="wps">
            <w:drawing>
              <wp:anchor distT="0" distB="0" distL="114300" distR="114300" simplePos="0" relativeHeight="251665408" behindDoc="0" locked="0" layoutInCell="1" allowOverlap="1" wp14:anchorId="0C560757" wp14:editId="7F39B721">
                <wp:simplePos x="0" y="0"/>
                <wp:positionH relativeFrom="column">
                  <wp:posOffset>2557780</wp:posOffset>
                </wp:positionH>
                <wp:positionV relativeFrom="paragraph">
                  <wp:posOffset>80645</wp:posOffset>
                </wp:positionV>
                <wp:extent cx="3514725" cy="2333625"/>
                <wp:effectExtent l="0" t="0" r="28575" b="28575"/>
                <wp:wrapNone/>
                <wp:docPr id="9" name="Tekstvak 9"/>
                <wp:cNvGraphicFramePr/>
                <a:graphic xmlns:a="http://schemas.openxmlformats.org/drawingml/2006/main">
                  <a:graphicData uri="http://schemas.microsoft.com/office/word/2010/wordprocessingShape">
                    <wps:wsp>
                      <wps:cNvSpPr txBox="1"/>
                      <wps:spPr>
                        <a:xfrm>
                          <a:off x="0" y="0"/>
                          <a:ext cx="3514725" cy="2333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560798" w14:textId="32751EFD" w:rsidR="00654B4D" w:rsidRPr="005B7940" w:rsidRDefault="005B7940">
                            <w:pPr>
                              <w:rPr>
                                <w:lang w:val="en-GB"/>
                              </w:rPr>
                            </w:pPr>
                            <w:r>
                              <w:rPr>
                                <w:noProof/>
                              </w:rPr>
                              <w:drawing>
                                <wp:inline distT="0" distB="0" distL="0" distR="0" wp14:anchorId="5D190EC6" wp14:editId="4EFF47DF">
                                  <wp:extent cx="3325495" cy="2216997"/>
                                  <wp:effectExtent l="0" t="0" r="8255" b="0"/>
                                  <wp:docPr id="13" name="Afbeelding 13" descr="http://www.events.nl/images/dynamic/highlight/belasting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vents.nl/images/dynamic/highlight/belasting_web.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25495" cy="221699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560757" id="Tekstvak 9" o:spid="_x0000_s1032" type="#_x0000_t202" style="position:absolute;margin-left:201.4pt;margin-top:6.35pt;width:276.75pt;height:183.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" fillcolor="white [3201]" strokeweight=".5pt">
                <v:textbox>
                  <w:txbxContent>
                    <w:p w14:paraId="0C560798" w14:textId="32751EFD" w:rsidR="00654B4D" w:rsidRPr="005B7940" w:rsidRDefault="005B7940">
                      <w:pPr>
                        <w:rPr>
                          <w:lang w:val="en-GB"/>
                        </w:rPr>
                      </w:pPr>
                      <w:r>
                        <w:rPr>
                          <w:noProof/>
                        </w:rPr>
                        <w:drawing>
                          <wp:inline distT="0" distB="0" distL="0" distR="0" wp14:anchorId="5D190EC6" wp14:editId="4EFF47DF">
                            <wp:extent cx="3325495" cy="2216997"/>
                            <wp:effectExtent l="0" t="0" r="8255" b="0"/>
                            <wp:docPr id="13" name="Afbeelding 13" descr="http://www.events.nl/images/dynamic/highlight/belasting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vents.nl/images/dynamic/highlight/belasting_web.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25495" cy="2216997"/>
                                    </a:xfrm>
                                    <a:prstGeom prst="rect">
                                      <a:avLst/>
                                    </a:prstGeom>
                                    <a:noFill/>
                                    <a:ln>
                                      <a:noFill/>
                                    </a:ln>
                                  </pic:spPr>
                                </pic:pic>
                              </a:graphicData>
                            </a:graphic>
                          </wp:inline>
                        </w:drawing>
                      </w:r>
                    </w:p>
                  </w:txbxContent>
                </v:textbox>
              </v:shape>
            </w:pict>
          </mc:Fallback>
        </mc:AlternateContent>
      </w:r>
    </w:p>
    <w:p w14:paraId="0C560732" w14:textId="77777777" w:rsidR="00654B4D" w:rsidRDefault="00654B4D" w:rsidP="00654B4D"/>
    <w:p w14:paraId="0C560733" w14:textId="77777777" w:rsidR="00654B4D" w:rsidRDefault="00654B4D" w:rsidP="00654B4D"/>
    <w:p w14:paraId="0C560734" w14:textId="77777777" w:rsidR="00654B4D" w:rsidRDefault="00654B4D" w:rsidP="00654B4D"/>
    <w:p w14:paraId="0C560735" w14:textId="77777777" w:rsidR="00654B4D" w:rsidRDefault="00654B4D" w:rsidP="00654B4D"/>
    <w:p w14:paraId="0C560736" w14:textId="77777777" w:rsidR="00654B4D" w:rsidRDefault="00654B4D" w:rsidP="00654B4D"/>
    <w:p w14:paraId="0C560737" w14:textId="77777777" w:rsidR="00654B4D" w:rsidRDefault="00654B4D" w:rsidP="00654B4D"/>
    <w:p w14:paraId="0C560738" w14:textId="77777777" w:rsidR="00654B4D" w:rsidRDefault="00654B4D" w:rsidP="00654B4D"/>
    <w:p w14:paraId="0C560739" w14:textId="77777777" w:rsidR="00654B4D" w:rsidRDefault="00654B4D" w:rsidP="00654B4D"/>
    <w:p w14:paraId="0C56073A" w14:textId="77777777" w:rsidR="00654B4D" w:rsidRDefault="00654B4D" w:rsidP="00654B4D"/>
    <w:p w14:paraId="0C56073B" w14:textId="77777777" w:rsidR="00654B4D" w:rsidRDefault="00654B4D" w:rsidP="00654B4D"/>
    <w:p w14:paraId="0C56073C" w14:textId="77777777" w:rsidR="00654B4D" w:rsidRDefault="00654B4D" w:rsidP="00654B4D"/>
    <w:p w14:paraId="0C56073D" w14:textId="77777777" w:rsidR="00654B4D" w:rsidRDefault="00654B4D" w:rsidP="00654B4D"/>
    <w:p w14:paraId="0C56073E" w14:textId="77777777" w:rsidR="00654B4D" w:rsidRDefault="00654B4D" w:rsidP="00654B4D"/>
    <w:p w14:paraId="0C56073F" w14:textId="77777777" w:rsidR="00654B4D" w:rsidRDefault="00654B4D" w:rsidP="00654B4D"/>
    <w:p w14:paraId="0C560740" w14:textId="77777777" w:rsidR="00654B4D" w:rsidRDefault="00654B4D" w:rsidP="00654B4D"/>
    <w:p w14:paraId="0C560741" w14:textId="77777777" w:rsidR="00654B4D" w:rsidRDefault="00654B4D" w:rsidP="00654B4D"/>
    <w:p w14:paraId="0C560742" w14:textId="77777777" w:rsidR="00654B4D" w:rsidRDefault="00654B4D" w:rsidP="00654B4D"/>
    <w:p w14:paraId="0C560743" w14:textId="77777777" w:rsidR="00654B4D" w:rsidRDefault="00654B4D" w:rsidP="00654B4D"/>
    <w:p w14:paraId="0C560744" w14:textId="77777777" w:rsidR="00654B4D" w:rsidRDefault="00654B4D" w:rsidP="00654B4D"/>
    <w:p w14:paraId="0C560745" w14:textId="77777777" w:rsidR="00654B4D" w:rsidRDefault="00654B4D" w:rsidP="00654B4D"/>
    <w:p w14:paraId="0C560746" w14:textId="77777777" w:rsidR="00654B4D" w:rsidRDefault="00654B4D" w:rsidP="00654B4D"/>
    <w:p w14:paraId="0C560747" w14:textId="77777777" w:rsidR="00654B4D" w:rsidRDefault="00654B4D" w:rsidP="00654B4D"/>
    <w:p w14:paraId="0C560748" w14:textId="77777777" w:rsidR="00654B4D" w:rsidRDefault="00654B4D" w:rsidP="00654B4D"/>
    <w:p w14:paraId="0C560749" w14:textId="77777777" w:rsidR="00654B4D" w:rsidRDefault="00654B4D" w:rsidP="00654B4D"/>
    <w:p w14:paraId="0C56074A" w14:textId="77777777" w:rsidR="00654B4D" w:rsidRDefault="00654B4D" w:rsidP="00654B4D"/>
    <w:sectPr w:rsidR="00654B4D">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6075B" w14:textId="77777777" w:rsidR="003675F2" w:rsidRDefault="003675F2" w:rsidP="00A64B9C">
      <w:r>
        <w:separator/>
      </w:r>
    </w:p>
  </w:endnote>
  <w:endnote w:type="continuationSeparator" w:id="0">
    <w:p w14:paraId="0C56075C" w14:textId="77777777" w:rsidR="003675F2" w:rsidRDefault="003675F2"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075F" w14:textId="77777777" w:rsidR="00A64B9C" w:rsidRDefault="00A64B9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0760" w14:textId="77777777" w:rsidR="00A64B9C" w:rsidRDefault="00A64B9C">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0762" w14:textId="77777777" w:rsidR="00A64B9C" w:rsidRDefault="00A64B9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60759" w14:textId="77777777" w:rsidR="003675F2" w:rsidRDefault="003675F2" w:rsidP="00A64B9C">
      <w:r>
        <w:separator/>
      </w:r>
    </w:p>
  </w:footnote>
  <w:footnote w:type="continuationSeparator" w:id="0">
    <w:p w14:paraId="0C56075A" w14:textId="77777777" w:rsidR="003675F2" w:rsidRDefault="003675F2" w:rsidP="00A64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075D" w14:textId="77777777" w:rsidR="00A64B9C" w:rsidRDefault="005B7940">
    <w:pPr>
      <w:pStyle w:val="Koptekst"/>
    </w:pPr>
    <w:r>
      <w:rPr>
        <w:noProof/>
      </w:rPr>
      <w:pict w14:anchorId="0C5607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075E" w14:textId="77777777" w:rsidR="00A64B9C" w:rsidRDefault="005B7940">
    <w:pPr>
      <w:pStyle w:val="Koptekst"/>
    </w:pPr>
    <w:r>
      <w:rPr>
        <w:noProof/>
      </w:rPr>
      <w:pict w14:anchorId="0C5607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0761" w14:textId="77777777" w:rsidR="00A64B9C" w:rsidRDefault="005B7940">
    <w:pPr>
      <w:pStyle w:val="Koptekst"/>
    </w:pPr>
    <w:r>
      <w:rPr>
        <w:noProof/>
      </w:rPr>
      <w:pict w14:anchorId="0C560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077C3"/>
    <w:multiLevelType w:val="hybridMultilevel"/>
    <w:tmpl w:val="8B6C3FD4"/>
    <w:lvl w:ilvl="0" w:tplc="1C5C7E7C">
      <w:start w:val="1"/>
      <w:numFmt w:val="decimal"/>
      <w:lvlText w:val="%1."/>
      <w:lvlJc w:val="left"/>
      <w:pPr>
        <w:tabs>
          <w:tab w:val="num" w:pos="720"/>
        </w:tabs>
        <w:ind w:left="720" w:hanging="360"/>
      </w:pPr>
    </w:lvl>
    <w:lvl w:ilvl="1" w:tplc="FA008770" w:tentative="1">
      <w:start w:val="1"/>
      <w:numFmt w:val="decimal"/>
      <w:lvlText w:val="%2."/>
      <w:lvlJc w:val="left"/>
      <w:pPr>
        <w:tabs>
          <w:tab w:val="num" w:pos="1440"/>
        </w:tabs>
        <w:ind w:left="1440" w:hanging="360"/>
      </w:pPr>
    </w:lvl>
    <w:lvl w:ilvl="2" w:tplc="333AC8F2" w:tentative="1">
      <w:start w:val="1"/>
      <w:numFmt w:val="decimal"/>
      <w:lvlText w:val="%3."/>
      <w:lvlJc w:val="left"/>
      <w:pPr>
        <w:tabs>
          <w:tab w:val="num" w:pos="2160"/>
        </w:tabs>
        <w:ind w:left="2160" w:hanging="360"/>
      </w:pPr>
    </w:lvl>
    <w:lvl w:ilvl="3" w:tplc="666A8EE8" w:tentative="1">
      <w:start w:val="1"/>
      <w:numFmt w:val="decimal"/>
      <w:lvlText w:val="%4."/>
      <w:lvlJc w:val="left"/>
      <w:pPr>
        <w:tabs>
          <w:tab w:val="num" w:pos="2880"/>
        </w:tabs>
        <w:ind w:left="2880" w:hanging="360"/>
      </w:pPr>
    </w:lvl>
    <w:lvl w:ilvl="4" w:tplc="D78A66C6" w:tentative="1">
      <w:start w:val="1"/>
      <w:numFmt w:val="decimal"/>
      <w:lvlText w:val="%5."/>
      <w:lvlJc w:val="left"/>
      <w:pPr>
        <w:tabs>
          <w:tab w:val="num" w:pos="3600"/>
        </w:tabs>
        <w:ind w:left="3600" w:hanging="360"/>
      </w:pPr>
    </w:lvl>
    <w:lvl w:ilvl="5" w:tplc="1020F072" w:tentative="1">
      <w:start w:val="1"/>
      <w:numFmt w:val="decimal"/>
      <w:lvlText w:val="%6."/>
      <w:lvlJc w:val="left"/>
      <w:pPr>
        <w:tabs>
          <w:tab w:val="num" w:pos="4320"/>
        </w:tabs>
        <w:ind w:left="4320" w:hanging="360"/>
      </w:pPr>
    </w:lvl>
    <w:lvl w:ilvl="6" w:tplc="F11E8D14" w:tentative="1">
      <w:start w:val="1"/>
      <w:numFmt w:val="decimal"/>
      <w:lvlText w:val="%7."/>
      <w:lvlJc w:val="left"/>
      <w:pPr>
        <w:tabs>
          <w:tab w:val="num" w:pos="5040"/>
        </w:tabs>
        <w:ind w:left="5040" w:hanging="360"/>
      </w:pPr>
    </w:lvl>
    <w:lvl w:ilvl="7" w:tplc="CF8A5960" w:tentative="1">
      <w:start w:val="1"/>
      <w:numFmt w:val="decimal"/>
      <w:lvlText w:val="%8."/>
      <w:lvlJc w:val="left"/>
      <w:pPr>
        <w:tabs>
          <w:tab w:val="num" w:pos="5760"/>
        </w:tabs>
        <w:ind w:left="5760" w:hanging="360"/>
      </w:pPr>
    </w:lvl>
    <w:lvl w:ilvl="8" w:tplc="367CBC06" w:tentative="1">
      <w:start w:val="1"/>
      <w:numFmt w:val="decimal"/>
      <w:lvlText w:val="%9."/>
      <w:lvlJc w:val="left"/>
      <w:pPr>
        <w:tabs>
          <w:tab w:val="num" w:pos="6480"/>
        </w:tabs>
        <w:ind w:left="6480" w:hanging="360"/>
      </w:pPr>
    </w:lvl>
  </w:abstractNum>
  <w:abstractNum w:abstractNumId="1" w15:restartNumberingAfterBreak="0">
    <w:nsid w:val="29A30214"/>
    <w:multiLevelType w:val="hybridMultilevel"/>
    <w:tmpl w:val="B8460122"/>
    <w:lvl w:ilvl="0" w:tplc="AD58A8C0">
      <w:start w:val="1"/>
      <w:numFmt w:val="decimal"/>
      <w:lvlText w:val="%1."/>
      <w:lvlJc w:val="left"/>
      <w:pPr>
        <w:tabs>
          <w:tab w:val="num" w:pos="720"/>
        </w:tabs>
        <w:ind w:left="720" w:hanging="360"/>
      </w:pPr>
    </w:lvl>
    <w:lvl w:ilvl="1" w:tplc="70C22BE8" w:tentative="1">
      <w:start w:val="1"/>
      <w:numFmt w:val="decimal"/>
      <w:lvlText w:val="%2."/>
      <w:lvlJc w:val="left"/>
      <w:pPr>
        <w:tabs>
          <w:tab w:val="num" w:pos="1440"/>
        </w:tabs>
        <w:ind w:left="1440" w:hanging="360"/>
      </w:pPr>
    </w:lvl>
    <w:lvl w:ilvl="2" w:tplc="C624D16C" w:tentative="1">
      <w:start w:val="1"/>
      <w:numFmt w:val="decimal"/>
      <w:lvlText w:val="%3."/>
      <w:lvlJc w:val="left"/>
      <w:pPr>
        <w:tabs>
          <w:tab w:val="num" w:pos="2160"/>
        </w:tabs>
        <w:ind w:left="2160" w:hanging="360"/>
      </w:pPr>
    </w:lvl>
    <w:lvl w:ilvl="3" w:tplc="9FDA14B6" w:tentative="1">
      <w:start w:val="1"/>
      <w:numFmt w:val="decimal"/>
      <w:lvlText w:val="%4."/>
      <w:lvlJc w:val="left"/>
      <w:pPr>
        <w:tabs>
          <w:tab w:val="num" w:pos="2880"/>
        </w:tabs>
        <w:ind w:left="2880" w:hanging="360"/>
      </w:pPr>
    </w:lvl>
    <w:lvl w:ilvl="4" w:tplc="FA66CA8C" w:tentative="1">
      <w:start w:val="1"/>
      <w:numFmt w:val="decimal"/>
      <w:lvlText w:val="%5."/>
      <w:lvlJc w:val="left"/>
      <w:pPr>
        <w:tabs>
          <w:tab w:val="num" w:pos="3600"/>
        </w:tabs>
        <w:ind w:left="3600" w:hanging="360"/>
      </w:pPr>
    </w:lvl>
    <w:lvl w:ilvl="5" w:tplc="EACAF04E" w:tentative="1">
      <w:start w:val="1"/>
      <w:numFmt w:val="decimal"/>
      <w:lvlText w:val="%6."/>
      <w:lvlJc w:val="left"/>
      <w:pPr>
        <w:tabs>
          <w:tab w:val="num" w:pos="4320"/>
        </w:tabs>
        <w:ind w:left="4320" w:hanging="360"/>
      </w:pPr>
    </w:lvl>
    <w:lvl w:ilvl="6" w:tplc="A77604CC" w:tentative="1">
      <w:start w:val="1"/>
      <w:numFmt w:val="decimal"/>
      <w:lvlText w:val="%7."/>
      <w:lvlJc w:val="left"/>
      <w:pPr>
        <w:tabs>
          <w:tab w:val="num" w:pos="5040"/>
        </w:tabs>
        <w:ind w:left="5040" w:hanging="360"/>
      </w:pPr>
    </w:lvl>
    <w:lvl w:ilvl="7" w:tplc="55D42908" w:tentative="1">
      <w:start w:val="1"/>
      <w:numFmt w:val="decimal"/>
      <w:lvlText w:val="%8."/>
      <w:lvlJc w:val="left"/>
      <w:pPr>
        <w:tabs>
          <w:tab w:val="num" w:pos="5760"/>
        </w:tabs>
        <w:ind w:left="5760" w:hanging="360"/>
      </w:pPr>
    </w:lvl>
    <w:lvl w:ilvl="8" w:tplc="71FC3DD8" w:tentative="1">
      <w:start w:val="1"/>
      <w:numFmt w:val="decimal"/>
      <w:lvlText w:val="%9."/>
      <w:lvlJc w:val="left"/>
      <w:pPr>
        <w:tabs>
          <w:tab w:val="num" w:pos="6480"/>
        </w:tabs>
        <w:ind w:left="6480" w:hanging="360"/>
      </w:pPr>
    </w:lvl>
  </w:abstractNum>
  <w:abstractNum w:abstractNumId="2" w15:restartNumberingAfterBreak="0">
    <w:nsid w:val="38B66A03"/>
    <w:multiLevelType w:val="hybridMultilevel"/>
    <w:tmpl w:val="70C241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F033E4"/>
    <w:multiLevelType w:val="hybridMultilevel"/>
    <w:tmpl w:val="00FC1DB2"/>
    <w:lvl w:ilvl="0" w:tplc="86AC1ED2">
      <w:start w:val="1"/>
      <w:numFmt w:val="decimal"/>
      <w:lvlText w:val="%1."/>
      <w:lvlJc w:val="left"/>
      <w:pPr>
        <w:tabs>
          <w:tab w:val="num" w:pos="720"/>
        </w:tabs>
        <w:ind w:left="720" w:hanging="360"/>
      </w:pPr>
    </w:lvl>
    <w:lvl w:ilvl="1" w:tplc="C1A8F6F2" w:tentative="1">
      <w:start w:val="1"/>
      <w:numFmt w:val="decimal"/>
      <w:lvlText w:val="%2."/>
      <w:lvlJc w:val="left"/>
      <w:pPr>
        <w:tabs>
          <w:tab w:val="num" w:pos="1440"/>
        </w:tabs>
        <w:ind w:left="1440" w:hanging="360"/>
      </w:pPr>
    </w:lvl>
    <w:lvl w:ilvl="2" w:tplc="5674293A" w:tentative="1">
      <w:start w:val="1"/>
      <w:numFmt w:val="decimal"/>
      <w:lvlText w:val="%3."/>
      <w:lvlJc w:val="left"/>
      <w:pPr>
        <w:tabs>
          <w:tab w:val="num" w:pos="2160"/>
        </w:tabs>
        <w:ind w:left="2160" w:hanging="360"/>
      </w:pPr>
    </w:lvl>
    <w:lvl w:ilvl="3" w:tplc="218C3B02" w:tentative="1">
      <w:start w:val="1"/>
      <w:numFmt w:val="decimal"/>
      <w:lvlText w:val="%4."/>
      <w:lvlJc w:val="left"/>
      <w:pPr>
        <w:tabs>
          <w:tab w:val="num" w:pos="2880"/>
        </w:tabs>
        <w:ind w:left="2880" w:hanging="360"/>
      </w:pPr>
    </w:lvl>
    <w:lvl w:ilvl="4" w:tplc="065A064E" w:tentative="1">
      <w:start w:val="1"/>
      <w:numFmt w:val="decimal"/>
      <w:lvlText w:val="%5."/>
      <w:lvlJc w:val="left"/>
      <w:pPr>
        <w:tabs>
          <w:tab w:val="num" w:pos="3600"/>
        </w:tabs>
        <w:ind w:left="3600" w:hanging="360"/>
      </w:pPr>
    </w:lvl>
    <w:lvl w:ilvl="5" w:tplc="5DA6293C" w:tentative="1">
      <w:start w:val="1"/>
      <w:numFmt w:val="decimal"/>
      <w:lvlText w:val="%6."/>
      <w:lvlJc w:val="left"/>
      <w:pPr>
        <w:tabs>
          <w:tab w:val="num" w:pos="4320"/>
        </w:tabs>
        <w:ind w:left="4320" w:hanging="360"/>
      </w:pPr>
    </w:lvl>
    <w:lvl w:ilvl="6" w:tplc="5B3C9BE4" w:tentative="1">
      <w:start w:val="1"/>
      <w:numFmt w:val="decimal"/>
      <w:lvlText w:val="%7."/>
      <w:lvlJc w:val="left"/>
      <w:pPr>
        <w:tabs>
          <w:tab w:val="num" w:pos="5040"/>
        </w:tabs>
        <w:ind w:left="5040" w:hanging="360"/>
      </w:pPr>
    </w:lvl>
    <w:lvl w:ilvl="7" w:tplc="F7A06314" w:tentative="1">
      <w:start w:val="1"/>
      <w:numFmt w:val="decimal"/>
      <w:lvlText w:val="%8."/>
      <w:lvlJc w:val="left"/>
      <w:pPr>
        <w:tabs>
          <w:tab w:val="num" w:pos="5760"/>
        </w:tabs>
        <w:ind w:left="5760" w:hanging="360"/>
      </w:pPr>
    </w:lvl>
    <w:lvl w:ilvl="8" w:tplc="75D6F638" w:tentative="1">
      <w:start w:val="1"/>
      <w:numFmt w:val="decimal"/>
      <w:lvlText w:val="%9."/>
      <w:lvlJc w:val="left"/>
      <w:pPr>
        <w:tabs>
          <w:tab w:val="num" w:pos="6480"/>
        </w:tabs>
        <w:ind w:left="6480" w:hanging="360"/>
      </w:pPr>
    </w:lvl>
  </w:abstractNum>
  <w:abstractNum w:abstractNumId="4" w15:restartNumberingAfterBreak="0">
    <w:nsid w:val="6BAE3642"/>
    <w:multiLevelType w:val="hybridMultilevel"/>
    <w:tmpl w:val="77A68D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B2584"/>
    <w:rsid w:val="001B6BD9"/>
    <w:rsid w:val="001D156B"/>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E0511"/>
    <w:rsid w:val="002F53AA"/>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2DE9"/>
    <w:rsid w:val="00415A77"/>
    <w:rsid w:val="00416E29"/>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B7940"/>
    <w:rsid w:val="005C1B13"/>
    <w:rsid w:val="005D45AF"/>
    <w:rsid w:val="005D647D"/>
    <w:rsid w:val="005E0FDB"/>
    <w:rsid w:val="005E5048"/>
    <w:rsid w:val="005E7796"/>
    <w:rsid w:val="00601332"/>
    <w:rsid w:val="00630EF1"/>
    <w:rsid w:val="0064626D"/>
    <w:rsid w:val="006531AF"/>
    <w:rsid w:val="00654B4D"/>
    <w:rsid w:val="00661A64"/>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3AA5"/>
    <w:rsid w:val="00730615"/>
    <w:rsid w:val="0073218F"/>
    <w:rsid w:val="0073378A"/>
    <w:rsid w:val="00743B0F"/>
    <w:rsid w:val="007658D7"/>
    <w:rsid w:val="007704A5"/>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57D57"/>
    <w:rsid w:val="00961DAC"/>
    <w:rsid w:val="00965380"/>
    <w:rsid w:val="00974A2A"/>
    <w:rsid w:val="00980F9F"/>
    <w:rsid w:val="00991ABE"/>
    <w:rsid w:val="00992084"/>
    <w:rsid w:val="009A0BD3"/>
    <w:rsid w:val="009A2344"/>
    <w:rsid w:val="009B04B4"/>
    <w:rsid w:val="009B0DEB"/>
    <w:rsid w:val="009C23E6"/>
    <w:rsid w:val="009D6BD2"/>
    <w:rsid w:val="009E2697"/>
    <w:rsid w:val="009E3215"/>
    <w:rsid w:val="00A305CB"/>
    <w:rsid w:val="00A332CD"/>
    <w:rsid w:val="00A42220"/>
    <w:rsid w:val="00A57E8B"/>
    <w:rsid w:val="00A63653"/>
    <w:rsid w:val="00A64B9C"/>
    <w:rsid w:val="00A74A0D"/>
    <w:rsid w:val="00A85752"/>
    <w:rsid w:val="00AC1CCF"/>
    <w:rsid w:val="00AC35A9"/>
    <w:rsid w:val="00AC4D40"/>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D4B7E"/>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1E2B"/>
    <w:rsid w:val="00CB6355"/>
    <w:rsid w:val="00CB7FCA"/>
    <w:rsid w:val="00CC6033"/>
    <w:rsid w:val="00CD2790"/>
    <w:rsid w:val="00CF277D"/>
    <w:rsid w:val="00D12EDA"/>
    <w:rsid w:val="00D13DC8"/>
    <w:rsid w:val="00D14D4D"/>
    <w:rsid w:val="00D25412"/>
    <w:rsid w:val="00D32A0A"/>
    <w:rsid w:val="00D66478"/>
    <w:rsid w:val="00D848C5"/>
    <w:rsid w:val="00DB501C"/>
    <w:rsid w:val="00DD2959"/>
    <w:rsid w:val="00DE525A"/>
    <w:rsid w:val="00DF74B1"/>
    <w:rsid w:val="00DF7B5B"/>
    <w:rsid w:val="00E003C1"/>
    <w:rsid w:val="00E019B1"/>
    <w:rsid w:val="00E04E83"/>
    <w:rsid w:val="00E16D91"/>
    <w:rsid w:val="00E1713A"/>
    <w:rsid w:val="00E27753"/>
    <w:rsid w:val="00E45367"/>
    <w:rsid w:val="00E474BE"/>
    <w:rsid w:val="00E55CDC"/>
    <w:rsid w:val="00E64629"/>
    <w:rsid w:val="00E667E3"/>
    <w:rsid w:val="00E904D2"/>
    <w:rsid w:val="00E93734"/>
    <w:rsid w:val="00E9664A"/>
    <w:rsid w:val="00EA067D"/>
    <w:rsid w:val="00EC711D"/>
    <w:rsid w:val="00EE54A0"/>
    <w:rsid w:val="00F002A9"/>
    <w:rsid w:val="00F15351"/>
    <w:rsid w:val="00F2495D"/>
    <w:rsid w:val="00F3301C"/>
    <w:rsid w:val="00F34FA7"/>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C5606DE"/>
  <w15:docId w15:val="{1FA90F6B-AFA9-4A44-8D81-5C8E07B7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F34FA7"/>
    <w:rPr>
      <w:rFonts w:ascii="Tahoma" w:hAnsi="Tahoma" w:cs="Tahoma"/>
      <w:sz w:val="16"/>
      <w:szCs w:val="16"/>
    </w:rPr>
  </w:style>
  <w:style w:type="character" w:customStyle="1" w:styleId="BallontekstChar">
    <w:name w:val="Ballontekst Char"/>
    <w:basedOn w:val="Standaardalinea-lettertype"/>
    <w:link w:val="Ballontekst"/>
    <w:rsid w:val="00F34FA7"/>
    <w:rPr>
      <w:rFonts w:ascii="Tahoma" w:hAnsi="Tahoma" w:cs="Tahoma"/>
      <w:sz w:val="16"/>
      <w:szCs w:val="16"/>
    </w:rPr>
  </w:style>
  <w:style w:type="paragraph" w:styleId="Lijstalinea">
    <w:name w:val="List Paragraph"/>
    <w:basedOn w:val="Standaard"/>
    <w:uiPriority w:val="34"/>
    <w:qFormat/>
    <w:rsid w:val="00DD2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74101">
      <w:bodyDiv w:val="1"/>
      <w:marLeft w:val="0"/>
      <w:marRight w:val="0"/>
      <w:marTop w:val="0"/>
      <w:marBottom w:val="0"/>
      <w:divBdr>
        <w:top w:val="none" w:sz="0" w:space="0" w:color="auto"/>
        <w:left w:val="none" w:sz="0" w:space="0" w:color="auto"/>
        <w:bottom w:val="none" w:sz="0" w:space="0" w:color="auto"/>
        <w:right w:val="none" w:sz="0" w:space="0" w:color="auto"/>
      </w:divBdr>
    </w:div>
    <w:div w:id="1148787541">
      <w:bodyDiv w:val="1"/>
      <w:marLeft w:val="0"/>
      <w:marRight w:val="0"/>
      <w:marTop w:val="0"/>
      <w:marBottom w:val="0"/>
      <w:divBdr>
        <w:top w:val="none" w:sz="0" w:space="0" w:color="auto"/>
        <w:left w:val="none" w:sz="0" w:space="0" w:color="auto"/>
        <w:bottom w:val="none" w:sz="0" w:space="0" w:color="auto"/>
        <w:right w:val="none" w:sz="0" w:space="0" w:color="auto"/>
      </w:divBdr>
      <w:divsChild>
        <w:div w:id="2147164264">
          <w:marLeft w:val="547"/>
          <w:marRight w:val="0"/>
          <w:marTop w:val="0"/>
          <w:marBottom w:val="0"/>
          <w:divBdr>
            <w:top w:val="none" w:sz="0" w:space="0" w:color="auto"/>
            <w:left w:val="none" w:sz="0" w:space="0" w:color="auto"/>
            <w:bottom w:val="none" w:sz="0" w:space="0" w:color="auto"/>
            <w:right w:val="none" w:sz="0" w:space="0" w:color="auto"/>
          </w:divBdr>
        </w:div>
        <w:div w:id="650713407">
          <w:marLeft w:val="547"/>
          <w:marRight w:val="0"/>
          <w:marTop w:val="0"/>
          <w:marBottom w:val="0"/>
          <w:divBdr>
            <w:top w:val="none" w:sz="0" w:space="0" w:color="auto"/>
            <w:left w:val="none" w:sz="0" w:space="0" w:color="auto"/>
            <w:bottom w:val="none" w:sz="0" w:space="0" w:color="auto"/>
            <w:right w:val="none" w:sz="0" w:space="0" w:color="auto"/>
          </w:divBdr>
        </w:div>
        <w:div w:id="1511142912">
          <w:marLeft w:val="547"/>
          <w:marRight w:val="0"/>
          <w:marTop w:val="0"/>
          <w:marBottom w:val="0"/>
          <w:divBdr>
            <w:top w:val="none" w:sz="0" w:space="0" w:color="auto"/>
            <w:left w:val="none" w:sz="0" w:space="0" w:color="auto"/>
            <w:bottom w:val="none" w:sz="0" w:space="0" w:color="auto"/>
            <w:right w:val="none" w:sz="0" w:space="0" w:color="auto"/>
          </w:divBdr>
        </w:div>
        <w:div w:id="2053340069">
          <w:marLeft w:val="547"/>
          <w:marRight w:val="0"/>
          <w:marTop w:val="0"/>
          <w:marBottom w:val="0"/>
          <w:divBdr>
            <w:top w:val="none" w:sz="0" w:space="0" w:color="auto"/>
            <w:left w:val="none" w:sz="0" w:space="0" w:color="auto"/>
            <w:bottom w:val="none" w:sz="0" w:space="0" w:color="auto"/>
            <w:right w:val="none" w:sz="0" w:space="0" w:color="auto"/>
          </w:divBdr>
        </w:div>
        <w:div w:id="827941727">
          <w:marLeft w:val="547"/>
          <w:marRight w:val="0"/>
          <w:marTop w:val="0"/>
          <w:marBottom w:val="0"/>
          <w:divBdr>
            <w:top w:val="none" w:sz="0" w:space="0" w:color="auto"/>
            <w:left w:val="none" w:sz="0" w:space="0" w:color="auto"/>
            <w:bottom w:val="none" w:sz="0" w:space="0" w:color="auto"/>
            <w:right w:val="none" w:sz="0" w:space="0" w:color="auto"/>
          </w:divBdr>
        </w:div>
        <w:div w:id="281809544">
          <w:marLeft w:val="547"/>
          <w:marRight w:val="0"/>
          <w:marTop w:val="0"/>
          <w:marBottom w:val="0"/>
          <w:divBdr>
            <w:top w:val="none" w:sz="0" w:space="0" w:color="auto"/>
            <w:left w:val="none" w:sz="0" w:space="0" w:color="auto"/>
            <w:bottom w:val="none" w:sz="0" w:space="0" w:color="auto"/>
            <w:right w:val="none" w:sz="0" w:space="0" w:color="auto"/>
          </w:divBdr>
        </w:div>
        <w:div w:id="617104649">
          <w:marLeft w:val="547"/>
          <w:marRight w:val="0"/>
          <w:marTop w:val="0"/>
          <w:marBottom w:val="0"/>
          <w:divBdr>
            <w:top w:val="none" w:sz="0" w:space="0" w:color="auto"/>
            <w:left w:val="none" w:sz="0" w:space="0" w:color="auto"/>
            <w:bottom w:val="none" w:sz="0" w:space="0" w:color="auto"/>
            <w:right w:val="none" w:sz="0" w:space="0" w:color="auto"/>
          </w:divBdr>
        </w:div>
        <w:div w:id="1528329752">
          <w:marLeft w:val="547"/>
          <w:marRight w:val="0"/>
          <w:marTop w:val="0"/>
          <w:marBottom w:val="0"/>
          <w:divBdr>
            <w:top w:val="none" w:sz="0" w:space="0" w:color="auto"/>
            <w:left w:val="none" w:sz="0" w:space="0" w:color="auto"/>
            <w:bottom w:val="none" w:sz="0" w:space="0" w:color="auto"/>
            <w:right w:val="none" w:sz="0" w:space="0" w:color="auto"/>
          </w:divBdr>
        </w:div>
        <w:div w:id="657153205">
          <w:marLeft w:val="547"/>
          <w:marRight w:val="0"/>
          <w:marTop w:val="0"/>
          <w:marBottom w:val="0"/>
          <w:divBdr>
            <w:top w:val="none" w:sz="0" w:space="0" w:color="auto"/>
            <w:left w:val="none" w:sz="0" w:space="0" w:color="auto"/>
            <w:bottom w:val="none" w:sz="0" w:space="0" w:color="auto"/>
            <w:right w:val="none" w:sz="0" w:space="0" w:color="auto"/>
          </w:divBdr>
        </w:div>
        <w:div w:id="694499836">
          <w:marLeft w:val="547"/>
          <w:marRight w:val="0"/>
          <w:marTop w:val="0"/>
          <w:marBottom w:val="0"/>
          <w:divBdr>
            <w:top w:val="none" w:sz="0" w:space="0" w:color="auto"/>
            <w:left w:val="none" w:sz="0" w:space="0" w:color="auto"/>
            <w:bottom w:val="none" w:sz="0" w:space="0" w:color="auto"/>
            <w:right w:val="none" w:sz="0" w:space="0" w:color="auto"/>
          </w:divBdr>
        </w:div>
        <w:div w:id="1355422715">
          <w:marLeft w:val="547"/>
          <w:marRight w:val="0"/>
          <w:marTop w:val="0"/>
          <w:marBottom w:val="0"/>
          <w:divBdr>
            <w:top w:val="none" w:sz="0" w:space="0" w:color="auto"/>
            <w:left w:val="none" w:sz="0" w:space="0" w:color="auto"/>
            <w:bottom w:val="none" w:sz="0" w:space="0" w:color="auto"/>
            <w:right w:val="none" w:sz="0" w:space="0" w:color="auto"/>
          </w:divBdr>
        </w:div>
        <w:div w:id="1772046536">
          <w:marLeft w:val="547"/>
          <w:marRight w:val="0"/>
          <w:marTop w:val="0"/>
          <w:marBottom w:val="0"/>
          <w:divBdr>
            <w:top w:val="none" w:sz="0" w:space="0" w:color="auto"/>
            <w:left w:val="none" w:sz="0" w:space="0" w:color="auto"/>
            <w:bottom w:val="none" w:sz="0" w:space="0" w:color="auto"/>
            <w:right w:val="none" w:sz="0" w:space="0" w:color="auto"/>
          </w:divBdr>
        </w:div>
        <w:div w:id="162012108">
          <w:marLeft w:val="547"/>
          <w:marRight w:val="0"/>
          <w:marTop w:val="0"/>
          <w:marBottom w:val="0"/>
          <w:divBdr>
            <w:top w:val="none" w:sz="0" w:space="0" w:color="auto"/>
            <w:left w:val="none" w:sz="0" w:space="0" w:color="auto"/>
            <w:bottom w:val="none" w:sz="0" w:space="0" w:color="auto"/>
            <w:right w:val="none" w:sz="0" w:space="0" w:color="auto"/>
          </w:divBdr>
        </w:div>
        <w:div w:id="1789469669">
          <w:marLeft w:val="547"/>
          <w:marRight w:val="0"/>
          <w:marTop w:val="0"/>
          <w:marBottom w:val="0"/>
          <w:divBdr>
            <w:top w:val="none" w:sz="0" w:space="0" w:color="auto"/>
            <w:left w:val="none" w:sz="0" w:space="0" w:color="auto"/>
            <w:bottom w:val="none" w:sz="0" w:space="0" w:color="auto"/>
            <w:right w:val="none" w:sz="0" w:space="0" w:color="auto"/>
          </w:divBdr>
        </w:div>
        <w:div w:id="2112773167">
          <w:marLeft w:val="547"/>
          <w:marRight w:val="0"/>
          <w:marTop w:val="0"/>
          <w:marBottom w:val="0"/>
          <w:divBdr>
            <w:top w:val="none" w:sz="0" w:space="0" w:color="auto"/>
            <w:left w:val="none" w:sz="0" w:space="0" w:color="auto"/>
            <w:bottom w:val="none" w:sz="0" w:space="0" w:color="auto"/>
            <w:right w:val="none" w:sz="0" w:space="0" w:color="auto"/>
          </w:divBdr>
        </w:div>
        <w:div w:id="1241407939">
          <w:marLeft w:val="547"/>
          <w:marRight w:val="0"/>
          <w:marTop w:val="0"/>
          <w:marBottom w:val="0"/>
          <w:divBdr>
            <w:top w:val="none" w:sz="0" w:space="0" w:color="auto"/>
            <w:left w:val="none" w:sz="0" w:space="0" w:color="auto"/>
            <w:bottom w:val="none" w:sz="0" w:space="0" w:color="auto"/>
            <w:right w:val="none" w:sz="0" w:space="0" w:color="auto"/>
          </w:divBdr>
        </w:div>
        <w:div w:id="1201477445">
          <w:marLeft w:val="547"/>
          <w:marRight w:val="0"/>
          <w:marTop w:val="0"/>
          <w:marBottom w:val="0"/>
          <w:divBdr>
            <w:top w:val="none" w:sz="0" w:space="0" w:color="auto"/>
            <w:left w:val="none" w:sz="0" w:space="0" w:color="auto"/>
            <w:bottom w:val="none" w:sz="0" w:space="0" w:color="auto"/>
            <w:right w:val="none" w:sz="0" w:space="0" w:color="auto"/>
          </w:divBdr>
        </w:div>
      </w:divsChild>
    </w:div>
    <w:div w:id="1257012961">
      <w:bodyDiv w:val="1"/>
      <w:marLeft w:val="0"/>
      <w:marRight w:val="0"/>
      <w:marTop w:val="0"/>
      <w:marBottom w:val="0"/>
      <w:divBdr>
        <w:top w:val="none" w:sz="0" w:space="0" w:color="auto"/>
        <w:left w:val="none" w:sz="0" w:space="0" w:color="auto"/>
        <w:bottom w:val="none" w:sz="0" w:space="0" w:color="auto"/>
        <w:right w:val="none" w:sz="0" w:space="0" w:color="auto"/>
      </w:divBdr>
      <w:divsChild>
        <w:div w:id="633682807">
          <w:marLeft w:val="0"/>
          <w:marRight w:val="0"/>
          <w:marTop w:val="0"/>
          <w:marBottom w:val="0"/>
          <w:divBdr>
            <w:top w:val="none" w:sz="0" w:space="0" w:color="auto"/>
            <w:left w:val="none" w:sz="0" w:space="0" w:color="auto"/>
            <w:bottom w:val="none" w:sz="0" w:space="0" w:color="auto"/>
            <w:right w:val="none" w:sz="0" w:space="0" w:color="auto"/>
          </w:divBdr>
          <w:divsChild>
            <w:div w:id="859198194">
              <w:marLeft w:val="0"/>
              <w:marRight w:val="0"/>
              <w:marTop w:val="0"/>
              <w:marBottom w:val="0"/>
              <w:divBdr>
                <w:top w:val="none" w:sz="0" w:space="0" w:color="auto"/>
                <w:left w:val="none" w:sz="0" w:space="0" w:color="auto"/>
                <w:bottom w:val="none" w:sz="0" w:space="0" w:color="auto"/>
                <w:right w:val="none" w:sz="0" w:space="0" w:color="auto"/>
              </w:divBdr>
              <w:divsChild>
                <w:div w:id="1438137289">
                  <w:marLeft w:val="0"/>
                  <w:marRight w:val="0"/>
                  <w:marTop w:val="195"/>
                  <w:marBottom w:val="0"/>
                  <w:divBdr>
                    <w:top w:val="none" w:sz="0" w:space="0" w:color="auto"/>
                    <w:left w:val="none" w:sz="0" w:space="0" w:color="auto"/>
                    <w:bottom w:val="none" w:sz="0" w:space="0" w:color="auto"/>
                    <w:right w:val="none" w:sz="0" w:space="0" w:color="auto"/>
                  </w:divBdr>
                  <w:divsChild>
                    <w:div w:id="53937381">
                      <w:marLeft w:val="0"/>
                      <w:marRight w:val="0"/>
                      <w:marTop w:val="0"/>
                      <w:marBottom w:val="180"/>
                      <w:divBdr>
                        <w:top w:val="none" w:sz="0" w:space="0" w:color="auto"/>
                        <w:left w:val="none" w:sz="0" w:space="0" w:color="auto"/>
                        <w:bottom w:val="none" w:sz="0" w:space="0" w:color="auto"/>
                        <w:right w:val="none" w:sz="0" w:space="0" w:color="auto"/>
                      </w:divBdr>
                      <w:divsChild>
                        <w:div w:id="1845047226">
                          <w:marLeft w:val="0"/>
                          <w:marRight w:val="0"/>
                          <w:marTop w:val="0"/>
                          <w:marBottom w:val="0"/>
                          <w:divBdr>
                            <w:top w:val="none" w:sz="0" w:space="0" w:color="auto"/>
                            <w:left w:val="none" w:sz="0" w:space="0" w:color="auto"/>
                            <w:bottom w:val="none" w:sz="0" w:space="0" w:color="auto"/>
                            <w:right w:val="none" w:sz="0" w:space="0" w:color="auto"/>
                          </w:divBdr>
                          <w:divsChild>
                            <w:div w:id="1685671257">
                              <w:marLeft w:val="0"/>
                              <w:marRight w:val="0"/>
                              <w:marTop w:val="0"/>
                              <w:marBottom w:val="0"/>
                              <w:divBdr>
                                <w:top w:val="none" w:sz="0" w:space="0" w:color="auto"/>
                                <w:left w:val="none" w:sz="0" w:space="0" w:color="auto"/>
                                <w:bottom w:val="none" w:sz="0" w:space="0" w:color="auto"/>
                                <w:right w:val="none" w:sz="0" w:space="0" w:color="auto"/>
                              </w:divBdr>
                              <w:divsChild>
                                <w:div w:id="1498691243">
                                  <w:marLeft w:val="0"/>
                                  <w:marRight w:val="0"/>
                                  <w:marTop w:val="0"/>
                                  <w:marBottom w:val="0"/>
                                  <w:divBdr>
                                    <w:top w:val="none" w:sz="0" w:space="0" w:color="auto"/>
                                    <w:left w:val="none" w:sz="0" w:space="0" w:color="auto"/>
                                    <w:bottom w:val="none" w:sz="0" w:space="0" w:color="auto"/>
                                    <w:right w:val="none" w:sz="0" w:space="0" w:color="auto"/>
                                  </w:divBdr>
                                  <w:divsChild>
                                    <w:div w:id="339739490">
                                      <w:marLeft w:val="0"/>
                                      <w:marRight w:val="0"/>
                                      <w:marTop w:val="0"/>
                                      <w:marBottom w:val="0"/>
                                      <w:divBdr>
                                        <w:top w:val="none" w:sz="0" w:space="0" w:color="auto"/>
                                        <w:left w:val="none" w:sz="0" w:space="0" w:color="auto"/>
                                        <w:bottom w:val="none" w:sz="0" w:space="0" w:color="auto"/>
                                        <w:right w:val="none" w:sz="0" w:space="0" w:color="auto"/>
                                      </w:divBdr>
                                      <w:divsChild>
                                        <w:div w:id="1542937440">
                                          <w:marLeft w:val="0"/>
                                          <w:marRight w:val="0"/>
                                          <w:marTop w:val="0"/>
                                          <w:marBottom w:val="0"/>
                                          <w:divBdr>
                                            <w:top w:val="none" w:sz="0" w:space="0" w:color="auto"/>
                                            <w:left w:val="none" w:sz="0" w:space="0" w:color="auto"/>
                                            <w:bottom w:val="none" w:sz="0" w:space="0" w:color="auto"/>
                                            <w:right w:val="none" w:sz="0" w:space="0" w:color="auto"/>
                                          </w:divBdr>
                                          <w:divsChild>
                                            <w:div w:id="866257523">
                                              <w:marLeft w:val="0"/>
                                              <w:marRight w:val="0"/>
                                              <w:marTop w:val="0"/>
                                              <w:marBottom w:val="0"/>
                                              <w:divBdr>
                                                <w:top w:val="none" w:sz="0" w:space="0" w:color="auto"/>
                                                <w:left w:val="none" w:sz="0" w:space="0" w:color="auto"/>
                                                <w:bottom w:val="none" w:sz="0" w:space="0" w:color="auto"/>
                                                <w:right w:val="none" w:sz="0" w:space="0" w:color="auto"/>
                                              </w:divBdr>
                                              <w:divsChild>
                                                <w:div w:id="20724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9801785">
      <w:bodyDiv w:val="1"/>
      <w:marLeft w:val="0"/>
      <w:marRight w:val="0"/>
      <w:marTop w:val="0"/>
      <w:marBottom w:val="0"/>
      <w:divBdr>
        <w:top w:val="none" w:sz="0" w:space="0" w:color="auto"/>
        <w:left w:val="none" w:sz="0" w:space="0" w:color="auto"/>
        <w:bottom w:val="none" w:sz="0" w:space="0" w:color="auto"/>
        <w:right w:val="none" w:sz="0" w:space="0" w:color="auto"/>
      </w:divBdr>
    </w:div>
    <w:div w:id="1576744887">
      <w:bodyDiv w:val="1"/>
      <w:marLeft w:val="0"/>
      <w:marRight w:val="0"/>
      <w:marTop w:val="0"/>
      <w:marBottom w:val="0"/>
      <w:divBdr>
        <w:top w:val="none" w:sz="0" w:space="0" w:color="auto"/>
        <w:left w:val="none" w:sz="0" w:space="0" w:color="auto"/>
        <w:bottom w:val="none" w:sz="0" w:space="0" w:color="auto"/>
        <w:right w:val="none" w:sz="0" w:space="0" w:color="auto"/>
      </w:divBdr>
    </w:div>
    <w:div w:id="198758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google.nl/url?sa=i&amp;rct=j&amp;q=&amp;esrc=s&amp;frm=1&amp;source=images&amp;cd=&amp;cad=rja&amp;docid=WBdiaa8tpfcxpM&amp;tbnid=roKOaqCL9D51XM:&amp;ved=0CAUQjRw&amp;url=http://plazilla.com/1-de-kunst-van-het-inpakken&amp;ei=NWjWUqqwEYGt0QWen4G4Cg&amp;psig=AFQjCNHxt0SXUTdDsvRss50xTvBfopNXYg&amp;ust=1389869491555677"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ogle.nl/url?sa=i&amp;rct=j&amp;q=&amp;esrc=s&amp;frm=1&amp;source=images&amp;cd=&amp;cad=rja&amp;docid=WBdiaa8tpfcxpM&amp;tbnid=roKOaqCL9D51XM:&amp;ved=0CAUQjRw&amp;url=https://nl.123rf.com/photo_13100297_inpakken-cadeautjes-omringd-door-papier-lint-en-strikken.html&amp;ei=GGjWUqDCB4bR0QXQ94HQDQ&amp;psig=AFQjCNEmACBVhHCUsfk3kNTsOyl8NC7oTQ&amp;ust=1389869415742776"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eader" Target="header3.xml"/><Relationship Id="rId10" Type="http://schemas.openxmlformats.org/officeDocument/2006/relationships/hyperlink" Target="http://www.bing.com/images/search?q=rekenmachine&amp;view=detailv2&amp;&amp;id=A054D5EB624ECF65AA3275BA32C433D286C6EA97&amp;selectedIndex=40&amp;ccid=Ho%2bfT/Ed&amp;simid=608044495457750764&amp;thid=OIP.M1e8f9f4ff11d417d0ecbf3979c7fe3d1o0"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ing.com/images/search?q=rode+rozen&amp;view=detailv2&amp;&amp;id=B805B41C8F18A8D73579D0A8B2A2890EFFBBE8E7&amp;selectedIndex=2&amp;ccid=5DflXiVg&amp;simid=608025893949344168&amp;thid=OIP.Me437e55e2560b383caf87315a9ce8cbdo0"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34E173-AE3E-4425-907B-6DD7DF793684}"/>
</file>

<file path=customXml/itemProps2.xml><?xml version="1.0" encoding="utf-8"?>
<ds:datastoreItem xmlns:ds="http://schemas.openxmlformats.org/officeDocument/2006/customXml" ds:itemID="{B1A9C8DD-1EEC-43C6-A641-FE520B8C10A9}"/>
</file>

<file path=customXml/itemProps3.xml><?xml version="1.0" encoding="utf-8"?>
<ds:datastoreItem xmlns:ds="http://schemas.openxmlformats.org/officeDocument/2006/customXml" ds:itemID="{267C170D-0335-4E06-B916-E59826A04560}"/>
</file>

<file path=docProps/app.xml><?xml version="1.0" encoding="utf-8"?>
<Properties xmlns="http://schemas.openxmlformats.org/officeDocument/2006/extended-properties" xmlns:vt="http://schemas.openxmlformats.org/officeDocument/2006/docPropsVTypes">
  <Template>B33347E</Template>
  <TotalTime>95</TotalTime>
  <Pages>2</Pages>
  <Words>0</Words>
  <Characters>116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Ron Reukers</cp:lastModifiedBy>
  <cp:revision>5</cp:revision>
  <dcterms:created xsi:type="dcterms:W3CDTF">2016-07-04T14:37:00Z</dcterms:created>
  <dcterms:modified xsi:type="dcterms:W3CDTF">2016-07-05T13:35:00Z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