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EB855" w14:textId="77777777" w:rsidR="00BC783F" w:rsidRDefault="00BC783F" w:rsidP="00B266DC">
      <w:pPr>
        <w:rPr>
          <w:rFonts w:ascii="Arial" w:hAnsi="Arial" w:cs="Arial"/>
        </w:rPr>
      </w:pPr>
    </w:p>
    <w:tbl>
      <w:tblPr>
        <w:tblStyle w:val="Tabelraster"/>
        <w:tblW w:w="9861" w:type="dxa"/>
        <w:tblLook w:val="04A0" w:firstRow="1" w:lastRow="0" w:firstColumn="1" w:lastColumn="0" w:noHBand="0" w:noVBand="1"/>
      </w:tblPr>
      <w:tblGrid>
        <w:gridCol w:w="1100"/>
        <w:gridCol w:w="3572"/>
        <w:gridCol w:w="1617"/>
        <w:gridCol w:w="3572"/>
      </w:tblGrid>
      <w:tr w:rsidR="00342D02" w14:paraId="2DA2A192" w14:textId="77777777" w:rsidTr="00D25FE4">
        <w:trPr>
          <w:trHeight w:val="567"/>
        </w:trPr>
        <w:tc>
          <w:tcPr>
            <w:tcW w:w="9861" w:type="dxa"/>
            <w:gridSpan w:val="4"/>
            <w:vAlign w:val="center"/>
          </w:tcPr>
          <w:p w14:paraId="5B2B77E0" w14:textId="044D0951" w:rsidR="00342D02" w:rsidRDefault="00342D02" w:rsidP="00140113">
            <w:pPr>
              <w:jc w:val="center"/>
              <w:rPr>
                <w:rFonts w:ascii="Arial" w:hAnsi="Arial" w:cs="Arial"/>
              </w:rPr>
            </w:pPr>
            <w:r w:rsidRPr="008B4213">
              <w:rPr>
                <w:rFonts w:ascii="Arial" w:eastAsia="Calibri" w:hAnsi="Arial" w:cs="Arial"/>
                <w:b/>
                <w:color w:val="C00000"/>
                <w:sz w:val="28"/>
                <w:szCs w:val="28"/>
                <w:lang w:val="en-GB"/>
              </w:rPr>
              <w:t>GO</w:t>
            </w:r>
            <w:r w:rsidR="00D5666E">
              <w:rPr>
                <w:rFonts w:ascii="Arial" w:eastAsia="Calibri" w:hAnsi="Arial" w:cs="Arial"/>
                <w:b/>
                <w:color w:val="C00000"/>
                <w:sz w:val="28"/>
                <w:szCs w:val="28"/>
                <w:lang w:val="en-GB"/>
              </w:rPr>
              <w:t xml:space="preserve"> </w:t>
            </w:r>
            <w:r w:rsidRPr="008B4213">
              <w:rPr>
                <w:rFonts w:ascii="Arial" w:eastAsia="Calibri" w:hAnsi="Arial" w:cs="Arial"/>
                <w:b/>
                <w:color w:val="C00000"/>
                <w:sz w:val="28"/>
                <w:szCs w:val="28"/>
                <w:lang w:val="en-GB"/>
              </w:rPr>
              <w:t>form</w:t>
            </w:r>
            <w:r w:rsidR="00140113">
              <w:rPr>
                <w:rFonts w:ascii="Arial" w:eastAsia="Calibri" w:hAnsi="Arial" w:cs="Arial"/>
                <w:b/>
                <w:color w:val="C00000"/>
                <w:sz w:val="28"/>
                <w:szCs w:val="28"/>
                <w:lang w:val="en-GB"/>
              </w:rPr>
              <w:t>s</w:t>
            </w:r>
            <w:r w:rsidRPr="008B4213">
              <w:rPr>
                <w:rFonts w:ascii="Arial" w:eastAsia="Calibri" w:hAnsi="Arial" w:cs="Arial"/>
                <w:b/>
                <w:color w:val="C00000"/>
                <w:sz w:val="28"/>
                <w:szCs w:val="28"/>
                <w:lang w:val="en-GB"/>
              </w:rPr>
              <w:t xml:space="preserve"> </w:t>
            </w:r>
            <w:r w:rsidR="00140113">
              <w:rPr>
                <w:rFonts w:ascii="Arial" w:eastAsia="Calibri" w:hAnsi="Arial" w:cs="Arial"/>
                <w:b/>
                <w:color w:val="C00000"/>
                <w:sz w:val="28"/>
                <w:szCs w:val="28"/>
                <w:lang w:val="en-GB"/>
              </w:rPr>
              <w:t>Vocational exams</w:t>
            </w:r>
          </w:p>
        </w:tc>
      </w:tr>
      <w:tr w:rsidR="00C546AC" w14:paraId="769E05B8" w14:textId="77777777" w:rsidTr="00C546AC">
        <w:trPr>
          <w:trHeight w:val="510"/>
        </w:trPr>
        <w:tc>
          <w:tcPr>
            <w:tcW w:w="1100" w:type="dxa"/>
            <w:vAlign w:val="center"/>
          </w:tcPr>
          <w:p w14:paraId="531D25AB" w14:textId="197F0593" w:rsidR="00342D02" w:rsidRPr="00D5666E" w:rsidRDefault="00342D02" w:rsidP="00140113">
            <w:pPr>
              <w:rPr>
                <w:rFonts w:ascii="Arial" w:hAnsi="Arial" w:cs="Arial"/>
                <w:sz w:val="20"/>
              </w:rPr>
            </w:pPr>
            <w:r w:rsidRPr="00D5666E">
              <w:rPr>
                <w:rFonts w:ascii="Arial" w:hAnsi="Arial" w:cs="Arial"/>
                <w:sz w:val="20"/>
              </w:rPr>
              <w:t>Nam</w:t>
            </w:r>
            <w:r w:rsidR="00140113">
              <w:rPr>
                <w:rFonts w:ascii="Arial" w:hAnsi="Arial" w:cs="Arial"/>
                <w:sz w:val="20"/>
              </w:rPr>
              <w:t>e</w:t>
            </w:r>
            <w:r w:rsidRPr="00D5666E">
              <w:rPr>
                <w:rFonts w:ascii="Arial" w:hAnsi="Arial" w:cs="Arial"/>
                <w:sz w:val="20"/>
              </w:rPr>
              <w:t xml:space="preserve"> student</w:t>
            </w:r>
          </w:p>
        </w:tc>
        <w:tc>
          <w:tcPr>
            <w:tcW w:w="3572" w:type="dxa"/>
            <w:vAlign w:val="center"/>
          </w:tcPr>
          <w:p w14:paraId="203B03D7" w14:textId="77777777" w:rsidR="00342D02" w:rsidRPr="00D5666E" w:rsidRDefault="00342D02" w:rsidP="00D5666E">
            <w:pPr>
              <w:rPr>
                <w:rFonts w:ascii="Arial" w:hAnsi="Arial" w:cs="Arial"/>
                <w:sz w:val="20"/>
              </w:rPr>
            </w:pPr>
          </w:p>
        </w:tc>
        <w:tc>
          <w:tcPr>
            <w:tcW w:w="1617" w:type="dxa"/>
            <w:vAlign w:val="center"/>
          </w:tcPr>
          <w:p w14:paraId="130F061B" w14:textId="67F4C579" w:rsidR="00342D02" w:rsidRPr="00D5666E" w:rsidRDefault="00C546AC" w:rsidP="00140113">
            <w:pPr>
              <w:rPr>
                <w:rFonts w:ascii="Arial" w:hAnsi="Arial" w:cs="Arial"/>
                <w:sz w:val="20"/>
              </w:rPr>
            </w:pPr>
            <w:r>
              <w:rPr>
                <w:rFonts w:ascii="Arial" w:hAnsi="Arial" w:cs="Arial"/>
                <w:sz w:val="20"/>
              </w:rPr>
              <w:t>Start</w:t>
            </w:r>
            <w:r w:rsidR="00140113">
              <w:rPr>
                <w:rFonts w:ascii="Arial" w:hAnsi="Arial" w:cs="Arial"/>
                <w:sz w:val="20"/>
              </w:rPr>
              <w:t xml:space="preserve"> </w:t>
            </w:r>
            <w:r>
              <w:rPr>
                <w:rFonts w:ascii="Arial" w:hAnsi="Arial" w:cs="Arial"/>
                <w:sz w:val="20"/>
              </w:rPr>
              <w:t>dat</w:t>
            </w:r>
            <w:r w:rsidR="00140113">
              <w:rPr>
                <w:rFonts w:ascii="Arial" w:hAnsi="Arial" w:cs="Arial"/>
                <w:sz w:val="20"/>
              </w:rPr>
              <w:t>e</w:t>
            </w:r>
            <w:r>
              <w:rPr>
                <w:rFonts w:ascii="Arial" w:hAnsi="Arial" w:cs="Arial"/>
                <w:sz w:val="20"/>
              </w:rPr>
              <w:t xml:space="preserve"> exams</w:t>
            </w:r>
          </w:p>
        </w:tc>
        <w:tc>
          <w:tcPr>
            <w:tcW w:w="3572" w:type="dxa"/>
            <w:vAlign w:val="center"/>
          </w:tcPr>
          <w:p w14:paraId="4269F9B9" w14:textId="77777777" w:rsidR="00342D02" w:rsidRDefault="00342D02" w:rsidP="00D5666E">
            <w:pPr>
              <w:rPr>
                <w:rFonts w:ascii="Arial" w:hAnsi="Arial" w:cs="Arial"/>
              </w:rPr>
            </w:pPr>
            <w:bookmarkStart w:id="0" w:name="_GoBack"/>
            <w:bookmarkEnd w:id="0"/>
          </w:p>
        </w:tc>
      </w:tr>
      <w:tr w:rsidR="00D25FE4" w14:paraId="7EA46E37" w14:textId="77777777" w:rsidTr="00C546AC">
        <w:trPr>
          <w:trHeight w:val="510"/>
        </w:trPr>
        <w:tc>
          <w:tcPr>
            <w:tcW w:w="1100" w:type="dxa"/>
            <w:vAlign w:val="center"/>
          </w:tcPr>
          <w:p w14:paraId="274E6A0B" w14:textId="537250E9" w:rsidR="00D25FE4" w:rsidRPr="00D5666E" w:rsidRDefault="00D25FE4" w:rsidP="00140113">
            <w:pPr>
              <w:rPr>
                <w:rFonts w:ascii="Arial" w:hAnsi="Arial" w:cs="Arial"/>
                <w:sz w:val="20"/>
              </w:rPr>
            </w:pPr>
            <w:r w:rsidRPr="00D5666E">
              <w:rPr>
                <w:rFonts w:ascii="Arial" w:hAnsi="Arial" w:cs="Arial"/>
                <w:sz w:val="20"/>
              </w:rPr>
              <w:t>Student</w:t>
            </w:r>
            <w:r w:rsidR="00140113">
              <w:rPr>
                <w:rFonts w:ascii="Arial" w:hAnsi="Arial" w:cs="Arial"/>
                <w:sz w:val="20"/>
              </w:rPr>
              <w:t xml:space="preserve"> </w:t>
            </w:r>
            <w:r w:rsidRPr="00D5666E">
              <w:rPr>
                <w:rFonts w:ascii="Arial" w:hAnsi="Arial" w:cs="Arial"/>
                <w:sz w:val="20"/>
              </w:rPr>
              <w:t>num</w:t>
            </w:r>
            <w:r w:rsidR="00140113">
              <w:rPr>
                <w:rFonts w:ascii="Arial" w:hAnsi="Arial" w:cs="Arial"/>
                <w:sz w:val="20"/>
              </w:rPr>
              <w:t>b</w:t>
            </w:r>
            <w:r w:rsidRPr="00D5666E">
              <w:rPr>
                <w:rFonts w:ascii="Arial" w:hAnsi="Arial" w:cs="Arial"/>
                <w:sz w:val="20"/>
              </w:rPr>
              <w:t>er</w:t>
            </w:r>
          </w:p>
        </w:tc>
        <w:tc>
          <w:tcPr>
            <w:tcW w:w="3572" w:type="dxa"/>
            <w:vAlign w:val="center"/>
          </w:tcPr>
          <w:p w14:paraId="0646E7C4" w14:textId="77777777" w:rsidR="00D25FE4" w:rsidRPr="00D5666E" w:rsidRDefault="00D25FE4" w:rsidP="00D25FE4">
            <w:pPr>
              <w:rPr>
                <w:rFonts w:ascii="Arial" w:hAnsi="Arial" w:cs="Arial"/>
                <w:sz w:val="20"/>
              </w:rPr>
            </w:pPr>
          </w:p>
        </w:tc>
        <w:tc>
          <w:tcPr>
            <w:tcW w:w="1617" w:type="dxa"/>
            <w:vAlign w:val="center"/>
          </w:tcPr>
          <w:p w14:paraId="6935ED6B" w14:textId="7B4ED9D1" w:rsidR="00D25FE4" w:rsidRPr="00D5666E" w:rsidRDefault="00D25FE4" w:rsidP="00140113">
            <w:pPr>
              <w:rPr>
                <w:rFonts w:ascii="Arial" w:hAnsi="Arial" w:cs="Arial"/>
                <w:sz w:val="20"/>
              </w:rPr>
            </w:pPr>
            <w:r w:rsidRPr="00D5666E">
              <w:rPr>
                <w:rFonts w:ascii="Arial" w:hAnsi="Arial" w:cs="Arial"/>
                <w:sz w:val="20"/>
              </w:rPr>
              <w:t>Exam</w:t>
            </w:r>
            <w:r w:rsidR="00140113">
              <w:rPr>
                <w:rFonts w:ascii="Arial" w:hAnsi="Arial" w:cs="Arial"/>
                <w:sz w:val="20"/>
              </w:rPr>
              <w:t xml:space="preserve"> units</w:t>
            </w:r>
          </w:p>
        </w:tc>
        <w:tc>
          <w:tcPr>
            <w:tcW w:w="3572" w:type="dxa"/>
            <w:vAlign w:val="center"/>
          </w:tcPr>
          <w:p w14:paraId="54E209F2" w14:textId="77777777" w:rsidR="00D25FE4" w:rsidRDefault="00D25FE4" w:rsidP="00D25FE4">
            <w:pPr>
              <w:rPr>
                <w:rFonts w:ascii="Arial" w:hAnsi="Arial" w:cs="Arial"/>
              </w:rPr>
            </w:pPr>
          </w:p>
        </w:tc>
      </w:tr>
      <w:tr w:rsidR="00D25FE4" w14:paraId="3CAF2A4F" w14:textId="77777777" w:rsidTr="00C546AC">
        <w:trPr>
          <w:trHeight w:val="510"/>
        </w:trPr>
        <w:tc>
          <w:tcPr>
            <w:tcW w:w="1100" w:type="dxa"/>
            <w:vAlign w:val="center"/>
          </w:tcPr>
          <w:p w14:paraId="05252401" w14:textId="2F874682" w:rsidR="00D25FE4" w:rsidRPr="00D5666E" w:rsidRDefault="00140113" w:rsidP="00D25FE4">
            <w:pPr>
              <w:rPr>
                <w:rFonts w:ascii="Arial" w:hAnsi="Arial" w:cs="Arial"/>
                <w:sz w:val="20"/>
              </w:rPr>
            </w:pPr>
            <w:r>
              <w:rPr>
                <w:rFonts w:ascii="Arial" w:hAnsi="Arial" w:cs="Arial"/>
                <w:sz w:val="20"/>
              </w:rPr>
              <w:t>Course</w:t>
            </w:r>
          </w:p>
        </w:tc>
        <w:tc>
          <w:tcPr>
            <w:tcW w:w="3572" w:type="dxa"/>
            <w:vAlign w:val="center"/>
          </w:tcPr>
          <w:p w14:paraId="7CE2DCC1" w14:textId="77777777" w:rsidR="00D25FE4" w:rsidRPr="00D5666E" w:rsidRDefault="00D25FE4" w:rsidP="00D25FE4">
            <w:pPr>
              <w:rPr>
                <w:rFonts w:ascii="Arial" w:hAnsi="Arial" w:cs="Arial"/>
                <w:sz w:val="20"/>
              </w:rPr>
            </w:pPr>
          </w:p>
        </w:tc>
        <w:tc>
          <w:tcPr>
            <w:tcW w:w="1617" w:type="dxa"/>
            <w:vAlign w:val="center"/>
          </w:tcPr>
          <w:p w14:paraId="263BC044" w14:textId="1F4CCEC3" w:rsidR="00D25FE4" w:rsidRPr="00D5666E" w:rsidRDefault="00140113" w:rsidP="00140113">
            <w:pPr>
              <w:rPr>
                <w:rFonts w:ascii="Arial" w:hAnsi="Arial" w:cs="Arial"/>
                <w:sz w:val="20"/>
              </w:rPr>
            </w:pPr>
            <w:r>
              <w:rPr>
                <w:rFonts w:ascii="Arial" w:hAnsi="Arial" w:cs="Arial"/>
                <w:sz w:val="20"/>
              </w:rPr>
              <w:t>WL teacher</w:t>
            </w:r>
          </w:p>
        </w:tc>
        <w:tc>
          <w:tcPr>
            <w:tcW w:w="3572" w:type="dxa"/>
            <w:vAlign w:val="center"/>
          </w:tcPr>
          <w:p w14:paraId="5D4BB6C2" w14:textId="77777777" w:rsidR="00D25FE4" w:rsidRDefault="00D25FE4" w:rsidP="00D25FE4">
            <w:pPr>
              <w:rPr>
                <w:rFonts w:ascii="Arial" w:hAnsi="Arial" w:cs="Arial"/>
              </w:rPr>
            </w:pPr>
          </w:p>
        </w:tc>
      </w:tr>
      <w:tr w:rsidR="00D25FE4" w14:paraId="6D9E76E9" w14:textId="77777777" w:rsidTr="00C546AC">
        <w:trPr>
          <w:trHeight w:val="510"/>
        </w:trPr>
        <w:tc>
          <w:tcPr>
            <w:tcW w:w="1100" w:type="dxa"/>
            <w:vAlign w:val="center"/>
          </w:tcPr>
          <w:p w14:paraId="26F6FFE1" w14:textId="2BCBFACC" w:rsidR="00D25FE4" w:rsidRPr="00D5666E" w:rsidRDefault="00140113" w:rsidP="00D25FE4">
            <w:pPr>
              <w:rPr>
                <w:rFonts w:ascii="Arial" w:hAnsi="Arial" w:cs="Arial"/>
                <w:sz w:val="20"/>
              </w:rPr>
            </w:pPr>
            <w:r>
              <w:rPr>
                <w:rFonts w:ascii="Arial" w:hAnsi="Arial" w:cs="Arial"/>
                <w:sz w:val="20"/>
              </w:rPr>
              <w:t>Class</w:t>
            </w:r>
          </w:p>
        </w:tc>
        <w:tc>
          <w:tcPr>
            <w:tcW w:w="3572" w:type="dxa"/>
            <w:vAlign w:val="center"/>
          </w:tcPr>
          <w:p w14:paraId="6CC312C8" w14:textId="77777777" w:rsidR="00D25FE4" w:rsidRPr="00D5666E" w:rsidRDefault="00D25FE4" w:rsidP="00D25FE4">
            <w:pPr>
              <w:rPr>
                <w:rFonts w:ascii="Arial" w:hAnsi="Arial" w:cs="Arial"/>
                <w:sz w:val="20"/>
              </w:rPr>
            </w:pPr>
          </w:p>
        </w:tc>
        <w:tc>
          <w:tcPr>
            <w:tcW w:w="1617" w:type="dxa"/>
            <w:vAlign w:val="center"/>
          </w:tcPr>
          <w:p w14:paraId="12B47DC4" w14:textId="682F0768" w:rsidR="00D25FE4" w:rsidRPr="00D5666E" w:rsidRDefault="00140113" w:rsidP="00140113">
            <w:pPr>
              <w:rPr>
                <w:rFonts w:ascii="Arial" w:hAnsi="Arial" w:cs="Arial"/>
                <w:sz w:val="20"/>
              </w:rPr>
            </w:pPr>
            <w:r>
              <w:rPr>
                <w:rFonts w:ascii="Arial" w:hAnsi="Arial" w:cs="Arial"/>
                <w:sz w:val="20"/>
              </w:rPr>
              <w:t>Supervisor</w:t>
            </w:r>
          </w:p>
        </w:tc>
        <w:tc>
          <w:tcPr>
            <w:tcW w:w="3572" w:type="dxa"/>
            <w:vAlign w:val="center"/>
          </w:tcPr>
          <w:p w14:paraId="31498C77" w14:textId="77777777" w:rsidR="00D25FE4" w:rsidRDefault="00D25FE4" w:rsidP="00D25FE4">
            <w:pPr>
              <w:rPr>
                <w:rFonts w:ascii="Arial" w:hAnsi="Arial" w:cs="Arial"/>
              </w:rPr>
            </w:pPr>
          </w:p>
        </w:tc>
      </w:tr>
      <w:tr w:rsidR="00D25FE4" w14:paraId="3D9E58EE" w14:textId="77777777" w:rsidTr="00C546AC">
        <w:trPr>
          <w:trHeight w:val="510"/>
        </w:trPr>
        <w:tc>
          <w:tcPr>
            <w:tcW w:w="1100" w:type="dxa"/>
            <w:vAlign w:val="center"/>
          </w:tcPr>
          <w:p w14:paraId="7344C5FF" w14:textId="6C2AE99A" w:rsidR="00D25FE4" w:rsidRPr="00D5666E" w:rsidRDefault="00140113" w:rsidP="00140113">
            <w:pPr>
              <w:rPr>
                <w:rFonts w:ascii="Arial" w:hAnsi="Arial" w:cs="Arial"/>
                <w:sz w:val="20"/>
              </w:rPr>
            </w:pPr>
            <w:r>
              <w:rPr>
                <w:rFonts w:ascii="Arial" w:hAnsi="Arial" w:cs="Arial"/>
                <w:sz w:val="20"/>
              </w:rPr>
              <w:t>Academic Advisor</w:t>
            </w:r>
          </w:p>
        </w:tc>
        <w:tc>
          <w:tcPr>
            <w:tcW w:w="3572" w:type="dxa"/>
            <w:vAlign w:val="center"/>
          </w:tcPr>
          <w:p w14:paraId="306CC37F" w14:textId="77777777" w:rsidR="00D25FE4" w:rsidRPr="00D5666E" w:rsidRDefault="00D25FE4" w:rsidP="00D25FE4">
            <w:pPr>
              <w:rPr>
                <w:rFonts w:ascii="Arial" w:hAnsi="Arial" w:cs="Arial"/>
                <w:sz w:val="20"/>
              </w:rPr>
            </w:pPr>
          </w:p>
        </w:tc>
        <w:tc>
          <w:tcPr>
            <w:tcW w:w="1617" w:type="dxa"/>
            <w:vAlign w:val="center"/>
          </w:tcPr>
          <w:p w14:paraId="57949C5A" w14:textId="0BADA95D" w:rsidR="00D25FE4" w:rsidRPr="00D5666E" w:rsidRDefault="00140113" w:rsidP="00D25FE4">
            <w:pPr>
              <w:rPr>
                <w:rFonts w:ascii="Arial" w:hAnsi="Arial" w:cs="Arial"/>
                <w:sz w:val="20"/>
              </w:rPr>
            </w:pPr>
            <w:r>
              <w:rPr>
                <w:rFonts w:ascii="Arial" w:hAnsi="Arial" w:cs="Arial"/>
                <w:sz w:val="20"/>
              </w:rPr>
              <w:t>Institute</w:t>
            </w:r>
          </w:p>
        </w:tc>
        <w:tc>
          <w:tcPr>
            <w:tcW w:w="3572" w:type="dxa"/>
            <w:vAlign w:val="center"/>
          </w:tcPr>
          <w:p w14:paraId="7B3F11E4" w14:textId="77777777" w:rsidR="00D25FE4" w:rsidRDefault="00D25FE4" w:rsidP="00D25FE4">
            <w:pPr>
              <w:rPr>
                <w:rFonts w:ascii="Arial" w:hAnsi="Arial" w:cs="Arial"/>
              </w:rPr>
            </w:pPr>
          </w:p>
        </w:tc>
      </w:tr>
    </w:tbl>
    <w:p w14:paraId="7EC67B19" w14:textId="77777777" w:rsidR="00342D02" w:rsidRDefault="00342D02" w:rsidP="00B266DC">
      <w:pPr>
        <w:rPr>
          <w:rFonts w:ascii="Arial" w:hAnsi="Arial" w:cs="Arial"/>
        </w:rPr>
      </w:pPr>
    </w:p>
    <w:p w14:paraId="1F6D69B7" w14:textId="77777777" w:rsidR="00342D02" w:rsidRPr="008B4213" w:rsidRDefault="00342D02" w:rsidP="00B266DC">
      <w:pPr>
        <w:rPr>
          <w:rFonts w:ascii="Arial" w:hAnsi="Arial" w:cs="Aria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8"/>
        <w:gridCol w:w="1757"/>
        <w:gridCol w:w="1758"/>
      </w:tblGrid>
      <w:tr w:rsidR="00A16E86" w:rsidRPr="008B4213" w14:paraId="5BE5D9C4" w14:textId="77777777" w:rsidTr="00A16E86">
        <w:trPr>
          <w:cantSplit/>
          <w:trHeight w:val="57"/>
        </w:trPr>
        <w:tc>
          <w:tcPr>
            <w:tcW w:w="6408" w:type="dxa"/>
            <w:vMerge w:val="restart"/>
            <w:tcMar>
              <w:top w:w="57" w:type="dxa"/>
              <w:bottom w:w="57" w:type="dxa"/>
            </w:tcMar>
            <w:vAlign w:val="bottom"/>
          </w:tcPr>
          <w:p w14:paraId="437D603B" w14:textId="6D4CC3C9" w:rsidR="00A16E86" w:rsidRPr="008B4213" w:rsidRDefault="00140113" w:rsidP="00F0673B">
            <w:pPr>
              <w:rPr>
                <w:rFonts w:ascii="Arial" w:eastAsia="Calibri" w:hAnsi="Arial" w:cs="Arial"/>
                <w:b/>
                <w:color w:val="C00000"/>
                <w:sz w:val="20"/>
                <w:szCs w:val="20"/>
              </w:rPr>
            </w:pPr>
            <w:r>
              <w:rPr>
                <w:rFonts w:ascii="Arial" w:eastAsia="Calibri" w:hAnsi="Arial" w:cs="Arial"/>
                <w:b/>
                <w:color w:val="C00000"/>
                <w:sz w:val="20"/>
                <w:szCs w:val="20"/>
              </w:rPr>
              <w:t xml:space="preserve">In order to be able to take the exams </w:t>
            </w:r>
            <w:r w:rsidR="00F0673B">
              <w:rPr>
                <w:rFonts w:ascii="Arial" w:eastAsia="Calibri" w:hAnsi="Arial" w:cs="Arial"/>
                <w:b/>
                <w:color w:val="C00000"/>
                <w:sz w:val="20"/>
                <w:szCs w:val="20"/>
              </w:rPr>
              <w:t>of</w:t>
            </w:r>
            <w:r>
              <w:rPr>
                <w:rFonts w:ascii="Arial" w:eastAsia="Calibri" w:hAnsi="Arial" w:cs="Arial"/>
                <w:b/>
                <w:color w:val="C00000"/>
                <w:sz w:val="20"/>
                <w:szCs w:val="20"/>
              </w:rPr>
              <w:t xml:space="preserve"> the WL, the following requirements were met:</w:t>
            </w:r>
          </w:p>
        </w:tc>
        <w:tc>
          <w:tcPr>
            <w:tcW w:w="3515" w:type="dxa"/>
            <w:gridSpan w:val="2"/>
            <w:tcBorders>
              <w:bottom w:val="nil"/>
            </w:tcBorders>
            <w:tcMar>
              <w:top w:w="57" w:type="dxa"/>
              <w:bottom w:w="57" w:type="dxa"/>
            </w:tcMar>
          </w:tcPr>
          <w:p w14:paraId="1E2A6809" w14:textId="1477D98D" w:rsidR="00A16E86" w:rsidRPr="008B4213" w:rsidRDefault="00A16E86" w:rsidP="00140113">
            <w:pPr>
              <w:jc w:val="center"/>
              <w:rPr>
                <w:rFonts w:ascii="Arial" w:eastAsia="Calibri" w:hAnsi="Arial" w:cs="Arial"/>
                <w:b/>
                <w:color w:val="C00000"/>
                <w:sz w:val="20"/>
                <w:szCs w:val="20"/>
              </w:rPr>
            </w:pPr>
            <w:r>
              <w:rPr>
                <w:rFonts w:ascii="Arial" w:eastAsia="Calibri" w:hAnsi="Arial" w:cs="Arial"/>
                <w:b/>
                <w:color w:val="C00000"/>
                <w:sz w:val="20"/>
                <w:szCs w:val="20"/>
              </w:rPr>
              <w:t>Dat</w:t>
            </w:r>
            <w:r w:rsidR="00140113">
              <w:rPr>
                <w:rFonts w:ascii="Arial" w:eastAsia="Calibri" w:hAnsi="Arial" w:cs="Arial"/>
                <w:b/>
                <w:color w:val="C00000"/>
                <w:sz w:val="20"/>
                <w:szCs w:val="20"/>
              </w:rPr>
              <w:t>e</w:t>
            </w:r>
            <w:r>
              <w:rPr>
                <w:rFonts w:ascii="Arial" w:eastAsia="Calibri" w:hAnsi="Arial" w:cs="Arial"/>
                <w:b/>
                <w:color w:val="C00000"/>
                <w:sz w:val="20"/>
                <w:szCs w:val="20"/>
              </w:rPr>
              <w:t xml:space="preserve"> </w:t>
            </w:r>
            <w:r w:rsidR="00140113">
              <w:rPr>
                <w:rFonts w:ascii="Arial" w:eastAsia="Calibri" w:hAnsi="Arial" w:cs="Arial"/>
                <w:b/>
                <w:color w:val="C00000"/>
                <w:sz w:val="20"/>
                <w:szCs w:val="20"/>
              </w:rPr>
              <w:t>and</w:t>
            </w:r>
            <w:r>
              <w:rPr>
                <w:rFonts w:ascii="Arial" w:eastAsia="Calibri" w:hAnsi="Arial" w:cs="Arial"/>
                <w:b/>
                <w:color w:val="C00000"/>
                <w:sz w:val="20"/>
                <w:szCs w:val="20"/>
              </w:rPr>
              <w:t xml:space="preserve"> </w:t>
            </w:r>
            <w:r w:rsidR="00140113">
              <w:rPr>
                <w:rFonts w:ascii="Arial" w:eastAsia="Calibri" w:hAnsi="Arial" w:cs="Arial"/>
                <w:b/>
                <w:color w:val="C00000"/>
                <w:sz w:val="20"/>
                <w:szCs w:val="20"/>
              </w:rPr>
              <w:t>signature</w:t>
            </w:r>
            <w:r w:rsidRPr="008B4213">
              <w:rPr>
                <w:rFonts w:ascii="Arial" w:eastAsia="Calibri" w:hAnsi="Arial" w:cs="Arial"/>
                <w:b/>
                <w:color w:val="C00000"/>
                <w:sz w:val="20"/>
                <w:szCs w:val="20"/>
              </w:rPr>
              <w:t xml:space="preserve"> </w:t>
            </w:r>
            <w:r w:rsidR="00140113">
              <w:rPr>
                <w:rFonts w:ascii="Arial" w:eastAsia="Calibri" w:hAnsi="Arial" w:cs="Arial"/>
                <w:b/>
                <w:color w:val="C00000"/>
                <w:sz w:val="20"/>
                <w:szCs w:val="20"/>
              </w:rPr>
              <w:t>for approval</w:t>
            </w:r>
          </w:p>
        </w:tc>
      </w:tr>
      <w:tr w:rsidR="00A16E86" w:rsidRPr="008B4213" w14:paraId="0B7D0BFB" w14:textId="77777777" w:rsidTr="00A16E86">
        <w:trPr>
          <w:cantSplit/>
          <w:trHeight w:val="397"/>
        </w:trPr>
        <w:tc>
          <w:tcPr>
            <w:tcW w:w="6408" w:type="dxa"/>
            <w:vMerge/>
            <w:tcMar>
              <w:top w:w="57" w:type="dxa"/>
              <w:bottom w:w="57" w:type="dxa"/>
            </w:tcMar>
            <w:vAlign w:val="bottom"/>
          </w:tcPr>
          <w:p w14:paraId="3B0F5E69" w14:textId="77777777" w:rsidR="00A16E86" w:rsidRPr="008B4213" w:rsidRDefault="00A16E86" w:rsidP="008B4213">
            <w:pPr>
              <w:rPr>
                <w:rFonts w:ascii="Arial" w:eastAsia="Calibri" w:hAnsi="Arial" w:cs="Arial"/>
                <w:b/>
                <w:color w:val="C00000"/>
                <w:sz w:val="20"/>
                <w:szCs w:val="20"/>
              </w:rPr>
            </w:pPr>
          </w:p>
        </w:tc>
        <w:tc>
          <w:tcPr>
            <w:tcW w:w="1757" w:type="dxa"/>
            <w:tcBorders>
              <w:top w:val="nil"/>
            </w:tcBorders>
            <w:tcMar>
              <w:top w:w="57" w:type="dxa"/>
              <w:bottom w:w="57" w:type="dxa"/>
            </w:tcMar>
          </w:tcPr>
          <w:p w14:paraId="72BF2003" w14:textId="52246CCA" w:rsidR="00A16E86" w:rsidRPr="008B4213" w:rsidRDefault="00140113" w:rsidP="00140113">
            <w:pPr>
              <w:jc w:val="center"/>
              <w:rPr>
                <w:rFonts w:ascii="Arial" w:eastAsia="Calibri" w:hAnsi="Arial" w:cs="Arial"/>
                <w:b/>
                <w:color w:val="C00000"/>
                <w:sz w:val="20"/>
                <w:szCs w:val="20"/>
              </w:rPr>
            </w:pPr>
            <w:r>
              <w:rPr>
                <w:rFonts w:ascii="Arial" w:eastAsia="Calibri" w:hAnsi="Arial" w:cs="Arial"/>
                <w:b/>
                <w:color w:val="C00000"/>
                <w:sz w:val="20"/>
                <w:szCs w:val="20"/>
              </w:rPr>
              <w:t>WL teacher school</w:t>
            </w:r>
          </w:p>
        </w:tc>
        <w:tc>
          <w:tcPr>
            <w:tcW w:w="1758" w:type="dxa"/>
            <w:tcBorders>
              <w:top w:val="nil"/>
            </w:tcBorders>
          </w:tcPr>
          <w:p w14:paraId="57A5B77D" w14:textId="286793CA" w:rsidR="00A16E86" w:rsidRPr="008B4213" w:rsidRDefault="00140113" w:rsidP="00140113">
            <w:pPr>
              <w:jc w:val="center"/>
              <w:rPr>
                <w:rFonts w:ascii="Arial" w:eastAsia="Calibri" w:hAnsi="Arial" w:cs="Arial"/>
                <w:b/>
                <w:color w:val="C00000"/>
                <w:sz w:val="20"/>
                <w:szCs w:val="20"/>
              </w:rPr>
            </w:pPr>
            <w:r>
              <w:rPr>
                <w:rFonts w:ascii="Arial" w:eastAsia="Calibri" w:hAnsi="Arial" w:cs="Arial"/>
                <w:b/>
                <w:color w:val="C00000"/>
                <w:sz w:val="20"/>
                <w:szCs w:val="20"/>
              </w:rPr>
              <w:t>Supervisor institute</w:t>
            </w:r>
          </w:p>
        </w:tc>
      </w:tr>
      <w:tr w:rsidR="00B266DC" w:rsidRPr="008B4213" w14:paraId="3B08356E" w14:textId="77777777" w:rsidTr="00A16E86">
        <w:trPr>
          <w:cantSplit/>
          <w:trHeight w:val="1587"/>
        </w:trPr>
        <w:tc>
          <w:tcPr>
            <w:tcW w:w="6408" w:type="dxa"/>
            <w:tcMar>
              <w:top w:w="57" w:type="dxa"/>
              <w:bottom w:w="57" w:type="dxa"/>
            </w:tcMar>
          </w:tcPr>
          <w:p w14:paraId="1BE00C65" w14:textId="630BA1DE" w:rsidR="003A586B" w:rsidRPr="008B4213" w:rsidRDefault="00140113" w:rsidP="00140113">
            <w:pPr>
              <w:rPr>
                <w:rFonts w:ascii="Arial" w:hAnsi="Arial" w:cs="Arial"/>
                <w:color w:val="FF0000"/>
                <w:sz w:val="20"/>
                <w:szCs w:val="20"/>
              </w:rPr>
            </w:pPr>
            <w:r>
              <w:rPr>
                <w:rFonts w:ascii="Arial" w:hAnsi="Arial" w:cs="Arial"/>
                <w:sz w:val="20"/>
                <w:szCs w:val="20"/>
              </w:rPr>
              <w:t>All WL assignments were passed and you are expected to be able to succesfully take the exam.</w:t>
            </w:r>
          </w:p>
        </w:tc>
        <w:tc>
          <w:tcPr>
            <w:tcW w:w="1757" w:type="dxa"/>
            <w:tcMar>
              <w:top w:w="57" w:type="dxa"/>
              <w:bottom w:w="57" w:type="dxa"/>
            </w:tcMar>
            <w:vAlign w:val="center"/>
          </w:tcPr>
          <w:p w14:paraId="7D485082" w14:textId="77777777" w:rsidR="00B266DC" w:rsidRPr="008B4213" w:rsidRDefault="00B266DC" w:rsidP="008B4213">
            <w:pPr>
              <w:jc w:val="center"/>
              <w:rPr>
                <w:rFonts w:ascii="Arial" w:eastAsia="Calibri" w:hAnsi="Arial" w:cs="Arial"/>
                <w:sz w:val="20"/>
                <w:szCs w:val="20"/>
              </w:rPr>
            </w:pPr>
          </w:p>
        </w:tc>
        <w:tc>
          <w:tcPr>
            <w:tcW w:w="1758" w:type="dxa"/>
            <w:shd w:val="clear" w:color="auto" w:fill="BFBFBF" w:themeFill="background1" w:themeFillShade="BF"/>
            <w:tcMar>
              <w:top w:w="57" w:type="dxa"/>
              <w:bottom w:w="57" w:type="dxa"/>
            </w:tcMar>
            <w:vAlign w:val="center"/>
          </w:tcPr>
          <w:p w14:paraId="5A4598EA" w14:textId="77777777" w:rsidR="00B266DC" w:rsidRPr="008B4213" w:rsidRDefault="00464EFE" w:rsidP="008B4213">
            <w:pPr>
              <w:jc w:val="center"/>
              <w:rPr>
                <w:rFonts w:ascii="Arial" w:eastAsia="Calibri" w:hAnsi="Arial" w:cs="Arial"/>
                <w:sz w:val="20"/>
                <w:szCs w:val="20"/>
              </w:rPr>
            </w:pPr>
            <w:r w:rsidRPr="008B4213">
              <w:rPr>
                <w:rFonts w:ascii="Arial" w:eastAsia="Calibri" w:hAnsi="Arial" w:cs="Arial"/>
                <w:color w:val="FFFFFF" w:themeColor="background1"/>
                <w:sz w:val="20"/>
                <w:szCs w:val="20"/>
                <w:shd w:val="clear" w:color="auto" w:fill="BFBFBF" w:themeFill="background1" w:themeFillShade="BF"/>
              </w:rPr>
              <w:t>NVT</w:t>
            </w:r>
          </w:p>
        </w:tc>
      </w:tr>
      <w:tr w:rsidR="009B5432" w:rsidRPr="008B4213" w14:paraId="236EB45F" w14:textId="77777777" w:rsidTr="00A16E86">
        <w:trPr>
          <w:cantSplit/>
          <w:trHeight w:val="1587"/>
        </w:trPr>
        <w:tc>
          <w:tcPr>
            <w:tcW w:w="6408" w:type="dxa"/>
            <w:tcMar>
              <w:top w:w="57" w:type="dxa"/>
              <w:bottom w:w="57" w:type="dxa"/>
            </w:tcMar>
          </w:tcPr>
          <w:p w14:paraId="44F6906E" w14:textId="58FAACDF" w:rsidR="003A586B" w:rsidRPr="008B4213" w:rsidRDefault="00140113" w:rsidP="00F0673B">
            <w:pPr>
              <w:pStyle w:val="Default"/>
              <w:rPr>
                <w:rFonts w:ascii="Arial" w:hAnsi="Arial" w:cs="Arial"/>
                <w:sz w:val="20"/>
                <w:szCs w:val="20"/>
              </w:rPr>
            </w:pPr>
            <w:r>
              <w:rPr>
                <w:rFonts w:ascii="Arial" w:hAnsi="Arial" w:cs="Arial"/>
                <w:sz w:val="20"/>
                <w:szCs w:val="20"/>
              </w:rPr>
              <w:t>The forms</w:t>
            </w:r>
            <w:r w:rsidR="008B4213">
              <w:rPr>
                <w:rFonts w:ascii="Arial" w:hAnsi="Arial" w:cs="Arial"/>
                <w:sz w:val="20"/>
                <w:szCs w:val="20"/>
              </w:rPr>
              <w:t xml:space="preserve"> ‘</w:t>
            </w:r>
            <w:r w:rsidR="00811378" w:rsidRPr="008B4213">
              <w:rPr>
                <w:rFonts w:ascii="Arial" w:hAnsi="Arial" w:cs="Arial"/>
                <w:sz w:val="20"/>
                <w:szCs w:val="20"/>
              </w:rPr>
              <w:t>360</w:t>
            </w:r>
            <w:r>
              <w:rPr>
                <w:rFonts w:ascii="Arial" w:hAnsi="Arial" w:cs="Arial"/>
                <w:sz w:val="20"/>
                <w:szCs w:val="20"/>
              </w:rPr>
              <w:t>-degrees feedback professional attitude’ or the forms ‘Assessment of the WL’ (pp. 48-49 of the WL guide) indicate that there has been sufficient development in your professional attitude and you</w:t>
            </w:r>
            <w:r w:rsidR="00F0673B">
              <w:rPr>
                <w:rFonts w:ascii="Arial" w:hAnsi="Arial" w:cs="Arial"/>
                <w:sz w:val="20"/>
                <w:szCs w:val="20"/>
              </w:rPr>
              <w:t xml:space="preserve"> </w:t>
            </w:r>
            <w:r>
              <w:rPr>
                <w:rFonts w:ascii="Arial" w:hAnsi="Arial" w:cs="Arial"/>
                <w:sz w:val="20"/>
                <w:szCs w:val="20"/>
              </w:rPr>
              <w:t>are expected to be able to succesfully take the exam.</w:t>
            </w:r>
          </w:p>
        </w:tc>
        <w:tc>
          <w:tcPr>
            <w:tcW w:w="1757" w:type="dxa"/>
            <w:shd w:val="clear" w:color="auto" w:fill="BFBFBF" w:themeFill="background1" w:themeFillShade="BF"/>
            <w:tcMar>
              <w:top w:w="57" w:type="dxa"/>
              <w:bottom w:w="57" w:type="dxa"/>
            </w:tcMar>
            <w:vAlign w:val="center"/>
          </w:tcPr>
          <w:p w14:paraId="420FB323" w14:textId="77777777" w:rsidR="009B5432" w:rsidRPr="008B4213" w:rsidRDefault="003A5023" w:rsidP="008B4213">
            <w:pPr>
              <w:jc w:val="center"/>
              <w:rPr>
                <w:rFonts w:ascii="Arial" w:eastAsia="Calibri" w:hAnsi="Arial" w:cs="Arial"/>
                <w:color w:val="FFFFFF" w:themeColor="background1"/>
                <w:sz w:val="20"/>
                <w:szCs w:val="20"/>
              </w:rPr>
            </w:pPr>
            <w:r w:rsidRPr="008B4213">
              <w:rPr>
                <w:rFonts w:ascii="Arial" w:eastAsia="Calibri" w:hAnsi="Arial" w:cs="Arial"/>
                <w:color w:val="FFFFFF" w:themeColor="background1"/>
                <w:sz w:val="20"/>
                <w:szCs w:val="20"/>
              </w:rPr>
              <w:t>NVT</w:t>
            </w:r>
          </w:p>
        </w:tc>
        <w:tc>
          <w:tcPr>
            <w:tcW w:w="1758" w:type="dxa"/>
            <w:tcMar>
              <w:top w:w="57" w:type="dxa"/>
              <w:bottom w:w="57" w:type="dxa"/>
            </w:tcMar>
            <w:vAlign w:val="center"/>
          </w:tcPr>
          <w:p w14:paraId="6F58241F" w14:textId="77777777" w:rsidR="009B5432" w:rsidRPr="008B4213" w:rsidRDefault="009B5432" w:rsidP="008B4213">
            <w:pPr>
              <w:jc w:val="center"/>
              <w:rPr>
                <w:rFonts w:ascii="Arial" w:eastAsia="Calibri" w:hAnsi="Arial" w:cs="Arial"/>
                <w:sz w:val="20"/>
                <w:szCs w:val="20"/>
              </w:rPr>
            </w:pPr>
          </w:p>
        </w:tc>
      </w:tr>
      <w:tr w:rsidR="00B266DC" w:rsidRPr="008B4213" w14:paraId="4731DCD3" w14:textId="77777777" w:rsidTr="00A16E86">
        <w:trPr>
          <w:cantSplit/>
          <w:trHeight w:val="1587"/>
        </w:trPr>
        <w:tc>
          <w:tcPr>
            <w:tcW w:w="6408" w:type="dxa"/>
            <w:tcMar>
              <w:top w:w="57" w:type="dxa"/>
              <w:bottom w:w="57" w:type="dxa"/>
            </w:tcMar>
          </w:tcPr>
          <w:p w14:paraId="690A64C5" w14:textId="1CE3C5B8" w:rsidR="00D5666E" w:rsidRDefault="00140113" w:rsidP="00885A36">
            <w:pPr>
              <w:rPr>
                <w:rFonts w:ascii="Arial" w:hAnsi="Arial" w:cs="Arial"/>
                <w:sz w:val="20"/>
                <w:szCs w:val="20"/>
              </w:rPr>
            </w:pPr>
            <w:r>
              <w:rPr>
                <w:rFonts w:ascii="Arial" w:hAnsi="Arial" w:cs="Arial"/>
                <w:sz w:val="20"/>
                <w:szCs w:val="20"/>
              </w:rPr>
              <w:t>There is a clear, feasible planning f</w:t>
            </w:r>
            <w:r w:rsidR="00F0673B">
              <w:rPr>
                <w:rFonts w:ascii="Arial" w:hAnsi="Arial" w:cs="Arial"/>
                <w:sz w:val="20"/>
                <w:szCs w:val="20"/>
              </w:rPr>
              <w:t>or</w:t>
            </w:r>
            <w:r>
              <w:rPr>
                <w:rFonts w:ascii="Arial" w:hAnsi="Arial" w:cs="Arial"/>
                <w:sz w:val="20"/>
                <w:szCs w:val="20"/>
              </w:rPr>
              <w:t xml:space="preserve"> the exams, made in consultation with your supervisor and WL teacher.</w:t>
            </w:r>
            <w:r w:rsidR="00986B09" w:rsidRPr="008B4213">
              <w:rPr>
                <w:rFonts w:ascii="Arial" w:hAnsi="Arial" w:cs="Arial"/>
                <w:sz w:val="20"/>
                <w:szCs w:val="20"/>
              </w:rPr>
              <w:t xml:space="preserve"> </w:t>
            </w:r>
          </w:p>
          <w:p w14:paraId="4EC8C59D" w14:textId="2A1AA7E6" w:rsidR="00B266DC" w:rsidRPr="008B4213" w:rsidRDefault="00140113" w:rsidP="00885A36">
            <w:pPr>
              <w:rPr>
                <w:rFonts w:ascii="Arial" w:hAnsi="Arial" w:cs="Arial"/>
                <w:sz w:val="20"/>
                <w:szCs w:val="20"/>
              </w:rPr>
            </w:pPr>
            <w:r>
              <w:rPr>
                <w:rFonts w:ascii="Arial" w:hAnsi="Arial" w:cs="Arial"/>
                <w:sz w:val="20"/>
                <w:szCs w:val="20"/>
              </w:rPr>
              <w:t>The planning lists per exam:</w:t>
            </w:r>
          </w:p>
          <w:p w14:paraId="0751EF08" w14:textId="050B140C" w:rsidR="00B024A5" w:rsidRPr="008B4213" w:rsidRDefault="00140113" w:rsidP="00986B09">
            <w:pPr>
              <w:pStyle w:val="Lijstalinea"/>
              <w:numPr>
                <w:ilvl w:val="0"/>
                <w:numId w:val="3"/>
              </w:numPr>
              <w:rPr>
                <w:rFonts w:ascii="Arial" w:hAnsi="Arial" w:cs="Arial"/>
                <w:sz w:val="20"/>
                <w:szCs w:val="20"/>
              </w:rPr>
            </w:pPr>
            <w:r>
              <w:rPr>
                <w:rFonts w:ascii="Arial" w:hAnsi="Arial" w:cs="Arial"/>
                <w:sz w:val="20"/>
                <w:szCs w:val="20"/>
              </w:rPr>
              <w:t>Dates of performance, assessment, submission</w:t>
            </w:r>
          </w:p>
          <w:p w14:paraId="6D4BB4F5" w14:textId="6AD133FC" w:rsidR="00986B09" w:rsidRPr="008B4213" w:rsidRDefault="00140113" w:rsidP="00986B09">
            <w:pPr>
              <w:pStyle w:val="Lijstalinea"/>
              <w:numPr>
                <w:ilvl w:val="0"/>
                <w:numId w:val="3"/>
              </w:numPr>
              <w:rPr>
                <w:rFonts w:ascii="Arial" w:hAnsi="Arial" w:cs="Arial"/>
                <w:sz w:val="20"/>
                <w:szCs w:val="20"/>
              </w:rPr>
            </w:pPr>
            <w:r>
              <w:rPr>
                <w:rFonts w:ascii="Arial" w:hAnsi="Arial" w:cs="Arial"/>
                <w:sz w:val="20"/>
                <w:szCs w:val="20"/>
              </w:rPr>
              <w:t>Place of performance</w:t>
            </w:r>
            <w:r w:rsidR="008B4213">
              <w:rPr>
                <w:rFonts w:ascii="Arial" w:hAnsi="Arial" w:cs="Arial"/>
                <w:sz w:val="20"/>
                <w:szCs w:val="20"/>
              </w:rPr>
              <w:t xml:space="preserve"> (school / </w:t>
            </w:r>
            <w:r>
              <w:rPr>
                <w:rFonts w:ascii="Arial" w:hAnsi="Arial" w:cs="Arial"/>
                <w:sz w:val="20"/>
                <w:szCs w:val="20"/>
              </w:rPr>
              <w:t>WL institute, specified where. For example: department, team, care, group</w:t>
            </w:r>
            <w:r w:rsidR="008B4213">
              <w:rPr>
                <w:rFonts w:ascii="Arial" w:hAnsi="Arial" w:cs="Arial"/>
                <w:sz w:val="20"/>
                <w:szCs w:val="20"/>
              </w:rPr>
              <w:t>)</w:t>
            </w:r>
          </w:p>
          <w:p w14:paraId="0C6A1DE8" w14:textId="35FD10D0" w:rsidR="00823650" w:rsidRPr="008B4213" w:rsidRDefault="008B4213" w:rsidP="00140113">
            <w:pPr>
              <w:pStyle w:val="Lijstalinea"/>
              <w:numPr>
                <w:ilvl w:val="0"/>
                <w:numId w:val="3"/>
              </w:numPr>
              <w:rPr>
                <w:rFonts w:ascii="Arial" w:hAnsi="Arial" w:cs="Arial"/>
                <w:sz w:val="20"/>
                <w:szCs w:val="20"/>
              </w:rPr>
            </w:pPr>
            <w:r>
              <w:rPr>
                <w:rFonts w:ascii="Arial" w:hAnsi="Arial" w:cs="Arial"/>
                <w:sz w:val="20"/>
                <w:szCs w:val="20"/>
              </w:rPr>
              <w:t>na</w:t>
            </w:r>
            <w:r w:rsidR="00140113">
              <w:rPr>
                <w:rFonts w:ascii="Arial" w:hAnsi="Arial" w:cs="Arial"/>
                <w:sz w:val="20"/>
                <w:szCs w:val="20"/>
              </w:rPr>
              <w:t>me</w:t>
            </w:r>
            <w:r>
              <w:rPr>
                <w:rFonts w:ascii="Arial" w:hAnsi="Arial" w:cs="Arial"/>
                <w:sz w:val="20"/>
                <w:szCs w:val="20"/>
              </w:rPr>
              <w:t xml:space="preserve"> examinator</w:t>
            </w:r>
          </w:p>
        </w:tc>
        <w:tc>
          <w:tcPr>
            <w:tcW w:w="1757" w:type="dxa"/>
            <w:tcMar>
              <w:top w:w="57" w:type="dxa"/>
              <w:bottom w:w="57" w:type="dxa"/>
            </w:tcMar>
          </w:tcPr>
          <w:p w14:paraId="5E0A0D58" w14:textId="77777777" w:rsidR="00B266DC" w:rsidRPr="008B4213" w:rsidRDefault="00B266DC" w:rsidP="009B5432">
            <w:pPr>
              <w:jc w:val="center"/>
              <w:rPr>
                <w:rFonts w:ascii="Arial" w:eastAsia="Calibri" w:hAnsi="Arial" w:cs="Arial"/>
                <w:sz w:val="20"/>
                <w:szCs w:val="20"/>
              </w:rPr>
            </w:pPr>
          </w:p>
        </w:tc>
        <w:tc>
          <w:tcPr>
            <w:tcW w:w="1758" w:type="dxa"/>
            <w:tcMar>
              <w:top w:w="57" w:type="dxa"/>
              <w:bottom w:w="57" w:type="dxa"/>
            </w:tcMar>
          </w:tcPr>
          <w:p w14:paraId="42AECE6C" w14:textId="77777777" w:rsidR="00B266DC" w:rsidRPr="008B4213" w:rsidRDefault="00B266DC" w:rsidP="009B5432">
            <w:pPr>
              <w:jc w:val="center"/>
              <w:rPr>
                <w:rFonts w:ascii="Arial" w:eastAsia="Calibri" w:hAnsi="Arial" w:cs="Arial"/>
                <w:sz w:val="20"/>
                <w:szCs w:val="20"/>
              </w:rPr>
            </w:pPr>
          </w:p>
        </w:tc>
      </w:tr>
    </w:tbl>
    <w:p w14:paraId="6AC0340E" w14:textId="77777777" w:rsidR="008B4213" w:rsidRDefault="008B4213"/>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8648"/>
      </w:tblGrid>
      <w:tr w:rsidR="00DA1291" w:rsidRPr="008B4213" w14:paraId="6B8F995E" w14:textId="77777777" w:rsidTr="00DA1291">
        <w:trPr>
          <w:cantSplit/>
          <w:trHeight w:val="1304"/>
        </w:trPr>
        <w:tc>
          <w:tcPr>
            <w:tcW w:w="1304" w:type="dxa"/>
            <w:tcBorders>
              <w:right w:val="nil"/>
            </w:tcBorders>
            <w:vAlign w:val="center"/>
          </w:tcPr>
          <w:p w14:paraId="2D7A21E8" w14:textId="4378820A" w:rsidR="00DA1291" w:rsidRDefault="00DA1291" w:rsidP="00DA1291">
            <w:pPr>
              <w:jc w:val="center"/>
              <w:rPr>
                <w:rFonts w:ascii="Arial" w:hAnsi="Arial" w:cs="Arial"/>
                <w:b/>
                <w:color w:val="CC0000"/>
                <w:sz w:val="20"/>
                <w:szCs w:val="20"/>
              </w:rPr>
            </w:pPr>
            <w:r w:rsidRPr="00DA1291">
              <w:rPr>
                <w:rFonts w:ascii="Arial" w:hAnsi="Arial" w:cs="Arial"/>
                <w:b/>
                <w:color w:val="CC0000"/>
                <w:sz w:val="44"/>
                <w:szCs w:val="20"/>
              </w:rPr>
              <w:t>GO</w:t>
            </w:r>
          </w:p>
        </w:tc>
        <w:tc>
          <w:tcPr>
            <w:tcW w:w="8648" w:type="dxa"/>
            <w:tcBorders>
              <w:left w:val="nil"/>
            </w:tcBorders>
            <w:vAlign w:val="center"/>
          </w:tcPr>
          <w:p w14:paraId="2D0BD5D8" w14:textId="4A1950CB" w:rsidR="00DA1291" w:rsidRDefault="00140113" w:rsidP="00DA1291">
            <w:pPr>
              <w:rPr>
                <w:rFonts w:ascii="Arial" w:eastAsia="Calibri" w:hAnsi="Arial" w:cs="Arial"/>
                <w:b/>
                <w:color w:val="C00000"/>
                <w:sz w:val="20"/>
                <w:szCs w:val="20"/>
              </w:rPr>
            </w:pPr>
            <w:r>
              <w:rPr>
                <w:rFonts w:ascii="Arial" w:eastAsia="Calibri" w:hAnsi="Arial" w:cs="Arial"/>
                <w:b/>
                <w:color w:val="C00000"/>
                <w:sz w:val="20"/>
                <w:szCs w:val="20"/>
              </w:rPr>
              <w:t>All requirements listed above are met.</w:t>
            </w:r>
          </w:p>
          <w:p w14:paraId="4A598F4E" w14:textId="68DB7A07" w:rsidR="00DA1291" w:rsidRDefault="00DA1291" w:rsidP="00DA1291">
            <w:pPr>
              <w:rPr>
                <w:rFonts w:ascii="Arial" w:eastAsia="Calibri" w:hAnsi="Arial" w:cs="Arial"/>
                <w:b/>
                <w:color w:val="C00000"/>
                <w:sz w:val="20"/>
                <w:szCs w:val="20"/>
              </w:rPr>
            </w:pPr>
          </w:p>
          <w:p w14:paraId="46E53E73" w14:textId="77777777" w:rsidR="00DA1291" w:rsidRPr="008B4213" w:rsidRDefault="00DA1291" w:rsidP="00DA1291">
            <w:pPr>
              <w:rPr>
                <w:rFonts w:ascii="Arial" w:eastAsia="Calibri" w:hAnsi="Arial" w:cs="Arial"/>
                <w:b/>
                <w:color w:val="C00000"/>
                <w:sz w:val="20"/>
                <w:szCs w:val="20"/>
              </w:rPr>
            </w:pPr>
          </w:p>
          <w:p w14:paraId="7205C624" w14:textId="090ED46B" w:rsidR="00DA1291" w:rsidRDefault="00DA1291" w:rsidP="00DA1291">
            <w:pPr>
              <w:rPr>
                <w:rFonts w:ascii="Arial" w:hAnsi="Arial" w:cs="Arial"/>
                <w:b/>
                <w:color w:val="CC0000"/>
                <w:sz w:val="20"/>
                <w:szCs w:val="20"/>
              </w:rPr>
            </w:pPr>
          </w:p>
          <w:p w14:paraId="2B7611A4" w14:textId="73CFAFBF" w:rsidR="00DA1291" w:rsidRPr="008B4213" w:rsidRDefault="00DA1291" w:rsidP="00140113">
            <w:pPr>
              <w:jc w:val="right"/>
              <w:rPr>
                <w:rFonts w:ascii="Arial" w:eastAsia="Calibri" w:hAnsi="Arial" w:cs="Arial"/>
                <w:b/>
                <w:color w:val="C00000"/>
                <w:sz w:val="20"/>
                <w:szCs w:val="20"/>
              </w:rPr>
            </w:pPr>
            <w:r>
              <w:rPr>
                <w:rFonts w:ascii="Arial" w:hAnsi="Arial" w:cs="Arial"/>
                <w:b/>
                <w:color w:val="CC0000"/>
                <w:sz w:val="20"/>
                <w:szCs w:val="20"/>
              </w:rPr>
              <w:t>Dat</w:t>
            </w:r>
            <w:r w:rsidR="00140113">
              <w:rPr>
                <w:rFonts w:ascii="Arial" w:hAnsi="Arial" w:cs="Arial"/>
                <w:b/>
                <w:color w:val="CC0000"/>
                <w:sz w:val="20"/>
                <w:szCs w:val="20"/>
              </w:rPr>
              <w:t>e and signature academic advisor</w:t>
            </w:r>
          </w:p>
        </w:tc>
      </w:tr>
    </w:tbl>
    <w:p w14:paraId="3A5AF650" w14:textId="77777777" w:rsidR="00A16E86" w:rsidRDefault="00A16E86" w:rsidP="00A16E86">
      <w:pPr>
        <w:pStyle w:val="Default"/>
        <w:rPr>
          <w:rFonts w:ascii="Arial" w:hAnsi="Arial" w:cs="Arial"/>
          <w:sz w:val="20"/>
          <w:szCs w:val="20"/>
        </w:rPr>
      </w:pPr>
    </w:p>
    <w:p w14:paraId="3CA374ED" w14:textId="513B942C" w:rsidR="00B266DC" w:rsidRDefault="00140113" w:rsidP="00BC783F">
      <w:pPr>
        <w:rPr>
          <w:rFonts w:ascii="Arial" w:hAnsi="Arial" w:cs="Arial"/>
          <w:color w:val="000000"/>
          <w:sz w:val="20"/>
          <w:szCs w:val="20"/>
        </w:rPr>
      </w:pPr>
      <w:r>
        <w:rPr>
          <w:rFonts w:ascii="Arial" w:hAnsi="Arial" w:cs="Arial"/>
          <w:color w:val="000000"/>
          <w:sz w:val="20"/>
          <w:szCs w:val="20"/>
        </w:rPr>
        <w:t>Please let the requirements above be signed off at most two weeks before the starting date of your exams. If your planning does not yet meet the requirements of your supervisor or WL teacher, then you have a maximum of one week to improve this planning.</w:t>
      </w:r>
      <w:r w:rsidR="00A16E86" w:rsidRPr="00A16E86">
        <w:rPr>
          <w:rFonts w:ascii="Arial" w:hAnsi="Arial" w:cs="Arial"/>
          <w:color w:val="000000"/>
          <w:sz w:val="20"/>
          <w:szCs w:val="20"/>
        </w:rPr>
        <w:t xml:space="preserve"> </w:t>
      </w:r>
    </w:p>
    <w:p w14:paraId="2B964376" w14:textId="3EA6CD93" w:rsidR="00D25FE4" w:rsidRDefault="00D25FE4" w:rsidP="00BC783F">
      <w:pPr>
        <w:rPr>
          <w:rFonts w:ascii="Arial" w:hAnsi="Arial" w:cs="Arial"/>
          <w:color w:val="000000"/>
          <w:sz w:val="20"/>
          <w:szCs w:val="20"/>
        </w:rPr>
      </w:pPr>
    </w:p>
    <w:p w14:paraId="202953BA" w14:textId="4FC70BBE" w:rsidR="00D25FE4" w:rsidRPr="00B11AAD" w:rsidRDefault="00140113" w:rsidP="00BC783F">
      <w:pPr>
        <w:rPr>
          <w:rFonts w:ascii="Arial" w:hAnsi="Arial" w:cs="Arial"/>
          <w:sz w:val="20"/>
          <w:szCs w:val="20"/>
        </w:rPr>
      </w:pPr>
      <w:r>
        <w:rPr>
          <w:rFonts w:ascii="Arial" w:hAnsi="Arial" w:cs="Arial"/>
          <w:sz w:val="20"/>
          <w:szCs w:val="20"/>
        </w:rPr>
        <w:t>Once you receive a GO, hand in (a scan of) this form – and the exam and your planning – to the person assessing your exams in your WL institute.</w:t>
      </w:r>
      <w:r w:rsidR="00D25FE4" w:rsidRPr="00B11AAD">
        <w:rPr>
          <w:rFonts w:ascii="Arial" w:hAnsi="Arial" w:cs="Arial"/>
          <w:sz w:val="20"/>
          <w:szCs w:val="20"/>
        </w:rPr>
        <w:t xml:space="preserve"> </w:t>
      </w:r>
    </w:p>
    <w:p w14:paraId="12CAC565" w14:textId="62A5F166" w:rsidR="00D25FE4" w:rsidRPr="00B11AAD" w:rsidRDefault="0081367C" w:rsidP="00BC783F">
      <w:pPr>
        <w:rPr>
          <w:rFonts w:ascii="Arial" w:hAnsi="Arial" w:cs="Arial"/>
          <w:sz w:val="20"/>
          <w:szCs w:val="20"/>
        </w:rPr>
      </w:pPr>
      <w:r>
        <w:rPr>
          <w:rFonts w:ascii="Arial" w:hAnsi="Arial" w:cs="Arial"/>
          <w:sz w:val="20"/>
          <w:szCs w:val="20"/>
        </w:rPr>
        <w:t>Please hand in this form to your WL teacher or academic advisor along with the filled out behavioural assessments.</w:t>
      </w:r>
    </w:p>
    <w:sectPr w:rsidR="00D25FE4" w:rsidRPr="00B11AAD" w:rsidSect="000268BE">
      <w:headerReference w:type="default" r:id="rId11"/>
      <w:pgSz w:w="11906" w:h="16838"/>
      <w:pgMar w:top="1797"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15158" w14:textId="77777777" w:rsidR="00B171B6" w:rsidRDefault="00B171B6" w:rsidP="00AE3984">
      <w:r>
        <w:separator/>
      </w:r>
    </w:p>
  </w:endnote>
  <w:endnote w:type="continuationSeparator" w:id="0">
    <w:p w14:paraId="159B66FF" w14:textId="77777777" w:rsidR="00B171B6" w:rsidRDefault="00B171B6" w:rsidP="00A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0AB57" w14:textId="77777777" w:rsidR="00B171B6" w:rsidRDefault="00B171B6" w:rsidP="00AE3984">
      <w:r>
        <w:separator/>
      </w:r>
    </w:p>
  </w:footnote>
  <w:footnote w:type="continuationSeparator" w:id="0">
    <w:p w14:paraId="72944E17" w14:textId="77777777" w:rsidR="00B171B6" w:rsidRDefault="00B171B6" w:rsidP="00AE3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967BF" w14:textId="64F9117C" w:rsidR="00BC783F" w:rsidRDefault="00BC783F" w:rsidP="005F4FAC">
    <w:pPr>
      <w:pStyle w:val="Koptekst"/>
      <w:ind w:left="3960" w:firstLine="3828"/>
      <w:jc w:val="center"/>
      <w:rPr>
        <w:b/>
        <w:color w:val="C00000"/>
      </w:rPr>
    </w:pPr>
    <w:r>
      <w:rPr>
        <w:rFonts w:ascii="Times New Roman" w:hAnsi="Times New Roman" w:cs="Times New Roman"/>
        <w:noProof/>
        <w:lang w:eastAsia="nl-NL"/>
      </w:rPr>
      <w:drawing>
        <wp:anchor distT="0" distB="0" distL="114300" distR="114300" simplePos="0" relativeHeight="251657216" behindDoc="0" locked="0" layoutInCell="1" allowOverlap="1" wp14:anchorId="1D07E7EA" wp14:editId="7A8A284B">
          <wp:simplePos x="0" y="0"/>
          <wp:positionH relativeFrom="column">
            <wp:posOffset>-71120</wp:posOffset>
          </wp:positionH>
          <wp:positionV relativeFrom="paragraph">
            <wp:posOffset>212725</wp:posOffset>
          </wp:positionV>
          <wp:extent cx="1499235" cy="428625"/>
          <wp:effectExtent l="0" t="0" r="5715" b="9525"/>
          <wp:wrapSquare wrapText="bothSides"/>
          <wp:docPr id="3" name="Afbeelding 3" descr="Beschrijving: logo school, s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eschrijving: logo school, sep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235" cy="428625"/>
                  </a:xfrm>
                  <a:prstGeom prst="rect">
                    <a:avLst/>
                  </a:prstGeom>
                  <a:noFill/>
                  <a:ln>
                    <a:noFill/>
                  </a:ln>
                </pic:spPr>
              </pic:pic>
            </a:graphicData>
          </a:graphic>
        </wp:anchor>
      </w:drawing>
    </w:r>
  </w:p>
  <w:p w14:paraId="60958656" w14:textId="69E4FE5C" w:rsidR="00AE3984" w:rsidRPr="00811378" w:rsidRDefault="005F4FAC" w:rsidP="0055511E">
    <w:pPr>
      <w:pStyle w:val="Koptekst"/>
      <w:ind w:left="3960"/>
      <w:rPr>
        <w:color w:val="FF0000"/>
      </w:rPr>
    </w:pPr>
    <w:r>
      <w:rPr>
        <w:b/>
        <w:color w:val="C00000"/>
      </w:rPr>
      <w:t>SAW, cohort 2015</w:t>
    </w:r>
    <w:r w:rsidR="008040B8">
      <w:rPr>
        <w:b/>
        <w:color w:val="C00000"/>
      </w:rPr>
      <w:t>, 2016</w:t>
    </w:r>
    <w:r w:rsidR="0055511E">
      <w:rPr>
        <w:b/>
        <w:color w:val="C00000"/>
      </w:rPr>
      <w:t>, 2017</w:t>
    </w:r>
  </w:p>
  <w:p w14:paraId="634F71D3" w14:textId="77777777" w:rsidR="002C031E" w:rsidRDefault="002C031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E3D77"/>
    <w:multiLevelType w:val="hybridMultilevel"/>
    <w:tmpl w:val="3FDADBEE"/>
    <w:lvl w:ilvl="0" w:tplc="2326C272">
      <w:numFmt w:val="bullet"/>
      <w:lvlText w:val="-"/>
      <w:lvlJc w:val="left"/>
      <w:pPr>
        <w:ind w:left="720" w:hanging="360"/>
      </w:pPr>
      <w:rPr>
        <w:rFonts w:ascii="Calibri" w:eastAsiaTheme="minorEastAsia" w:hAnsi="Calibri" w:cstheme="maj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1856DAE"/>
    <w:multiLevelType w:val="hybridMultilevel"/>
    <w:tmpl w:val="EAE6FFC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B700840"/>
    <w:multiLevelType w:val="hybridMultilevel"/>
    <w:tmpl w:val="E3F00994"/>
    <w:lvl w:ilvl="0" w:tplc="25A48E6A">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DC"/>
    <w:rsid w:val="00007958"/>
    <w:rsid w:val="000268BE"/>
    <w:rsid w:val="00070385"/>
    <w:rsid w:val="00083715"/>
    <w:rsid w:val="000C3487"/>
    <w:rsid w:val="000E3219"/>
    <w:rsid w:val="0010527D"/>
    <w:rsid w:val="00140113"/>
    <w:rsid w:val="00150D67"/>
    <w:rsid w:val="00196E88"/>
    <w:rsid w:val="001A0907"/>
    <w:rsid w:val="00227FDE"/>
    <w:rsid w:val="002C031E"/>
    <w:rsid w:val="002D4362"/>
    <w:rsid w:val="002E33EB"/>
    <w:rsid w:val="003228F6"/>
    <w:rsid w:val="0032443E"/>
    <w:rsid w:val="00342D02"/>
    <w:rsid w:val="003A5023"/>
    <w:rsid w:val="003A586B"/>
    <w:rsid w:val="003E0F2A"/>
    <w:rsid w:val="00464EFE"/>
    <w:rsid w:val="00475CC5"/>
    <w:rsid w:val="00491D75"/>
    <w:rsid w:val="00501903"/>
    <w:rsid w:val="0055511E"/>
    <w:rsid w:val="00565D16"/>
    <w:rsid w:val="00576C2A"/>
    <w:rsid w:val="0058597C"/>
    <w:rsid w:val="00586A43"/>
    <w:rsid w:val="005F4FAC"/>
    <w:rsid w:val="006165CF"/>
    <w:rsid w:val="00662D3C"/>
    <w:rsid w:val="006736A7"/>
    <w:rsid w:val="00681058"/>
    <w:rsid w:val="006879A4"/>
    <w:rsid w:val="00783209"/>
    <w:rsid w:val="007C165D"/>
    <w:rsid w:val="008040B8"/>
    <w:rsid w:val="00811378"/>
    <w:rsid w:val="0081367C"/>
    <w:rsid w:val="00823650"/>
    <w:rsid w:val="00885A36"/>
    <w:rsid w:val="0089472C"/>
    <w:rsid w:val="008B4213"/>
    <w:rsid w:val="008B7669"/>
    <w:rsid w:val="008C5C51"/>
    <w:rsid w:val="00947D40"/>
    <w:rsid w:val="00986B09"/>
    <w:rsid w:val="009B5432"/>
    <w:rsid w:val="00A16E86"/>
    <w:rsid w:val="00AE3984"/>
    <w:rsid w:val="00B024A5"/>
    <w:rsid w:val="00B11AAD"/>
    <w:rsid w:val="00B171B6"/>
    <w:rsid w:val="00B266DC"/>
    <w:rsid w:val="00B72764"/>
    <w:rsid w:val="00BC783F"/>
    <w:rsid w:val="00BC7FAE"/>
    <w:rsid w:val="00BF1106"/>
    <w:rsid w:val="00C01835"/>
    <w:rsid w:val="00C509CB"/>
    <w:rsid w:val="00C546AC"/>
    <w:rsid w:val="00C97554"/>
    <w:rsid w:val="00D148EF"/>
    <w:rsid w:val="00D25FE4"/>
    <w:rsid w:val="00D5666E"/>
    <w:rsid w:val="00D77996"/>
    <w:rsid w:val="00DA1291"/>
    <w:rsid w:val="00DB672A"/>
    <w:rsid w:val="00E64D1C"/>
    <w:rsid w:val="00EE1B06"/>
    <w:rsid w:val="00F0673B"/>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1A30AB"/>
  <w15:docId w15:val="{947D2DE4-5522-4D01-94C6-D93ED680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266DC"/>
    <w:pPr>
      <w:spacing w:after="0" w:line="240" w:lineRule="auto"/>
    </w:pPr>
    <w:rPr>
      <w:rFonts w:eastAsiaTheme="minorEastAsia"/>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 w:type="paragraph" w:styleId="Lijstalinea">
    <w:name w:val="List Paragraph"/>
    <w:basedOn w:val="Standaard"/>
    <w:uiPriority w:val="34"/>
    <w:qFormat/>
    <w:rsid w:val="00150D67"/>
    <w:pPr>
      <w:ind w:left="720"/>
      <w:contextualSpacing/>
    </w:pPr>
  </w:style>
  <w:style w:type="paragraph" w:styleId="Koptekst">
    <w:name w:val="header"/>
    <w:basedOn w:val="Standaard"/>
    <w:link w:val="KoptekstChar"/>
    <w:uiPriority w:val="99"/>
    <w:unhideWhenUsed/>
    <w:rsid w:val="00AE3984"/>
    <w:pPr>
      <w:tabs>
        <w:tab w:val="center" w:pos="4536"/>
        <w:tab w:val="right" w:pos="9072"/>
      </w:tabs>
    </w:pPr>
  </w:style>
  <w:style w:type="character" w:customStyle="1" w:styleId="KoptekstChar">
    <w:name w:val="Koptekst Char"/>
    <w:basedOn w:val="Standaardalinea-lettertype"/>
    <w:link w:val="Koptekst"/>
    <w:uiPriority w:val="99"/>
    <w:rsid w:val="00AE3984"/>
    <w:rPr>
      <w:rFonts w:eastAsiaTheme="minorEastAsia"/>
      <w:sz w:val="24"/>
      <w:szCs w:val="24"/>
    </w:rPr>
  </w:style>
  <w:style w:type="paragraph" w:styleId="Voettekst">
    <w:name w:val="footer"/>
    <w:basedOn w:val="Standaard"/>
    <w:link w:val="VoettekstChar"/>
    <w:uiPriority w:val="99"/>
    <w:unhideWhenUsed/>
    <w:rsid w:val="00AE3984"/>
    <w:pPr>
      <w:tabs>
        <w:tab w:val="center" w:pos="4536"/>
        <w:tab w:val="right" w:pos="9072"/>
      </w:tabs>
    </w:pPr>
  </w:style>
  <w:style w:type="character" w:customStyle="1" w:styleId="VoettekstChar">
    <w:name w:val="Voettekst Char"/>
    <w:basedOn w:val="Standaardalinea-lettertype"/>
    <w:link w:val="Voettekst"/>
    <w:uiPriority w:val="99"/>
    <w:rsid w:val="00AE3984"/>
    <w:rPr>
      <w:rFonts w:eastAsiaTheme="minorEastAsia"/>
      <w:sz w:val="24"/>
      <w:szCs w:val="24"/>
    </w:rPr>
  </w:style>
  <w:style w:type="paragraph" w:styleId="Ballontekst">
    <w:name w:val="Balloon Text"/>
    <w:basedOn w:val="Standaard"/>
    <w:link w:val="BallontekstChar"/>
    <w:uiPriority w:val="99"/>
    <w:semiHidden/>
    <w:unhideWhenUsed/>
    <w:rsid w:val="00AE3984"/>
    <w:rPr>
      <w:rFonts w:ascii="Tahoma" w:hAnsi="Tahoma" w:cs="Tahoma"/>
      <w:sz w:val="16"/>
      <w:szCs w:val="16"/>
    </w:rPr>
  </w:style>
  <w:style w:type="character" w:customStyle="1" w:styleId="BallontekstChar">
    <w:name w:val="Ballontekst Char"/>
    <w:basedOn w:val="Standaardalinea-lettertype"/>
    <w:link w:val="Ballontekst"/>
    <w:uiPriority w:val="99"/>
    <w:semiHidden/>
    <w:rsid w:val="00AE3984"/>
    <w:rPr>
      <w:rFonts w:ascii="Tahoma" w:eastAsiaTheme="minorEastAsia" w:hAnsi="Tahoma" w:cs="Tahoma"/>
      <w:sz w:val="16"/>
      <w:szCs w:val="16"/>
    </w:rPr>
  </w:style>
  <w:style w:type="table" w:styleId="Tabelraster">
    <w:name w:val="Table Grid"/>
    <w:basedOn w:val="Standaardtabel"/>
    <w:uiPriority w:val="59"/>
    <w:rsid w:val="00342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4FAC"/>
    <w:pPr>
      <w:autoSpaceDE w:val="0"/>
      <w:autoSpaceDN w:val="0"/>
      <w:adjustRightInd w:val="0"/>
      <w:spacing w:after="0" w:line="240" w:lineRule="auto"/>
    </w:pPr>
    <w:rPr>
      <w:rFonts w:ascii="Times New Roman" w:hAnsi="Times New Roman" w:cs="Times New Roman"/>
      <w:color w:val="000000"/>
      <w:sz w:val="24"/>
      <w:szCs w:val="24"/>
    </w:rPr>
  </w:style>
  <w:style w:type="character" w:styleId="Verwijzingopmerking">
    <w:name w:val="annotation reference"/>
    <w:basedOn w:val="Standaardalinea-lettertype"/>
    <w:uiPriority w:val="99"/>
    <w:semiHidden/>
    <w:unhideWhenUsed/>
    <w:rsid w:val="00DA1291"/>
    <w:rPr>
      <w:sz w:val="16"/>
      <w:szCs w:val="16"/>
    </w:rPr>
  </w:style>
  <w:style w:type="paragraph" w:styleId="Tekstopmerking">
    <w:name w:val="annotation text"/>
    <w:basedOn w:val="Standaard"/>
    <w:link w:val="TekstopmerkingChar"/>
    <w:uiPriority w:val="99"/>
    <w:semiHidden/>
    <w:unhideWhenUsed/>
    <w:rsid w:val="00DA1291"/>
    <w:rPr>
      <w:sz w:val="20"/>
      <w:szCs w:val="20"/>
    </w:rPr>
  </w:style>
  <w:style w:type="character" w:customStyle="1" w:styleId="TekstopmerkingChar">
    <w:name w:val="Tekst opmerking Char"/>
    <w:basedOn w:val="Standaardalinea-lettertype"/>
    <w:link w:val="Tekstopmerking"/>
    <w:uiPriority w:val="99"/>
    <w:semiHidden/>
    <w:rsid w:val="00DA1291"/>
    <w:rPr>
      <w:rFonts w:eastAsiaTheme="minorEastAsia"/>
      <w:sz w:val="20"/>
      <w:szCs w:val="20"/>
    </w:rPr>
  </w:style>
  <w:style w:type="paragraph" w:styleId="Onderwerpvanopmerking">
    <w:name w:val="annotation subject"/>
    <w:basedOn w:val="Tekstopmerking"/>
    <w:next w:val="Tekstopmerking"/>
    <w:link w:val="OnderwerpvanopmerkingChar"/>
    <w:uiPriority w:val="99"/>
    <w:semiHidden/>
    <w:unhideWhenUsed/>
    <w:rsid w:val="00DA1291"/>
    <w:rPr>
      <w:b/>
      <w:bCs/>
    </w:rPr>
  </w:style>
  <w:style w:type="character" w:customStyle="1" w:styleId="OnderwerpvanopmerkingChar">
    <w:name w:val="Onderwerp van opmerking Char"/>
    <w:basedOn w:val="TekstopmerkingChar"/>
    <w:link w:val="Onderwerpvanopmerking"/>
    <w:uiPriority w:val="99"/>
    <w:semiHidden/>
    <w:rsid w:val="00DA1291"/>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87C6158D17514DB96DB5E03C9285EB" ma:contentTypeVersion="7" ma:contentTypeDescription="Een nieuw document maken." ma:contentTypeScope="" ma:versionID="302a9933ee463bb6dd93e812d57a2972">
  <xsd:schema xmlns:xsd="http://www.w3.org/2001/XMLSchema" xmlns:xs="http://www.w3.org/2001/XMLSchema" xmlns:p="http://schemas.microsoft.com/office/2006/metadata/properties" xmlns:ns2="a98d1c10-c7ad-4800-980c-3e2ab5e8df64" xmlns:ns3="94b5a2eb-24cd-4681-b40d-75b6877c314c" targetNamespace="http://schemas.microsoft.com/office/2006/metadata/properties" ma:root="true" ma:fieldsID="0783a3d85f4936a6f17e4d76eae00fc5" ns2:_="" ns3:_="">
    <xsd:import namespace="a98d1c10-c7ad-4800-980c-3e2ab5e8df64"/>
    <xsd:import namespace="94b5a2eb-24cd-4681-b40d-75b6877c314c"/>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1c10-c7ad-4800-980c-3e2ab5e8df6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b5a2eb-24cd-4681-b40d-75b6877c314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C4ED3-F1F5-43EF-B157-C9307994DFB6}">
  <ds:schemaRefs>
    <ds:schemaRef ds:uri="http://schemas.openxmlformats.org/package/2006/metadata/core-properties"/>
    <ds:schemaRef ds:uri="a98d1c10-c7ad-4800-980c-3e2ab5e8df64"/>
    <ds:schemaRef ds:uri="http://schemas.microsoft.com/office/2006/documentManagement/types"/>
    <ds:schemaRef ds:uri="http://schemas.microsoft.com/office/infopath/2007/PartnerControls"/>
    <ds:schemaRef ds:uri="94b5a2eb-24cd-4681-b40d-75b6877c314c"/>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F27AAC1D-9765-4062-A1A6-14D4D9CD324D}">
  <ds:schemaRefs>
    <ds:schemaRef ds:uri="http://schemas.microsoft.com/sharepoint/v3/contenttype/forms"/>
  </ds:schemaRefs>
</ds:datastoreItem>
</file>

<file path=customXml/itemProps3.xml><?xml version="1.0" encoding="utf-8"?>
<ds:datastoreItem xmlns:ds="http://schemas.openxmlformats.org/officeDocument/2006/customXml" ds:itemID="{C64C5AB5-AA78-41D0-A9AE-CF6BA5B69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8d1c10-c7ad-4800-980c-3e2ab5e8df64"/>
    <ds:schemaRef ds:uri="94b5a2eb-24cd-4681-b40d-75b6877c3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546991-8226-4BC0-A773-DB59BCBC2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1354</Characters>
  <Application>Microsoft Office Word</Application>
  <DocSecurity>0</DocSecurity>
  <Lines>48</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Noorderpoort</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Agnita Akkerman</dc:creator>
  <cp:keywords/>
  <dc:description/>
  <cp:lastModifiedBy>Michel Brongers</cp:lastModifiedBy>
  <cp:revision>2</cp:revision>
  <cp:lastPrinted>2016-10-13T09:24:00Z</cp:lastPrinted>
  <dcterms:created xsi:type="dcterms:W3CDTF">2018-05-18T06:55:00Z</dcterms:created>
  <dcterms:modified xsi:type="dcterms:W3CDTF">2018-05-18T06:55:00Z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0x0101003D87C6158D17514DB96DB5E03C9285EB</vt:lpwstr>
  </property>
</Properties>
</file>