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5D95" w:rsidRDefault="00F711CF" w:rsidP="004C3825">
      <w:pPr>
        <w:pStyle w:val="Heading1"/>
        <w:rPr>
          <w:rFonts w:asciiTheme="minorHAnsi" w:hAnsiTheme="minorHAnsi"/>
        </w:rPr>
      </w:pPr>
      <w:r w:rsidRPr="00084C4E">
        <w:rPr>
          <w:rFonts w:asciiTheme="minorHAnsi" w:hAnsiTheme="minorHAnsi"/>
        </w:rPr>
        <w:t xml:space="preserve">Les </w:t>
      </w:r>
      <w:r w:rsidR="00827E67">
        <w:rPr>
          <w:rFonts w:asciiTheme="minorHAnsi" w:hAnsiTheme="minorHAnsi"/>
        </w:rPr>
        <w:t>3</w:t>
      </w:r>
      <w:r w:rsidR="00724413" w:rsidRPr="00084C4E">
        <w:rPr>
          <w:rFonts w:asciiTheme="minorHAnsi" w:hAnsiTheme="minorHAnsi"/>
        </w:rPr>
        <w:t xml:space="preserve">: </w:t>
      </w:r>
      <w:r w:rsidR="00B116F5">
        <w:rPr>
          <w:rFonts w:asciiTheme="minorHAnsi" w:hAnsiTheme="minorHAnsi"/>
        </w:rPr>
        <w:t>In</w:t>
      </w:r>
      <w:r w:rsidR="003E5D95">
        <w:rPr>
          <w:rFonts w:asciiTheme="minorHAnsi" w:hAnsiTheme="minorHAnsi"/>
        </w:rPr>
        <w:t>t</w:t>
      </w:r>
      <w:r w:rsidR="004C3825">
        <w:rPr>
          <w:rFonts w:asciiTheme="minorHAnsi" w:hAnsiTheme="minorHAnsi"/>
        </w:rPr>
        <w:t>eractie-les</w:t>
      </w:r>
    </w:p>
    <w:p w:rsidR="004C3825" w:rsidRDefault="004C3825" w:rsidP="003425B2">
      <w:pPr>
        <w:spacing w:after="0" w:line="240" w:lineRule="auto"/>
        <w:rPr>
          <w:b/>
          <w:lang w:eastAsia="nl-NL"/>
        </w:rPr>
      </w:pPr>
    </w:p>
    <w:p w:rsidR="003D56F1" w:rsidRPr="00BF3DDF" w:rsidRDefault="003D56F1" w:rsidP="003D56F1">
      <w:pPr>
        <w:spacing w:after="0" w:line="240" w:lineRule="auto"/>
        <w:rPr>
          <w:b/>
          <w:lang w:eastAsia="nl-NL"/>
        </w:rPr>
      </w:pPr>
      <w:r w:rsidRPr="00BF3DDF">
        <w:rPr>
          <w:b/>
          <w:lang w:eastAsia="nl-NL"/>
        </w:rPr>
        <w:t>Leerdoelen</w:t>
      </w:r>
    </w:p>
    <w:p w:rsidR="003D56F1" w:rsidRPr="00BF3DDF" w:rsidRDefault="003D56F1" w:rsidP="003D56F1">
      <w:pPr>
        <w:spacing w:after="0" w:line="240" w:lineRule="auto"/>
        <w:rPr>
          <w:rFonts w:eastAsia="Times New Roman" w:cs="Arial"/>
          <w:lang w:eastAsia="nl-NL"/>
        </w:rPr>
      </w:pPr>
      <w:r w:rsidRPr="00BF3DDF">
        <w:rPr>
          <w:rFonts w:eastAsia="Times New Roman" w:cs="Arial"/>
          <w:lang w:eastAsia="nl-NL"/>
        </w:rPr>
        <w:t>Deze les is gericht op leerdoel</w:t>
      </w:r>
      <w:r>
        <w:rPr>
          <w:rFonts w:eastAsia="Times New Roman" w:cs="Arial"/>
          <w:lang w:eastAsia="nl-NL"/>
        </w:rPr>
        <w:t xml:space="preserve"> 1 en</w:t>
      </w:r>
      <w:r w:rsidRPr="00BF3DDF">
        <w:rPr>
          <w:rFonts w:eastAsia="Times New Roman" w:cs="Arial"/>
          <w:lang w:eastAsia="nl-NL"/>
        </w:rPr>
        <w:t xml:space="preserve"> 3. </w:t>
      </w:r>
    </w:p>
    <w:p w:rsidR="003D56F1" w:rsidRDefault="003D56F1" w:rsidP="003D56F1">
      <w:pPr>
        <w:spacing w:after="0" w:line="240" w:lineRule="auto"/>
        <w:rPr>
          <w:rFonts w:eastAsia="Times New Roman" w:cs="Arial"/>
          <w:lang w:eastAsia="nl-NL"/>
        </w:rPr>
      </w:pPr>
      <w:r w:rsidRPr="00BF3DDF">
        <w:rPr>
          <w:rFonts w:eastAsia="Times New Roman" w:cs="Arial"/>
          <w:lang w:eastAsia="nl-NL"/>
        </w:rPr>
        <w:t xml:space="preserve">Leerlingen kunnen: </w:t>
      </w:r>
    </w:p>
    <w:p w:rsidR="003D56F1" w:rsidRPr="00BF3DDF" w:rsidRDefault="003D56F1" w:rsidP="003D56F1">
      <w:pPr>
        <w:pStyle w:val="NoSpacing"/>
        <w:spacing w:line="276" w:lineRule="auto"/>
        <w:ind w:left="709" w:hanging="425"/>
      </w:pPr>
      <w:r>
        <w:t xml:space="preserve">1. </w:t>
      </w:r>
      <w:r>
        <w:tab/>
      </w:r>
      <w:r w:rsidRPr="00BF3DDF">
        <w:t>Competenties benoemen en toelichten die van belang zijn om binnen een N-profiel en in de bèta-beroepspraktijk te functioneren;</w:t>
      </w:r>
    </w:p>
    <w:p w:rsidR="003D56F1" w:rsidRPr="00BF3DDF" w:rsidRDefault="003D56F1" w:rsidP="003D56F1">
      <w:pPr>
        <w:pStyle w:val="NoSpacing"/>
        <w:spacing w:line="276" w:lineRule="auto"/>
        <w:ind w:left="709" w:hanging="425"/>
      </w:pPr>
      <w:r w:rsidRPr="00BF3DDF">
        <w:t>3.</w:t>
      </w:r>
      <w:r w:rsidRPr="00BF3DDF">
        <w:tab/>
        <w:t>(Binnen verschillende toepassingsgebieden) beroepen, waarin specifieke bèta-kennis en/of bèta-vaardigheden worden toe</w:t>
      </w:r>
      <w:r>
        <w:t>gepast, benoemen en beschrijven.</w:t>
      </w:r>
    </w:p>
    <w:p w:rsidR="003D56F1" w:rsidRPr="00BF3DDF" w:rsidRDefault="003D56F1" w:rsidP="003D56F1">
      <w:pPr>
        <w:spacing w:after="0" w:line="240" w:lineRule="auto"/>
        <w:rPr>
          <w:rFonts w:eastAsia="Times New Roman" w:cs="Arial"/>
          <w:lang w:eastAsia="nl-NL"/>
        </w:rPr>
      </w:pPr>
    </w:p>
    <w:p w:rsidR="003D56F1" w:rsidRPr="003425B2" w:rsidRDefault="003D56F1" w:rsidP="003D56F1">
      <w:pPr>
        <w:spacing w:after="0" w:line="240" w:lineRule="auto"/>
        <w:rPr>
          <w:rFonts w:eastAsia="Times New Roman" w:cs="Arial"/>
          <w:b/>
          <w:lang w:eastAsia="nl-NL"/>
        </w:rPr>
      </w:pPr>
      <w:r w:rsidRPr="003425B2">
        <w:rPr>
          <w:rFonts w:eastAsia="Times New Roman" w:cs="Arial"/>
          <w:b/>
          <w:lang w:eastAsia="nl-NL"/>
        </w:rPr>
        <w:t>Globale indeling</w:t>
      </w:r>
    </w:p>
    <w:p w:rsidR="003D56F1" w:rsidRPr="004C3825" w:rsidRDefault="003D56F1" w:rsidP="003D56F1">
      <w:pPr>
        <w:pStyle w:val="NoSpacing"/>
        <w:numPr>
          <w:ilvl w:val="0"/>
          <w:numId w:val="6"/>
        </w:numPr>
        <w:ind w:left="709"/>
        <w:rPr>
          <w:rFonts w:eastAsia="Times New Roman" w:cs="Arial"/>
          <w:lang w:eastAsia="nl-NL"/>
        </w:rPr>
      </w:pPr>
      <w:r>
        <w:t>Introductie:</w:t>
      </w:r>
      <w:r w:rsidRPr="00680128">
        <w:t xml:space="preserve"> </w:t>
      </w:r>
      <w:r>
        <w:t>voorstellen van de gasten, uitleggen van de tijdsindeling van de les en van de te maken opdrachten.</w:t>
      </w:r>
    </w:p>
    <w:p w:rsidR="003D56F1" w:rsidRPr="004C3825" w:rsidRDefault="003D56F1" w:rsidP="003D56F1">
      <w:pPr>
        <w:pStyle w:val="NoSpacing"/>
        <w:numPr>
          <w:ilvl w:val="0"/>
          <w:numId w:val="6"/>
        </w:numPr>
        <w:ind w:left="709"/>
        <w:rPr>
          <w:rFonts w:eastAsia="Times New Roman" w:cs="Arial"/>
          <w:lang w:eastAsia="nl-NL"/>
        </w:rPr>
      </w:pPr>
      <w:r>
        <w:t>Leerlingen voeren in wisselende groepen gesprekken met diverse beroepsbeoefenaars, leerlingen uit de bovenbouw met een bèta-profiel en docenten of studenten van bèta gerelateerde hbo-opleidingen. De gasten die niet in de gelegenheid zijn om in de les aanwezig te zijn, kunnen ook via Skype of Hangouts gesprekken voeren via laptops. Leerlingen kiezen van tevoren met wie ze gesprekken willen voeren.</w:t>
      </w:r>
    </w:p>
    <w:p w:rsidR="003D56F1" w:rsidRPr="004C3825" w:rsidRDefault="003D56F1" w:rsidP="003D56F1">
      <w:pPr>
        <w:pStyle w:val="NoSpacing"/>
        <w:numPr>
          <w:ilvl w:val="0"/>
          <w:numId w:val="6"/>
        </w:numPr>
        <w:ind w:left="709"/>
        <w:rPr>
          <w:rFonts w:eastAsia="Times New Roman" w:cs="Arial"/>
          <w:lang w:eastAsia="nl-NL"/>
        </w:rPr>
      </w:pPr>
      <w:r>
        <w:t xml:space="preserve">Leerlingen </w:t>
      </w:r>
      <w:r w:rsidR="00827E67">
        <w:t>schrijven</w:t>
      </w:r>
      <w:r>
        <w:t xml:space="preserve"> een verslag van de gevoerde gesprekken, waarin ze aangeven wat hun het meeste is bijgebleven. </w:t>
      </w:r>
    </w:p>
    <w:p w:rsidR="003D56F1" w:rsidRPr="004C3825" w:rsidRDefault="003D56F1" w:rsidP="003D56F1">
      <w:pPr>
        <w:pStyle w:val="NoSpacing"/>
        <w:rPr>
          <w:rFonts w:eastAsia="Times New Roman" w:cs="Arial"/>
          <w:lang w:eastAsia="nl-NL"/>
        </w:rPr>
      </w:pPr>
    </w:p>
    <w:p w:rsidR="003D56F1" w:rsidRPr="008935DF" w:rsidRDefault="003D56F1" w:rsidP="003D56F1">
      <w:pPr>
        <w:spacing w:after="0" w:line="240" w:lineRule="auto"/>
        <w:rPr>
          <w:rFonts w:eastAsia="Times New Roman" w:cs="Arial"/>
          <w:b/>
          <w:lang w:eastAsia="nl-NL"/>
        </w:rPr>
      </w:pPr>
      <w:r w:rsidRPr="008935DF">
        <w:rPr>
          <w:rFonts w:eastAsia="Times New Roman" w:cs="Arial"/>
          <w:b/>
          <w:lang w:eastAsia="nl-NL"/>
        </w:rPr>
        <w:t>Invulling per onderdeel</w:t>
      </w:r>
    </w:p>
    <w:tbl>
      <w:tblPr>
        <w:tblStyle w:val="TableGrid"/>
        <w:tblW w:w="9214" w:type="dxa"/>
        <w:tblInd w:w="108" w:type="dxa"/>
        <w:tblLayout w:type="fixed"/>
        <w:tblLook w:val="04A0" w:firstRow="1" w:lastRow="0" w:firstColumn="1" w:lastColumn="0" w:noHBand="0" w:noVBand="1"/>
      </w:tblPr>
      <w:tblGrid>
        <w:gridCol w:w="1134"/>
        <w:gridCol w:w="3218"/>
        <w:gridCol w:w="3332"/>
        <w:gridCol w:w="1530"/>
      </w:tblGrid>
      <w:tr w:rsidR="003D56F1" w:rsidRPr="002D286B" w:rsidTr="00664FE1">
        <w:trPr>
          <w:cantSplit/>
        </w:trPr>
        <w:tc>
          <w:tcPr>
            <w:tcW w:w="1134" w:type="dxa"/>
          </w:tcPr>
          <w:p w:rsidR="003D56F1" w:rsidRPr="002D286B" w:rsidRDefault="003D56F1" w:rsidP="00664FE1">
            <w:pPr>
              <w:rPr>
                <w:rFonts w:eastAsia="Times New Roman" w:cs="Arial"/>
                <w:b/>
                <w:lang w:eastAsia="nl-NL"/>
              </w:rPr>
            </w:pPr>
            <w:r w:rsidRPr="002D286B">
              <w:rPr>
                <w:rFonts w:eastAsia="Times New Roman" w:cs="Arial"/>
                <w:b/>
                <w:lang w:eastAsia="nl-NL"/>
              </w:rPr>
              <w:t>Tijdsduur</w:t>
            </w:r>
          </w:p>
        </w:tc>
        <w:tc>
          <w:tcPr>
            <w:tcW w:w="3218" w:type="dxa"/>
          </w:tcPr>
          <w:p w:rsidR="003D56F1" w:rsidRPr="002D286B" w:rsidRDefault="003D56F1" w:rsidP="00664FE1">
            <w:pPr>
              <w:rPr>
                <w:rFonts w:eastAsia="Times New Roman" w:cs="Arial"/>
                <w:b/>
                <w:lang w:eastAsia="nl-NL"/>
              </w:rPr>
            </w:pPr>
            <w:r w:rsidRPr="002D286B">
              <w:rPr>
                <w:rFonts w:eastAsia="Times New Roman" w:cs="Arial"/>
                <w:b/>
                <w:lang w:eastAsia="nl-NL"/>
              </w:rPr>
              <w:t>Activiteit leraar</w:t>
            </w:r>
          </w:p>
        </w:tc>
        <w:tc>
          <w:tcPr>
            <w:tcW w:w="3332" w:type="dxa"/>
          </w:tcPr>
          <w:p w:rsidR="003D56F1" w:rsidRPr="002D286B" w:rsidRDefault="003D56F1" w:rsidP="00664FE1">
            <w:pPr>
              <w:rPr>
                <w:rFonts w:eastAsia="Times New Roman" w:cs="Arial"/>
                <w:b/>
                <w:lang w:eastAsia="nl-NL"/>
              </w:rPr>
            </w:pPr>
            <w:r w:rsidRPr="002D286B">
              <w:rPr>
                <w:rFonts w:eastAsia="Times New Roman" w:cs="Arial"/>
                <w:b/>
                <w:lang w:eastAsia="nl-NL"/>
              </w:rPr>
              <w:t>Activiteit leerlingen</w:t>
            </w:r>
          </w:p>
        </w:tc>
        <w:tc>
          <w:tcPr>
            <w:tcW w:w="1530" w:type="dxa"/>
          </w:tcPr>
          <w:p w:rsidR="003D56F1" w:rsidRPr="002D286B" w:rsidRDefault="003D56F1" w:rsidP="00664FE1">
            <w:pPr>
              <w:rPr>
                <w:rFonts w:eastAsia="Times New Roman" w:cs="Arial"/>
                <w:b/>
                <w:lang w:eastAsia="nl-NL"/>
              </w:rPr>
            </w:pPr>
            <w:r w:rsidRPr="002D286B">
              <w:rPr>
                <w:rFonts w:eastAsia="Times New Roman" w:cs="Arial"/>
                <w:b/>
                <w:lang w:eastAsia="nl-NL"/>
              </w:rPr>
              <w:t>Hulpmiddelen</w:t>
            </w:r>
          </w:p>
        </w:tc>
      </w:tr>
      <w:tr w:rsidR="003D56F1" w:rsidTr="00664FE1">
        <w:trPr>
          <w:cantSplit/>
        </w:trPr>
        <w:tc>
          <w:tcPr>
            <w:tcW w:w="1134" w:type="dxa"/>
          </w:tcPr>
          <w:p w:rsidR="003D56F1" w:rsidRDefault="003D56F1" w:rsidP="00664FE1">
            <w:pPr>
              <w:rPr>
                <w:rFonts w:eastAsia="Times New Roman" w:cs="Arial"/>
                <w:lang w:eastAsia="nl-NL"/>
              </w:rPr>
            </w:pPr>
            <w:r>
              <w:rPr>
                <w:rFonts w:eastAsia="Times New Roman" w:cs="Arial"/>
                <w:lang w:eastAsia="nl-NL"/>
              </w:rPr>
              <w:t>5 minuten</w:t>
            </w:r>
          </w:p>
        </w:tc>
        <w:tc>
          <w:tcPr>
            <w:tcW w:w="3218" w:type="dxa"/>
          </w:tcPr>
          <w:p w:rsidR="003D56F1" w:rsidRPr="0091297C" w:rsidRDefault="003D56F1" w:rsidP="00664FE1">
            <w:pPr>
              <w:spacing w:line="276" w:lineRule="auto"/>
              <w:rPr>
                <w:rFonts w:eastAsia="Times New Roman" w:cs="Arial"/>
                <w:lang w:eastAsia="nl-NL"/>
              </w:rPr>
            </w:pPr>
            <w:r>
              <w:rPr>
                <w:rFonts w:eastAsia="Times New Roman" w:cs="Arial"/>
                <w:lang w:eastAsia="nl-NL"/>
              </w:rPr>
              <w:t>Uitleggen indeling van de les</w:t>
            </w:r>
          </w:p>
        </w:tc>
        <w:tc>
          <w:tcPr>
            <w:tcW w:w="3332" w:type="dxa"/>
          </w:tcPr>
          <w:p w:rsidR="003D56F1" w:rsidRDefault="003D56F1" w:rsidP="00664FE1">
            <w:pPr>
              <w:rPr>
                <w:rFonts w:eastAsia="Times New Roman" w:cs="Arial"/>
                <w:lang w:eastAsia="nl-NL"/>
              </w:rPr>
            </w:pPr>
            <w:r>
              <w:rPr>
                <w:rFonts w:eastAsia="Times New Roman" w:cs="Arial"/>
                <w:lang w:eastAsia="nl-NL"/>
              </w:rPr>
              <w:t>Luisteren, vragen stellen, opschrijven welke gesprekken ze wanneer voeren</w:t>
            </w:r>
          </w:p>
        </w:tc>
        <w:tc>
          <w:tcPr>
            <w:tcW w:w="1530" w:type="dxa"/>
          </w:tcPr>
          <w:p w:rsidR="003D56F1" w:rsidRDefault="00E0400A" w:rsidP="00664FE1">
            <w:hyperlink r:id="rId5" w:history="1">
              <w:r w:rsidR="003D56F1" w:rsidRPr="00C30A38">
                <w:rPr>
                  <w:rStyle w:val="Hyperlink"/>
                </w:rPr>
                <w:t>Schema interactie-les</w:t>
              </w:r>
            </w:hyperlink>
            <w:bookmarkStart w:id="0" w:name="_GoBack"/>
            <w:bookmarkEnd w:id="0"/>
          </w:p>
        </w:tc>
      </w:tr>
      <w:tr w:rsidR="003D56F1" w:rsidTr="00664FE1">
        <w:trPr>
          <w:cantSplit/>
        </w:trPr>
        <w:tc>
          <w:tcPr>
            <w:tcW w:w="1134" w:type="dxa"/>
          </w:tcPr>
          <w:p w:rsidR="003D56F1" w:rsidRDefault="003D56F1" w:rsidP="00664FE1">
            <w:pPr>
              <w:rPr>
                <w:rFonts w:eastAsia="Times New Roman" w:cs="Arial"/>
                <w:lang w:eastAsia="nl-NL"/>
              </w:rPr>
            </w:pPr>
            <w:r>
              <w:rPr>
                <w:rFonts w:eastAsia="Times New Roman" w:cs="Arial"/>
                <w:lang w:eastAsia="nl-NL"/>
              </w:rPr>
              <w:t>10 minuten: ronde 1</w:t>
            </w:r>
          </w:p>
        </w:tc>
        <w:tc>
          <w:tcPr>
            <w:tcW w:w="3218" w:type="dxa"/>
          </w:tcPr>
          <w:p w:rsidR="003D56F1" w:rsidRDefault="003D56F1" w:rsidP="00664FE1">
            <w:pPr>
              <w:spacing w:line="276" w:lineRule="auto"/>
              <w:rPr>
                <w:rFonts w:eastAsia="Times New Roman" w:cs="Arial"/>
                <w:lang w:eastAsia="nl-NL"/>
              </w:rPr>
            </w:pPr>
            <w:r>
              <w:rPr>
                <w:rFonts w:eastAsia="Times New Roman" w:cs="Arial"/>
                <w:lang w:eastAsia="nl-NL"/>
              </w:rPr>
              <w:t>Tijd en orde bewaken</w:t>
            </w:r>
          </w:p>
        </w:tc>
        <w:tc>
          <w:tcPr>
            <w:tcW w:w="3332" w:type="dxa"/>
          </w:tcPr>
          <w:p w:rsidR="003D56F1" w:rsidRDefault="003D56F1" w:rsidP="00664FE1">
            <w:pPr>
              <w:rPr>
                <w:rFonts w:eastAsia="Times New Roman" w:cs="Arial"/>
                <w:lang w:eastAsia="nl-NL"/>
              </w:rPr>
            </w:pPr>
            <w:r>
              <w:rPr>
                <w:rFonts w:eastAsia="Times New Roman" w:cs="Arial"/>
                <w:lang w:eastAsia="nl-NL"/>
              </w:rPr>
              <w:t>Gesprekken voeren</w:t>
            </w:r>
          </w:p>
        </w:tc>
        <w:tc>
          <w:tcPr>
            <w:tcW w:w="1530" w:type="dxa"/>
          </w:tcPr>
          <w:p w:rsidR="003D56F1" w:rsidRDefault="003D56F1" w:rsidP="00664FE1">
            <w:pPr>
              <w:rPr>
                <w:rFonts w:eastAsia="Times New Roman" w:cs="Arial"/>
                <w:lang w:eastAsia="nl-NL"/>
              </w:rPr>
            </w:pPr>
            <w:r>
              <w:rPr>
                <w:rFonts w:eastAsia="Times New Roman" w:cs="Arial"/>
                <w:lang w:eastAsia="nl-NL"/>
              </w:rPr>
              <w:t>Laptops, accounts voor gebruik van Skype, Hangouts</w:t>
            </w:r>
          </w:p>
        </w:tc>
      </w:tr>
      <w:tr w:rsidR="003D56F1" w:rsidTr="00664FE1">
        <w:trPr>
          <w:cantSplit/>
        </w:trPr>
        <w:tc>
          <w:tcPr>
            <w:tcW w:w="1134" w:type="dxa"/>
          </w:tcPr>
          <w:p w:rsidR="003D56F1" w:rsidRDefault="003D56F1" w:rsidP="00664FE1">
            <w:pPr>
              <w:rPr>
                <w:rFonts w:eastAsia="Times New Roman" w:cs="Arial"/>
                <w:lang w:eastAsia="nl-NL"/>
              </w:rPr>
            </w:pPr>
            <w:r>
              <w:rPr>
                <w:rFonts w:eastAsia="Times New Roman" w:cs="Arial"/>
                <w:lang w:eastAsia="nl-NL"/>
              </w:rPr>
              <w:t>1 minuut: wisselen naar ronde 2</w:t>
            </w:r>
          </w:p>
        </w:tc>
        <w:tc>
          <w:tcPr>
            <w:tcW w:w="3218" w:type="dxa"/>
          </w:tcPr>
          <w:p w:rsidR="003D56F1" w:rsidRDefault="003D56F1" w:rsidP="00664FE1">
            <w:pPr>
              <w:rPr>
                <w:rFonts w:eastAsia="Times New Roman" w:cs="Arial"/>
                <w:lang w:eastAsia="nl-NL"/>
              </w:rPr>
            </w:pPr>
          </w:p>
        </w:tc>
        <w:tc>
          <w:tcPr>
            <w:tcW w:w="3332" w:type="dxa"/>
          </w:tcPr>
          <w:p w:rsidR="003D56F1" w:rsidRDefault="003D56F1" w:rsidP="00664FE1">
            <w:pPr>
              <w:rPr>
                <w:rFonts w:eastAsia="Times New Roman" w:cs="Arial"/>
                <w:lang w:eastAsia="nl-NL"/>
              </w:rPr>
            </w:pPr>
          </w:p>
        </w:tc>
        <w:tc>
          <w:tcPr>
            <w:tcW w:w="1530" w:type="dxa"/>
          </w:tcPr>
          <w:p w:rsidR="003D56F1" w:rsidRDefault="003D56F1" w:rsidP="00664FE1"/>
        </w:tc>
      </w:tr>
      <w:tr w:rsidR="003D56F1" w:rsidTr="00664FE1">
        <w:trPr>
          <w:cantSplit/>
        </w:trPr>
        <w:tc>
          <w:tcPr>
            <w:tcW w:w="1134" w:type="dxa"/>
          </w:tcPr>
          <w:p w:rsidR="003D56F1" w:rsidRDefault="003D56F1" w:rsidP="00664FE1">
            <w:pPr>
              <w:rPr>
                <w:rFonts w:eastAsia="Times New Roman" w:cs="Arial"/>
                <w:lang w:eastAsia="nl-NL"/>
              </w:rPr>
            </w:pPr>
            <w:r>
              <w:rPr>
                <w:rFonts w:eastAsia="Times New Roman" w:cs="Arial"/>
                <w:lang w:eastAsia="nl-NL"/>
              </w:rPr>
              <w:t>Etc</w:t>
            </w:r>
          </w:p>
        </w:tc>
        <w:tc>
          <w:tcPr>
            <w:tcW w:w="3218" w:type="dxa"/>
          </w:tcPr>
          <w:p w:rsidR="003D56F1" w:rsidRDefault="003D56F1" w:rsidP="00664FE1">
            <w:pPr>
              <w:rPr>
                <w:rFonts w:eastAsia="Times New Roman" w:cs="Arial"/>
                <w:lang w:eastAsia="nl-NL"/>
              </w:rPr>
            </w:pPr>
          </w:p>
        </w:tc>
        <w:tc>
          <w:tcPr>
            <w:tcW w:w="3332" w:type="dxa"/>
          </w:tcPr>
          <w:p w:rsidR="003D56F1" w:rsidRDefault="003D56F1" w:rsidP="00664FE1">
            <w:pPr>
              <w:rPr>
                <w:rFonts w:eastAsia="Times New Roman" w:cs="Arial"/>
                <w:lang w:eastAsia="nl-NL"/>
              </w:rPr>
            </w:pPr>
          </w:p>
        </w:tc>
        <w:tc>
          <w:tcPr>
            <w:tcW w:w="1530" w:type="dxa"/>
          </w:tcPr>
          <w:p w:rsidR="003D56F1" w:rsidRPr="00B116F5" w:rsidRDefault="003D56F1" w:rsidP="00664FE1">
            <w:pPr>
              <w:rPr>
                <w:lang w:eastAsia="nl-NL"/>
              </w:rPr>
            </w:pPr>
          </w:p>
        </w:tc>
      </w:tr>
    </w:tbl>
    <w:p w:rsidR="003D56F1" w:rsidRDefault="003D56F1" w:rsidP="003D56F1">
      <w:pPr>
        <w:spacing w:after="0" w:line="240" w:lineRule="auto"/>
        <w:rPr>
          <w:rFonts w:eastAsia="Times New Roman" w:cs="Arial"/>
          <w:b/>
          <w:lang w:eastAsia="nl-NL"/>
        </w:rPr>
      </w:pPr>
    </w:p>
    <w:p w:rsidR="003D56F1" w:rsidRDefault="003D56F1" w:rsidP="003D56F1">
      <w:pPr>
        <w:spacing w:after="0" w:line="240" w:lineRule="auto"/>
        <w:rPr>
          <w:rFonts w:eastAsia="Times New Roman" w:cs="Arial"/>
          <w:b/>
          <w:lang w:eastAsia="nl-NL"/>
        </w:rPr>
      </w:pPr>
      <w:r w:rsidRPr="009F460B">
        <w:rPr>
          <w:rFonts w:eastAsia="Times New Roman" w:cs="Arial"/>
          <w:b/>
          <w:lang w:eastAsia="nl-NL"/>
        </w:rPr>
        <w:t>Aandachtspunten:</w:t>
      </w:r>
    </w:p>
    <w:p w:rsidR="003D56F1" w:rsidRPr="006E00AF" w:rsidRDefault="003D56F1" w:rsidP="003D56F1">
      <w:pPr>
        <w:pStyle w:val="ListParagraph"/>
        <w:numPr>
          <w:ilvl w:val="0"/>
          <w:numId w:val="8"/>
        </w:numPr>
        <w:spacing w:after="0" w:line="240" w:lineRule="auto"/>
        <w:rPr>
          <w:rFonts w:eastAsia="Times New Roman" w:cs="Arial"/>
          <w:b/>
          <w:lang w:eastAsia="nl-NL"/>
        </w:rPr>
      </w:pPr>
      <w:r>
        <w:rPr>
          <w:rFonts w:eastAsia="Times New Roman" w:cs="Arial"/>
          <w:lang w:eastAsia="nl-NL"/>
        </w:rPr>
        <w:t>Zorg ervoor dat de gasten afkomstig zijn uit verschillende ‘bèta-werelden’, m.a.w. zorg dat het aanbod aan toepassingsgebieden breed is. Op de manier is er voor elke leerling wel een gesprek interessant. Bovendien is het voor leerlingen verhelderend om te zien hoe breed het aanbod is, ze hebben hier vaak maar een beperkt beeld van.</w:t>
      </w:r>
    </w:p>
    <w:p w:rsidR="003D56F1" w:rsidRPr="006E00AF" w:rsidRDefault="003D56F1" w:rsidP="003D56F1">
      <w:pPr>
        <w:pStyle w:val="ListParagraph"/>
        <w:numPr>
          <w:ilvl w:val="0"/>
          <w:numId w:val="8"/>
        </w:numPr>
        <w:spacing w:after="0" w:line="240" w:lineRule="auto"/>
        <w:rPr>
          <w:rFonts w:eastAsia="Times New Roman" w:cs="Arial"/>
          <w:b/>
          <w:lang w:eastAsia="nl-NL"/>
        </w:rPr>
      </w:pPr>
      <w:r>
        <w:rPr>
          <w:rFonts w:eastAsia="Times New Roman" w:cs="Arial"/>
          <w:lang w:eastAsia="nl-NL"/>
        </w:rPr>
        <w:t>Stem de tijd voor elke gesprek af op het aantal gasten, of zorg zo nodig voor extra tijd. In onze les is een gespreksduur van 10 minuten goed bevallen, omdat gesprek niet te gehaast moet worden gevoerd, maar men na verloop van tijd hoe dan ook uitgepraat is.</w:t>
      </w:r>
    </w:p>
    <w:p w:rsidR="00C30A38" w:rsidRDefault="00C30A38">
      <w:pPr>
        <w:rPr>
          <w:rFonts w:eastAsia="Times New Roman" w:cs="Arial"/>
          <w:lang w:eastAsia="nl-NL"/>
        </w:rPr>
      </w:pPr>
    </w:p>
    <w:sectPr w:rsidR="00C30A3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FB7134"/>
    <w:multiLevelType w:val="hybridMultilevel"/>
    <w:tmpl w:val="5D9823F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90A4AD9"/>
    <w:multiLevelType w:val="hybridMultilevel"/>
    <w:tmpl w:val="5E763B00"/>
    <w:lvl w:ilvl="0" w:tplc="1F72DAF4">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1DE329B"/>
    <w:multiLevelType w:val="hybridMultilevel"/>
    <w:tmpl w:val="2122658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56385B16"/>
    <w:multiLevelType w:val="hybridMultilevel"/>
    <w:tmpl w:val="504006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668C5C6A"/>
    <w:multiLevelType w:val="hybridMultilevel"/>
    <w:tmpl w:val="127468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66FB65A8"/>
    <w:multiLevelType w:val="hybridMultilevel"/>
    <w:tmpl w:val="6BE2143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6FAE4252"/>
    <w:multiLevelType w:val="hybridMultilevel"/>
    <w:tmpl w:val="E6D404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7F8A1B00"/>
    <w:multiLevelType w:val="hybridMultilevel"/>
    <w:tmpl w:val="F2B0F2CA"/>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5"/>
  </w:num>
  <w:num w:numId="2">
    <w:abstractNumId w:val="6"/>
  </w:num>
  <w:num w:numId="3">
    <w:abstractNumId w:val="0"/>
  </w:num>
  <w:num w:numId="4">
    <w:abstractNumId w:val="2"/>
  </w:num>
  <w:num w:numId="5">
    <w:abstractNumId w:val="1"/>
  </w:num>
  <w:num w:numId="6">
    <w:abstractNumId w:val="7"/>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11CF"/>
    <w:rsid w:val="00013BDF"/>
    <w:rsid w:val="00014656"/>
    <w:rsid w:val="00084C4E"/>
    <w:rsid w:val="0010105A"/>
    <w:rsid w:val="0021580C"/>
    <w:rsid w:val="002D286B"/>
    <w:rsid w:val="003425B2"/>
    <w:rsid w:val="003D56F1"/>
    <w:rsid w:val="003E5D95"/>
    <w:rsid w:val="00414AE4"/>
    <w:rsid w:val="004C3825"/>
    <w:rsid w:val="004C7250"/>
    <w:rsid w:val="004D7A10"/>
    <w:rsid w:val="00510C77"/>
    <w:rsid w:val="006254E5"/>
    <w:rsid w:val="00680128"/>
    <w:rsid w:val="006E00AF"/>
    <w:rsid w:val="00724413"/>
    <w:rsid w:val="00827E67"/>
    <w:rsid w:val="0085568F"/>
    <w:rsid w:val="008935DF"/>
    <w:rsid w:val="0091297C"/>
    <w:rsid w:val="0091519B"/>
    <w:rsid w:val="00933A28"/>
    <w:rsid w:val="009A1E6E"/>
    <w:rsid w:val="009F460B"/>
    <w:rsid w:val="00A24197"/>
    <w:rsid w:val="00A2505F"/>
    <w:rsid w:val="00B116F5"/>
    <w:rsid w:val="00BC46E8"/>
    <w:rsid w:val="00BF3DDF"/>
    <w:rsid w:val="00C30A38"/>
    <w:rsid w:val="00C30C2A"/>
    <w:rsid w:val="00DC6A4C"/>
    <w:rsid w:val="00E0400A"/>
    <w:rsid w:val="00E45213"/>
    <w:rsid w:val="00E65894"/>
    <w:rsid w:val="00F3144A"/>
    <w:rsid w:val="00F711C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7ECB46-A61B-457C-8534-4C282E9A1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72441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84C4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4413"/>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724413"/>
    <w:pPr>
      <w:ind w:left="720"/>
      <w:contextualSpacing/>
    </w:pPr>
  </w:style>
  <w:style w:type="character" w:customStyle="1" w:styleId="Heading2Char">
    <w:name w:val="Heading 2 Char"/>
    <w:basedOn w:val="DefaultParagraphFont"/>
    <w:link w:val="Heading2"/>
    <w:uiPriority w:val="9"/>
    <w:rsid w:val="00084C4E"/>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8935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935DF"/>
    <w:rPr>
      <w:color w:val="0563C1" w:themeColor="hyperlink"/>
      <w:u w:val="single"/>
    </w:rPr>
  </w:style>
  <w:style w:type="character" w:styleId="FollowedHyperlink">
    <w:name w:val="FollowedHyperlink"/>
    <w:basedOn w:val="DefaultParagraphFont"/>
    <w:uiPriority w:val="99"/>
    <w:semiHidden/>
    <w:unhideWhenUsed/>
    <w:rsid w:val="0021580C"/>
    <w:rPr>
      <w:color w:val="954F72" w:themeColor="followedHyperlink"/>
      <w:u w:val="single"/>
    </w:rPr>
  </w:style>
  <w:style w:type="paragraph" w:styleId="NoSpacing">
    <w:name w:val="No Spacing"/>
    <w:uiPriority w:val="1"/>
    <w:qFormat/>
    <w:rsid w:val="003E5D95"/>
    <w:pPr>
      <w:spacing w:after="0" w:line="240" w:lineRule="auto"/>
    </w:pPr>
  </w:style>
  <w:style w:type="character" w:styleId="CommentReference">
    <w:name w:val="annotation reference"/>
    <w:basedOn w:val="DefaultParagraphFont"/>
    <w:unhideWhenUsed/>
    <w:rsid w:val="003E5D95"/>
    <w:rPr>
      <w:sz w:val="16"/>
      <w:szCs w:val="16"/>
    </w:rPr>
  </w:style>
  <w:style w:type="paragraph" w:styleId="CommentText">
    <w:name w:val="annotation text"/>
    <w:basedOn w:val="Normal"/>
    <w:link w:val="CommentTextChar"/>
    <w:unhideWhenUsed/>
    <w:rsid w:val="003E5D95"/>
    <w:pPr>
      <w:spacing w:after="200" w:line="240" w:lineRule="auto"/>
    </w:pPr>
    <w:rPr>
      <w:sz w:val="20"/>
      <w:szCs w:val="20"/>
    </w:rPr>
  </w:style>
  <w:style w:type="character" w:customStyle="1" w:styleId="CommentTextChar">
    <w:name w:val="Comment Text Char"/>
    <w:basedOn w:val="DefaultParagraphFont"/>
    <w:link w:val="CommentText"/>
    <w:rsid w:val="003E5D95"/>
    <w:rPr>
      <w:sz w:val="20"/>
      <w:szCs w:val="20"/>
    </w:rPr>
  </w:style>
  <w:style w:type="table" w:customStyle="1" w:styleId="Rastertabel1licht-Accent11">
    <w:name w:val="Rastertabel 1 licht - Accent 11"/>
    <w:basedOn w:val="TableNormal"/>
    <w:uiPriority w:val="46"/>
    <w:rsid w:val="003E5D95"/>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3E5D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5D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869393">
      <w:bodyDiv w:val="1"/>
      <w:marLeft w:val="0"/>
      <w:marRight w:val="0"/>
      <w:marTop w:val="0"/>
      <w:marBottom w:val="0"/>
      <w:divBdr>
        <w:top w:val="none" w:sz="0" w:space="0" w:color="auto"/>
        <w:left w:val="none" w:sz="0" w:space="0" w:color="auto"/>
        <w:bottom w:val="none" w:sz="0" w:space="0" w:color="auto"/>
        <w:right w:val="none" w:sz="0" w:space="0" w:color="auto"/>
      </w:divBdr>
      <w:divsChild>
        <w:div w:id="1801340830">
          <w:marLeft w:val="0"/>
          <w:marRight w:val="0"/>
          <w:marTop w:val="0"/>
          <w:marBottom w:val="0"/>
          <w:divBdr>
            <w:top w:val="none" w:sz="0" w:space="0" w:color="auto"/>
            <w:left w:val="none" w:sz="0" w:space="0" w:color="auto"/>
            <w:bottom w:val="none" w:sz="0" w:space="0" w:color="auto"/>
            <w:right w:val="none" w:sz="0" w:space="0" w:color="auto"/>
          </w:divBdr>
          <w:divsChild>
            <w:div w:id="1209486728">
              <w:marLeft w:val="0"/>
              <w:marRight w:val="0"/>
              <w:marTop w:val="0"/>
              <w:marBottom w:val="0"/>
              <w:divBdr>
                <w:top w:val="none" w:sz="0" w:space="0" w:color="auto"/>
                <w:left w:val="none" w:sz="0" w:space="0" w:color="auto"/>
                <w:bottom w:val="none" w:sz="0" w:space="0" w:color="auto"/>
                <w:right w:val="none" w:sz="0" w:space="0" w:color="auto"/>
              </w:divBdr>
              <w:divsChild>
                <w:div w:id="266087459">
                  <w:marLeft w:val="0"/>
                  <w:marRight w:val="0"/>
                  <w:marTop w:val="0"/>
                  <w:marBottom w:val="0"/>
                  <w:divBdr>
                    <w:top w:val="none" w:sz="0" w:space="0" w:color="auto"/>
                    <w:left w:val="none" w:sz="0" w:space="0" w:color="auto"/>
                    <w:bottom w:val="none" w:sz="0" w:space="0" w:color="auto"/>
                    <w:right w:val="none" w:sz="0" w:space="0" w:color="auto"/>
                  </w:divBdr>
                  <w:divsChild>
                    <w:div w:id="1100951989">
                      <w:marLeft w:val="0"/>
                      <w:marRight w:val="0"/>
                      <w:marTop w:val="0"/>
                      <w:marBottom w:val="1320"/>
                      <w:divBdr>
                        <w:top w:val="none" w:sz="0" w:space="0" w:color="auto"/>
                        <w:left w:val="none" w:sz="0" w:space="0" w:color="auto"/>
                        <w:bottom w:val="none" w:sz="0" w:space="0" w:color="auto"/>
                        <w:right w:val="none" w:sz="0" w:space="0" w:color="auto"/>
                      </w:divBdr>
                      <w:divsChild>
                        <w:div w:id="795103393">
                          <w:marLeft w:val="0"/>
                          <w:marRight w:val="0"/>
                          <w:marTop w:val="0"/>
                          <w:marBottom w:val="0"/>
                          <w:divBdr>
                            <w:top w:val="none" w:sz="0" w:space="0" w:color="auto"/>
                            <w:left w:val="none" w:sz="0" w:space="0" w:color="auto"/>
                            <w:bottom w:val="none" w:sz="0" w:space="0" w:color="auto"/>
                            <w:right w:val="none" w:sz="0" w:space="0" w:color="auto"/>
                          </w:divBdr>
                          <w:divsChild>
                            <w:div w:id="769088570">
                              <w:marLeft w:val="0"/>
                              <w:marRight w:val="0"/>
                              <w:marTop w:val="0"/>
                              <w:marBottom w:val="0"/>
                              <w:divBdr>
                                <w:top w:val="none" w:sz="0" w:space="0" w:color="auto"/>
                                <w:left w:val="none" w:sz="0" w:space="0" w:color="auto"/>
                                <w:bottom w:val="none" w:sz="0" w:space="0" w:color="auto"/>
                                <w:right w:val="none" w:sz="0" w:space="0" w:color="auto"/>
                              </w:divBdr>
                              <w:divsChild>
                                <w:div w:id="757602264">
                                  <w:marLeft w:val="0"/>
                                  <w:marRight w:val="0"/>
                                  <w:marTop w:val="0"/>
                                  <w:marBottom w:val="0"/>
                                  <w:divBdr>
                                    <w:top w:val="none" w:sz="0" w:space="0" w:color="auto"/>
                                    <w:left w:val="none" w:sz="0" w:space="0" w:color="auto"/>
                                    <w:bottom w:val="none" w:sz="0" w:space="0" w:color="auto"/>
                                    <w:right w:val="none" w:sz="0" w:space="0" w:color="auto"/>
                                  </w:divBdr>
                                </w:div>
                                <w:div w:id="1090735001">
                                  <w:marLeft w:val="0"/>
                                  <w:marRight w:val="0"/>
                                  <w:marTop w:val="0"/>
                                  <w:marBottom w:val="0"/>
                                  <w:divBdr>
                                    <w:top w:val="none" w:sz="0" w:space="0" w:color="auto"/>
                                    <w:left w:val="none" w:sz="0" w:space="0" w:color="auto"/>
                                    <w:bottom w:val="none" w:sz="0" w:space="0" w:color="auto"/>
                                    <w:right w:val="none" w:sz="0" w:space="0" w:color="auto"/>
                                  </w:divBdr>
                                </w:div>
                                <w:div w:id="1538464610">
                                  <w:marLeft w:val="0"/>
                                  <w:marRight w:val="0"/>
                                  <w:marTop w:val="0"/>
                                  <w:marBottom w:val="0"/>
                                  <w:divBdr>
                                    <w:top w:val="none" w:sz="0" w:space="0" w:color="auto"/>
                                    <w:left w:val="none" w:sz="0" w:space="0" w:color="auto"/>
                                    <w:bottom w:val="none" w:sz="0" w:space="0" w:color="auto"/>
                                    <w:right w:val="none" w:sz="0" w:space="0" w:color="auto"/>
                                  </w:divBdr>
                                </w:div>
                                <w:div w:id="2134712749">
                                  <w:marLeft w:val="0"/>
                                  <w:marRight w:val="0"/>
                                  <w:marTop w:val="0"/>
                                  <w:marBottom w:val="0"/>
                                  <w:divBdr>
                                    <w:top w:val="none" w:sz="0" w:space="0" w:color="auto"/>
                                    <w:left w:val="none" w:sz="0" w:space="0" w:color="auto"/>
                                    <w:bottom w:val="none" w:sz="0" w:space="0" w:color="auto"/>
                                    <w:right w:val="none" w:sz="0" w:space="0" w:color="auto"/>
                                  </w:divBdr>
                                </w:div>
                                <w:div w:id="203063220">
                                  <w:marLeft w:val="0"/>
                                  <w:marRight w:val="0"/>
                                  <w:marTop w:val="0"/>
                                  <w:marBottom w:val="0"/>
                                  <w:divBdr>
                                    <w:top w:val="none" w:sz="0" w:space="0" w:color="auto"/>
                                    <w:left w:val="none" w:sz="0" w:space="0" w:color="auto"/>
                                    <w:bottom w:val="none" w:sz="0" w:space="0" w:color="auto"/>
                                    <w:right w:val="none" w:sz="0" w:space="0" w:color="auto"/>
                                  </w:divBdr>
                                </w:div>
                                <w:div w:id="1118991603">
                                  <w:marLeft w:val="0"/>
                                  <w:marRight w:val="0"/>
                                  <w:marTop w:val="0"/>
                                  <w:marBottom w:val="0"/>
                                  <w:divBdr>
                                    <w:top w:val="none" w:sz="0" w:space="0" w:color="auto"/>
                                    <w:left w:val="none" w:sz="0" w:space="0" w:color="auto"/>
                                    <w:bottom w:val="none" w:sz="0" w:space="0" w:color="auto"/>
                                    <w:right w:val="none" w:sz="0" w:space="0" w:color="auto"/>
                                  </w:divBdr>
                                </w:div>
                                <w:div w:id="992950230">
                                  <w:marLeft w:val="0"/>
                                  <w:marRight w:val="0"/>
                                  <w:marTop w:val="0"/>
                                  <w:marBottom w:val="0"/>
                                  <w:divBdr>
                                    <w:top w:val="none" w:sz="0" w:space="0" w:color="auto"/>
                                    <w:left w:val="none" w:sz="0" w:space="0" w:color="auto"/>
                                    <w:bottom w:val="none" w:sz="0" w:space="0" w:color="auto"/>
                                    <w:right w:val="none" w:sz="0" w:space="0" w:color="auto"/>
                                  </w:divBdr>
                                </w:div>
                                <w:div w:id="926035980">
                                  <w:marLeft w:val="0"/>
                                  <w:marRight w:val="0"/>
                                  <w:marTop w:val="0"/>
                                  <w:marBottom w:val="0"/>
                                  <w:divBdr>
                                    <w:top w:val="none" w:sz="0" w:space="0" w:color="auto"/>
                                    <w:left w:val="none" w:sz="0" w:space="0" w:color="auto"/>
                                    <w:bottom w:val="none" w:sz="0" w:space="0" w:color="auto"/>
                                    <w:right w:val="none" w:sz="0" w:space="0" w:color="auto"/>
                                  </w:divBdr>
                                </w:div>
                                <w:div w:id="1071462247">
                                  <w:marLeft w:val="0"/>
                                  <w:marRight w:val="0"/>
                                  <w:marTop w:val="0"/>
                                  <w:marBottom w:val="0"/>
                                  <w:divBdr>
                                    <w:top w:val="none" w:sz="0" w:space="0" w:color="auto"/>
                                    <w:left w:val="none" w:sz="0" w:space="0" w:color="auto"/>
                                    <w:bottom w:val="none" w:sz="0" w:space="0" w:color="auto"/>
                                    <w:right w:val="none" w:sz="0" w:space="0" w:color="auto"/>
                                  </w:divBdr>
                                </w:div>
                                <w:div w:id="136727232">
                                  <w:marLeft w:val="0"/>
                                  <w:marRight w:val="0"/>
                                  <w:marTop w:val="0"/>
                                  <w:marBottom w:val="0"/>
                                  <w:divBdr>
                                    <w:top w:val="none" w:sz="0" w:space="0" w:color="auto"/>
                                    <w:left w:val="none" w:sz="0" w:space="0" w:color="auto"/>
                                    <w:bottom w:val="none" w:sz="0" w:space="0" w:color="auto"/>
                                    <w:right w:val="none" w:sz="0" w:space="0" w:color="auto"/>
                                  </w:divBdr>
                                </w:div>
                                <w:div w:id="940531282">
                                  <w:marLeft w:val="0"/>
                                  <w:marRight w:val="0"/>
                                  <w:marTop w:val="0"/>
                                  <w:marBottom w:val="0"/>
                                  <w:divBdr>
                                    <w:top w:val="none" w:sz="0" w:space="0" w:color="auto"/>
                                    <w:left w:val="none" w:sz="0" w:space="0" w:color="auto"/>
                                    <w:bottom w:val="none" w:sz="0" w:space="0" w:color="auto"/>
                                    <w:right w:val="none" w:sz="0" w:space="0" w:color="auto"/>
                                  </w:divBdr>
                                </w:div>
                                <w:div w:id="184097926">
                                  <w:marLeft w:val="0"/>
                                  <w:marRight w:val="0"/>
                                  <w:marTop w:val="0"/>
                                  <w:marBottom w:val="0"/>
                                  <w:divBdr>
                                    <w:top w:val="none" w:sz="0" w:space="0" w:color="auto"/>
                                    <w:left w:val="none" w:sz="0" w:space="0" w:color="auto"/>
                                    <w:bottom w:val="none" w:sz="0" w:space="0" w:color="auto"/>
                                    <w:right w:val="none" w:sz="0" w:space="0" w:color="auto"/>
                                  </w:divBdr>
                                </w:div>
                                <w:div w:id="1460757172">
                                  <w:marLeft w:val="0"/>
                                  <w:marRight w:val="0"/>
                                  <w:marTop w:val="0"/>
                                  <w:marBottom w:val="0"/>
                                  <w:divBdr>
                                    <w:top w:val="none" w:sz="0" w:space="0" w:color="auto"/>
                                    <w:left w:val="none" w:sz="0" w:space="0" w:color="auto"/>
                                    <w:bottom w:val="none" w:sz="0" w:space="0" w:color="auto"/>
                                    <w:right w:val="none" w:sz="0" w:space="0" w:color="auto"/>
                                  </w:divBdr>
                                </w:div>
                                <w:div w:id="1014108636">
                                  <w:marLeft w:val="0"/>
                                  <w:marRight w:val="0"/>
                                  <w:marTop w:val="0"/>
                                  <w:marBottom w:val="0"/>
                                  <w:divBdr>
                                    <w:top w:val="none" w:sz="0" w:space="0" w:color="auto"/>
                                    <w:left w:val="none" w:sz="0" w:space="0" w:color="auto"/>
                                    <w:bottom w:val="none" w:sz="0" w:space="0" w:color="auto"/>
                                    <w:right w:val="none" w:sz="0" w:space="0" w:color="auto"/>
                                  </w:divBdr>
                                </w:div>
                                <w:div w:id="1126049889">
                                  <w:marLeft w:val="0"/>
                                  <w:marRight w:val="0"/>
                                  <w:marTop w:val="0"/>
                                  <w:marBottom w:val="0"/>
                                  <w:divBdr>
                                    <w:top w:val="none" w:sz="0" w:space="0" w:color="auto"/>
                                    <w:left w:val="none" w:sz="0" w:space="0" w:color="auto"/>
                                    <w:bottom w:val="none" w:sz="0" w:space="0" w:color="auto"/>
                                    <w:right w:val="none" w:sz="0" w:space="0" w:color="auto"/>
                                  </w:divBdr>
                                </w:div>
                                <w:div w:id="464929480">
                                  <w:marLeft w:val="0"/>
                                  <w:marRight w:val="0"/>
                                  <w:marTop w:val="0"/>
                                  <w:marBottom w:val="0"/>
                                  <w:divBdr>
                                    <w:top w:val="none" w:sz="0" w:space="0" w:color="auto"/>
                                    <w:left w:val="none" w:sz="0" w:space="0" w:color="auto"/>
                                    <w:bottom w:val="none" w:sz="0" w:space="0" w:color="auto"/>
                                    <w:right w:val="none" w:sz="0" w:space="0" w:color="auto"/>
                                  </w:divBdr>
                                </w:div>
                                <w:div w:id="2071422191">
                                  <w:marLeft w:val="0"/>
                                  <w:marRight w:val="0"/>
                                  <w:marTop w:val="0"/>
                                  <w:marBottom w:val="0"/>
                                  <w:divBdr>
                                    <w:top w:val="none" w:sz="0" w:space="0" w:color="auto"/>
                                    <w:left w:val="none" w:sz="0" w:space="0" w:color="auto"/>
                                    <w:bottom w:val="none" w:sz="0" w:space="0" w:color="auto"/>
                                    <w:right w:val="none" w:sz="0" w:space="0" w:color="auto"/>
                                  </w:divBdr>
                                </w:div>
                                <w:div w:id="1233932989">
                                  <w:marLeft w:val="0"/>
                                  <w:marRight w:val="0"/>
                                  <w:marTop w:val="0"/>
                                  <w:marBottom w:val="0"/>
                                  <w:divBdr>
                                    <w:top w:val="none" w:sz="0" w:space="0" w:color="auto"/>
                                    <w:left w:val="none" w:sz="0" w:space="0" w:color="auto"/>
                                    <w:bottom w:val="none" w:sz="0" w:space="0" w:color="auto"/>
                                    <w:right w:val="none" w:sz="0" w:space="0" w:color="auto"/>
                                  </w:divBdr>
                                </w:div>
                                <w:div w:id="1279994238">
                                  <w:marLeft w:val="0"/>
                                  <w:marRight w:val="0"/>
                                  <w:marTop w:val="0"/>
                                  <w:marBottom w:val="0"/>
                                  <w:divBdr>
                                    <w:top w:val="none" w:sz="0" w:space="0" w:color="auto"/>
                                    <w:left w:val="none" w:sz="0" w:space="0" w:color="auto"/>
                                    <w:bottom w:val="none" w:sz="0" w:space="0" w:color="auto"/>
                                    <w:right w:val="none" w:sz="0" w:space="0" w:color="auto"/>
                                  </w:divBdr>
                                </w:div>
                                <w:div w:id="1448307652">
                                  <w:marLeft w:val="0"/>
                                  <w:marRight w:val="0"/>
                                  <w:marTop w:val="0"/>
                                  <w:marBottom w:val="0"/>
                                  <w:divBdr>
                                    <w:top w:val="none" w:sz="0" w:space="0" w:color="auto"/>
                                    <w:left w:val="none" w:sz="0" w:space="0" w:color="auto"/>
                                    <w:bottom w:val="none" w:sz="0" w:space="0" w:color="auto"/>
                                    <w:right w:val="none" w:sz="0" w:space="0" w:color="auto"/>
                                  </w:divBdr>
                                </w:div>
                                <w:div w:id="1425344734">
                                  <w:marLeft w:val="0"/>
                                  <w:marRight w:val="0"/>
                                  <w:marTop w:val="0"/>
                                  <w:marBottom w:val="0"/>
                                  <w:divBdr>
                                    <w:top w:val="none" w:sz="0" w:space="0" w:color="auto"/>
                                    <w:left w:val="none" w:sz="0" w:space="0" w:color="auto"/>
                                    <w:bottom w:val="none" w:sz="0" w:space="0" w:color="auto"/>
                                    <w:right w:val="none" w:sz="0" w:space="0" w:color="auto"/>
                                  </w:divBdr>
                                </w:div>
                                <w:div w:id="669990645">
                                  <w:marLeft w:val="0"/>
                                  <w:marRight w:val="0"/>
                                  <w:marTop w:val="0"/>
                                  <w:marBottom w:val="0"/>
                                  <w:divBdr>
                                    <w:top w:val="none" w:sz="0" w:space="0" w:color="auto"/>
                                    <w:left w:val="none" w:sz="0" w:space="0" w:color="auto"/>
                                    <w:bottom w:val="none" w:sz="0" w:space="0" w:color="auto"/>
                                    <w:right w:val="none" w:sz="0" w:space="0" w:color="auto"/>
                                  </w:divBdr>
                                </w:div>
                                <w:div w:id="1463419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2552531">
      <w:bodyDiv w:val="1"/>
      <w:marLeft w:val="0"/>
      <w:marRight w:val="0"/>
      <w:marTop w:val="0"/>
      <w:marBottom w:val="0"/>
      <w:divBdr>
        <w:top w:val="none" w:sz="0" w:space="0" w:color="auto"/>
        <w:left w:val="none" w:sz="0" w:space="0" w:color="auto"/>
        <w:bottom w:val="none" w:sz="0" w:space="0" w:color="auto"/>
        <w:right w:val="none" w:sz="0" w:space="0" w:color="auto"/>
      </w:divBdr>
      <w:divsChild>
        <w:div w:id="827330078">
          <w:marLeft w:val="0"/>
          <w:marRight w:val="0"/>
          <w:marTop w:val="0"/>
          <w:marBottom w:val="0"/>
          <w:divBdr>
            <w:top w:val="none" w:sz="0" w:space="0" w:color="auto"/>
            <w:left w:val="none" w:sz="0" w:space="0" w:color="auto"/>
            <w:bottom w:val="none" w:sz="0" w:space="0" w:color="auto"/>
            <w:right w:val="none" w:sz="0" w:space="0" w:color="auto"/>
          </w:divBdr>
          <w:divsChild>
            <w:div w:id="825974565">
              <w:marLeft w:val="0"/>
              <w:marRight w:val="0"/>
              <w:marTop w:val="0"/>
              <w:marBottom w:val="0"/>
              <w:divBdr>
                <w:top w:val="none" w:sz="0" w:space="0" w:color="auto"/>
                <w:left w:val="none" w:sz="0" w:space="0" w:color="auto"/>
                <w:bottom w:val="none" w:sz="0" w:space="0" w:color="auto"/>
                <w:right w:val="none" w:sz="0" w:space="0" w:color="auto"/>
              </w:divBdr>
              <w:divsChild>
                <w:div w:id="894852778">
                  <w:marLeft w:val="0"/>
                  <w:marRight w:val="0"/>
                  <w:marTop w:val="0"/>
                  <w:marBottom w:val="0"/>
                  <w:divBdr>
                    <w:top w:val="none" w:sz="0" w:space="0" w:color="auto"/>
                    <w:left w:val="none" w:sz="0" w:space="0" w:color="auto"/>
                    <w:bottom w:val="none" w:sz="0" w:space="0" w:color="auto"/>
                    <w:right w:val="none" w:sz="0" w:space="0" w:color="auto"/>
                  </w:divBdr>
                  <w:divsChild>
                    <w:div w:id="1958178541">
                      <w:marLeft w:val="0"/>
                      <w:marRight w:val="0"/>
                      <w:marTop w:val="0"/>
                      <w:marBottom w:val="1320"/>
                      <w:divBdr>
                        <w:top w:val="none" w:sz="0" w:space="0" w:color="auto"/>
                        <w:left w:val="none" w:sz="0" w:space="0" w:color="auto"/>
                        <w:bottom w:val="none" w:sz="0" w:space="0" w:color="auto"/>
                        <w:right w:val="none" w:sz="0" w:space="0" w:color="auto"/>
                      </w:divBdr>
                      <w:divsChild>
                        <w:div w:id="364716981">
                          <w:marLeft w:val="0"/>
                          <w:marRight w:val="0"/>
                          <w:marTop w:val="0"/>
                          <w:marBottom w:val="0"/>
                          <w:divBdr>
                            <w:top w:val="none" w:sz="0" w:space="0" w:color="auto"/>
                            <w:left w:val="none" w:sz="0" w:space="0" w:color="auto"/>
                            <w:bottom w:val="none" w:sz="0" w:space="0" w:color="auto"/>
                            <w:right w:val="none" w:sz="0" w:space="0" w:color="auto"/>
                          </w:divBdr>
                          <w:divsChild>
                            <w:div w:id="374744711">
                              <w:marLeft w:val="0"/>
                              <w:marRight w:val="0"/>
                              <w:marTop w:val="0"/>
                              <w:marBottom w:val="0"/>
                              <w:divBdr>
                                <w:top w:val="none" w:sz="0" w:space="0" w:color="auto"/>
                                <w:left w:val="none" w:sz="0" w:space="0" w:color="auto"/>
                                <w:bottom w:val="none" w:sz="0" w:space="0" w:color="auto"/>
                                <w:right w:val="none" w:sz="0" w:space="0" w:color="auto"/>
                              </w:divBdr>
                              <w:divsChild>
                                <w:div w:id="1011179907">
                                  <w:marLeft w:val="0"/>
                                  <w:marRight w:val="0"/>
                                  <w:marTop w:val="0"/>
                                  <w:marBottom w:val="0"/>
                                  <w:divBdr>
                                    <w:top w:val="none" w:sz="0" w:space="0" w:color="auto"/>
                                    <w:left w:val="none" w:sz="0" w:space="0" w:color="auto"/>
                                    <w:bottom w:val="none" w:sz="0" w:space="0" w:color="auto"/>
                                    <w:right w:val="none" w:sz="0" w:space="0" w:color="auto"/>
                                  </w:divBdr>
                                </w:div>
                                <w:div w:id="2101750953">
                                  <w:marLeft w:val="0"/>
                                  <w:marRight w:val="0"/>
                                  <w:marTop w:val="0"/>
                                  <w:marBottom w:val="0"/>
                                  <w:divBdr>
                                    <w:top w:val="none" w:sz="0" w:space="0" w:color="auto"/>
                                    <w:left w:val="none" w:sz="0" w:space="0" w:color="auto"/>
                                    <w:bottom w:val="none" w:sz="0" w:space="0" w:color="auto"/>
                                    <w:right w:val="none" w:sz="0" w:space="0" w:color="auto"/>
                                  </w:divBdr>
                                </w:div>
                                <w:div w:id="1380058227">
                                  <w:marLeft w:val="0"/>
                                  <w:marRight w:val="0"/>
                                  <w:marTop w:val="0"/>
                                  <w:marBottom w:val="0"/>
                                  <w:divBdr>
                                    <w:top w:val="none" w:sz="0" w:space="0" w:color="auto"/>
                                    <w:left w:val="none" w:sz="0" w:space="0" w:color="auto"/>
                                    <w:bottom w:val="none" w:sz="0" w:space="0" w:color="auto"/>
                                    <w:right w:val="none" w:sz="0" w:space="0" w:color="auto"/>
                                  </w:divBdr>
                                </w:div>
                                <w:div w:id="1128206959">
                                  <w:marLeft w:val="0"/>
                                  <w:marRight w:val="0"/>
                                  <w:marTop w:val="0"/>
                                  <w:marBottom w:val="0"/>
                                  <w:divBdr>
                                    <w:top w:val="none" w:sz="0" w:space="0" w:color="auto"/>
                                    <w:left w:val="none" w:sz="0" w:space="0" w:color="auto"/>
                                    <w:bottom w:val="none" w:sz="0" w:space="0" w:color="auto"/>
                                    <w:right w:val="none" w:sz="0" w:space="0" w:color="auto"/>
                                  </w:divBdr>
                                </w:div>
                                <w:div w:id="1122074407">
                                  <w:marLeft w:val="0"/>
                                  <w:marRight w:val="0"/>
                                  <w:marTop w:val="0"/>
                                  <w:marBottom w:val="0"/>
                                  <w:divBdr>
                                    <w:top w:val="none" w:sz="0" w:space="0" w:color="auto"/>
                                    <w:left w:val="none" w:sz="0" w:space="0" w:color="auto"/>
                                    <w:bottom w:val="none" w:sz="0" w:space="0" w:color="auto"/>
                                    <w:right w:val="none" w:sz="0" w:space="0" w:color="auto"/>
                                  </w:divBdr>
                                </w:div>
                                <w:div w:id="995381975">
                                  <w:marLeft w:val="0"/>
                                  <w:marRight w:val="0"/>
                                  <w:marTop w:val="0"/>
                                  <w:marBottom w:val="0"/>
                                  <w:divBdr>
                                    <w:top w:val="none" w:sz="0" w:space="0" w:color="auto"/>
                                    <w:left w:val="none" w:sz="0" w:space="0" w:color="auto"/>
                                    <w:bottom w:val="none" w:sz="0" w:space="0" w:color="auto"/>
                                    <w:right w:val="none" w:sz="0" w:space="0" w:color="auto"/>
                                  </w:divBdr>
                                </w:div>
                                <w:div w:id="582958279">
                                  <w:marLeft w:val="0"/>
                                  <w:marRight w:val="0"/>
                                  <w:marTop w:val="0"/>
                                  <w:marBottom w:val="0"/>
                                  <w:divBdr>
                                    <w:top w:val="none" w:sz="0" w:space="0" w:color="auto"/>
                                    <w:left w:val="none" w:sz="0" w:space="0" w:color="auto"/>
                                    <w:bottom w:val="none" w:sz="0" w:space="0" w:color="auto"/>
                                    <w:right w:val="none" w:sz="0" w:space="0" w:color="auto"/>
                                  </w:divBdr>
                                </w:div>
                                <w:div w:id="816412512">
                                  <w:marLeft w:val="0"/>
                                  <w:marRight w:val="0"/>
                                  <w:marTop w:val="0"/>
                                  <w:marBottom w:val="0"/>
                                  <w:divBdr>
                                    <w:top w:val="none" w:sz="0" w:space="0" w:color="auto"/>
                                    <w:left w:val="none" w:sz="0" w:space="0" w:color="auto"/>
                                    <w:bottom w:val="none" w:sz="0" w:space="0" w:color="auto"/>
                                    <w:right w:val="none" w:sz="0" w:space="0" w:color="auto"/>
                                  </w:divBdr>
                                </w:div>
                                <w:div w:id="957491975">
                                  <w:marLeft w:val="0"/>
                                  <w:marRight w:val="0"/>
                                  <w:marTop w:val="0"/>
                                  <w:marBottom w:val="0"/>
                                  <w:divBdr>
                                    <w:top w:val="none" w:sz="0" w:space="0" w:color="auto"/>
                                    <w:left w:val="none" w:sz="0" w:space="0" w:color="auto"/>
                                    <w:bottom w:val="none" w:sz="0" w:space="0" w:color="auto"/>
                                    <w:right w:val="none" w:sz="0" w:space="0" w:color="auto"/>
                                  </w:divBdr>
                                </w:div>
                                <w:div w:id="1381708171">
                                  <w:marLeft w:val="0"/>
                                  <w:marRight w:val="0"/>
                                  <w:marTop w:val="0"/>
                                  <w:marBottom w:val="0"/>
                                  <w:divBdr>
                                    <w:top w:val="none" w:sz="0" w:space="0" w:color="auto"/>
                                    <w:left w:val="none" w:sz="0" w:space="0" w:color="auto"/>
                                    <w:bottom w:val="none" w:sz="0" w:space="0" w:color="auto"/>
                                    <w:right w:val="none" w:sz="0" w:space="0" w:color="auto"/>
                                  </w:divBdr>
                                </w:div>
                                <w:div w:id="952597260">
                                  <w:marLeft w:val="0"/>
                                  <w:marRight w:val="0"/>
                                  <w:marTop w:val="0"/>
                                  <w:marBottom w:val="0"/>
                                  <w:divBdr>
                                    <w:top w:val="none" w:sz="0" w:space="0" w:color="auto"/>
                                    <w:left w:val="none" w:sz="0" w:space="0" w:color="auto"/>
                                    <w:bottom w:val="none" w:sz="0" w:space="0" w:color="auto"/>
                                    <w:right w:val="none" w:sz="0" w:space="0" w:color="auto"/>
                                  </w:divBdr>
                                </w:div>
                                <w:div w:id="798912113">
                                  <w:marLeft w:val="0"/>
                                  <w:marRight w:val="0"/>
                                  <w:marTop w:val="0"/>
                                  <w:marBottom w:val="0"/>
                                  <w:divBdr>
                                    <w:top w:val="none" w:sz="0" w:space="0" w:color="auto"/>
                                    <w:left w:val="none" w:sz="0" w:space="0" w:color="auto"/>
                                    <w:bottom w:val="none" w:sz="0" w:space="0" w:color="auto"/>
                                    <w:right w:val="none" w:sz="0" w:space="0" w:color="auto"/>
                                  </w:divBdr>
                                </w:div>
                                <w:div w:id="346754676">
                                  <w:marLeft w:val="0"/>
                                  <w:marRight w:val="0"/>
                                  <w:marTop w:val="0"/>
                                  <w:marBottom w:val="0"/>
                                  <w:divBdr>
                                    <w:top w:val="none" w:sz="0" w:space="0" w:color="auto"/>
                                    <w:left w:val="none" w:sz="0" w:space="0" w:color="auto"/>
                                    <w:bottom w:val="none" w:sz="0" w:space="0" w:color="auto"/>
                                    <w:right w:val="none" w:sz="0" w:space="0" w:color="auto"/>
                                  </w:divBdr>
                                </w:div>
                                <w:div w:id="119685317">
                                  <w:marLeft w:val="0"/>
                                  <w:marRight w:val="0"/>
                                  <w:marTop w:val="0"/>
                                  <w:marBottom w:val="0"/>
                                  <w:divBdr>
                                    <w:top w:val="none" w:sz="0" w:space="0" w:color="auto"/>
                                    <w:left w:val="none" w:sz="0" w:space="0" w:color="auto"/>
                                    <w:bottom w:val="none" w:sz="0" w:space="0" w:color="auto"/>
                                    <w:right w:val="none" w:sz="0" w:space="0" w:color="auto"/>
                                  </w:divBdr>
                                </w:div>
                                <w:div w:id="1800411835">
                                  <w:marLeft w:val="0"/>
                                  <w:marRight w:val="0"/>
                                  <w:marTop w:val="0"/>
                                  <w:marBottom w:val="0"/>
                                  <w:divBdr>
                                    <w:top w:val="none" w:sz="0" w:space="0" w:color="auto"/>
                                    <w:left w:val="none" w:sz="0" w:space="0" w:color="auto"/>
                                    <w:bottom w:val="none" w:sz="0" w:space="0" w:color="auto"/>
                                    <w:right w:val="none" w:sz="0" w:space="0" w:color="auto"/>
                                  </w:divBdr>
                                </w:div>
                                <w:div w:id="67726969">
                                  <w:marLeft w:val="0"/>
                                  <w:marRight w:val="0"/>
                                  <w:marTop w:val="0"/>
                                  <w:marBottom w:val="0"/>
                                  <w:divBdr>
                                    <w:top w:val="none" w:sz="0" w:space="0" w:color="auto"/>
                                    <w:left w:val="none" w:sz="0" w:space="0" w:color="auto"/>
                                    <w:bottom w:val="none" w:sz="0" w:space="0" w:color="auto"/>
                                    <w:right w:val="none" w:sz="0" w:space="0" w:color="auto"/>
                                  </w:divBdr>
                                </w:div>
                                <w:div w:id="1319118524">
                                  <w:marLeft w:val="0"/>
                                  <w:marRight w:val="0"/>
                                  <w:marTop w:val="0"/>
                                  <w:marBottom w:val="0"/>
                                  <w:divBdr>
                                    <w:top w:val="none" w:sz="0" w:space="0" w:color="auto"/>
                                    <w:left w:val="none" w:sz="0" w:space="0" w:color="auto"/>
                                    <w:bottom w:val="none" w:sz="0" w:space="0" w:color="auto"/>
                                    <w:right w:val="none" w:sz="0" w:space="0" w:color="auto"/>
                                  </w:divBdr>
                                </w:div>
                                <w:div w:id="291640827">
                                  <w:marLeft w:val="0"/>
                                  <w:marRight w:val="0"/>
                                  <w:marTop w:val="0"/>
                                  <w:marBottom w:val="0"/>
                                  <w:divBdr>
                                    <w:top w:val="none" w:sz="0" w:space="0" w:color="auto"/>
                                    <w:left w:val="none" w:sz="0" w:space="0" w:color="auto"/>
                                    <w:bottom w:val="none" w:sz="0" w:space="0" w:color="auto"/>
                                    <w:right w:val="none" w:sz="0" w:space="0" w:color="auto"/>
                                  </w:divBdr>
                                </w:div>
                                <w:div w:id="1502620055">
                                  <w:marLeft w:val="0"/>
                                  <w:marRight w:val="0"/>
                                  <w:marTop w:val="0"/>
                                  <w:marBottom w:val="0"/>
                                  <w:divBdr>
                                    <w:top w:val="none" w:sz="0" w:space="0" w:color="auto"/>
                                    <w:left w:val="none" w:sz="0" w:space="0" w:color="auto"/>
                                    <w:bottom w:val="none" w:sz="0" w:space="0" w:color="auto"/>
                                    <w:right w:val="none" w:sz="0" w:space="0" w:color="auto"/>
                                  </w:divBdr>
                                </w:div>
                                <w:div w:id="281420937">
                                  <w:marLeft w:val="0"/>
                                  <w:marRight w:val="0"/>
                                  <w:marTop w:val="0"/>
                                  <w:marBottom w:val="0"/>
                                  <w:divBdr>
                                    <w:top w:val="none" w:sz="0" w:space="0" w:color="auto"/>
                                    <w:left w:val="none" w:sz="0" w:space="0" w:color="auto"/>
                                    <w:bottom w:val="none" w:sz="0" w:space="0" w:color="auto"/>
                                    <w:right w:val="none" w:sz="0" w:space="0" w:color="auto"/>
                                  </w:divBdr>
                                </w:div>
                                <w:div w:id="751580921">
                                  <w:marLeft w:val="0"/>
                                  <w:marRight w:val="0"/>
                                  <w:marTop w:val="0"/>
                                  <w:marBottom w:val="0"/>
                                  <w:divBdr>
                                    <w:top w:val="none" w:sz="0" w:space="0" w:color="auto"/>
                                    <w:left w:val="none" w:sz="0" w:space="0" w:color="auto"/>
                                    <w:bottom w:val="none" w:sz="0" w:space="0" w:color="auto"/>
                                    <w:right w:val="none" w:sz="0" w:space="0" w:color="auto"/>
                                  </w:divBdr>
                                </w:div>
                                <w:div w:id="172650266">
                                  <w:marLeft w:val="0"/>
                                  <w:marRight w:val="0"/>
                                  <w:marTop w:val="0"/>
                                  <w:marBottom w:val="0"/>
                                  <w:divBdr>
                                    <w:top w:val="none" w:sz="0" w:space="0" w:color="auto"/>
                                    <w:left w:val="none" w:sz="0" w:space="0" w:color="auto"/>
                                    <w:bottom w:val="none" w:sz="0" w:space="0" w:color="auto"/>
                                    <w:right w:val="none" w:sz="0" w:space="0" w:color="auto"/>
                                  </w:divBdr>
                                </w:div>
                                <w:div w:id="1443573020">
                                  <w:marLeft w:val="0"/>
                                  <w:marRight w:val="0"/>
                                  <w:marTop w:val="0"/>
                                  <w:marBottom w:val="0"/>
                                  <w:divBdr>
                                    <w:top w:val="none" w:sz="0" w:space="0" w:color="auto"/>
                                    <w:left w:val="none" w:sz="0" w:space="0" w:color="auto"/>
                                    <w:bottom w:val="none" w:sz="0" w:space="0" w:color="auto"/>
                                    <w:right w:val="none" w:sz="0" w:space="0" w:color="auto"/>
                                  </w:divBdr>
                                </w:div>
                                <w:div w:id="523592235">
                                  <w:marLeft w:val="0"/>
                                  <w:marRight w:val="0"/>
                                  <w:marTop w:val="0"/>
                                  <w:marBottom w:val="0"/>
                                  <w:divBdr>
                                    <w:top w:val="none" w:sz="0" w:space="0" w:color="auto"/>
                                    <w:left w:val="none" w:sz="0" w:space="0" w:color="auto"/>
                                    <w:bottom w:val="none" w:sz="0" w:space="0" w:color="auto"/>
                                    <w:right w:val="none" w:sz="0" w:space="0" w:color="auto"/>
                                  </w:divBdr>
                                </w:div>
                                <w:div w:id="505168693">
                                  <w:marLeft w:val="0"/>
                                  <w:marRight w:val="0"/>
                                  <w:marTop w:val="0"/>
                                  <w:marBottom w:val="0"/>
                                  <w:divBdr>
                                    <w:top w:val="none" w:sz="0" w:space="0" w:color="auto"/>
                                    <w:left w:val="none" w:sz="0" w:space="0" w:color="auto"/>
                                    <w:bottom w:val="none" w:sz="0" w:space="0" w:color="auto"/>
                                    <w:right w:val="none" w:sz="0" w:space="0" w:color="auto"/>
                                  </w:divBdr>
                                </w:div>
                                <w:div w:id="1762799416">
                                  <w:marLeft w:val="0"/>
                                  <w:marRight w:val="0"/>
                                  <w:marTop w:val="0"/>
                                  <w:marBottom w:val="0"/>
                                  <w:divBdr>
                                    <w:top w:val="none" w:sz="0" w:space="0" w:color="auto"/>
                                    <w:left w:val="none" w:sz="0" w:space="0" w:color="auto"/>
                                    <w:bottom w:val="none" w:sz="0" w:space="0" w:color="auto"/>
                                    <w:right w:val="none" w:sz="0" w:space="0" w:color="auto"/>
                                  </w:divBdr>
                                </w:div>
                                <w:div w:id="270667412">
                                  <w:marLeft w:val="0"/>
                                  <w:marRight w:val="0"/>
                                  <w:marTop w:val="0"/>
                                  <w:marBottom w:val="0"/>
                                  <w:divBdr>
                                    <w:top w:val="none" w:sz="0" w:space="0" w:color="auto"/>
                                    <w:left w:val="none" w:sz="0" w:space="0" w:color="auto"/>
                                    <w:bottom w:val="none" w:sz="0" w:space="0" w:color="auto"/>
                                    <w:right w:val="none" w:sz="0" w:space="0" w:color="auto"/>
                                  </w:divBdr>
                                </w:div>
                                <w:div w:id="1485393296">
                                  <w:marLeft w:val="0"/>
                                  <w:marRight w:val="0"/>
                                  <w:marTop w:val="0"/>
                                  <w:marBottom w:val="0"/>
                                  <w:divBdr>
                                    <w:top w:val="none" w:sz="0" w:space="0" w:color="auto"/>
                                    <w:left w:val="none" w:sz="0" w:space="0" w:color="auto"/>
                                    <w:bottom w:val="none" w:sz="0" w:space="0" w:color="auto"/>
                                    <w:right w:val="none" w:sz="0" w:space="0" w:color="auto"/>
                                  </w:divBdr>
                                </w:div>
                                <w:div w:id="58414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Schema%20interactieles.docx"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146</TotalTime>
  <Pages>1</Pages>
  <Words>317</Words>
  <Characters>1745</Characters>
  <Application>Microsoft Office Word</Application>
  <DocSecurity>0</DocSecurity>
  <Lines>14</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Hewlett-Packard</Company>
  <LinksUpToDate>false</LinksUpToDate>
  <CharactersWithSpaces>2058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ruud woltman</dc:creator>
  <cp:lastModifiedBy>Marjel</cp:lastModifiedBy>
  <cp:revision>12</cp:revision>
  <dcterms:created xsi:type="dcterms:W3CDTF">2016-05-03T07:55:00Z</dcterms:created>
  <dcterms:modified xsi:type="dcterms:W3CDTF">2016-06-27T19:53:00Z</dcterms:modified>
</cp:coreProperties>
</file>