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tblpY="674"/>
        <w:tblW w:w="13868" w:type="dxa"/>
        <w:tblBorders>
          <w:top w:val="single" w:sz="8" w:space="0" w:color="4F81BD"/>
          <w:bottom w:val="single" w:sz="8" w:space="0" w:color="4F81BD"/>
        </w:tblBorders>
        <w:tblLayout w:type="fixed"/>
        <w:tblLook w:val="04A0" w:firstRow="1" w:lastRow="0" w:firstColumn="1" w:lastColumn="0" w:noHBand="0" w:noVBand="1"/>
      </w:tblPr>
      <w:tblGrid>
        <w:gridCol w:w="1242"/>
        <w:gridCol w:w="1560"/>
        <w:gridCol w:w="850"/>
        <w:gridCol w:w="1134"/>
        <w:gridCol w:w="2001"/>
        <w:gridCol w:w="267"/>
        <w:gridCol w:w="1559"/>
        <w:gridCol w:w="284"/>
        <w:gridCol w:w="2126"/>
        <w:gridCol w:w="709"/>
        <w:gridCol w:w="121"/>
        <w:gridCol w:w="1722"/>
        <w:gridCol w:w="293"/>
      </w:tblGrid>
      <w:tr w:rsidR="00991FAC" w:rsidRPr="00312E15" w:rsidTr="002B6D1C">
        <w:trPr>
          <w:trHeight w:val="166"/>
        </w:trPr>
        <w:tc>
          <w:tcPr>
            <w:tcW w:w="1242" w:type="dxa"/>
            <w:tcBorders>
              <w:top w:val="single" w:sz="8" w:space="0" w:color="4F81BD"/>
              <w:left w:val="nil"/>
              <w:bottom w:val="single" w:sz="8" w:space="0" w:color="4F81BD"/>
              <w:right w:val="nil"/>
            </w:tcBorders>
          </w:tcPr>
          <w:p w:rsidR="00991FAC" w:rsidRPr="00312E15" w:rsidRDefault="00991FAC" w:rsidP="002B6D1C">
            <w:pPr>
              <w:spacing w:after="0" w:line="240" w:lineRule="auto"/>
              <w:ind w:right="-250"/>
              <w:rPr>
                <w:b/>
                <w:bCs/>
              </w:rPr>
            </w:pPr>
            <w:r w:rsidRPr="00312E15">
              <w:rPr>
                <w:bCs/>
              </w:rPr>
              <w:t>Naam student</w:t>
            </w:r>
          </w:p>
        </w:tc>
        <w:tc>
          <w:tcPr>
            <w:tcW w:w="2410" w:type="dxa"/>
            <w:gridSpan w:val="2"/>
            <w:tcBorders>
              <w:top w:val="single" w:sz="8" w:space="0" w:color="4F81BD"/>
              <w:left w:val="nil"/>
              <w:bottom w:val="single" w:sz="8" w:space="0" w:color="4F81BD"/>
              <w:right w:val="nil"/>
            </w:tcBorders>
          </w:tcPr>
          <w:p w:rsidR="00991FAC" w:rsidRPr="00312E15" w:rsidRDefault="00991FAC" w:rsidP="002B6D1C">
            <w:pPr>
              <w:spacing w:after="0" w:line="240" w:lineRule="auto"/>
              <w:rPr>
                <w:b/>
                <w:bCs/>
              </w:rPr>
            </w:pPr>
            <w:r w:rsidRPr="00312E15">
              <w:rPr>
                <w:b/>
                <w:bCs/>
              </w:rPr>
              <w:t>Ellen Klein Hofmeijer</w:t>
            </w:r>
          </w:p>
        </w:tc>
        <w:tc>
          <w:tcPr>
            <w:tcW w:w="1134" w:type="dxa"/>
            <w:tcBorders>
              <w:top w:val="single" w:sz="8" w:space="0" w:color="4F81BD"/>
              <w:left w:val="nil"/>
              <w:bottom w:val="single" w:sz="8" w:space="0" w:color="4F81BD"/>
              <w:right w:val="nil"/>
            </w:tcBorders>
          </w:tcPr>
          <w:p w:rsidR="00991FAC" w:rsidRPr="00312E15" w:rsidRDefault="00991FAC" w:rsidP="002B6D1C">
            <w:pPr>
              <w:spacing w:after="0" w:line="240" w:lineRule="auto"/>
              <w:ind w:right="-108"/>
              <w:rPr>
                <w:b/>
                <w:bCs/>
              </w:rPr>
            </w:pPr>
            <w:r w:rsidRPr="00312E15">
              <w:rPr>
                <w:bCs/>
              </w:rPr>
              <w:t>Basisschool</w:t>
            </w:r>
          </w:p>
        </w:tc>
        <w:tc>
          <w:tcPr>
            <w:tcW w:w="2268" w:type="dxa"/>
            <w:gridSpan w:val="2"/>
            <w:tcBorders>
              <w:top w:val="single" w:sz="8" w:space="0" w:color="4F81BD"/>
              <w:left w:val="nil"/>
              <w:bottom w:val="single" w:sz="8" w:space="0" w:color="4F81BD"/>
              <w:right w:val="nil"/>
            </w:tcBorders>
          </w:tcPr>
          <w:p w:rsidR="00991FAC" w:rsidRPr="00312E15" w:rsidRDefault="00991FAC" w:rsidP="002B6D1C">
            <w:pPr>
              <w:spacing w:after="0" w:line="240" w:lineRule="auto"/>
              <w:rPr>
                <w:b/>
                <w:bCs/>
              </w:rPr>
            </w:pPr>
            <w:r w:rsidRPr="00312E15">
              <w:rPr>
                <w:rStyle w:val="Tekstvantijdelijkeaanduiding"/>
              </w:rPr>
              <w:t>De Wingerd</w:t>
            </w:r>
          </w:p>
        </w:tc>
        <w:tc>
          <w:tcPr>
            <w:tcW w:w="1843" w:type="dxa"/>
            <w:gridSpan w:val="2"/>
            <w:tcBorders>
              <w:top w:val="single" w:sz="8" w:space="0" w:color="4F81BD"/>
              <w:left w:val="nil"/>
              <w:bottom w:val="single" w:sz="8" w:space="0" w:color="4F81BD"/>
              <w:right w:val="nil"/>
            </w:tcBorders>
          </w:tcPr>
          <w:p w:rsidR="00991FAC" w:rsidRPr="00312E15" w:rsidRDefault="00991FAC" w:rsidP="002B6D1C">
            <w:pPr>
              <w:spacing w:after="0" w:line="240" w:lineRule="auto"/>
              <w:rPr>
                <w:b/>
                <w:bCs/>
              </w:rPr>
            </w:pPr>
            <w:r w:rsidRPr="00312E15">
              <w:rPr>
                <w:bCs/>
              </w:rPr>
              <w:t xml:space="preserve">Coach </w:t>
            </w:r>
          </w:p>
        </w:tc>
        <w:tc>
          <w:tcPr>
            <w:tcW w:w="2126" w:type="dxa"/>
            <w:tcBorders>
              <w:top w:val="single" w:sz="8" w:space="0" w:color="4F81BD"/>
              <w:left w:val="nil"/>
              <w:bottom w:val="single" w:sz="8" w:space="0" w:color="4F81BD"/>
              <w:right w:val="nil"/>
            </w:tcBorders>
          </w:tcPr>
          <w:p w:rsidR="00991FAC" w:rsidRPr="00964123" w:rsidRDefault="00991FAC" w:rsidP="002B6D1C">
            <w:pPr>
              <w:spacing w:after="0" w:line="240" w:lineRule="auto"/>
              <w:ind w:right="-108"/>
              <w:rPr>
                <w:b/>
                <w:bCs/>
              </w:rPr>
            </w:pPr>
            <w:r>
              <w:rPr>
                <w:b/>
                <w:bCs/>
              </w:rPr>
              <w:t>Melissa de Heij</w:t>
            </w:r>
          </w:p>
        </w:tc>
        <w:tc>
          <w:tcPr>
            <w:tcW w:w="709" w:type="dxa"/>
            <w:tcBorders>
              <w:top w:val="single" w:sz="8" w:space="0" w:color="4F81BD"/>
              <w:left w:val="nil"/>
              <w:bottom w:val="single" w:sz="8" w:space="0" w:color="4F81BD"/>
              <w:right w:val="nil"/>
            </w:tcBorders>
          </w:tcPr>
          <w:p w:rsidR="00991FAC" w:rsidRPr="00312E15" w:rsidRDefault="00991FAC" w:rsidP="002B6D1C">
            <w:pPr>
              <w:spacing w:after="0" w:line="240" w:lineRule="auto"/>
              <w:ind w:right="-108"/>
              <w:rPr>
                <w:b/>
                <w:bCs/>
              </w:rPr>
            </w:pPr>
            <w:r w:rsidRPr="00312E15">
              <w:rPr>
                <w:bCs/>
              </w:rPr>
              <w:t>Datum</w:t>
            </w:r>
          </w:p>
        </w:tc>
        <w:tc>
          <w:tcPr>
            <w:tcW w:w="2136" w:type="dxa"/>
            <w:gridSpan w:val="3"/>
            <w:tcBorders>
              <w:top w:val="single" w:sz="8" w:space="0" w:color="4F81BD"/>
              <w:left w:val="nil"/>
              <w:bottom w:val="single" w:sz="8" w:space="0" w:color="4F81BD"/>
              <w:right w:val="nil"/>
            </w:tcBorders>
          </w:tcPr>
          <w:p w:rsidR="00991FAC" w:rsidRPr="00312E15" w:rsidRDefault="00991FAC" w:rsidP="002B6D1C">
            <w:pPr>
              <w:spacing w:after="0" w:line="240" w:lineRule="auto"/>
              <w:ind w:right="-817"/>
              <w:rPr>
                <w:b/>
                <w:bCs/>
              </w:rPr>
            </w:pPr>
            <w:r>
              <w:rPr>
                <w:b/>
                <w:bCs/>
              </w:rPr>
              <w:t>18-03-2016</w:t>
            </w:r>
          </w:p>
        </w:tc>
      </w:tr>
      <w:tr w:rsidR="00991FAC" w:rsidRPr="00312E15" w:rsidTr="002B6D1C">
        <w:tc>
          <w:tcPr>
            <w:tcW w:w="1242" w:type="dxa"/>
            <w:tcBorders>
              <w:left w:val="nil"/>
              <w:right w:val="nil"/>
            </w:tcBorders>
            <w:shd w:val="clear" w:color="auto" w:fill="D3DFEE"/>
          </w:tcPr>
          <w:p w:rsidR="00991FAC" w:rsidRPr="00312E15" w:rsidRDefault="00991FAC" w:rsidP="002B6D1C">
            <w:pPr>
              <w:spacing w:after="0" w:line="240" w:lineRule="auto"/>
              <w:rPr>
                <w:b/>
                <w:bCs/>
              </w:rPr>
            </w:pPr>
            <w:r w:rsidRPr="00312E15">
              <w:rPr>
                <w:bCs/>
              </w:rPr>
              <w:t>Klas</w:t>
            </w:r>
          </w:p>
        </w:tc>
        <w:tc>
          <w:tcPr>
            <w:tcW w:w="2410" w:type="dxa"/>
            <w:gridSpan w:val="2"/>
            <w:tcBorders>
              <w:left w:val="nil"/>
              <w:right w:val="nil"/>
            </w:tcBorders>
            <w:shd w:val="clear" w:color="auto" w:fill="D3DFEE"/>
          </w:tcPr>
          <w:p w:rsidR="00991FAC" w:rsidRPr="00312E15" w:rsidRDefault="00991FAC" w:rsidP="002B6D1C">
            <w:pPr>
              <w:spacing w:after="0" w:line="240" w:lineRule="auto"/>
              <w:rPr>
                <w:b/>
              </w:rPr>
            </w:pPr>
            <w:r>
              <w:rPr>
                <w:b/>
              </w:rPr>
              <w:t>UP2</w:t>
            </w:r>
          </w:p>
        </w:tc>
        <w:tc>
          <w:tcPr>
            <w:tcW w:w="1134" w:type="dxa"/>
            <w:tcBorders>
              <w:left w:val="nil"/>
              <w:right w:val="nil"/>
            </w:tcBorders>
            <w:shd w:val="clear" w:color="auto" w:fill="D3DFEE"/>
          </w:tcPr>
          <w:p w:rsidR="00991FAC" w:rsidRPr="00312E15" w:rsidRDefault="00991FAC" w:rsidP="002B6D1C">
            <w:pPr>
              <w:spacing w:after="0" w:line="240" w:lineRule="auto"/>
            </w:pPr>
            <w:r w:rsidRPr="00312E15">
              <w:t>Plaats</w:t>
            </w:r>
          </w:p>
        </w:tc>
        <w:tc>
          <w:tcPr>
            <w:tcW w:w="2268" w:type="dxa"/>
            <w:gridSpan w:val="2"/>
            <w:tcBorders>
              <w:left w:val="nil"/>
              <w:right w:val="nil"/>
            </w:tcBorders>
            <w:shd w:val="clear" w:color="auto" w:fill="D3DFEE"/>
          </w:tcPr>
          <w:p w:rsidR="00991FAC" w:rsidRPr="00312E15" w:rsidRDefault="00991FAC" w:rsidP="002B6D1C">
            <w:pPr>
              <w:spacing w:after="0" w:line="240" w:lineRule="auto"/>
              <w:rPr>
                <w:b/>
                <w:bCs/>
              </w:rPr>
            </w:pPr>
            <w:r w:rsidRPr="00312E15">
              <w:rPr>
                <w:rStyle w:val="Tekstvantijdelijkeaanduiding"/>
              </w:rPr>
              <w:t>Twello</w:t>
            </w:r>
          </w:p>
        </w:tc>
        <w:tc>
          <w:tcPr>
            <w:tcW w:w="1843" w:type="dxa"/>
            <w:gridSpan w:val="2"/>
            <w:tcBorders>
              <w:left w:val="nil"/>
              <w:right w:val="nil"/>
            </w:tcBorders>
            <w:shd w:val="clear" w:color="auto" w:fill="D3DFEE"/>
          </w:tcPr>
          <w:p w:rsidR="00991FAC" w:rsidRPr="00312E15" w:rsidRDefault="00991FAC" w:rsidP="002B6D1C">
            <w:pPr>
              <w:spacing w:after="0" w:line="240" w:lineRule="auto"/>
            </w:pPr>
            <w:r w:rsidRPr="00312E15">
              <w:t>Vakdocent</w:t>
            </w:r>
          </w:p>
        </w:tc>
        <w:tc>
          <w:tcPr>
            <w:tcW w:w="2126" w:type="dxa"/>
            <w:tcBorders>
              <w:left w:val="nil"/>
              <w:right w:val="nil"/>
            </w:tcBorders>
            <w:shd w:val="clear" w:color="auto" w:fill="D3DFEE"/>
          </w:tcPr>
          <w:p w:rsidR="00991FAC" w:rsidRPr="00312E15" w:rsidRDefault="00991FAC" w:rsidP="002B6D1C">
            <w:pPr>
              <w:spacing w:after="0" w:line="240" w:lineRule="auto"/>
              <w:ind w:right="-108"/>
              <w:rPr>
                <w:b/>
                <w:bCs/>
              </w:rPr>
            </w:pPr>
            <w:r>
              <w:rPr>
                <w:b/>
                <w:bCs/>
              </w:rPr>
              <w:t>Nicole van Aar</w:t>
            </w:r>
          </w:p>
        </w:tc>
        <w:tc>
          <w:tcPr>
            <w:tcW w:w="709" w:type="dxa"/>
            <w:tcBorders>
              <w:left w:val="nil"/>
              <w:right w:val="nil"/>
            </w:tcBorders>
            <w:shd w:val="clear" w:color="auto" w:fill="D3DFEE"/>
          </w:tcPr>
          <w:p w:rsidR="00991FAC" w:rsidRPr="00312E15" w:rsidRDefault="00991FAC" w:rsidP="002B6D1C">
            <w:pPr>
              <w:spacing w:after="0" w:line="240" w:lineRule="auto"/>
            </w:pPr>
            <w:r w:rsidRPr="00312E15">
              <w:t>MA</w:t>
            </w:r>
          </w:p>
        </w:tc>
        <w:tc>
          <w:tcPr>
            <w:tcW w:w="2136" w:type="dxa"/>
            <w:gridSpan w:val="3"/>
            <w:tcBorders>
              <w:left w:val="nil"/>
              <w:right w:val="nil"/>
            </w:tcBorders>
            <w:shd w:val="clear" w:color="auto" w:fill="D3DFEE"/>
          </w:tcPr>
          <w:p w:rsidR="00991FAC" w:rsidRPr="00312E15" w:rsidRDefault="00991FAC" w:rsidP="002B6D1C">
            <w:pPr>
              <w:spacing w:after="0" w:line="240" w:lineRule="auto"/>
              <w:ind w:right="-675"/>
              <w:rPr>
                <w:b/>
                <w:bCs/>
              </w:rPr>
            </w:pPr>
            <w:r>
              <w:rPr>
                <w:b/>
                <w:bCs/>
              </w:rPr>
              <w:t>7</w:t>
            </w:r>
          </w:p>
        </w:tc>
      </w:tr>
      <w:tr w:rsidR="00991FAC" w:rsidRPr="00312E15" w:rsidTr="002B6D1C">
        <w:tc>
          <w:tcPr>
            <w:tcW w:w="1242" w:type="dxa"/>
          </w:tcPr>
          <w:p w:rsidR="00991FAC" w:rsidRPr="00312E15" w:rsidRDefault="00991FAC" w:rsidP="002B6D1C">
            <w:pPr>
              <w:spacing w:after="0" w:line="240" w:lineRule="auto"/>
              <w:rPr>
                <w:b/>
                <w:bCs/>
              </w:rPr>
            </w:pPr>
          </w:p>
        </w:tc>
        <w:tc>
          <w:tcPr>
            <w:tcW w:w="2410" w:type="dxa"/>
            <w:gridSpan w:val="2"/>
          </w:tcPr>
          <w:p w:rsidR="00991FAC" w:rsidRPr="00312E15" w:rsidRDefault="00991FAC" w:rsidP="002B6D1C">
            <w:pPr>
              <w:spacing w:after="0" w:line="240" w:lineRule="auto"/>
            </w:pPr>
          </w:p>
        </w:tc>
        <w:tc>
          <w:tcPr>
            <w:tcW w:w="1134" w:type="dxa"/>
          </w:tcPr>
          <w:p w:rsidR="00991FAC" w:rsidRPr="00312E15" w:rsidRDefault="00991FAC" w:rsidP="002B6D1C">
            <w:pPr>
              <w:spacing w:after="0" w:line="240" w:lineRule="auto"/>
              <w:ind w:right="-250"/>
            </w:pPr>
            <w:r w:rsidRPr="00312E15">
              <w:t>Groep</w:t>
            </w:r>
          </w:p>
        </w:tc>
        <w:tc>
          <w:tcPr>
            <w:tcW w:w="2268" w:type="dxa"/>
            <w:gridSpan w:val="2"/>
          </w:tcPr>
          <w:p w:rsidR="00991FAC" w:rsidRPr="00312E15" w:rsidRDefault="00991FAC" w:rsidP="002B6D1C">
            <w:pPr>
              <w:spacing w:after="0" w:line="240" w:lineRule="auto"/>
              <w:rPr>
                <w:b/>
              </w:rPr>
            </w:pPr>
            <w:r>
              <w:rPr>
                <w:b/>
              </w:rPr>
              <w:t>7</w:t>
            </w:r>
          </w:p>
        </w:tc>
        <w:tc>
          <w:tcPr>
            <w:tcW w:w="3969" w:type="dxa"/>
            <w:gridSpan w:val="3"/>
          </w:tcPr>
          <w:p w:rsidR="00991FAC" w:rsidRDefault="00991FAC" w:rsidP="002B6D1C">
            <w:pPr>
              <w:spacing w:after="0" w:line="240" w:lineRule="auto"/>
              <w:rPr>
                <w:bCs/>
              </w:rPr>
            </w:pPr>
            <w:r w:rsidRPr="00312E15">
              <w:t>Vak/vormingsgebied</w:t>
            </w:r>
            <w:r w:rsidRPr="00312E15">
              <w:rPr>
                <w:bCs/>
              </w:rPr>
              <w:t xml:space="preserve">   </w:t>
            </w:r>
            <w:r>
              <w:rPr>
                <w:bCs/>
              </w:rPr>
              <w:t xml:space="preserve"> </w:t>
            </w:r>
            <w:r w:rsidRPr="00FF4C77">
              <w:rPr>
                <w:b/>
                <w:bCs/>
              </w:rPr>
              <w:t>Wereldoriëntatie-</w:t>
            </w:r>
          </w:p>
          <w:p w:rsidR="00991FAC" w:rsidRPr="00312E15" w:rsidRDefault="00991FAC" w:rsidP="002B6D1C">
            <w:pPr>
              <w:spacing w:after="0" w:line="240" w:lineRule="auto"/>
              <w:rPr>
                <w:b/>
                <w:bCs/>
              </w:rPr>
            </w:pPr>
            <w:r>
              <w:rPr>
                <w:bCs/>
              </w:rPr>
              <w:t xml:space="preserve">                                         </w:t>
            </w:r>
            <w:r w:rsidRPr="00FF4C77">
              <w:rPr>
                <w:b/>
                <w:bCs/>
              </w:rPr>
              <w:t>Techniek</w:t>
            </w:r>
          </w:p>
        </w:tc>
        <w:tc>
          <w:tcPr>
            <w:tcW w:w="830" w:type="dxa"/>
            <w:gridSpan w:val="2"/>
          </w:tcPr>
          <w:p w:rsidR="00991FAC" w:rsidRPr="00312E15" w:rsidRDefault="00991FAC" w:rsidP="002B6D1C">
            <w:pPr>
              <w:spacing w:after="0" w:line="240" w:lineRule="auto"/>
              <w:ind w:right="-1546"/>
            </w:pPr>
          </w:p>
          <w:p w:rsidR="00991FAC" w:rsidRPr="00312E15" w:rsidRDefault="00991FAC" w:rsidP="002B6D1C">
            <w:pPr>
              <w:spacing w:after="0" w:line="240" w:lineRule="auto"/>
              <w:ind w:right="-1546"/>
            </w:pPr>
          </w:p>
        </w:tc>
        <w:tc>
          <w:tcPr>
            <w:tcW w:w="2015" w:type="dxa"/>
            <w:gridSpan w:val="2"/>
          </w:tcPr>
          <w:p w:rsidR="00991FAC" w:rsidRPr="00312E15" w:rsidRDefault="00991FAC" w:rsidP="002B6D1C">
            <w:pPr>
              <w:spacing w:after="0" w:line="240" w:lineRule="auto"/>
            </w:pPr>
          </w:p>
        </w:tc>
      </w:tr>
      <w:tr w:rsidR="00991FAC" w:rsidRPr="00312E15" w:rsidTr="002B6D1C">
        <w:tblPrEx>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shd w:val="clear" w:color="auto" w:fill="DBE5F1"/>
        </w:tblPrEx>
        <w:trPr>
          <w:gridAfter w:val="1"/>
          <w:wAfter w:w="293" w:type="dxa"/>
          <w:trHeight w:val="585"/>
        </w:trPr>
        <w:tc>
          <w:tcPr>
            <w:tcW w:w="2802" w:type="dxa"/>
            <w:gridSpan w:val="2"/>
            <w:vMerge w:val="restart"/>
            <w:shd w:val="clear" w:color="auto" w:fill="DBE5F1"/>
          </w:tcPr>
          <w:p w:rsidR="00991FAC" w:rsidRPr="00312E15" w:rsidRDefault="00991FAC" w:rsidP="002B6D1C">
            <w:pPr>
              <w:spacing w:after="0" w:line="240" w:lineRule="auto"/>
              <w:ind w:right="-108"/>
              <w:rPr>
                <w:b/>
                <w:bCs/>
              </w:rPr>
            </w:pPr>
            <w:r w:rsidRPr="00312E15">
              <w:rPr>
                <w:bCs/>
                <w:sz w:val="52"/>
                <w:szCs w:val="72"/>
              </w:rPr>
              <w:t>S</w:t>
            </w:r>
            <w:r w:rsidRPr="00312E15">
              <w:rPr>
                <w:bCs/>
              </w:rPr>
              <w:t xml:space="preserve"> </w:t>
            </w:r>
            <w:r w:rsidRPr="00312E15">
              <w:rPr>
                <w:b/>
                <w:bCs/>
              </w:rPr>
              <w:t>beginsituatie leerlingen (</w:t>
            </w:r>
            <w:proofErr w:type="spellStart"/>
            <w:r w:rsidRPr="00312E15">
              <w:rPr>
                <w:b/>
                <w:bCs/>
              </w:rPr>
              <w:t>lln</w:t>
            </w:r>
            <w:proofErr w:type="spellEnd"/>
            <w:r w:rsidRPr="00312E15">
              <w:rPr>
                <w:b/>
                <w:bCs/>
              </w:rPr>
              <w:t>)</w:t>
            </w:r>
          </w:p>
          <w:p w:rsidR="00991FAC" w:rsidRPr="001E6033" w:rsidRDefault="00991FAC" w:rsidP="002B6D1C">
            <w:pPr>
              <w:spacing w:after="0" w:line="240" w:lineRule="auto"/>
              <w:ind w:right="-108"/>
              <w:rPr>
                <w:b/>
                <w:bCs/>
              </w:rPr>
            </w:pPr>
            <w:r w:rsidRPr="001E6033">
              <w:rPr>
                <w:b/>
                <w:bCs/>
              </w:rPr>
              <w:t>Kennis</w:t>
            </w:r>
          </w:p>
          <w:p w:rsidR="00991FAC" w:rsidRDefault="00991FAC" w:rsidP="002B6D1C">
            <w:pPr>
              <w:spacing w:after="0" w:line="240" w:lineRule="auto"/>
              <w:ind w:right="-108"/>
              <w:rPr>
                <w:bCs/>
              </w:rPr>
            </w:pPr>
            <w:r>
              <w:rPr>
                <w:bCs/>
              </w:rPr>
              <w:t xml:space="preserve">De kinderen hebben al verschillende dingen over een raket opgezocht tijdens het werken aan de </w:t>
            </w:r>
            <w:proofErr w:type="spellStart"/>
            <w:r>
              <w:rPr>
                <w:bCs/>
              </w:rPr>
              <w:t>webquest</w:t>
            </w:r>
            <w:proofErr w:type="spellEnd"/>
            <w:r>
              <w:rPr>
                <w:bCs/>
              </w:rPr>
              <w:t xml:space="preserve">.  Dit verschilt echter per groepje. </w:t>
            </w:r>
          </w:p>
          <w:p w:rsidR="00991FAC" w:rsidRPr="00964123" w:rsidRDefault="00991FAC" w:rsidP="002B6D1C">
            <w:pPr>
              <w:spacing w:after="0" w:line="240" w:lineRule="auto"/>
              <w:ind w:right="-108"/>
              <w:rPr>
                <w:bCs/>
              </w:rPr>
            </w:pPr>
          </w:p>
          <w:p w:rsidR="00991FAC" w:rsidRDefault="00991FAC" w:rsidP="002B6D1C">
            <w:pPr>
              <w:spacing w:after="0" w:line="240" w:lineRule="auto"/>
              <w:ind w:right="-108"/>
              <w:rPr>
                <w:b/>
                <w:bCs/>
              </w:rPr>
            </w:pPr>
            <w:r w:rsidRPr="001E6033">
              <w:rPr>
                <w:b/>
                <w:bCs/>
              </w:rPr>
              <w:t>Vaardigheden</w:t>
            </w:r>
          </w:p>
          <w:p w:rsidR="00991FAC" w:rsidRDefault="00991FAC" w:rsidP="002B6D1C">
            <w:pPr>
              <w:spacing w:after="0" w:line="240" w:lineRule="auto"/>
              <w:ind w:right="-108"/>
              <w:rPr>
                <w:bCs/>
              </w:rPr>
            </w:pPr>
            <w:r>
              <w:rPr>
                <w:bCs/>
              </w:rPr>
              <w:t xml:space="preserve">De kinderen zijn in staat om in tweetallen na te denken over een goede manier om de raket te bouwen. Ze zullen zich bewust zijn dat een raket met een punt beter vliegt dan een raket met een stompe voorkant. </w:t>
            </w:r>
          </w:p>
          <w:p w:rsidR="00991FAC" w:rsidRPr="00964123" w:rsidRDefault="00991FAC" w:rsidP="002B6D1C">
            <w:pPr>
              <w:spacing w:after="0" w:line="240" w:lineRule="auto"/>
              <w:ind w:right="-108"/>
              <w:rPr>
                <w:bCs/>
              </w:rPr>
            </w:pPr>
          </w:p>
          <w:p w:rsidR="00991FAC" w:rsidRPr="001E6033" w:rsidRDefault="00991FAC" w:rsidP="002B6D1C">
            <w:pPr>
              <w:spacing w:after="0" w:line="240" w:lineRule="auto"/>
              <w:ind w:right="-108"/>
              <w:rPr>
                <w:b/>
                <w:bCs/>
              </w:rPr>
            </w:pPr>
            <w:r w:rsidRPr="001E6033">
              <w:rPr>
                <w:b/>
                <w:bCs/>
              </w:rPr>
              <w:t>Attitude</w:t>
            </w:r>
          </w:p>
          <w:p w:rsidR="00991FAC" w:rsidRPr="00432D08" w:rsidRDefault="00991FAC" w:rsidP="002B6D1C">
            <w:pPr>
              <w:spacing w:after="0" w:line="240" w:lineRule="auto"/>
              <w:rPr>
                <w:bCs/>
              </w:rPr>
            </w:pPr>
            <w:r>
              <w:rPr>
                <w:bCs/>
              </w:rPr>
              <w:t xml:space="preserve">De kinderen vinden het leuk als er actieve werkvormen in een les zitten. Ze zijn creatief en snel enthousiast </w:t>
            </w:r>
            <w:r>
              <w:rPr>
                <w:bCs/>
              </w:rPr>
              <w:lastRenderedPageBreak/>
              <w:t>over een opdracht. Ze zullen dit dan ook vast erg leuk gaan vinden!</w:t>
            </w:r>
          </w:p>
          <w:p w:rsidR="00991FAC" w:rsidRDefault="00991FAC" w:rsidP="002B6D1C">
            <w:pPr>
              <w:spacing w:after="0" w:line="240" w:lineRule="auto"/>
              <w:rPr>
                <w:b/>
                <w:bCs/>
              </w:rPr>
            </w:pPr>
            <w:r w:rsidRPr="00312E15">
              <w:rPr>
                <w:bCs/>
                <w:sz w:val="52"/>
                <w:szCs w:val="72"/>
              </w:rPr>
              <w:t>T</w:t>
            </w:r>
            <w:r w:rsidRPr="00312E15">
              <w:rPr>
                <w:bCs/>
              </w:rPr>
              <w:t xml:space="preserve"> </w:t>
            </w:r>
            <w:r w:rsidRPr="00312E15">
              <w:rPr>
                <w:b/>
                <w:bCs/>
              </w:rPr>
              <w:t>doelstelling (</w:t>
            </w:r>
            <w:proofErr w:type="spellStart"/>
            <w:r w:rsidRPr="00312E15">
              <w:rPr>
                <w:b/>
                <w:bCs/>
              </w:rPr>
              <w:t>lln</w:t>
            </w:r>
            <w:proofErr w:type="spellEnd"/>
            <w:r w:rsidRPr="00312E15">
              <w:rPr>
                <w:b/>
                <w:bCs/>
              </w:rPr>
              <w:t>)</w:t>
            </w:r>
          </w:p>
          <w:p w:rsidR="00991FAC" w:rsidRPr="00923FDC" w:rsidRDefault="00991FAC" w:rsidP="002B6D1C">
            <w:pPr>
              <w:pStyle w:val="Geenafstand"/>
            </w:pPr>
            <w:r w:rsidRPr="00923FDC">
              <w:t>Tijdens de les zijn de kinderen in de huid van een onderzoeker/ontwerper gekropen. Ze hebben zelf nagedacht over een goede bouw van de raket met de aangereikte materialen maar hebben ook zelf materialen mogen toevoegen. Aan het einde van de les lanceren we de raketten op het grasveld bij de school.</w:t>
            </w:r>
          </w:p>
        </w:tc>
        <w:tc>
          <w:tcPr>
            <w:tcW w:w="10773" w:type="dxa"/>
            <w:gridSpan w:val="10"/>
            <w:shd w:val="clear" w:color="auto" w:fill="DBE5F1"/>
          </w:tcPr>
          <w:p w:rsidR="00991FAC" w:rsidRPr="00312E15" w:rsidRDefault="00991FAC" w:rsidP="002B6D1C">
            <w:pPr>
              <w:spacing w:after="0" w:line="240" w:lineRule="auto"/>
              <w:jc w:val="center"/>
              <w:rPr>
                <w:b/>
                <w:bCs/>
              </w:rPr>
            </w:pPr>
            <w:r w:rsidRPr="00312E15">
              <w:rPr>
                <w:bCs/>
                <w:sz w:val="52"/>
                <w:szCs w:val="72"/>
              </w:rPr>
              <w:lastRenderedPageBreak/>
              <w:t>A</w:t>
            </w:r>
            <w:r w:rsidRPr="00312E15">
              <w:rPr>
                <w:b/>
                <w:bCs/>
              </w:rPr>
              <w:t xml:space="preserve"> activiteiten (</w:t>
            </w:r>
            <w:proofErr w:type="spellStart"/>
            <w:r w:rsidRPr="00312E15">
              <w:rPr>
                <w:b/>
                <w:bCs/>
              </w:rPr>
              <w:t>lln</w:t>
            </w:r>
            <w:proofErr w:type="spellEnd"/>
            <w:r w:rsidRPr="00312E15">
              <w:rPr>
                <w:b/>
                <w:bCs/>
              </w:rPr>
              <w:t>)</w:t>
            </w:r>
          </w:p>
        </w:tc>
      </w:tr>
      <w:tr w:rsidR="00991FAC" w:rsidRPr="00312E15" w:rsidTr="002B6D1C">
        <w:tblPrEx>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shd w:val="clear" w:color="auto" w:fill="DBE5F1"/>
        </w:tblPrEx>
        <w:trPr>
          <w:gridAfter w:val="1"/>
          <w:wAfter w:w="293" w:type="dxa"/>
          <w:trHeight w:val="502"/>
        </w:trPr>
        <w:tc>
          <w:tcPr>
            <w:tcW w:w="2802" w:type="dxa"/>
            <w:gridSpan w:val="2"/>
            <w:vMerge/>
            <w:shd w:val="clear" w:color="auto" w:fill="DBE5F1"/>
          </w:tcPr>
          <w:p w:rsidR="00991FAC" w:rsidRPr="00312E15" w:rsidRDefault="00991FAC" w:rsidP="002B6D1C">
            <w:pPr>
              <w:spacing w:after="0" w:line="240" w:lineRule="auto"/>
              <w:rPr>
                <w:b/>
                <w:bCs/>
              </w:rPr>
            </w:pPr>
          </w:p>
        </w:tc>
        <w:tc>
          <w:tcPr>
            <w:tcW w:w="850" w:type="dxa"/>
            <w:shd w:val="clear" w:color="auto" w:fill="auto"/>
          </w:tcPr>
          <w:p w:rsidR="00991FAC" w:rsidRPr="00312E15" w:rsidRDefault="00991FAC" w:rsidP="002B6D1C">
            <w:pPr>
              <w:spacing w:after="0" w:line="240" w:lineRule="auto"/>
              <w:rPr>
                <w:b/>
              </w:rPr>
            </w:pPr>
            <w:r w:rsidRPr="00312E15">
              <w:rPr>
                <w:b/>
              </w:rPr>
              <w:t>Tijd</w:t>
            </w:r>
          </w:p>
        </w:tc>
        <w:tc>
          <w:tcPr>
            <w:tcW w:w="4961" w:type="dxa"/>
            <w:gridSpan w:val="4"/>
            <w:shd w:val="clear" w:color="auto" w:fill="auto"/>
          </w:tcPr>
          <w:p w:rsidR="00991FAC" w:rsidRPr="00312E15" w:rsidRDefault="00991FAC" w:rsidP="002B6D1C">
            <w:pPr>
              <w:spacing w:after="0" w:line="240" w:lineRule="auto"/>
              <w:rPr>
                <w:b/>
              </w:rPr>
            </w:pPr>
            <w:proofErr w:type="spellStart"/>
            <w:r w:rsidRPr="00312E15">
              <w:rPr>
                <w:b/>
              </w:rPr>
              <w:t>Lesfase</w:t>
            </w:r>
            <w:proofErr w:type="spellEnd"/>
            <w:r w:rsidRPr="00312E15">
              <w:rPr>
                <w:b/>
              </w:rPr>
              <w:t>/ leerinhoud/ didactische aanpak</w:t>
            </w:r>
          </w:p>
          <w:p w:rsidR="00991FAC" w:rsidRPr="00312E15" w:rsidRDefault="00991FAC" w:rsidP="002B6D1C">
            <w:pPr>
              <w:spacing w:after="0" w:line="240" w:lineRule="auto"/>
              <w:rPr>
                <w:b/>
              </w:rPr>
            </w:pPr>
            <w:proofErr w:type="spellStart"/>
            <w:r w:rsidRPr="00312E15">
              <w:rPr>
                <w:b/>
              </w:rPr>
              <w:t>leerlingactiviteiten</w:t>
            </w:r>
            <w:proofErr w:type="spellEnd"/>
          </w:p>
        </w:tc>
        <w:tc>
          <w:tcPr>
            <w:tcW w:w="4962" w:type="dxa"/>
            <w:gridSpan w:val="5"/>
            <w:shd w:val="clear" w:color="auto" w:fill="auto"/>
          </w:tcPr>
          <w:p w:rsidR="00991FAC" w:rsidRPr="00312E15" w:rsidRDefault="00991FAC" w:rsidP="002B6D1C">
            <w:pPr>
              <w:spacing w:after="0" w:line="240" w:lineRule="auto"/>
              <w:rPr>
                <w:b/>
              </w:rPr>
            </w:pPr>
            <w:r w:rsidRPr="00312E15">
              <w:rPr>
                <w:b/>
              </w:rPr>
              <w:t>Organisatie: wie, wat, hoe? Onderwijsleermiddelen</w:t>
            </w:r>
          </w:p>
        </w:tc>
      </w:tr>
      <w:tr w:rsidR="00991FAC" w:rsidRPr="00312E15" w:rsidTr="002B6D1C">
        <w:tblPrEx>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shd w:val="clear" w:color="auto" w:fill="DBE5F1"/>
        </w:tblPrEx>
        <w:trPr>
          <w:gridAfter w:val="1"/>
          <w:wAfter w:w="293" w:type="dxa"/>
          <w:trHeight w:val="5319"/>
        </w:trPr>
        <w:tc>
          <w:tcPr>
            <w:tcW w:w="2802" w:type="dxa"/>
            <w:gridSpan w:val="2"/>
            <w:vMerge/>
            <w:shd w:val="clear" w:color="auto" w:fill="DBE5F1"/>
          </w:tcPr>
          <w:p w:rsidR="00991FAC" w:rsidRPr="00312E15" w:rsidRDefault="00991FAC" w:rsidP="002B6D1C">
            <w:pPr>
              <w:spacing w:after="0" w:line="240" w:lineRule="auto"/>
              <w:rPr>
                <w:b/>
                <w:bCs/>
              </w:rPr>
            </w:pPr>
          </w:p>
        </w:tc>
        <w:tc>
          <w:tcPr>
            <w:tcW w:w="850" w:type="dxa"/>
            <w:shd w:val="clear" w:color="auto" w:fill="auto"/>
          </w:tcPr>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r>
              <w:t>4 min.</w:t>
            </w: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r>
              <w:t>35 min.</w:t>
            </w: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Pr="00312E15" w:rsidRDefault="00991FAC" w:rsidP="002B6D1C">
            <w:pPr>
              <w:spacing w:after="0" w:line="240" w:lineRule="auto"/>
            </w:pPr>
            <w:r>
              <w:t>10 min.</w:t>
            </w:r>
          </w:p>
        </w:tc>
        <w:tc>
          <w:tcPr>
            <w:tcW w:w="4961" w:type="dxa"/>
            <w:gridSpan w:val="4"/>
            <w:shd w:val="clear" w:color="auto" w:fill="auto"/>
          </w:tcPr>
          <w:p w:rsidR="00991FAC" w:rsidRDefault="00991FAC" w:rsidP="002B6D1C">
            <w:pPr>
              <w:spacing w:after="0" w:line="240" w:lineRule="auto"/>
              <w:rPr>
                <w:b/>
                <w:i/>
              </w:rPr>
            </w:pPr>
            <w:r>
              <w:rPr>
                <w:b/>
                <w:i/>
              </w:rPr>
              <w:lastRenderedPageBreak/>
              <w:t>Raket bouwen en lanceren</w:t>
            </w:r>
          </w:p>
          <w:p w:rsidR="00991FAC" w:rsidRDefault="00991FAC" w:rsidP="002B6D1C">
            <w:pPr>
              <w:spacing w:after="0" w:line="240" w:lineRule="auto"/>
              <w:rPr>
                <w:b/>
              </w:rPr>
            </w:pPr>
            <w:r>
              <w:rPr>
                <w:b/>
              </w:rPr>
              <w:t>Inleiding</w:t>
            </w:r>
          </w:p>
          <w:p w:rsidR="00991FAC" w:rsidRPr="0032517F" w:rsidRDefault="00991FAC" w:rsidP="002B6D1C">
            <w:pPr>
              <w:spacing w:after="0" w:line="240" w:lineRule="auto"/>
              <w:rPr>
                <w:u w:val="single"/>
              </w:rPr>
            </w:pPr>
            <w:r w:rsidRPr="0032517F">
              <w:rPr>
                <w:u w:val="single"/>
              </w:rPr>
              <w:t>Terugblik</w:t>
            </w:r>
          </w:p>
          <w:p w:rsidR="00991FAC" w:rsidRDefault="00991FAC" w:rsidP="002B6D1C">
            <w:pPr>
              <w:spacing w:after="0" w:line="240" w:lineRule="auto"/>
              <w:rPr>
                <w:color w:val="000000" w:themeColor="text1"/>
              </w:rPr>
            </w:pPr>
            <w:r>
              <w:rPr>
                <w:color w:val="000000" w:themeColor="text1"/>
              </w:rPr>
              <w:t xml:space="preserve">Vanochtend hebben jullie al verschillende dingen over het heelal opgezocht. De raket was een onderdeel van de </w:t>
            </w:r>
            <w:proofErr w:type="spellStart"/>
            <w:r>
              <w:rPr>
                <w:color w:val="000000" w:themeColor="text1"/>
              </w:rPr>
              <w:t>webquest</w:t>
            </w:r>
            <w:proofErr w:type="spellEnd"/>
            <w:r>
              <w:rPr>
                <w:color w:val="000000" w:themeColor="text1"/>
              </w:rPr>
              <w:t xml:space="preserve">. </w:t>
            </w:r>
          </w:p>
          <w:p w:rsidR="00991FAC" w:rsidRPr="00A01846" w:rsidRDefault="00991FAC" w:rsidP="002B6D1C">
            <w:pPr>
              <w:spacing w:after="0" w:line="240" w:lineRule="auto"/>
              <w:rPr>
                <w:color w:val="000000" w:themeColor="text1"/>
              </w:rPr>
            </w:pPr>
          </w:p>
          <w:p w:rsidR="00991FAC" w:rsidRPr="0032517F" w:rsidRDefault="00991FAC" w:rsidP="002B6D1C">
            <w:pPr>
              <w:spacing w:after="0" w:line="240" w:lineRule="auto"/>
              <w:rPr>
                <w:u w:val="single"/>
              </w:rPr>
            </w:pPr>
            <w:r w:rsidRPr="0032517F">
              <w:rPr>
                <w:u w:val="single"/>
              </w:rPr>
              <w:t>Vooruitblik</w:t>
            </w:r>
          </w:p>
          <w:p w:rsidR="00991FAC" w:rsidRDefault="00991FAC" w:rsidP="002B6D1C">
            <w:pPr>
              <w:spacing w:after="0" w:line="240" w:lineRule="auto"/>
            </w:pPr>
            <w:r>
              <w:t xml:space="preserve">Vanmiddag gaan we onze eigen raket bouwen. Aan het einde van de les zullen we deze ook op het veld gaan uittesten. </w:t>
            </w:r>
          </w:p>
          <w:p w:rsidR="00991FAC" w:rsidRDefault="00991FAC" w:rsidP="002B6D1C">
            <w:pPr>
              <w:spacing w:after="0" w:line="240" w:lineRule="auto"/>
            </w:pPr>
          </w:p>
          <w:p w:rsidR="00991FAC" w:rsidRPr="0032517F" w:rsidRDefault="00991FAC" w:rsidP="002B6D1C">
            <w:pPr>
              <w:spacing w:after="0" w:line="240" w:lineRule="auto"/>
              <w:rPr>
                <w:b/>
              </w:rPr>
            </w:pPr>
            <w:r w:rsidRPr="0032517F">
              <w:rPr>
                <w:b/>
              </w:rPr>
              <w:t>Kern</w:t>
            </w:r>
          </w:p>
          <w:p w:rsidR="00991FAC" w:rsidRDefault="00991FAC" w:rsidP="002B6D1C">
            <w:pPr>
              <w:spacing w:after="0" w:line="240" w:lineRule="auto"/>
              <w:rPr>
                <w:u w:val="single"/>
              </w:rPr>
            </w:pPr>
            <w:r w:rsidRPr="0032517F">
              <w:rPr>
                <w:u w:val="single"/>
              </w:rPr>
              <w:t>Korte instructie</w:t>
            </w:r>
          </w:p>
          <w:p w:rsidR="00991FAC" w:rsidRDefault="00991FAC" w:rsidP="002B6D1C">
            <w:pPr>
              <w:spacing w:after="0" w:line="240" w:lineRule="auto"/>
            </w:pPr>
            <w:r>
              <w:t xml:space="preserve">Zo meteen gaan jullie in tweetallen een raket maken. Iedereen gebruikt hiervoor een fles. Jullie gaan samen overleggen over het maken van de raket. </w:t>
            </w:r>
          </w:p>
          <w:p w:rsidR="00991FAC" w:rsidRDefault="00991FAC" w:rsidP="002B6D1C">
            <w:pPr>
              <w:spacing w:after="0" w:line="240" w:lineRule="auto"/>
            </w:pPr>
            <w:r>
              <w:t>Hoe geef ik mijn raket vorm?</w:t>
            </w:r>
          </w:p>
          <w:p w:rsidR="00991FAC" w:rsidRDefault="00991FAC" w:rsidP="002B6D1C">
            <w:pPr>
              <w:spacing w:after="0" w:line="240" w:lineRule="auto"/>
            </w:pPr>
            <w:r>
              <w:t>Voeg ik onderdelen toe waardoor hij wellicht sneller zal gaan?</w:t>
            </w:r>
          </w:p>
          <w:p w:rsidR="00991FAC" w:rsidRDefault="00991FAC" w:rsidP="002B6D1C">
            <w:pPr>
              <w:spacing w:after="0" w:line="240" w:lineRule="auto"/>
            </w:pPr>
            <w:r>
              <w:lastRenderedPageBreak/>
              <w:t>Waar moet ik rekening mee houden?</w:t>
            </w:r>
          </w:p>
          <w:p w:rsidR="00991FAC" w:rsidRDefault="00991FAC" w:rsidP="002B6D1C">
            <w:pPr>
              <w:spacing w:after="0" w:line="240" w:lineRule="auto"/>
            </w:pPr>
            <w:r>
              <w:t>Hoe ziet een echte raket eruit?</w:t>
            </w:r>
          </w:p>
          <w:p w:rsidR="00991FAC" w:rsidRPr="009F6D42" w:rsidRDefault="00991FAC" w:rsidP="002B6D1C">
            <w:pPr>
              <w:spacing w:after="0" w:line="240" w:lineRule="auto"/>
            </w:pPr>
          </w:p>
          <w:p w:rsidR="00991FAC" w:rsidRDefault="00991FAC" w:rsidP="002B6D1C">
            <w:pPr>
              <w:spacing w:after="0" w:line="240" w:lineRule="auto"/>
              <w:rPr>
                <w:u w:val="single"/>
              </w:rPr>
            </w:pPr>
            <w:r>
              <w:rPr>
                <w:u w:val="single"/>
              </w:rPr>
              <w:t xml:space="preserve">Gezamenlijke </w:t>
            </w:r>
            <w:proofErr w:type="spellStart"/>
            <w:r>
              <w:rPr>
                <w:u w:val="single"/>
              </w:rPr>
              <w:t>inoefening</w:t>
            </w:r>
            <w:proofErr w:type="spellEnd"/>
          </w:p>
          <w:p w:rsidR="00991FAC" w:rsidRDefault="00991FAC" w:rsidP="002B6D1C">
            <w:pPr>
              <w:spacing w:after="0" w:line="240" w:lineRule="auto"/>
            </w:pPr>
            <w:r>
              <w:t>We kijken samen naar een filmpje over een lancering van een echte raket. De kinderen kijken dankzij de voorgestelde vragen gericht naar het filmpje. Ze kunnen hier namelijk bruikbare informatie uithalen voor hun eigen raket!</w:t>
            </w:r>
          </w:p>
          <w:p w:rsidR="00991FAC" w:rsidRPr="009F6D42" w:rsidRDefault="00991FAC" w:rsidP="002B6D1C">
            <w:pPr>
              <w:spacing w:after="0" w:line="240" w:lineRule="auto"/>
            </w:pPr>
          </w:p>
          <w:p w:rsidR="00991FAC" w:rsidRDefault="00991FAC" w:rsidP="002B6D1C">
            <w:pPr>
              <w:spacing w:after="0" w:line="240" w:lineRule="auto"/>
              <w:rPr>
                <w:u w:val="single"/>
              </w:rPr>
            </w:pPr>
          </w:p>
          <w:p w:rsidR="00991FAC" w:rsidRDefault="00991FAC" w:rsidP="002B6D1C">
            <w:pPr>
              <w:spacing w:after="0" w:line="240" w:lineRule="auto"/>
              <w:rPr>
                <w:u w:val="single"/>
              </w:rPr>
            </w:pPr>
          </w:p>
          <w:p w:rsidR="00991FAC" w:rsidRPr="0032517F" w:rsidRDefault="00991FAC" w:rsidP="002B6D1C">
            <w:pPr>
              <w:spacing w:after="0" w:line="240" w:lineRule="auto"/>
              <w:rPr>
                <w:u w:val="single"/>
              </w:rPr>
            </w:pPr>
            <w:r w:rsidRPr="0032517F">
              <w:rPr>
                <w:u w:val="single"/>
              </w:rPr>
              <w:t>Zelfstandige verwerking</w:t>
            </w:r>
          </w:p>
          <w:p w:rsidR="00991FAC" w:rsidRDefault="00991FAC" w:rsidP="002B6D1C">
            <w:pPr>
              <w:spacing w:after="0" w:line="240" w:lineRule="auto"/>
            </w:pPr>
            <w:r>
              <w:t xml:space="preserve">De kinderen gaan nu in tweetallen aan de slag. Ze bouwen de fles om tot een raket. </w:t>
            </w: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Pr="00DF5CD1" w:rsidRDefault="00991FAC" w:rsidP="002B6D1C">
            <w:pPr>
              <w:spacing w:after="0" w:line="240" w:lineRule="auto"/>
            </w:pPr>
          </w:p>
          <w:p w:rsidR="00991FAC" w:rsidRDefault="00991FAC" w:rsidP="002B6D1C">
            <w:pPr>
              <w:spacing w:after="0" w:line="240" w:lineRule="auto"/>
              <w:rPr>
                <w:b/>
              </w:rPr>
            </w:pPr>
          </w:p>
          <w:p w:rsidR="00991FAC" w:rsidRDefault="00991FAC" w:rsidP="002B6D1C">
            <w:pPr>
              <w:spacing w:after="0" w:line="240" w:lineRule="auto"/>
              <w:rPr>
                <w:b/>
              </w:rPr>
            </w:pPr>
          </w:p>
          <w:p w:rsidR="00991FAC" w:rsidRDefault="00991FAC" w:rsidP="002B6D1C">
            <w:pPr>
              <w:spacing w:after="0" w:line="240" w:lineRule="auto"/>
              <w:rPr>
                <w:b/>
              </w:rPr>
            </w:pPr>
          </w:p>
          <w:p w:rsidR="00991FAC" w:rsidRDefault="00991FAC" w:rsidP="002B6D1C">
            <w:pPr>
              <w:spacing w:after="0" w:line="240" w:lineRule="auto"/>
              <w:rPr>
                <w:b/>
              </w:rPr>
            </w:pPr>
          </w:p>
          <w:p w:rsidR="00991FAC" w:rsidRDefault="00991FAC" w:rsidP="002B6D1C">
            <w:pPr>
              <w:spacing w:after="0" w:line="240" w:lineRule="auto"/>
              <w:rPr>
                <w:b/>
              </w:rPr>
            </w:pPr>
          </w:p>
          <w:p w:rsidR="00991FAC" w:rsidRPr="0032517F" w:rsidRDefault="00991FAC" w:rsidP="002B6D1C">
            <w:pPr>
              <w:spacing w:after="0" w:line="240" w:lineRule="auto"/>
              <w:rPr>
                <w:b/>
              </w:rPr>
            </w:pPr>
            <w:r w:rsidRPr="0032517F">
              <w:rPr>
                <w:b/>
              </w:rPr>
              <w:t>Afsluiting</w:t>
            </w:r>
          </w:p>
          <w:p w:rsidR="00991FAC" w:rsidRDefault="00991FAC" w:rsidP="002B6D1C">
            <w:pPr>
              <w:spacing w:after="0" w:line="240" w:lineRule="auto"/>
            </w:pPr>
            <w:r>
              <w:t>Lancering van de raketten.</w:t>
            </w:r>
          </w:p>
          <w:p w:rsidR="00991FAC" w:rsidRDefault="00991FAC" w:rsidP="002B6D1C">
            <w:pPr>
              <w:spacing w:after="0" w:line="240" w:lineRule="auto"/>
            </w:pPr>
            <w:r>
              <w:t>Welke raket is het verst gekomen?</w:t>
            </w:r>
          </w:p>
          <w:p w:rsidR="00991FAC" w:rsidRPr="009F6D42" w:rsidRDefault="00991FAC" w:rsidP="002B6D1C">
            <w:pPr>
              <w:spacing w:after="0" w:line="240" w:lineRule="auto"/>
            </w:pPr>
            <w:r>
              <w:t xml:space="preserve">Hoe zou dat komen?  </w:t>
            </w:r>
          </w:p>
        </w:tc>
        <w:tc>
          <w:tcPr>
            <w:tcW w:w="4962" w:type="dxa"/>
            <w:gridSpan w:val="5"/>
            <w:shd w:val="clear" w:color="auto" w:fill="auto"/>
          </w:tcPr>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r>
              <w:t xml:space="preserve">Voorkennis activeren, leerlingen enthousiast maken. </w:t>
            </w: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r w:rsidRPr="000C0ECF">
              <w:rPr>
                <w:highlight w:val="yellow"/>
              </w:rPr>
              <w:t xml:space="preserve">Ik denk aan de beurtverdeling. Ik sta voor het </w:t>
            </w:r>
            <w:proofErr w:type="spellStart"/>
            <w:r w:rsidRPr="000C0ECF">
              <w:rPr>
                <w:highlight w:val="yellow"/>
              </w:rPr>
              <w:t>digibord</w:t>
            </w:r>
            <w:proofErr w:type="spellEnd"/>
            <w:r w:rsidRPr="000C0ECF">
              <w:rPr>
                <w:highlight w:val="yellow"/>
              </w:rPr>
              <w:t>. Dit is een centrale plek waar de juf/meester altijd staat.</w:t>
            </w:r>
            <w:r>
              <w:t xml:space="preserve"> </w:t>
            </w:r>
          </w:p>
          <w:p w:rsidR="00991FAC" w:rsidRDefault="00991FAC" w:rsidP="002B6D1C">
            <w:pPr>
              <w:spacing w:after="0" w:line="240" w:lineRule="auto"/>
            </w:pPr>
          </w:p>
          <w:p w:rsidR="00991FAC" w:rsidRDefault="00991FAC" w:rsidP="002B6D1C">
            <w:pPr>
              <w:spacing w:after="0" w:line="240" w:lineRule="auto"/>
            </w:pPr>
            <w:proofErr w:type="spellStart"/>
            <w:r>
              <w:t>Inquiry</w:t>
            </w:r>
            <w:proofErr w:type="spellEnd"/>
            <w:r>
              <w:t xml:space="preserve"> </w:t>
            </w:r>
            <w:proofErr w:type="spellStart"/>
            <w:r>
              <w:t>aproach</w:t>
            </w:r>
            <w:proofErr w:type="spellEnd"/>
            <w:r>
              <w:t xml:space="preserve">, kijkvragen geven voor het filmpje, enthousiast maken voor het bouwen, prikkelen. </w:t>
            </w: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Pr="000C0ECF" w:rsidRDefault="00991FAC" w:rsidP="002B6D1C">
            <w:pPr>
              <w:spacing w:after="0" w:line="240" w:lineRule="auto"/>
              <w:rPr>
                <w:highlight w:val="yellow"/>
              </w:rPr>
            </w:pPr>
            <w:r w:rsidRPr="000C0ECF">
              <w:rPr>
                <w:highlight w:val="yellow"/>
              </w:rPr>
              <w:t xml:space="preserve">Het filmpje staat al klaar op het bord. Ik hoef hem alleen nog maar aan te klikken. </w:t>
            </w:r>
          </w:p>
          <w:p w:rsidR="00991FAC" w:rsidRDefault="00991FAC" w:rsidP="002B6D1C">
            <w:pPr>
              <w:spacing w:after="0" w:line="240" w:lineRule="auto"/>
            </w:pPr>
            <w:r w:rsidRPr="000C0ECF">
              <w:rPr>
                <w:highlight w:val="yellow"/>
              </w:rPr>
              <w:t>Informatie geven, gericht kijken naar het filmpje.</w:t>
            </w:r>
          </w:p>
          <w:p w:rsidR="00991FAC" w:rsidRPr="000C0ECF" w:rsidRDefault="00991FAC" w:rsidP="002B6D1C">
            <w:pPr>
              <w:spacing w:after="0" w:line="240" w:lineRule="auto"/>
              <w:rPr>
                <w:sz w:val="12"/>
              </w:rPr>
            </w:pPr>
            <w:hyperlink r:id="rId5" w:anchor="%7B%22keyword%22%3A%22raket%20lancering%22%2C%22filter%22%3A%7B%22agegroups%22%3A%5B%229-12%22%5D%7D%2C%22offset%22%3A0%2C%22max%22%3A30%2C%22sort%22%3A%7B%22_score%22%3A%22desc%22%7D%7D" w:history="1">
              <w:r w:rsidRPr="000C0ECF">
                <w:rPr>
                  <w:rStyle w:val="Hyperlink"/>
                  <w:sz w:val="12"/>
                </w:rPr>
                <w:t>http://schooltv.nl/zoekresultaten/?q=raket+lancering#%7B%22keyword%22%3A%22raket%20lancering%22%2C%22filter%22%3A%7B%22agegroups%22%3A%5B%229-12%22%5D%7D%2C%22offset%22%3A0%2C%22max%22%3A30%2C%22sort%22%3A%7B%22_score%22%3A%22desc%22%7D%7D</w:t>
              </w:r>
            </w:hyperlink>
          </w:p>
          <w:p w:rsidR="00991FAC" w:rsidRDefault="00991FAC" w:rsidP="002B6D1C">
            <w:pPr>
              <w:spacing w:after="0" w:line="240" w:lineRule="auto"/>
            </w:pPr>
          </w:p>
          <w:p w:rsidR="00991FAC" w:rsidRDefault="00991FAC" w:rsidP="002B6D1C">
            <w:pPr>
              <w:spacing w:after="0" w:line="240" w:lineRule="auto"/>
            </w:pPr>
            <w:r w:rsidRPr="000C0ECF">
              <w:rPr>
                <w:highlight w:val="yellow"/>
              </w:rPr>
              <w:t xml:space="preserve">De kinderen mogen met elkaar overleggen. Ik zet het stoplicht op groen. De timetimer zet ik op 25 min. Ik spreek met de kinderen af dat ze eerst bij elkaar gaan zitten. Vervolgens pakken ze de materialen en gaan ze aan de slag. Ik kom langs. Ik gebruik dezelfde looproute als tijdens de </w:t>
            </w:r>
            <w:proofErr w:type="spellStart"/>
            <w:r w:rsidRPr="000C0ECF">
              <w:rPr>
                <w:highlight w:val="yellow"/>
              </w:rPr>
              <w:t>webquest</w:t>
            </w:r>
            <w:proofErr w:type="spellEnd"/>
            <w:r w:rsidRPr="000C0ECF">
              <w:rPr>
                <w:highlight w:val="yellow"/>
              </w:rPr>
              <w:t>.</w:t>
            </w:r>
            <w:r>
              <w:t xml:space="preserve"> </w:t>
            </w:r>
          </w:p>
          <w:p w:rsidR="00991FAC" w:rsidRDefault="00991FAC" w:rsidP="002B6D1C">
            <w:pPr>
              <w:spacing w:after="0" w:line="240" w:lineRule="auto"/>
            </w:pPr>
          </w:p>
          <w:p w:rsidR="00991FAC" w:rsidRDefault="00991FAC" w:rsidP="002B6D1C">
            <w:pPr>
              <w:spacing w:after="0" w:line="240" w:lineRule="auto"/>
            </w:pPr>
            <w:r>
              <w:rPr>
                <w:highlight w:val="yellow"/>
              </w:rPr>
              <w:t xml:space="preserve">Vooraf heb ik verschillende materialen bij elkaar gezocht. Thuis heb ik wc rolletjes verzameld, stro touw gepakt en trekbandjes. De kinderen hebben zelf een plastic fles meegenomen. Dit heeft een week lang op de digitale pagina van de groep gestaan en ook heb ik het 2x gezegd. Voor de zekerheid heb ik zelf nog 4 flessen meegenomen. </w:t>
            </w:r>
            <w:r w:rsidRPr="00E738B7">
              <w:rPr>
                <w:highlight w:val="yellow"/>
              </w:rPr>
              <w:t>De materialen heb ik overzichtelijk op een tafel, voorin de klas gelegd. Ik heb hierbij rekening gehouden met de ruimte. Er is voldoende ruimte voor een aantal kinderen rondom de tafel. Zo kunnen meerdere kinderen tegelijk spulletjes pakken. Vooraf heb ik bij groep 6 scharen geleend. Groep 7 had er namelijk niet genoeg.</w:t>
            </w:r>
            <w:r>
              <w:t xml:space="preserve"> </w:t>
            </w:r>
          </w:p>
          <w:p w:rsidR="00991FAC" w:rsidRDefault="00991FAC" w:rsidP="002B6D1C">
            <w:pPr>
              <w:spacing w:after="0" w:line="240" w:lineRule="auto"/>
            </w:pPr>
            <w:r w:rsidRPr="00E738B7">
              <w:rPr>
                <w:highlight w:val="yellow"/>
              </w:rPr>
              <w:lastRenderedPageBreak/>
              <w:t>Als er een tweetal al voor de 25 min. klaar is geef ik ze de taak om hun fles alvast met water te vullen. Als ze ook dit hebben gedaan ruimen ze vast hun spulletjes op.</w:t>
            </w:r>
            <w:r>
              <w:t xml:space="preserve"> </w:t>
            </w: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r>
              <w:t>Samenwerken, overleggen, bouwen en weer veranderen, beredeneren.</w:t>
            </w:r>
          </w:p>
          <w:p w:rsidR="00991FAC" w:rsidRDefault="00991FAC" w:rsidP="002B6D1C">
            <w:pPr>
              <w:spacing w:after="0" w:line="240" w:lineRule="auto"/>
            </w:pPr>
          </w:p>
          <w:p w:rsidR="00991FAC" w:rsidRDefault="00991FAC" w:rsidP="002B6D1C">
            <w:pPr>
              <w:spacing w:after="0" w:line="240" w:lineRule="auto"/>
            </w:pPr>
            <w:r w:rsidRPr="00E738B7">
              <w:rPr>
                <w:highlight w:val="yellow"/>
              </w:rPr>
              <w:t xml:space="preserve">Achter de school is een groot grasveld. Ik heb thuis </w:t>
            </w:r>
            <w:r>
              <w:rPr>
                <w:highlight w:val="yellow"/>
              </w:rPr>
              <w:t>2</w:t>
            </w:r>
            <w:r w:rsidRPr="00E738B7">
              <w:rPr>
                <w:highlight w:val="yellow"/>
              </w:rPr>
              <w:t xml:space="preserve"> lanceringsstandaard</w:t>
            </w:r>
            <w:r>
              <w:rPr>
                <w:highlight w:val="yellow"/>
              </w:rPr>
              <w:t>en</w:t>
            </w:r>
            <w:r w:rsidRPr="00E738B7">
              <w:rPr>
                <w:highlight w:val="yellow"/>
              </w:rPr>
              <w:t xml:space="preserve"> gemaakt, zodat we de richting van de raket kunnen bepalen. Di</w:t>
            </w:r>
            <w:r>
              <w:rPr>
                <w:highlight w:val="yellow"/>
              </w:rPr>
              <w:t xml:space="preserve">t in verband met de veiligheid. Ik heb er 2 gemaakt omdat dit niet alleen leuker is voor de kinderen maar het lanceren verloopt ook sneller waardoor kinderen vaker aan de beurt kunnen komen. </w:t>
            </w:r>
            <w:r w:rsidRPr="00E738B7">
              <w:rPr>
                <w:highlight w:val="yellow"/>
              </w:rPr>
              <w:t>Ik heb een meetlint uitgerold waarmee we kunnen meten hoever de raket gelanceerd is.</w:t>
            </w: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r w:rsidRPr="00E738B7">
              <w:rPr>
                <w:highlight w:val="yellow"/>
              </w:rPr>
              <w:t xml:space="preserve">Voordat we naar buiten gaan vertel ik waar de kinderen straks moeten gaan staan. We spreken af dat iedereen op zijn beurt wacht en in de rij blijft staan vanwege de veiligheid. Ik tel af van 3 tot 0. Bij 0 mogen de kinderen pompen en worden de raketten gelanceerd. De kinderen halen hun raket op en sluiten weer achteraan in de rij aan. De </w:t>
            </w:r>
            <w:proofErr w:type="spellStart"/>
            <w:r w:rsidRPr="00E738B7">
              <w:rPr>
                <w:highlight w:val="yellow"/>
              </w:rPr>
              <w:t>volgonde</w:t>
            </w:r>
            <w:proofErr w:type="spellEnd"/>
            <w:r w:rsidRPr="00E738B7">
              <w:rPr>
                <w:highlight w:val="yellow"/>
              </w:rPr>
              <w:t xml:space="preserve"> komen op mijn teken naar de lanceerbasis.</w:t>
            </w:r>
            <w:r>
              <w:t xml:space="preserve"> </w:t>
            </w: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Default="00991FAC" w:rsidP="002B6D1C">
            <w:pPr>
              <w:spacing w:after="0" w:line="240" w:lineRule="auto"/>
            </w:pPr>
          </w:p>
          <w:p w:rsidR="00991FAC" w:rsidRPr="00312E15" w:rsidRDefault="00991FAC" w:rsidP="002B6D1C">
            <w:pPr>
              <w:spacing w:after="0" w:line="240" w:lineRule="auto"/>
            </w:pPr>
          </w:p>
        </w:tc>
      </w:tr>
      <w:tr w:rsidR="00991FAC" w:rsidRPr="009B2A81" w:rsidTr="002B6D1C">
        <w:tblPrEx>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shd w:val="clear" w:color="auto" w:fill="DBE5F1"/>
        </w:tblPrEx>
        <w:trPr>
          <w:gridAfter w:val="1"/>
          <w:wAfter w:w="293" w:type="dxa"/>
          <w:trHeight w:val="8627"/>
        </w:trPr>
        <w:tc>
          <w:tcPr>
            <w:tcW w:w="6787" w:type="dxa"/>
            <w:gridSpan w:val="5"/>
            <w:shd w:val="clear" w:color="auto" w:fill="DBE5F1"/>
          </w:tcPr>
          <w:p w:rsidR="00991FAC" w:rsidRPr="009B2A81" w:rsidRDefault="00991FAC" w:rsidP="002B6D1C">
            <w:pPr>
              <w:spacing w:after="0" w:line="240" w:lineRule="auto"/>
              <w:rPr>
                <w:b/>
                <w:bCs/>
              </w:rPr>
            </w:pPr>
            <w:r w:rsidRPr="009B2A81">
              <w:rPr>
                <w:bCs/>
                <w:sz w:val="52"/>
                <w:szCs w:val="72"/>
              </w:rPr>
              <w:lastRenderedPageBreak/>
              <w:t>S</w:t>
            </w:r>
            <w:r w:rsidRPr="009B2A81">
              <w:rPr>
                <w:b/>
                <w:bCs/>
                <w:sz w:val="40"/>
                <w:szCs w:val="40"/>
              </w:rPr>
              <w:t xml:space="preserve"> </w:t>
            </w:r>
            <w:r w:rsidRPr="009B2A81">
              <w:rPr>
                <w:b/>
                <w:bCs/>
              </w:rPr>
              <w:t xml:space="preserve">beginsituatie student </w:t>
            </w:r>
          </w:p>
          <w:p w:rsidR="00991FAC" w:rsidRPr="005A0509" w:rsidRDefault="00991FAC" w:rsidP="002B6D1C">
            <w:pPr>
              <w:spacing w:after="0" w:line="240" w:lineRule="auto"/>
              <w:rPr>
                <w:bCs/>
              </w:rPr>
            </w:pPr>
            <w:r>
              <w:rPr>
                <w:bCs/>
              </w:rPr>
              <w:t xml:space="preserve"> Ik heb eerder een soort gelijke les gegeven in groep 3. Ook daar was mijn rol om een observeerder/coach te zijn. Dit ging toen erg goed. Waar nodig stuurde ik de kinderen bij en ik liet vooral de kinderen zelf ontdekken en dingen doen. </w:t>
            </w:r>
          </w:p>
        </w:tc>
        <w:tc>
          <w:tcPr>
            <w:tcW w:w="6788" w:type="dxa"/>
            <w:gridSpan w:val="7"/>
            <w:shd w:val="clear" w:color="auto" w:fill="DBE5F1"/>
          </w:tcPr>
          <w:p w:rsidR="00991FAC" w:rsidRPr="009B2A81" w:rsidRDefault="00991FAC" w:rsidP="002B6D1C">
            <w:pPr>
              <w:spacing w:after="0" w:line="240" w:lineRule="auto"/>
              <w:rPr>
                <w:b/>
              </w:rPr>
            </w:pPr>
            <w:proofErr w:type="spellStart"/>
            <w:r w:rsidRPr="009B2A81">
              <w:rPr>
                <w:b/>
                <w:sz w:val="52"/>
                <w:szCs w:val="52"/>
              </w:rPr>
              <w:t>T</w:t>
            </w:r>
            <w:r w:rsidRPr="009B2A81">
              <w:rPr>
                <w:b/>
              </w:rPr>
              <w:t>persoonlijk</w:t>
            </w:r>
            <w:proofErr w:type="spellEnd"/>
            <w:r w:rsidRPr="009B2A81">
              <w:rPr>
                <w:b/>
              </w:rPr>
              <w:t xml:space="preserve"> leerdoel student</w:t>
            </w:r>
          </w:p>
          <w:p w:rsidR="00991FAC" w:rsidRDefault="00991FAC" w:rsidP="002B6D1C">
            <w:pPr>
              <w:spacing w:after="0" w:line="240" w:lineRule="auto"/>
            </w:pPr>
            <w:r>
              <w:t>Vandaag wil ik proberen zoveel mogelijk de rol als observeerder/coach op mij te nemen. Ideeën en creaties moeten uit de kinderen zelf komen. Zij hebben namelijk de rol van onderzoeker en ontwerper.</w:t>
            </w:r>
          </w:p>
          <w:p w:rsidR="00991FAC" w:rsidRDefault="00991FAC" w:rsidP="002B6D1C">
            <w:pPr>
              <w:spacing w:after="0" w:line="240" w:lineRule="auto"/>
            </w:pPr>
          </w:p>
          <w:p w:rsidR="00991FAC" w:rsidRPr="009B2A81" w:rsidRDefault="00991FAC" w:rsidP="002B6D1C">
            <w:pPr>
              <w:spacing w:after="0" w:line="240" w:lineRule="auto"/>
            </w:pPr>
            <w:r>
              <w:t xml:space="preserve">Vakdidactisch </w:t>
            </w:r>
            <w:proofErr w:type="spellStart"/>
            <w:r>
              <w:t>portefolio</w:t>
            </w:r>
            <w:proofErr w:type="spellEnd"/>
            <w:r>
              <w:t>:</w:t>
            </w:r>
          </w:p>
          <w:p w:rsidR="00991FAC" w:rsidRDefault="00991FAC" w:rsidP="002B6D1C">
            <w:pPr>
              <w:spacing w:after="0" w:line="240" w:lineRule="auto"/>
            </w:pPr>
            <w:r>
              <w:t>* De student biedt waar mogelijk leerlingen de gelegenheid om met concreet materiaal te experimenteren</w:t>
            </w:r>
          </w:p>
          <w:p w:rsidR="00991FAC" w:rsidRDefault="00991FAC" w:rsidP="002B6D1C">
            <w:pPr>
              <w:spacing w:after="0" w:line="240" w:lineRule="auto"/>
            </w:pPr>
            <w:r>
              <w:t>* Tijdens de activiteit is de rol van de student die van observeerder, teruggetrokken begeleider, houder van het overzicht</w:t>
            </w:r>
          </w:p>
          <w:p w:rsidR="00991FAC" w:rsidRPr="009B2A81" w:rsidRDefault="00991FAC" w:rsidP="002B6D1C">
            <w:pPr>
              <w:spacing w:after="0" w:line="240" w:lineRule="auto"/>
            </w:pPr>
            <w:r>
              <w:t>* Tijdens de activiteit is de rol van de leerling die van ontdekker/onderzoeker, uitvinder/ontwerper</w:t>
            </w:r>
          </w:p>
        </w:tc>
      </w:tr>
    </w:tbl>
    <w:p w:rsidR="00CD01E7" w:rsidRDefault="00CD01E7">
      <w:bookmarkStart w:id="0" w:name="_GoBack"/>
      <w:bookmarkEnd w:id="0"/>
    </w:p>
    <w:sectPr w:rsidR="00CD01E7" w:rsidSect="00991FAC">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772C63"/>
    <w:multiLevelType w:val="multilevel"/>
    <w:tmpl w:val="3DEA87D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8466EC2"/>
    <w:multiLevelType w:val="multilevel"/>
    <w:tmpl w:val="727ED2C8"/>
    <w:lvl w:ilvl="0">
      <w:start w:val="1"/>
      <w:numFmt w:val="decimal"/>
      <w:lvlText w:val="%1."/>
      <w:lvlJc w:val="left"/>
      <w:pPr>
        <w:ind w:left="360" w:hanging="36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num w:numId="1">
    <w:abstractNumId w:val="0"/>
  </w:num>
  <w:num w:numId="2">
    <w:abstractNumId w:val="1"/>
  </w:num>
  <w:num w:numId="3">
    <w:abstractNumId w:val="1"/>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FAC"/>
    <w:rsid w:val="002942BD"/>
    <w:rsid w:val="00660283"/>
    <w:rsid w:val="00991FAC"/>
    <w:rsid w:val="00CD01E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8622E3-CB2A-4BD3-9594-E7FE31CF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91FAC"/>
  </w:style>
  <w:style w:type="paragraph" w:styleId="Kop1">
    <w:name w:val="heading 1"/>
    <w:basedOn w:val="Standaard"/>
    <w:next w:val="Standaard"/>
    <w:link w:val="Kop1Char"/>
    <w:autoRedefine/>
    <w:uiPriority w:val="9"/>
    <w:qFormat/>
    <w:rsid w:val="002942BD"/>
    <w:pPr>
      <w:keepNext/>
      <w:keepLines/>
      <w:spacing w:before="480" w:after="0" w:line="276" w:lineRule="auto"/>
      <w:outlineLvl w:val="0"/>
    </w:pPr>
    <w:rPr>
      <w:rFonts w:ascii="Cambria" w:eastAsia="Times New Roman" w:hAnsi="Cambria" w:cs="Times New Roman"/>
      <w:b/>
      <w:bCs/>
      <w:color w:val="365F91"/>
      <w:sz w:val="28"/>
      <w:szCs w:val="28"/>
    </w:rPr>
  </w:style>
  <w:style w:type="paragraph" w:styleId="Kop2">
    <w:name w:val="heading 2"/>
    <w:basedOn w:val="Standaard"/>
    <w:next w:val="Standaard"/>
    <w:link w:val="Kop2Char"/>
    <w:autoRedefine/>
    <w:uiPriority w:val="9"/>
    <w:unhideWhenUsed/>
    <w:qFormat/>
    <w:rsid w:val="002942BD"/>
    <w:pPr>
      <w:keepNext/>
      <w:keepLines/>
      <w:spacing w:before="200" w:after="0" w:line="276" w:lineRule="auto"/>
      <w:outlineLvl w:val="1"/>
    </w:pPr>
    <w:rPr>
      <w:rFonts w:ascii="Cambria" w:eastAsia="Times New Roman" w:hAnsi="Cambria" w:cs="Times New Roman"/>
      <w:b/>
      <w:bCs/>
      <w:i/>
      <w:color w:val="4F81BD"/>
      <w:sz w:val="24"/>
      <w:szCs w:val="96"/>
      <w:lang w:val="en-US" w:bidi="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660283"/>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elChar">
    <w:name w:val="Titel Char"/>
    <w:link w:val="Titel"/>
    <w:uiPriority w:val="10"/>
    <w:rsid w:val="00660283"/>
    <w:rPr>
      <w:rFonts w:ascii="Cambria" w:eastAsia="Times New Roman" w:hAnsi="Cambria" w:cs="Times New Roman"/>
      <w:color w:val="17365D"/>
      <w:spacing w:val="5"/>
      <w:kern w:val="28"/>
      <w:sz w:val="52"/>
      <w:szCs w:val="52"/>
    </w:rPr>
  </w:style>
  <w:style w:type="character" w:customStyle="1" w:styleId="Kop2Char">
    <w:name w:val="Kop 2 Char"/>
    <w:link w:val="Kop2"/>
    <w:uiPriority w:val="9"/>
    <w:rsid w:val="002942BD"/>
    <w:rPr>
      <w:rFonts w:ascii="Cambria" w:eastAsia="Times New Roman" w:hAnsi="Cambria" w:cs="Times New Roman"/>
      <w:b/>
      <w:bCs/>
      <w:i/>
      <w:color w:val="4F81BD"/>
      <w:sz w:val="24"/>
      <w:szCs w:val="96"/>
      <w:lang w:val="en-US" w:bidi="en-US"/>
    </w:rPr>
  </w:style>
  <w:style w:type="character" w:customStyle="1" w:styleId="Kop1Char">
    <w:name w:val="Kop 1 Char"/>
    <w:link w:val="Kop1"/>
    <w:uiPriority w:val="9"/>
    <w:rsid w:val="002942BD"/>
    <w:rPr>
      <w:rFonts w:ascii="Cambria" w:eastAsia="Times New Roman" w:hAnsi="Cambria" w:cs="Times New Roman"/>
      <w:b/>
      <w:bCs/>
      <w:color w:val="365F91"/>
      <w:sz w:val="28"/>
      <w:szCs w:val="28"/>
    </w:rPr>
  </w:style>
  <w:style w:type="character" w:styleId="Tekstvantijdelijkeaanduiding">
    <w:name w:val="Placeholder Text"/>
    <w:uiPriority w:val="99"/>
    <w:semiHidden/>
    <w:rsid w:val="00991FAC"/>
    <w:rPr>
      <w:color w:val="808080"/>
    </w:rPr>
  </w:style>
  <w:style w:type="paragraph" w:styleId="Geenafstand">
    <w:name w:val="No Spacing"/>
    <w:basedOn w:val="Standaard"/>
    <w:link w:val="GeenafstandChar"/>
    <w:uiPriority w:val="1"/>
    <w:qFormat/>
    <w:rsid w:val="00991FAC"/>
    <w:pPr>
      <w:spacing w:after="0" w:line="240" w:lineRule="auto"/>
    </w:pPr>
    <w:rPr>
      <w:rFonts w:ascii="Calibri" w:eastAsia="Times New Roman" w:hAnsi="Calibri" w:cs="Times New Roman"/>
      <w:sz w:val="20"/>
      <w:szCs w:val="20"/>
      <w:lang w:bidi="en-US"/>
    </w:rPr>
  </w:style>
  <w:style w:type="character" w:customStyle="1" w:styleId="GeenafstandChar">
    <w:name w:val="Geen afstand Char"/>
    <w:link w:val="Geenafstand"/>
    <w:uiPriority w:val="1"/>
    <w:rsid w:val="00991FAC"/>
    <w:rPr>
      <w:rFonts w:ascii="Calibri" w:eastAsia="Times New Roman" w:hAnsi="Calibri" w:cs="Times New Roman"/>
      <w:sz w:val="20"/>
      <w:szCs w:val="20"/>
      <w:lang w:bidi="en-US"/>
    </w:rPr>
  </w:style>
  <w:style w:type="character" w:styleId="Hyperlink">
    <w:name w:val="Hyperlink"/>
    <w:basedOn w:val="Standaardalinea-lettertype"/>
    <w:uiPriority w:val="99"/>
    <w:unhideWhenUsed/>
    <w:rsid w:val="00991FA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hooltv.nl/zoekresultaten/?q=raket+lancering"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965</Words>
  <Characters>5308</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Klein Hofmeijer</dc:creator>
  <cp:keywords/>
  <dc:description/>
  <cp:lastModifiedBy>Ellen Klein Hofmeijer</cp:lastModifiedBy>
  <cp:revision>1</cp:revision>
  <dcterms:created xsi:type="dcterms:W3CDTF">2016-04-07T12:28:00Z</dcterms:created>
  <dcterms:modified xsi:type="dcterms:W3CDTF">2016-04-07T12:30:00Z</dcterms:modified>
</cp:coreProperties>
</file>