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32" w:rsidRDefault="002D19A9">
      <w:pPr>
        <w:rPr>
          <w:rFonts w:ascii="Arial Black" w:hAnsi="Arial Black" w:cs="Arial"/>
          <w:sz w:val="28"/>
          <w:lang w:val="en-US"/>
        </w:rPr>
      </w:pPr>
      <w:proofErr w:type="spellStart"/>
      <w:r w:rsidRPr="002D19A9">
        <w:rPr>
          <w:rFonts w:ascii="Arial Black" w:hAnsi="Arial Black" w:cs="Arial"/>
          <w:sz w:val="28"/>
          <w:lang w:val="en-US"/>
        </w:rPr>
        <w:t>Medezeggenschap</w:t>
      </w:r>
      <w:proofErr w:type="spellEnd"/>
    </w:p>
    <w:p w:rsidR="000C4943" w:rsidRDefault="000C4943" w:rsidP="000C4943">
      <w:pPr>
        <w:pStyle w:val="Lijstalinea"/>
        <w:numPr>
          <w:ilvl w:val="0"/>
          <w:numId w:val="2"/>
        </w:numPr>
        <w:spacing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Lees de theorie van hoofdstuk “</w:t>
      </w:r>
      <w:r>
        <w:rPr>
          <w:rFonts w:ascii="Arial" w:hAnsi="Arial" w:cs="Arial"/>
        </w:rPr>
        <w:t>Medezeggenschap</w:t>
      </w:r>
      <w:r>
        <w:rPr>
          <w:rFonts w:ascii="Arial" w:hAnsi="Arial" w:cs="Arial"/>
        </w:rPr>
        <w:t>” uit Kerntaak 2.</w:t>
      </w:r>
    </w:p>
    <w:p w:rsidR="000C4943" w:rsidRDefault="000C4943" w:rsidP="000C4943">
      <w:pPr>
        <w:pStyle w:val="Lijstalinea"/>
        <w:numPr>
          <w:ilvl w:val="0"/>
          <w:numId w:val="2"/>
        </w:numPr>
        <w:spacing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Maak daarvan een samenvatting van maximaal 1½ bladzijde.</w:t>
      </w:r>
    </w:p>
    <w:p w:rsidR="000C4943" w:rsidRDefault="000C4943" w:rsidP="000C4943">
      <w:pPr>
        <w:pStyle w:val="Lijstalinea"/>
        <w:numPr>
          <w:ilvl w:val="0"/>
          <w:numId w:val="2"/>
        </w:numPr>
        <w:spacing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Lever deze opdrachten in in </w:t>
      </w:r>
      <w:proofErr w:type="spellStart"/>
      <w:r>
        <w:rPr>
          <w:rFonts w:ascii="Arial" w:hAnsi="Arial" w:cs="Arial"/>
        </w:rPr>
        <w:t>Elo</w:t>
      </w:r>
      <w:proofErr w:type="spellEnd"/>
      <w:r>
        <w:rPr>
          <w:rFonts w:ascii="Arial" w:hAnsi="Arial" w:cs="Arial"/>
        </w:rPr>
        <w:t>.</w:t>
      </w:r>
    </w:p>
    <w:p w:rsidR="000C4943" w:rsidRDefault="000C4943" w:rsidP="000C4943">
      <w:pPr>
        <w:pStyle w:val="Lijstalinea"/>
        <w:numPr>
          <w:ilvl w:val="0"/>
          <w:numId w:val="2"/>
        </w:numPr>
        <w:spacing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Daarna neemt de docent deze theorie klassikaal door.</w:t>
      </w:r>
    </w:p>
    <w:p w:rsidR="002D19A9" w:rsidRPr="000C4943" w:rsidRDefault="002D19A9">
      <w:pPr>
        <w:rPr>
          <w:rFonts w:ascii="Arial" w:hAnsi="Arial" w:cs="Arial"/>
          <w:sz w:val="24"/>
        </w:rPr>
      </w:pP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Welke twee vormen van medezeggenschap zijn er?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Leg het verschil uit tussen beide.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Wat is het verschil tussen directe en indirecte medezeggenschap?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Noem twee voordelen en twee nadelen van medezeggenschap.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Wat betekent de afkorting WOR?</w:t>
      </w:r>
    </w:p>
    <w:p w:rsidR="002D19A9" w:rsidRPr="002D19A9" w:rsidRDefault="004F62A3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Noem drie regels die in de WOR</w:t>
      </w:r>
      <w:bookmarkStart w:id="0" w:name="_GoBack"/>
      <w:bookmarkEnd w:id="0"/>
      <w:r w:rsidR="002D19A9" w:rsidRPr="002D19A9">
        <w:rPr>
          <w:rFonts w:ascii="Arial" w:hAnsi="Arial" w:cs="Arial"/>
          <w:sz w:val="24"/>
        </w:rPr>
        <w:t xml:space="preserve"> staan met betrekking tot medezeggenschap.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De taak van de OR is tweeledig. Leg dit uit.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Wat zal het OR eerst naar kijken bij een faillissement?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Welke 4 rechten heeft de OR?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Geef een korte uitleg van de 4 rechten die de OR heeft.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Wat is het verschil tussen het instemmingsrecht en het initiatief recht van de OR?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Noem 3 voorrechten en of voorzieningen van de OR leden.</w:t>
      </w:r>
    </w:p>
    <w:p w:rsidR="002D19A9" w:rsidRPr="002D19A9" w:rsidRDefault="002D19A9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 w:rsidRPr="002D19A9">
        <w:rPr>
          <w:rFonts w:ascii="Arial" w:hAnsi="Arial" w:cs="Arial"/>
          <w:sz w:val="24"/>
        </w:rPr>
        <w:t>Leg uit wat er wordt bedoeld met een werkoverleg.</w:t>
      </w:r>
    </w:p>
    <w:p w:rsidR="002D19A9" w:rsidRPr="002D19A9" w:rsidRDefault="000C4943" w:rsidP="002D19A9">
      <w:pPr>
        <w:pStyle w:val="Lijstalinea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8DB795F" wp14:editId="76CC18AF">
            <wp:simplePos x="0" y="0"/>
            <wp:positionH relativeFrom="column">
              <wp:posOffset>1068705</wp:posOffset>
            </wp:positionH>
            <wp:positionV relativeFrom="paragraph">
              <wp:posOffset>578485</wp:posOffset>
            </wp:positionV>
            <wp:extent cx="3336290" cy="3245485"/>
            <wp:effectExtent l="0" t="0" r="0" b="0"/>
            <wp:wrapSquare wrapText="bothSides"/>
            <wp:docPr id="1" name="Afbeelding 1" descr="http://www.bsdeopstap.nl/images/m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sdeopstap.nl/images/m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32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62A3">
        <w:rPr>
          <w:rFonts w:ascii="Arial" w:hAnsi="Arial" w:cs="Arial"/>
          <w:sz w:val="24"/>
        </w:rPr>
        <w:t>Welke onderwerpen k</w:t>
      </w:r>
      <w:r w:rsidR="002D19A9" w:rsidRPr="002D19A9">
        <w:rPr>
          <w:rFonts w:ascii="Arial" w:hAnsi="Arial" w:cs="Arial"/>
          <w:sz w:val="24"/>
        </w:rPr>
        <w:t>unnen er aan de orde komen tijdens een werkoverleg?</w:t>
      </w:r>
    </w:p>
    <w:sectPr w:rsidR="002D19A9" w:rsidRPr="002D19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FB0DF4"/>
    <w:multiLevelType w:val="hybridMultilevel"/>
    <w:tmpl w:val="193C70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9A9"/>
    <w:rsid w:val="000C4943"/>
    <w:rsid w:val="002D19A9"/>
    <w:rsid w:val="004F62A3"/>
    <w:rsid w:val="00E5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D19A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C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49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D19A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C4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C49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2016-01-02T20:09:00Z</dcterms:created>
  <dcterms:modified xsi:type="dcterms:W3CDTF">2016-01-02T20:23:00Z</dcterms:modified>
</cp:coreProperties>
</file>