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B03" w:rsidRDefault="00E26B03" w:rsidP="00AD259B">
      <w:pPr>
        <w:rPr>
          <w:szCs w:val="22"/>
        </w:rPr>
      </w:pPr>
      <w:bookmarkStart w:id="0" w:name="_GoBack"/>
      <w:bookmarkEnd w:id="0"/>
    </w:p>
    <w:p w:rsidR="00E26B03" w:rsidRDefault="00E26B03" w:rsidP="00AD259B">
      <w:pPr>
        <w:rPr>
          <w:szCs w:val="22"/>
        </w:rPr>
      </w:pPr>
    </w:p>
    <w:p w:rsidR="00E26B03" w:rsidRDefault="00E26B03" w:rsidP="00AD259B">
      <w:pPr>
        <w:rPr>
          <w:szCs w:val="22"/>
        </w:rPr>
      </w:pPr>
    </w:p>
    <w:p w:rsidR="00E26B03" w:rsidRDefault="00E26B03" w:rsidP="00AD259B">
      <w:pPr>
        <w:rPr>
          <w:szCs w:val="22"/>
        </w:rPr>
      </w:pPr>
    </w:p>
    <w:p w:rsidR="00E26B03" w:rsidRDefault="00E26B03" w:rsidP="00AD259B">
      <w:pPr>
        <w:rPr>
          <w:szCs w:val="22"/>
        </w:rPr>
      </w:pPr>
    </w:p>
    <w:p w:rsidR="00E26B03" w:rsidRDefault="00E26B03" w:rsidP="00AD259B">
      <w:pPr>
        <w:rPr>
          <w:szCs w:val="22"/>
        </w:rPr>
      </w:pPr>
    </w:p>
    <w:p w:rsidR="00C520D6" w:rsidRDefault="00AD259B" w:rsidP="007F25A2">
      <w:pPr>
        <w:rPr>
          <w:szCs w:val="22"/>
        </w:rPr>
      </w:pPr>
      <w:r w:rsidRPr="00E26B03">
        <w:rPr>
          <w:szCs w:val="22"/>
        </w:rPr>
        <w:t xml:space="preserve">Aan </w:t>
      </w:r>
      <w:r w:rsidR="007F25A2">
        <w:rPr>
          <w:szCs w:val="22"/>
        </w:rPr>
        <w:t># en ouder(s)/verzorger(s)</w:t>
      </w:r>
    </w:p>
    <w:p w:rsidR="007F25A2" w:rsidRDefault="007F25A2" w:rsidP="007F25A2">
      <w:pPr>
        <w:rPr>
          <w:szCs w:val="22"/>
        </w:rPr>
      </w:pPr>
      <w:r>
        <w:rPr>
          <w:szCs w:val="22"/>
        </w:rPr>
        <w:t>#</w:t>
      </w:r>
    </w:p>
    <w:p w:rsidR="007F25A2" w:rsidRPr="00E26B03" w:rsidRDefault="007F25A2" w:rsidP="007F25A2">
      <w:pPr>
        <w:rPr>
          <w:szCs w:val="22"/>
        </w:rPr>
      </w:pPr>
      <w:r>
        <w:rPr>
          <w:szCs w:val="22"/>
        </w:rPr>
        <w:t>#</w:t>
      </w:r>
    </w:p>
    <w:p w:rsidR="00CF7C68" w:rsidRPr="00E26B03" w:rsidRDefault="00CF7C68">
      <w:pPr>
        <w:rPr>
          <w:szCs w:val="22"/>
        </w:rPr>
      </w:pPr>
    </w:p>
    <w:p w:rsidR="00C520D6" w:rsidRPr="00E26B03" w:rsidRDefault="00C520D6">
      <w:pPr>
        <w:rPr>
          <w:szCs w:val="22"/>
        </w:rPr>
      </w:pPr>
    </w:p>
    <w:p w:rsidR="006E23A0" w:rsidRPr="00E26B03" w:rsidRDefault="006E23A0">
      <w:pPr>
        <w:rPr>
          <w:szCs w:val="22"/>
        </w:rPr>
      </w:pPr>
    </w:p>
    <w:p w:rsidR="00A257A5" w:rsidRPr="00E26B03" w:rsidRDefault="00A257A5">
      <w:pPr>
        <w:rPr>
          <w:szCs w:val="22"/>
        </w:rPr>
      </w:pPr>
    </w:p>
    <w:p w:rsidR="00E26B03" w:rsidRDefault="00E26B03" w:rsidP="00AD259B">
      <w:pPr>
        <w:tabs>
          <w:tab w:val="left" w:pos="1134"/>
        </w:tabs>
        <w:rPr>
          <w:szCs w:val="22"/>
        </w:rPr>
      </w:pPr>
    </w:p>
    <w:p w:rsidR="00E26B03" w:rsidRDefault="00E26B03" w:rsidP="00AD259B">
      <w:pPr>
        <w:tabs>
          <w:tab w:val="left" w:pos="1134"/>
        </w:tabs>
        <w:rPr>
          <w:szCs w:val="22"/>
        </w:rPr>
      </w:pPr>
    </w:p>
    <w:p w:rsidR="00C520D6" w:rsidRDefault="00923369" w:rsidP="00AD259B">
      <w:pPr>
        <w:tabs>
          <w:tab w:val="left" w:pos="1134"/>
        </w:tabs>
        <w:rPr>
          <w:szCs w:val="22"/>
        </w:rPr>
      </w:pPr>
      <w:r w:rsidRPr="00E26B03">
        <w:rPr>
          <w:szCs w:val="22"/>
        </w:rPr>
        <w:t>Datum</w:t>
      </w:r>
      <w:r w:rsidR="00E26B03">
        <w:rPr>
          <w:szCs w:val="22"/>
        </w:rPr>
        <w:tab/>
      </w:r>
      <w:r w:rsidRPr="00E26B03">
        <w:rPr>
          <w:szCs w:val="22"/>
        </w:rPr>
        <w:t>:</w:t>
      </w:r>
      <w:r w:rsidR="00E26B03">
        <w:rPr>
          <w:szCs w:val="22"/>
        </w:rPr>
        <w:t xml:space="preserve"> </w:t>
      </w:r>
      <w:r w:rsidR="006D0614">
        <w:rPr>
          <w:szCs w:val="22"/>
        </w:rPr>
        <w:t>D</w:t>
      </w:r>
      <w:r w:rsidR="009506C4">
        <w:rPr>
          <w:szCs w:val="22"/>
        </w:rPr>
        <w:t>onderdag 13 oktober 2016</w:t>
      </w:r>
    </w:p>
    <w:p w:rsidR="00AD259B" w:rsidRPr="00E26B03" w:rsidRDefault="00E26B03" w:rsidP="00E26B03">
      <w:pPr>
        <w:tabs>
          <w:tab w:val="left" w:pos="1134"/>
        </w:tabs>
        <w:rPr>
          <w:szCs w:val="22"/>
        </w:rPr>
      </w:pPr>
      <w:r>
        <w:rPr>
          <w:szCs w:val="22"/>
        </w:rPr>
        <w:t>Kenmerk</w:t>
      </w:r>
      <w:r>
        <w:rPr>
          <w:szCs w:val="22"/>
        </w:rPr>
        <w:tab/>
        <w:t xml:space="preserve">: </w:t>
      </w:r>
      <w:r w:rsidR="00CE60A8">
        <w:rPr>
          <w:szCs w:val="22"/>
        </w:rPr>
        <w:t>#</w:t>
      </w:r>
    </w:p>
    <w:p w:rsidR="00CE60A8" w:rsidRDefault="00C520D6" w:rsidP="00AD259B">
      <w:pPr>
        <w:tabs>
          <w:tab w:val="left" w:pos="1134"/>
        </w:tabs>
        <w:rPr>
          <w:szCs w:val="22"/>
        </w:rPr>
      </w:pPr>
      <w:r w:rsidRPr="00E26B03">
        <w:rPr>
          <w:szCs w:val="22"/>
        </w:rPr>
        <w:t>Betreft</w:t>
      </w:r>
      <w:r w:rsidR="00E26B03">
        <w:rPr>
          <w:szCs w:val="22"/>
        </w:rPr>
        <w:tab/>
      </w:r>
      <w:r w:rsidRPr="00E26B03">
        <w:rPr>
          <w:szCs w:val="22"/>
        </w:rPr>
        <w:t>:</w:t>
      </w:r>
      <w:r w:rsidR="00E26B03">
        <w:rPr>
          <w:szCs w:val="22"/>
        </w:rPr>
        <w:t xml:space="preserve"> </w:t>
      </w:r>
      <w:r w:rsidR="00E273AB" w:rsidRPr="00E26B03">
        <w:rPr>
          <w:szCs w:val="22"/>
        </w:rPr>
        <w:t>V</w:t>
      </w:r>
      <w:r w:rsidRPr="00E26B03">
        <w:rPr>
          <w:szCs w:val="22"/>
        </w:rPr>
        <w:t xml:space="preserve">oorlichting </w:t>
      </w:r>
      <w:r w:rsidR="005B1EFC" w:rsidRPr="00E26B03">
        <w:rPr>
          <w:szCs w:val="22"/>
        </w:rPr>
        <w:t>BPV-</w:t>
      </w:r>
      <w:r w:rsidRPr="00E26B03">
        <w:rPr>
          <w:szCs w:val="22"/>
        </w:rPr>
        <w:t>buitenland</w:t>
      </w:r>
      <w:r w:rsidR="00CE60A8">
        <w:rPr>
          <w:szCs w:val="22"/>
        </w:rPr>
        <w:t xml:space="preserve"> voor de </w:t>
      </w:r>
      <w:r w:rsidR="007F25A2">
        <w:rPr>
          <w:szCs w:val="22"/>
        </w:rPr>
        <w:t>opleiding</w:t>
      </w:r>
      <w:r w:rsidR="00CE60A8">
        <w:rPr>
          <w:szCs w:val="22"/>
        </w:rPr>
        <w:t>en:</w:t>
      </w:r>
      <w:r w:rsidR="007F25A2">
        <w:rPr>
          <w:szCs w:val="22"/>
        </w:rPr>
        <w:t xml:space="preserve"> </w:t>
      </w:r>
      <w:r w:rsidR="00CE60A8">
        <w:rPr>
          <w:szCs w:val="22"/>
        </w:rPr>
        <w:t xml:space="preserve">Voeding&amp;Welzijn, </w:t>
      </w:r>
    </w:p>
    <w:p w:rsidR="00C520D6" w:rsidRDefault="00CE60A8" w:rsidP="00AD259B">
      <w:pPr>
        <w:tabs>
          <w:tab w:val="left" w:pos="1134"/>
        </w:tabs>
        <w:rPr>
          <w:szCs w:val="22"/>
        </w:rPr>
      </w:pPr>
      <w:r>
        <w:rPr>
          <w:szCs w:val="22"/>
        </w:rPr>
        <w:tab/>
        <w:t xml:space="preserve">  Voeding&amp;kwaliteit/techniek, Milieu-onderzoeker</w:t>
      </w:r>
    </w:p>
    <w:p w:rsidR="009506C4" w:rsidRDefault="009506C4" w:rsidP="00AD259B">
      <w:pPr>
        <w:tabs>
          <w:tab w:val="left" w:pos="1134"/>
        </w:tabs>
        <w:rPr>
          <w:szCs w:val="22"/>
        </w:rPr>
      </w:pPr>
    </w:p>
    <w:p w:rsidR="009506C4" w:rsidRPr="00E26B03" w:rsidRDefault="009506C4" w:rsidP="00AD259B">
      <w:pPr>
        <w:tabs>
          <w:tab w:val="left" w:pos="1134"/>
        </w:tabs>
        <w:rPr>
          <w:szCs w:val="22"/>
        </w:rPr>
      </w:pPr>
      <w:r>
        <w:rPr>
          <w:szCs w:val="22"/>
        </w:rPr>
        <w:t>Bijlagen</w:t>
      </w:r>
      <w:r>
        <w:rPr>
          <w:szCs w:val="22"/>
        </w:rPr>
        <w:tab/>
        <w:t>: 2</w:t>
      </w:r>
    </w:p>
    <w:p w:rsidR="00C520D6" w:rsidRDefault="00C520D6">
      <w:pPr>
        <w:rPr>
          <w:szCs w:val="22"/>
        </w:rPr>
      </w:pPr>
    </w:p>
    <w:p w:rsidR="00A440F8" w:rsidRDefault="00A440F8">
      <w:pPr>
        <w:rPr>
          <w:szCs w:val="22"/>
        </w:rPr>
      </w:pPr>
    </w:p>
    <w:p w:rsidR="00A440F8" w:rsidRDefault="00A440F8">
      <w:pPr>
        <w:rPr>
          <w:szCs w:val="22"/>
        </w:rPr>
      </w:pPr>
    </w:p>
    <w:p w:rsidR="00C520D6" w:rsidRDefault="005B1EFC">
      <w:pPr>
        <w:rPr>
          <w:szCs w:val="22"/>
        </w:rPr>
      </w:pPr>
      <w:r w:rsidRPr="00E26B03">
        <w:rPr>
          <w:szCs w:val="22"/>
        </w:rPr>
        <w:t>Bes</w:t>
      </w:r>
      <w:r w:rsidR="00C31029" w:rsidRPr="00E26B03">
        <w:rPr>
          <w:szCs w:val="22"/>
        </w:rPr>
        <w:t>te belangstellende voor een BPV binnen of buiten Europa</w:t>
      </w:r>
      <w:r w:rsidR="00C520D6" w:rsidRPr="00E26B03">
        <w:rPr>
          <w:szCs w:val="22"/>
        </w:rPr>
        <w:t>,</w:t>
      </w:r>
    </w:p>
    <w:p w:rsidR="00A440F8" w:rsidRPr="00E26B03" w:rsidRDefault="00A440F8">
      <w:pPr>
        <w:rPr>
          <w:szCs w:val="22"/>
        </w:rPr>
      </w:pPr>
    </w:p>
    <w:p w:rsidR="00C520D6" w:rsidRPr="00E26B03" w:rsidRDefault="00C520D6">
      <w:pPr>
        <w:rPr>
          <w:szCs w:val="22"/>
        </w:rPr>
      </w:pPr>
    </w:p>
    <w:p w:rsidR="00C520D6" w:rsidRPr="00E26B03" w:rsidRDefault="006354F5">
      <w:pPr>
        <w:rPr>
          <w:szCs w:val="22"/>
        </w:rPr>
      </w:pPr>
      <w:r w:rsidRPr="00E26B03">
        <w:rPr>
          <w:szCs w:val="22"/>
        </w:rPr>
        <w:lastRenderedPageBreak/>
        <w:t xml:space="preserve">Misschien </w:t>
      </w:r>
      <w:r w:rsidR="00923369" w:rsidRPr="00E26B03">
        <w:rPr>
          <w:szCs w:val="22"/>
        </w:rPr>
        <w:t>wil</w:t>
      </w:r>
      <w:r w:rsidRPr="00E26B03">
        <w:rPr>
          <w:szCs w:val="22"/>
        </w:rPr>
        <w:t xml:space="preserve"> je </w:t>
      </w:r>
      <w:r w:rsidR="007F25A2">
        <w:rPr>
          <w:szCs w:val="22"/>
        </w:rPr>
        <w:t xml:space="preserve">dit of volgend </w:t>
      </w:r>
      <w:r w:rsidR="00C520D6" w:rsidRPr="00E26B03">
        <w:rPr>
          <w:szCs w:val="22"/>
        </w:rPr>
        <w:t>schooljaa</w:t>
      </w:r>
      <w:r w:rsidR="00923369" w:rsidRPr="00E26B03">
        <w:rPr>
          <w:szCs w:val="22"/>
        </w:rPr>
        <w:t xml:space="preserve">r een </w:t>
      </w:r>
      <w:r w:rsidR="005B1EFC" w:rsidRPr="00E26B03">
        <w:rPr>
          <w:szCs w:val="22"/>
        </w:rPr>
        <w:t>BPV</w:t>
      </w:r>
      <w:r w:rsidR="00923369" w:rsidRPr="00E26B03">
        <w:rPr>
          <w:szCs w:val="22"/>
        </w:rPr>
        <w:t xml:space="preserve"> in het buitenland lopen</w:t>
      </w:r>
      <w:r w:rsidR="00C520D6" w:rsidRPr="00E26B03">
        <w:rPr>
          <w:szCs w:val="22"/>
        </w:rPr>
        <w:t>.</w:t>
      </w:r>
      <w:r w:rsidR="00A257A5" w:rsidRPr="00E26B03">
        <w:rPr>
          <w:szCs w:val="22"/>
        </w:rPr>
        <w:t xml:space="preserve"> </w:t>
      </w:r>
      <w:r w:rsidR="00C31029" w:rsidRPr="00E26B03">
        <w:rPr>
          <w:szCs w:val="22"/>
        </w:rPr>
        <w:t>Om dit te realiseren</w:t>
      </w:r>
      <w:r w:rsidR="00C520D6" w:rsidRPr="00E26B03">
        <w:rPr>
          <w:szCs w:val="22"/>
        </w:rPr>
        <w:t xml:space="preserve">, </w:t>
      </w:r>
      <w:r w:rsidR="00C31029" w:rsidRPr="00E26B03">
        <w:rPr>
          <w:szCs w:val="22"/>
        </w:rPr>
        <w:t>ga je</w:t>
      </w:r>
      <w:r w:rsidR="00C520D6" w:rsidRPr="00E26B03">
        <w:rPr>
          <w:szCs w:val="22"/>
        </w:rPr>
        <w:t xml:space="preserve"> </w:t>
      </w:r>
      <w:r w:rsidR="00C31029" w:rsidRPr="00E26B03">
        <w:rPr>
          <w:szCs w:val="22"/>
        </w:rPr>
        <w:t>enkele stappen doorlopen,</w:t>
      </w:r>
      <w:r w:rsidR="00C520D6" w:rsidRPr="00E26B03">
        <w:rPr>
          <w:szCs w:val="22"/>
        </w:rPr>
        <w:t xml:space="preserve"> zoals:</w:t>
      </w:r>
    </w:p>
    <w:p w:rsidR="00C520D6" w:rsidRPr="00E26B03" w:rsidRDefault="00C520D6">
      <w:pPr>
        <w:numPr>
          <w:ilvl w:val="0"/>
          <w:numId w:val="1"/>
        </w:numPr>
        <w:rPr>
          <w:szCs w:val="22"/>
        </w:rPr>
      </w:pPr>
      <w:r w:rsidRPr="00E26B03">
        <w:rPr>
          <w:szCs w:val="22"/>
        </w:rPr>
        <w:t>geschikt bedrijf zoeken,</w:t>
      </w:r>
    </w:p>
    <w:p w:rsidR="00C520D6" w:rsidRPr="00E26B03" w:rsidRDefault="00C520D6">
      <w:pPr>
        <w:numPr>
          <w:ilvl w:val="0"/>
          <w:numId w:val="1"/>
        </w:numPr>
        <w:rPr>
          <w:szCs w:val="22"/>
        </w:rPr>
      </w:pPr>
      <w:r w:rsidRPr="00E26B03">
        <w:rPr>
          <w:szCs w:val="22"/>
        </w:rPr>
        <w:t>eventueel een visum aanvragen,</w:t>
      </w:r>
    </w:p>
    <w:p w:rsidR="00C520D6" w:rsidRPr="00E26B03" w:rsidRDefault="00AD259B">
      <w:pPr>
        <w:numPr>
          <w:ilvl w:val="0"/>
          <w:numId w:val="1"/>
        </w:numPr>
        <w:rPr>
          <w:szCs w:val="22"/>
        </w:rPr>
      </w:pPr>
      <w:r w:rsidRPr="00E26B03">
        <w:rPr>
          <w:szCs w:val="22"/>
        </w:rPr>
        <w:t>jezelf</w:t>
      </w:r>
      <w:r w:rsidR="00C520D6" w:rsidRPr="00E26B03">
        <w:rPr>
          <w:szCs w:val="22"/>
        </w:rPr>
        <w:t xml:space="preserve"> goed op het land en de sector </w:t>
      </w:r>
      <w:r w:rsidR="00B121C6" w:rsidRPr="00E26B03">
        <w:rPr>
          <w:szCs w:val="22"/>
        </w:rPr>
        <w:t>daar</w:t>
      </w:r>
      <w:r w:rsidR="00C520D6" w:rsidRPr="00E26B03">
        <w:rPr>
          <w:szCs w:val="22"/>
        </w:rPr>
        <w:t xml:space="preserve"> oriënteren en </w:t>
      </w:r>
    </w:p>
    <w:p w:rsidR="00C520D6" w:rsidRDefault="00C520D6">
      <w:pPr>
        <w:numPr>
          <w:ilvl w:val="0"/>
          <w:numId w:val="1"/>
        </w:numPr>
        <w:rPr>
          <w:szCs w:val="22"/>
        </w:rPr>
      </w:pPr>
      <w:r w:rsidRPr="00E26B03">
        <w:rPr>
          <w:szCs w:val="22"/>
        </w:rPr>
        <w:t>de financiering regelen, de reis plannen,</w:t>
      </w:r>
      <w:r w:rsidR="00923369" w:rsidRPr="00E26B03">
        <w:rPr>
          <w:szCs w:val="22"/>
        </w:rPr>
        <w:t xml:space="preserve"> verzekeringen afsluiten, enz. </w:t>
      </w:r>
    </w:p>
    <w:p w:rsidR="00A440F8" w:rsidRPr="00E26B03" w:rsidRDefault="00A440F8" w:rsidP="00A440F8">
      <w:pPr>
        <w:ind w:left="720"/>
        <w:rPr>
          <w:szCs w:val="22"/>
        </w:rPr>
      </w:pPr>
    </w:p>
    <w:p w:rsidR="00C520D6" w:rsidRPr="00E26B03" w:rsidRDefault="00C520D6">
      <w:pPr>
        <w:rPr>
          <w:szCs w:val="22"/>
        </w:rPr>
      </w:pPr>
    </w:p>
    <w:p w:rsidR="00C520D6" w:rsidRPr="00E26B03" w:rsidRDefault="00C520D6" w:rsidP="00A257A5">
      <w:pPr>
        <w:spacing w:after="80"/>
        <w:rPr>
          <w:szCs w:val="22"/>
        </w:rPr>
      </w:pPr>
      <w:r w:rsidRPr="00E26B03">
        <w:rPr>
          <w:szCs w:val="22"/>
        </w:rPr>
        <w:t>Graag wil ik</w:t>
      </w:r>
      <w:r w:rsidR="00AD259B" w:rsidRPr="00E26B03">
        <w:rPr>
          <w:szCs w:val="22"/>
        </w:rPr>
        <w:t xml:space="preserve"> je, eventueel samen met je ouder(s)/verzorger(s), </w:t>
      </w:r>
      <w:r w:rsidR="006C49DA" w:rsidRPr="00E26B03">
        <w:rPr>
          <w:szCs w:val="22"/>
        </w:rPr>
        <w:t xml:space="preserve">uitnodigen voor een informatie avond </w:t>
      </w:r>
      <w:r w:rsidR="00B121C6" w:rsidRPr="00E26B03">
        <w:rPr>
          <w:szCs w:val="22"/>
        </w:rPr>
        <w:t>betreffende</w:t>
      </w:r>
      <w:r w:rsidR="005B1EFC" w:rsidRPr="00E26B03">
        <w:rPr>
          <w:szCs w:val="22"/>
        </w:rPr>
        <w:t xml:space="preserve"> </w:t>
      </w:r>
      <w:r w:rsidR="00C5463E" w:rsidRPr="00E26B03">
        <w:rPr>
          <w:szCs w:val="22"/>
        </w:rPr>
        <w:t xml:space="preserve">een BPV in het </w:t>
      </w:r>
      <w:r w:rsidR="00B121C6" w:rsidRPr="00E26B03">
        <w:rPr>
          <w:szCs w:val="22"/>
        </w:rPr>
        <w:t xml:space="preserve">buitenland. </w:t>
      </w:r>
    </w:p>
    <w:p w:rsidR="00C520D6" w:rsidRPr="00E26B03" w:rsidRDefault="00C520D6">
      <w:pPr>
        <w:rPr>
          <w:szCs w:val="22"/>
        </w:rPr>
      </w:pPr>
    </w:p>
    <w:p w:rsidR="00C520D6" w:rsidRPr="00E26B03" w:rsidRDefault="00C520D6">
      <w:pPr>
        <w:spacing w:after="120"/>
        <w:rPr>
          <w:szCs w:val="22"/>
        </w:rPr>
      </w:pPr>
    </w:p>
    <w:tbl>
      <w:tblPr>
        <w:tblW w:w="0" w:type="auto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9"/>
        <w:gridCol w:w="7769"/>
      </w:tblGrid>
      <w:tr w:rsidR="003B19E9" w:rsidRPr="00E26B03" w:rsidTr="006618E0">
        <w:trPr>
          <w:trHeight w:val="284"/>
        </w:trPr>
        <w:tc>
          <w:tcPr>
            <w:tcW w:w="1306" w:type="dxa"/>
          </w:tcPr>
          <w:p w:rsidR="003B19E9" w:rsidRPr="006618E0" w:rsidRDefault="00A440F8" w:rsidP="008B5321">
            <w:pPr>
              <w:tabs>
                <w:tab w:val="left" w:pos="900"/>
              </w:tabs>
              <w:rPr>
                <w:b/>
                <w:szCs w:val="22"/>
              </w:rPr>
            </w:pPr>
            <w:r>
              <w:rPr>
                <w:b/>
                <w:szCs w:val="22"/>
              </w:rPr>
              <w:t>Locatie:</w:t>
            </w:r>
          </w:p>
        </w:tc>
        <w:tc>
          <w:tcPr>
            <w:tcW w:w="7988" w:type="dxa"/>
            <w:tcMar>
              <w:top w:w="57" w:type="dxa"/>
              <w:bottom w:w="57" w:type="dxa"/>
            </w:tcMar>
            <w:vAlign w:val="center"/>
          </w:tcPr>
          <w:p w:rsidR="003B19E9" w:rsidRDefault="003B19E9" w:rsidP="000F0253">
            <w:pPr>
              <w:tabs>
                <w:tab w:val="left" w:pos="900"/>
              </w:tabs>
              <w:rPr>
                <w:szCs w:val="22"/>
              </w:rPr>
            </w:pPr>
            <w:r>
              <w:rPr>
                <w:szCs w:val="22"/>
              </w:rPr>
              <w:t>Aula</w:t>
            </w:r>
            <w:r w:rsidR="00453A55">
              <w:rPr>
                <w:szCs w:val="22"/>
              </w:rPr>
              <w:t xml:space="preserve"> </w:t>
            </w:r>
            <w:r w:rsidR="006A5E03">
              <w:rPr>
                <w:szCs w:val="22"/>
              </w:rPr>
              <w:t>van Helicon Opleidingen MBO Den Bosch,</w:t>
            </w:r>
          </w:p>
          <w:p w:rsidR="00453A55" w:rsidRDefault="00453A55" w:rsidP="000F0253">
            <w:pPr>
              <w:tabs>
                <w:tab w:val="left" w:pos="900"/>
              </w:tabs>
              <w:rPr>
                <w:szCs w:val="22"/>
              </w:rPr>
            </w:pPr>
            <w:r>
              <w:rPr>
                <w:szCs w:val="22"/>
              </w:rPr>
              <w:t>Vlijmenseweg 1a, 5223 GW ‘s-Hertogenbosch</w:t>
            </w:r>
          </w:p>
        </w:tc>
      </w:tr>
      <w:tr w:rsidR="003B19E9" w:rsidRPr="00E26B03" w:rsidTr="006618E0">
        <w:trPr>
          <w:trHeight w:val="284"/>
        </w:trPr>
        <w:tc>
          <w:tcPr>
            <w:tcW w:w="1306" w:type="dxa"/>
          </w:tcPr>
          <w:p w:rsidR="006A5E03" w:rsidRDefault="006A5E03" w:rsidP="008B5321">
            <w:pPr>
              <w:tabs>
                <w:tab w:val="left" w:pos="900"/>
              </w:tabs>
              <w:rPr>
                <w:b/>
                <w:szCs w:val="22"/>
              </w:rPr>
            </w:pPr>
            <w:r>
              <w:rPr>
                <w:b/>
                <w:szCs w:val="22"/>
              </w:rPr>
              <w:t>Datum:</w:t>
            </w:r>
          </w:p>
          <w:p w:rsidR="003B19E9" w:rsidRPr="006618E0" w:rsidRDefault="003B19E9" w:rsidP="008B5321">
            <w:pPr>
              <w:tabs>
                <w:tab w:val="left" w:pos="900"/>
              </w:tabs>
              <w:rPr>
                <w:b/>
                <w:szCs w:val="22"/>
              </w:rPr>
            </w:pPr>
            <w:r w:rsidRPr="006618E0">
              <w:rPr>
                <w:b/>
                <w:szCs w:val="22"/>
              </w:rPr>
              <w:t>Tijd</w:t>
            </w:r>
            <w:r w:rsidR="0023707D">
              <w:rPr>
                <w:b/>
                <w:szCs w:val="22"/>
              </w:rPr>
              <w:t>:</w:t>
            </w:r>
          </w:p>
        </w:tc>
        <w:tc>
          <w:tcPr>
            <w:tcW w:w="7988" w:type="dxa"/>
            <w:tcMar>
              <w:top w:w="57" w:type="dxa"/>
              <w:bottom w:w="57" w:type="dxa"/>
            </w:tcMar>
            <w:vAlign w:val="center"/>
          </w:tcPr>
          <w:p w:rsidR="006A5E03" w:rsidRPr="006A5E03" w:rsidRDefault="00CE60A8" w:rsidP="008B5321">
            <w:pPr>
              <w:tabs>
                <w:tab w:val="left" w:pos="900"/>
              </w:tabs>
              <w:rPr>
                <w:szCs w:val="22"/>
              </w:rPr>
            </w:pPr>
            <w:r>
              <w:rPr>
                <w:szCs w:val="22"/>
              </w:rPr>
              <w:t>Maandag 14</w:t>
            </w:r>
            <w:r w:rsidR="006A5E03" w:rsidRPr="006A5E03">
              <w:rPr>
                <w:szCs w:val="22"/>
              </w:rPr>
              <w:t xml:space="preserve"> november 2016</w:t>
            </w:r>
          </w:p>
          <w:p w:rsidR="003B19E9" w:rsidRPr="006A5E03" w:rsidRDefault="000F0253" w:rsidP="008B5321">
            <w:pPr>
              <w:tabs>
                <w:tab w:val="left" w:pos="900"/>
              </w:tabs>
              <w:rPr>
                <w:szCs w:val="22"/>
              </w:rPr>
            </w:pPr>
            <w:r w:rsidRPr="006A5E03">
              <w:rPr>
                <w:szCs w:val="22"/>
              </w:rPr>
              <w:t xml:space="preserve">19.30 </w:t>
            </w:r>
            <w:r w:rsidR="006A5E03">
              <w:rPr>
                <w:szCs w:val="22"/>
              </w:rPr>
              <w:t xml:space="preserve"> tot ±</w:t>
            </w:r>
            <w:r w:rsidRPr="006A5E03">
              <w:rPr>
                <w:szCs w:val="22"/>
              </w:rPr>
              <w:t xml:space="preserve"> 20</w:t>
            </w:r>
            <w:r w:rsidR="003B19E9" w:rsidRPr="006A5E03">
              <w:rPr>
                <w:szCs w:val="22"/>
              </w:rPr>
              <w:t>:</w:t>
            </w:r>
            <w:r w:rsidRPr="006A5E03">
              <w:rPr>
                <w:szCs w:val="22"/>
              </w:rPr>
              <w:t>45</w:t>
            </w:r>
            <w:r w:rsidR="003B19E9" w:rsidRPr="006A5E03">
              <w:rPr>
                <w:szCs w:val="22"/>
              </w:rPr>
              <w:t xml:space="preserve"> uur (ontvangst met koffie / thee </w:t>
            </w:r>
            <w:r w:rsidRPr="006A5E03">
              <w:rPr>
                <w:szCs w:val="22"/>
              </w:rPr>
              <w:t>vanaf 19:15</w:t>
            </w:r>
            <w:r w:rsidR="003B19E9" w:rsidRPr="006A5E03">
              <w:rPr>
                <w:szCs w:val="22"/>
              </w:rPr>
              <w:t xml:space="preserve"> uur)</w:t>
            </w:r>
          </w:p>
          <w:p w:rsidR="006A5E03" w:rsidRDefault="006A5E03" w:rsidP="008B5321">
            <w:pPr>
              <w:tabs>
                <w:tab w:val="left" w:pos="900"/>
              </w:tabs>
              <w:rPr>
                <w:szCs w:val="22"/>
              </w:rPr>
            </w:pPr>
          </w:p>
        </w:tc>
      </w:tr>
      <w:tr w:rsidR="00D20F3C" w:rsidRPr="00E26B03" w:rsidTr="006618E0">
        <w:trPr>
          <w:trHeight w:val="284"/>
        </w:trPr>
        <w:tc>
          <w:tcPr>
            <w:tcW w:w="1306" w:type="dxa"/>
          </w:tcPr>
          <w:p w:rsidR="00D20F3C" w:rsidRDefault="00A440F8" w:rsidP="008B5321">
            <w:pPr>
              <w:tabs>
                <w:tab w:val="left" w:pos="900"/>
              </w:tabs>
              <w:rPr>
                <w:b/>
                <w:szCs w:val="22"/>
              </w:rPr>
            </w:pPr>
            <w:r>
              <w:rPr>
                <w:b/>
                <w:szCs w:val="22"/>
              </w:rPr>
              <w:t>Bestemd voor</w:t>
            </w:r>
            <w:r w:rsidR="00D20F3C">
              <w:rPr>
                <w:b/>
                <w:szCs w:val="22"/>
              </w:rPr>
              <w:t>:</w:t>
            </w:r>
          </w:p>
        </w:tc>
        <w:tc>
          <w:tcPr>
            <w:tcW w:w="7988" w:type="dxa"/>
            <w:tcMar>
              <w:top w:w="57" w:type="dxa"/>
              <w:bottom w:w="57" w:type="dxa"/>
            </w:tcMar>
            <w:vAlign w:val="center"/>
          </w:tcPr>
          <w:p w:rsidR="00CE60A8" w:rsidRDefault="00D20F3C" w:rsidP="00CE60A8">
            <w:pPr>
              <w:tabs>
                <w:tab w:val="left" w:pos="1134"/>
              </w:tabs>
              <w:rPr>
                <w:szCs w:val="22"/>
              </w:rPr>
            </w:pPr>
            <w:r>
              <w:rPr>
                <w:szCs w:val="22"/>
              </w:rPr>
              <w:t xml:space="preserve">leerlingen met plannen voor BPV naar </w:t>
            </w:r>
            <w:r w:rsidR="007F25A2">
              <w:rPr>
                <w:szCs w:val="22"/>
              </w:rPr>
              <w:t>een EU-land of daarbuiten. V</w:t>
            </w:r>
            <w:r>
              <w:rPr>
                <w:szCs w:val="22"/>
              </w:rPr>
              <w:t>oor de leerling</w:t>
            </w:r>
            <w:r w:rsidR="00CE60A8">
              <w:rPr>
                <w:szCs w:val="22"/>
              </w:rPr>
              <w:t xml:space="preserve">en van de opleidingen Voeding&amp;Welzijn, </w:t>
            </w:r>
          </w:p>
          <w:p w:rsidR="00CE60A8" w:rsidRDefault="00CE60A8" w:rsidP="00CE60A8">
            <w:pPr>
              <w:tabs>
                <w:tab w:val="left" w:pos="1134"/>
              </w:tabs>
              <w:rPr>
                <w:szCs w:val="22"/>
              </w:rPr>
            </w:pPr>
            <w:r>
              <w:rPr>
                <w:szCs w:val="22"/>
              </w:rPr>
              <w:t>Voeding&amp;kwaliteit/techniek, Milieu-onderzoeker</w:t>
            </w:r>
          </w:p>
          <w:p w:rsidR="00D20F3C" w:rsidRPr="006A5E03" w:rsidRDefault="00D20F3C" w:rsidP="007F25A2">
            <w:pPr>
              <w:tabs>
                <w:tab w:val="left" w:pos="900"/>
              </w:tabs>
              <w:rPr>
                <w:szCs w:val="22"/>
              </w:rPr>
            </w:pPr>
          </w:p>
        </w:tc>
      </w:tr>
    </w:tbl>
    <w:p w:rsidR="00C520D6" w:rsidRPr="00E26B03" w:rsidRDefault="00C520D6">
      <w:pPr>
        <w:rPr>
          <w:szCs w:val="22"/>
        </w:rPr>
      </w:pPr>
    </w:p>
    <w:p w:rsidR="00FE6A2C" w:rsidRPr="00E26B03" w:rsidRDefault="00FE6A2C" w:rsidP="00CF7C68">
      <w:pPr>
        <w:ind w:right="-602"/>
        <w:rPr>
          <w:bCs/>
          <w:szCs w:val="22"/>
        </w:rPr>
      </w:pPr>
    </w:p>
    <w:p w:rsidR="00FE6A2C" w:rsidRPr="00E26B03" w:rsidRDefault="00FE6A2C" w:rsidP="00CF7C68">
      <w:pPr>
        <w:ind w:right="-602"/>
        <w:rPr>
          <w:bCs/>
          <w:szCs w:val="22"/>
        </w:rPr>
      </w:pPr>
    </w:p>
    <w:p w:rsidR="00FE6A2C" w:rsidRPr="00E26B03" w:rsidRDefault="00FE6A2C" w:rsidP="00CF7C68">
      <w:pPr>
        <w:ind w:right="-602"/>
        <w:rPr>
          <w:bCs/>
          <w:szCs w:val="22"/>
        </w:rPr>
      </w:pPr>
    </w:p>
    <w:p w:rsidR="00FE6A2C" w:rsidRPr="00E26B03" w:rsidRDefault="00FE6A2C" w:rsidP="00E26B03">
      <w:pPr>
        <w:ind w:left="7080" w:right="-602" w:firstLine="708"/>
        <w:rPr>
          <w:bCs/>
          <w:szCs w:val="22"/>
        </w:rPr>
      </w:pPr>
    </w:p>
    <w:p w:rsidR="00FE6A2C" w:rsidRDefault="00FE6A2C" w:rsidP="00CF7C68">
      <w:pPr>
        <w:ind w:right="-602"/>
        <w:rPr>
          <w:bCs/>
          <w:szCs w:val="22"/>
        </w:rPr>
      </w:pPr>
    </w:p>
    <w:p w:rsidR="006A5E03" w:rsidRDefault="006A5E03" w:rsidP="00CF7C68">
      <w:pPr>
        <w:ind w:right="-602"/>
        <w:rPr>
          <w:bCs/>
          <w:szCs w:val="22"/>
        </w:rPr>
      </w:pPr>
    </w:p>
    <w:p w:rsidR="006A5E03" w:rsidRDefault="006A5E03" w:rsidP="00CF7C68">
      <w:pPr>
        <w:ind w:right="-602"/>
        <w:rPr>
          <w:bCs/>
          <w:szCs w:val="22"/>
        </w:rPr>
      </w:pPr>
    </w:p>
    <w:p w:rsidR="006A5E03" w:rsidRPr="00E26B03" w:rsidRDefault="006A5E03" w:rsidP="00CF7C68">
      <w:pPr>
        <w:ind w:right="-602"/>
        <w:rPr>
          <w:bCs/>
          <w:szCs w:val="22"/>
        </w:rPr>
      </w:pPr>
    </w:p>
    <w:p w:rsidR="006618E0" w:rsidRDefault="006618E0" w:rsidP="00CF7C68">
      <w:pPr>
        <w:ind w:right="-602"/>
        <w:rPr>
          <w:bCs/>
          <w:szCs w:val="22"/>
        </w:rPr>
      </w:pPr>
    </w:p>
    <w:p w:rsidR="006618E0" w:rsidRDefault="006618E0" w:rsidP="00CF7C68">
      <w:pPr>
        <w:ind w:right="-602"/>
        <w:rPr>
          <w:bCs/>
          <w:szCs w:val="22"/>
        </w:rPr>
      </w:pPr>
    </w:p>
    <w:p w:rsidR="00FE6A2C" w:rsidRPr="00995538" w:rsidRDefault="00FE6A2C" w:rsidP="00CF7C68">
      <w:pPr>
        <w:ind w:right="-602"/>
        <w:rPr>
          <w:bCs/>
          <w:szCs w:val="22"/>
          <w:u w:val="single"/>
        </w:rPr>
      </w:pPr>
      <w:r w:rsidRPr="00995538">
        <w:rPr>
          <w:bCs/>
          <w:szCs w:val="22"/>
          <w:u w:val="single"/>
        </w:rPr>
        <w:t>Enkele praktische tips/vragen:</w:t>
      </w:r>
    </w:p>
    <w:p w:rsidR="00C520D6" w:rsidRPr="00E26B03" w:rsidRDefault="00C520D6">
      <w:pPr>
        <w:rPr>
          <w:szCs w:val="22"/>
        </w:rPr>
      </w:pPr>
    </w:p>
    <w:p w:rsidR="00C520D6" w:rsidRPr="00E26B03" w:rsidRDefault="00FE6A2C" w:rsidP="00FE6A2C">
      <w:pPr>
        <w:pStyle w:val="Lijstalinea"/>
        <w:numPr>
          <w:ilvl w:val="0"/>
          <w:numId w:val="14"/>
        </w:numPr>
        <w:rPr>
          <w:szCs w:val="22"/>
        </w:rPr>
      </w:pPr>
      <w:r w:rsidRPr="00E26B03">
        <w:rPr>
          <w:szCs w:val="22"/>
        </w:rPr>
        <w:t>O</w:t>
      </w:r>
      <w:r w:rsidR="00C520D6" w:rsidRPr="00E26B03">
        <w:rPr>
          <w:szCs w:val="22"/>
        </w:rPr>
        <w:t xml:space="preserve">m voor een </w:t>
      </w:r>
      <w:r w:rsidR="005B1EFC" w:rsidRPr="00E26B03">
        <w:rPr>
          <w:szCs w:val="22"/>
        </w:rPr>
        <w:t>BPV</w:t>
      </w:r>
      <w:r w:rsidR="00C520D6" w:rsidRPr="00E26B03">
        <w:rPr>
          <w:szCs w:val="22"/>
        </w:rPr>
        <w:t xml:space="preserve"> naar het buitenland in aanmerking te komen, moet een leerling aan een aantal voorwaarden voldoen. Deze voorwaarden hebben we vastgelegd in een reglemen</w:t>
      </w:r>
      <w:r w:rsidR="00AD005A" w:rsidRPr="00E26B03">
        <w:rPr>
          <w:szCs w:val="22"/>
        </w:rPr>
        <w:t>t</w:t>
      </w:r>
      <w:r w:rsidR="00C520D6" w:rsidRPr="00E26B03">
        <w:rPr>
          <w:szCs w:val="22"/>
        </w:rPr>
        <w:t xml:space="preserve">, dat in </w:t>
      </w:r>
      <w:r w:rsidR="00C520D6" w:rsidRPr="00E26B03">
        <w:rPr>
          <w:b/>
          <w:bCs/>
          <w:szCs w:val="22"/>
        </w:rPr>
        <w:t xml:space="preserve">bijlage 1 </w:t>
      </w:r>
      <w:r w:rsidR="00C520D6" w:rsidRPr="00E26B03">
        <w:rPr>
          <w:szCs w:val="22"/>
        </w:rPr>
        <w:t>weergegeven is.</w:t>
      </w:r>
    </w:p>
    <w:p w:rsidR="00C520D6" w:rsidRPr="00E26B03" w:rsidRDefault="00C520D6">
      <w:pPr>
        <w:rPr>
          <w:szCs w:val="22"/>
        </w:rPr>
      </w:pPr>
    </w:p>
    <w:p w:rsidR="00C520D6" w:rsidRPr="00E26B03" w:rsidRDefault="00C520D6" w:rsidP="00FE6A2C">
      <w:pPr>
        <w:pStyle w:val="Lijstalinea"/>
        <w:numPr>
          <w:ilvl w:val="0"/>
          <w:numId w:val="12"/>
        </w:numPr>
        <w:rPr>
          <w:szCs w:val="22"/>
        </w:rPr>
      </w:pPr>
      <w:r w:rsidRPr="00E26B03">
        <w:rPr>
          <w:szCs w:val="22"/>
        </w:rPr>
        <w:t xml:space="preserve">Een belangrijk aspect van een </w:t>
      </w:r>
      <w:r w:rsidR="005B1EFC" w:rsidRPr="00E26B03">
        <w:rPr>
          <w:szCs w:val="22"/>
        </w:rPr>
        <w:t>BPV</w:t>
      </w:r>
      <w:r w:rsidRPr="00E26B03">
        <w:rPr>
          <w:szCs w:val="22"/>
        </w:rPr>
        <w:t xml:space="preserve"> buitenland is het kostenplaatje. </w:t>
      </w:r>
    </w:p>
    <w:p w:rsidR="00C520D6" w:rsidRPr="00E26B03" w:rsidRDefault="00C31029" w:rsidP="00FE6A2C">
      <w:pPr>
        <w:pStyle w:val="Lijstalinea"/>
        <w:numPr>
          <w:ilvl w:val="0"/>
          <w:numId w:val="17"/>
        </w:numPr>
        <w:spacing w:before="60"/>
        <w:rPr>
          <w:szCs w:val="22"/>
        </w:rPr>
      </w:pPr>
      <w:r w:rsidRPr="00E26B03">
        <w:rPr>
          <w:szCs w:val="22"/>
        </w:rPr>
        <w:t>Leerlingen</w:t>
      </w:r>
      <w:r w:rsidR="00C520D6" w:rsidRPr="00E26B03">
        <w:rPr>
          <w:szCs w:val="22"/>
        </w:rPr>
        <w:t xml:space="preserve"> die naar een land </w:t>
      </w:r>
      <w:r w:rsidR="00C520D6" w:rsidRPr="00E26B03">
        <w:rPr>
          <w:b/>
          <w:bCs/>
          <w:szCs w:val="22"/>
          <w:u w:val="single"/>
        </w:rPr>
        <w:t>buiten de EU</w:t>
      </w:r>
      <w:r w:rsidRPr="00E26B03">
        <w:rPr>
          <w:b/>
          <w:bCs/>
          <w:szCs w:val="22"/>
          <w:u w:val="single"/>
        </w:rPr>
        <w:t xml:space="preserve"> (en de ABC-eilanden)</w:t>
      </w:r>
      <w:r w:rsidR="00C520D6" w:rsidRPr="00E26B03">
        <w:rPr>
          <w:szCs w:val="22"/>
        </w:rPr>
        <w:t xml:space="preserve"> </w:t>
      </w:r>
      <w:r w:rsidRPr="00E26B03">
        <w:rPr>
          <w:szCs w:val="22"/>
        </w:rPr>
        <w:t>gaan, komen</w:t>
      </w:r>
      <w:r w:rsidR="00C520D6" w:rsidRPr="00E26B03">
        <w:rPr>
          <w:szCs w:val="22"/>
        </w:rPr>
        <w:t xml:space="preserve"> </w:t>
      </w:r>
      <w:r w:rsidR="00C520D6" w:rsidRPr="00E26B03">
        <w:rPr>
          <w:szCs w:val="22"/>
          <w:u w:val="single"/>
        </w:rPr>
        <w:t>niet</w:t>
      </w:r>
      <w:r w:rsidR="00C520D6" w:rsidRPr="00E26B03">
        <w:rPr>
          <w:szCs w:val="22"/>
        </w:rPr>
        <w:t xml:space="preserve"> in aanmerking voor de </w:t>
      </w:r>
      <w:r w:rsidR="001A149D">
        <w:rPr>
          <w:szCs w:val="22"/>
        </w:rPr>
        <w:t>Erasmus+</w:t>
      </w:r>
      <w:r w:rsidR="00C520D6" w:rsidRPr="00E26B03">
        <w:rPr>
          <w:szCs w:val="22"/>
        </w:rPr>
        <w:t xml:space="preserve"> subsidie. Bovendien wordt men vaak geconfronteerd met beduidend hogere kosten voor reizen, verzekeringen en bemiddeling. </w:t>
      </w:r>
    </w:p>
    <w:p w:rsidR="00AC1A3F" w:rsidRPr="00E26B03" w:rsidRDefault="00C31029" w:rsidP="00FE6A2C">
      <w:pPr>
        <w:pStyle w:val="Lijstalinea"/>
        <w:numPr>
          <w:ilvl w:val="0"/>
          <w:numId w:val="17"/>
        </w:numPr>
        <w:spacing w:before="60"/>
        <w:rPr>
          <w:szCs w:val="22"/>
        </w:rPr>
      </w:pPr>
      <w:r w:rsidRPr="00E26B03">
        <w:rPr>
          <w:szCs w:val="22"/>
        </w:rPr>
        <w:t>De leerlingen</w:t>
      </w:r>
      <w:r w:rsidR="00B121C6" w:rsidRPr="00E26B03">
        <w:rPr>
          <w:szCs w:val="22"/>
        </w:rPr>
        <w:t xml:space="preserve"> die naar een </w:t>
      </w:r>
      <w:r w:rsidR="00B121C6" w:rsidRPr="00E26B03">
        <w:rPr>
          <w:b/>
          <w:szCs w:val="22"/>
          <w:u w:val="single"/>
        </w:rPr>
        <w:t>EU-land</w:t>
      </w:r>
      <w:r w:rsidRPr="00E26B03">
        <w:rPr>
          <w:szCs w:val="22"/>
        </w:rPr>
        <w:t xml:space="preserve"> gaan, </w:t>
      </w:r>
      <w:r w:rsidR="00FA7E51" w:rsidRPr="00E26B03">
        <w:rPr>
          <w:szCs w:val="22"/>
        </w:rPr>
        <w:t xml:space="preserve">komen </w:t>
      </w:r>
      <w:r w:rsidR="009B0D40" w:rsidRPr="00E26B03">
        <w:rPr>
          <w:szCs w:val="22"/>
        </w:rPr>
        <w:t>(onder voorwaarden</w:t>
      </w:r>
      <w:r w:rsidR="00C520D6" w:rsidRPr="00E26B03">
        <w:rPr>
          <w:szCs w:val="22"/>
        </w:rPr>
        <w:t xml:space="preserve">) in </w:t>
      </w:r>
      <w:r w:rsidR="00B121C6" w:rsidRPr="00E26B03">
        <w:rPr>
          <w:szCs w:val="22"/>
        </w:rPr>
        <w:t xml:space="preserve">aanmerking </w:t>
      </w:r>
      <w:r w:rsidR="00C520D6" w:rsidRPr="00E26B03">
        <w:rPr>
          <w:szCs w:val="22"/>
        </w:rPr>
        <w:t xml:space="preserve">voor de </w:t>
      </w:r>
      <w:r w:rsidR="001A149D">
        <w:rPr>
          <w:szCs w:val="22"/>
        </w:rPr>
        <w:t>Erasmus+</w:t>
      </w:r>
      <w:r w:rsidR="00C520D6" w:rsidRPr="00E26B03">
        <w:rPr>
          <w:szCs w:val="22"/>
        </w:rPr>
        <w:t xml:space="preserve"> subsidie. Voor 20</w:t>
      </w:r>
      <w:r w:rsidR="00B74406" w:rsidRPr="00E26B03">
        <w:rPr>
          <w:szCs w:val="22"/>
        </w:rPr>
        <w:t>1</w:t>
      </w:r>
      <w:r w:rsidR="002F7486">
        <w:rPr>
          <w:szCs w:val="22"/>
        </w:rPr>
        <w:t>7</w:t>
      </w:r>
      <w:r w:rsidR="00C520D6" w:rsidRPr="00E26B03">
        <w:rPr>
          <w:szCs w:val="22"/>
        </w:rPr>
        <w:t>-20</w:t>
      </w:r>
      <w:r w:rsidR="00B74406" w:rsidRPr="00E26B03">
        <w:rPr>
          <w:szCs w:val="22"/>
        </w:rPr>
        <w:t>1</w:t>
      </w:r>
      <w:r w:rsidR="002F7486">
        <w:rPr>
          <w:szCs w:val="22"/>
        </w:rPr>
        <w:t>8</w:t>
      </w:r>
      <w:r w:rsidR="00FA7E51" w:rsidRPr="00E26B03">
        <w:rPr>
          <w:szCs w:val="22"/>
        </w:rPr>
        <w:t xml:space="preserve"> </w:t>
      </w:r>
      <w:r w:rsidR="00B74406" w:rsidRPr="00E26B03">
        <w:rPr>
          <w:szCs w:val="22"/>
        </w:rPr>
        <w:t xml:space="preserve">zijn de </w:t>
      </w:r>
      <w:r w:rsidR="001A149D">
        <w:rPr>
          <w:szCs w:val="22"/>
        </w:rPr>
        <w:t>subsidie</w:t>
      </w:r>
      <w:r w:rsidR="00B74406" w:rsidRPr="00E26B03">
        <w:rPr>
          <w:szCs w:val="22"/>
        </w:rPr>
        <w:t xml:space="preserve">bedragen </w:t>
      </w:r>
      <w:r w:rsidR="00FA7E51" w:rsidRPr="00E26B03">
        <w:rPr>
          <w:szCs w:val="22"/>
        </w:rPr>
        <w:t xml:space="preserve">nog </w:t>
      </w:r>
      <w:r w:rsidR="001A149D">
        <w:rPr>
          <w:szCs w:val="22"/>
        </w:rPr>
        <w:t xml:space="preserve">zeer </w:t>
      </w:r>
      <w:r w:rsidR="00FA7E51" w:rsidRPr="00E26B03">
        <w:rPr>
          <w:szCs w:val="22"/>
        </w:rPr>
        <w:t>onzeker.</w:t>
      </w:r>
      <w:r w:rsidR="00C520D6" w:rsidRPr="00E26B03">
        <w:rPr>
          <w:szCs w:val="22"/>
        </w:rPr>
        <w:t xml:space="preserve"> </w:t>
      </w:r>
      <w:r w:rsidR="00C520D6" w:rsidRPr="00E26B03">
        <w:rPr>
          <w:szCs w:val="22"/>
        </w:rPr>
        <w:br/>
        <w:t>De kernpunten van die regel</w:t>
      </w:r>
      <w:r w:rsidRPr="00E26B03">
        <w:rPr>
          <w:szCs w:val="22"/>
        </w:rPr>
        <w:t xml:space="preserve">ing zijn vermeld in bijlage 2. </w:t>
      </w:r>
      <w:r w:rsidR="00C12F33" w:rsidRPr="00E26B03">
        <w:rPr>
          <w:szCs w:val="22"/>
        </w:rPr>
        <w:br/>
      </w:r>
    </w:p>
    <w:p w:rsidR="00C520D6" w:rsidRPr="00E26B03" w:rsidRDefault="00C31029" w:rsidP="00FE6A2C">
      <w:pPr>
        <w:pStyle w:val="Lijstalinea"/>
        <w:numPr>
          <w:ilvl w:val="0"/>
          <w:numId w:val="8"/>
        </w:numPr>
        <w:rPr>
          <w:szCs w:val="22"/>
        </w:rPr>
      </w:pPr>
      <w:r w:rsidRPr="00E26B03">
        <w:rPr>
          <w:szCs w:val="22"/>
        </w:rPr>
        <w:t xml:space="preserve">Op de </w:t>
      </w:r>
      <w:r w:rsidR="00C520D6" w:rsidRPr="00E26B03">
        <w:rPr>
          <w:szCs w:val="22"/>
        </w:rPr>
        <w:t>avonden zullen enkele leerlingen vertellen over h</w:t>
      </w:r>
      <w:r w:rsidR="00FE6A2C" w:rsidRPr="00E26B03">
        <w:rPr>
          <w:szCs w:val="22"/>
        </w:rPr>
        <w:t xml:space="preserve">un ervaringen in het buitenland afgelopen </w:t>
      </w:r>
      <w:r w:rsidRPr="00E26B03">
        <w:rPr>
          <w:szCs w:val="22"/>
        </w:rPr>
        <w:t>voor</w:t>
      </w:r>
      <w:r w:rsidR="00FE6A2C" w:rsidRPr="00E26B03">
        <w:rPr>
          <w:szCs w:val="22"/>
        </w:rPr>
        <w:t>jaar.</w:t>
      </w:r>
    </w:p>
    <w:p w:rsidR="00C520D6" w:rsidRPr="00E26B03" w:rsidRDefault="00C520D6">
      <w:pPr>
        <w:rPr>
          <w:szCs w:val="22"/>
        </w:rPr>
      </w:pPr>
    </w:p>
    <w:p w:rsidR="00C520D6" w:rsidRPr="00E26B03" w:rsidRDefault="001A149D" w:rsidP="00FE6A2C">
      <w:pPr>
        <w:pStyle w:val="Lijstalinea"/>
        <w:numPr>
          <w:ilvl w:val="0"/>
          <w:numId w:val="11"/>
        </w:numPr>
        <w:rPr>
          <w:szCs w:val="22"/>
        </w:rPr>
      </w:pPr>
      <w:r>
        <w:rPr>
          <w:szCs w:val="22"/>
        </w:rPr>
        <w:t xml:space="preserve">Leerlingen worden dit schooljaar als klas of individu </w:t>
      </w:r>
      <w:r w:rsidR="00A440F8">
        <w:rPr>
          <w:szCs w:val="22"/>
        </w:rPr>
        <w:t xml:space="preserve">begeleid door Wendy Verhagen </w:t>
      </w:r>
      <w:r w:rsidR="0039364B" w:rsidRPr="00E26B03">
        <w:rPr>
          <w:szCs w:val="22"/>
        </w:rPr>
        <w:t xml:space="preserve">over de verdere praktische afwikkeling </w:t>
      </w:r>
      <w:r w:rsidR="006C49DA" w:rsidRPr="00E26B03">
        <w:rPr>
          <w:szCs w:val="22"/>
        </w:rPr>
        <w:t xml:space="preserve">van de </w:t>
      </w:r>
      <w:r w:rsidR="00C5463E" w:rsidRPr="00E26B03">
        <w:rPr>
          <w:szCs w:val="22"/>
        </w:rPr>
        <w:t>BPV</w:t>
      </w:r>
      <w:r w:rsidR="006C49DA" w:rsidRPr="00E26B03">
        <w:rPr>
          <w:szCs w:val="22"/>
        </w:rPr>
        <w:t xml:space="preserve"> in het buitenland.</w:t>
      </w:r>
      <w:r w:rsidR="0039364B" w:rsidRPr="00E26B03">
        <w:rPr>
          <w:szCs w:val="22"/>
        </w:rPr>
        <w:t xml:space="preserve"> </w:t>
      </w:r>
    </w:p>
    <w:p w:rsidR="00FE6A2C" w:rsidRPr="00E26B03" w:rsidRDefault="00FE6A2C" w:rsidP="00FE6A2C">
      <w:pPr>
        <w:ind w:right="-602"/>
        <w:rPr>
          <w:bCs/>
          <w:szCs w:val="22"/>
        </w:rPr>
      </w:pPr>
    </w:p>
    <w:p w:rsidR="001A149D" w:rsidRDefault="001A149D" w:rsidP="00FE6A2C">
      <w:pPr>
        <w:ind w:right="-602"/>
        <w:rPr>
          <w:bCs/>
          <w:szCs w:val="22"/>
          <w:u w:val="single"/>
        </w:rPr>
      </w:pPr>
      <w:r w:rsidRPr="001A149D">
        <w:rPr>
          <w:bCs/>
          <w:szCs w:val="22"/>
          <w:u w:val="single"/>
        </w:rPr>
        <w:lastRenderedPageBreak/>
        <w:t>Aanmelden s.v.p.:</w:t>
      </w:r>
    </w:p>
    <w:p w:rsidR="001A149D" w:rsidRPr="001A149D" w:rsidRDefault="001A149D" w:rsidP="00FE6A2C">
      <w:pPr>
        <w:ind w:right="-602"/>
        <w:rPr>
          <w:bCs/>
          <w:szCs w:val="22"/>
          <w:u w:val="single"/>
        </w:rPr>
      </w:pPr>
    </w:p>
    <w:p w:rsidR="00FE6A2C" w:rsidRPr="00E26B03" w:rsidRDefault="00FE6A2C" w:rsidP="00FE6A2C">
      <w:pPr>
        <w:ind w:right="-602"/>
        <w:rPr>
          <w:bCs/>
          <w:szCs w:val="22"/>
        </w:rPr>
      </w:pPr>
      <w:r w:rsidRPr="00E26B03">
        <w:rPr>
          <w:bCs/>
          <w:szCs w:val="22"/>
        </w:rPr>
        <w:t xml:space="preserve">Wil je een van deze bijeenkomsten bezoeken, wil je dan a.u.b. uiterlijk 3 dagen van te voren (per email aan ondergetekende) </w:t>
      </w:r>
      <w:r w:rsidRPr="001A149D">
        <w:rPr>
          <w:bCs/>
          <w:szCs w:val="22"/>
        </w:rPr>
        <w:t xml:space="preserve">doorgeven welke </w:t>
      </w:r>
      <w:r w:rsidR="00054F66" w:rsidRPr="001A149D">
        <w:rPr>
          <w:bCs/>
          <w:szCs w:val="22"/>
        </w:rPr>
        <w:t>bijeenkomst</w:t>
      </w:r>
      <w:r w:rsidRPr="001A149D">
        <w:rPr>
          <w:bCs/>
          <w:szCs w:val="22"/>
        </w:rPr>
        <w:t xml:space="preserve"> en met hoeveel personen je </w:t>
      </w:r>
      <w:r w:rsidR="00B121C6" w:rsidRPr="001A149D">
        <w:rPr>
          <w:bCs/>
          <w:szCs w:val="22"/>
        </w:rPr>
        <w:t>zult</w:t>
      </w:r>
      <w:r w:rsidRPr="00E26B03">
        <w:rPr>
          <w:bCs/>
          <w:szCs w:val="22"/>
        </w:rPr>
        <w:t xml:space="preserve"> komen? </w:t>
      </w:r>
    </w:p>
    <w:p w:rsidR="00FE6A2C" w:rsidRPr="00E26B03" w:rsidRDefault="00FE6A2C">
      <w:pPr>
        <w:pStyle w:val="Plattetekst"/>
      </w:pPr>
    </w:p>
    <w:p w:rsidR="00C520D6" w:rsidRPr="00E26B03" w:rsidRDefault="006C49DA">
      <w:pPr>
        <w:pStyle w:val="Plattetekst"/>
      </w:pPr>
      <w:r w:rsidRPr="00E26B03">
        <w:t xml:space="preserve">Tot </w:t>
      </w:r>
      <w:r w:rsidR="00C520D6" w:rsidRPr="00E26B03">
        <w:t>ziens op de informatieavond</w:t>
      </w:r>
      <w:r w:rsidR="00353F9B" w:rsidRPr="00E26B03">
        <w:t>!</w:t>
      </w:r>
    </w:p>
    <w:p w:rsidR="006C49DA" w:rsidRPr="00E26B03" w:rsidRDefault="006C49DA">
      <w:pPr>
        <w:pStyle w:val="Plattetekst"/>
      </w:pPr>
    </w:p>
    <w:p w:rsidR="00C520D6" w:rsidRPr="00E26B03" w:rsidRDefault="00C520D6" w:rsidP="009506C4">
      <w:pPr>
        <w:pStyle w:val="Plattetekst"/>
      </w:pPr>
      <w:r w:rsidRPr="00E26B03">
        <w:t>Met vriendelijke groeten,</w:t>
      </w:r>
    </w:p>
    <w:p w:rsidR="00C520D6" w:rsidRPr="00E26B03" w:rsidRDefault="00C520D6">
      <w:pPr>
        <w:rPr>
          <w:szCs w:val="22"/>
        </w:rPr>
      </w:pPr>
    </w:p>
    <w:p w:rsidR="00C41F25" w:rsidRPr="00E26B03" w:rsidRDefault="009506C4">
      <w:pPr>
        <w:rPr>
          <w:szCs w:val="22"/>
        </w:rPr>
      </w:pPr>
      <w:r>
        <w:rPr>
          <w:szCs w:val="22"/>
        </w:rPr>
        <w:t>Wendy Verhagen</w:t>
      </w:r>
    </w:p>
    <w:p w:rsidR="00C520D6" w:rsidRDefault="00E51FBB">
      <w:pPr>
        <w:rPr>
          <w:szCs w:val="22"/>
        </w:rPr>
      </w:pPr>
      <w:r w:rsidRPr="00E26B03">
        <w:rPr>
          <w:szCs w:val="22"/>
        </w:rPr>
        <w:t>C</w:t>
      </w:r>
      <w:r w:rsidR="00FE6A2C" w:rsidRPr="00E26B03">
        <w:rPr>
          <w:szCs w:val="22"/>
        </w:rPr>
        <w:t>oördinator BPV</w:t>
      </w:r>
      <w:r w:rsidR="009506C4">
        <w:rPr>
          <w:szCs w:val="22"/>
        </w:rPr>
        <w:t>-buitenland</w:t>
      </w:r>
    </w:p>
    <w:p w:rsidR="009506C4" w:rsidRDefault="002F7486">
      <w:pPr>
        <w:rPr>
          <w:szCs w:val="22"/>
        </w:rPr>
      </w:pPr>
      <w:r>
        <w:rPr>
          <w:szCs w:val="22"/>
        </w:rPr>
        <w:t xml:space="preserve">E </w:t>
      </w:r>
      <w:hyperlink r:id="rId8" w:history="1">
        <w:r w:rsidRPr="00F20334">
          <w:rPr>
            <w:rStyle w:val="Hyperlink"/>
            <w:szCs w:val="22"/>
          </w:rPr>
          <w:t>buitenlandstagemb@helicon.nl</w:t>
        </w:r>
      </w:hyperlink>
    </w:p>
    <w:p w:rsidR="002F7486" w:rsidRPr="00E26B03" w:rsidRDefault="002F7486">
      <w:pPr>
        <w:rPr>
          <w:szCs w:val="22"/>
        </w:rPr>
      </w:pPr>
      <w:r>
        <w:rPr>
          <w:szCs w:val="22"/>
        </w:rPr>
        <w:t>T 073-611 22 22</w:t>
      </w:r>
    </w:p>
    <w:p w:rsidR="00C520D6" w:rsidRPr="00E26B03" w:rsidRDefault="003910AD">
      <w:pPr>
        <w:rPr>
          <w:szCs w:val="22"/>
        </w:rPr>
      </w:pPr>
      <w:r w:rsidRPr="00E26B03">
        <w:rPr>
          <w:szCs w:val="22"/>
        </w:rPr>
        <w:t xml:space="preserve">         </w:t>
      </w:r>
    </w:p>
    <w:p w:rsidR="00C520D6" w:rsidRPr="00E26B03" w:rsidRDefault="00C520D6">
      <w:pPr>
        <w:rPr>
          <w:szCs w:val="22"/>
        </w:rPr>
      </w:pPr>
    </w:p>
    <w:p w:rsidR="00C520D6" w:rsidRPr="00E26B03" w:rsidRDefault="00C520D6">
      <w:pPr>
        <w:rPr>
          <w:szCs w:val="22"/>
        </w:rPr>
      </w:pPr>
    </w:p>
    <w:p w:rsidR="00C520D6" w:rsidRPr="00E26B03" w:rsidRDefault="00C520D6">
      <w:pPr>
        <w:rPr>
          <w:szCs w:val="22"/>
        </w:rPr>
      </w:pPr>
    </w:p>
    <w:p w:rsidR="00DE77C9" w:rsidRDefault="00C520D6">
      <w:pPr>
        <w:rPr>
          <w:szCs w:val="22"/>
        </w:rPr>
      </w:pPr>
      <w:r w:rsidRPr="00E26B03">
        <w:rPr>
          <w:szCs w:val="22"/>
        </w:rPr>
        <w:br w:type="page"/>
      </w:r>
    </w:p>
    <w:p w:rsidR="00DE77C9" w:rsidRDefault="00DE77C9">
      <w:pPr>
        <w:rPr>
          <w:szCs w:val="22"/>
        </w:rPr>
      </w:pPr>
    </w:p>
    <w:p w:rsidR="00DE77C9" w:rsidRDefault="00DE77C9">
      <w:pPr>
        <w:rPr>
          <w:szCs w:val="22"/>
        </w:rPr>
      </w:pPr>
    </w:p>
    <w:p w:rsidR="00DE77C9" w:rsidRDefault="00DE77C9">
      <w:pPr>
        <w:rPr>
          <w:szCs w:val="22"/>
        </w:rPr>
      </w:pPr>
    </w:p>
    <w:p w:rsidR="00DE77C9" w:rsidRDefault="00DE77C9">
      <w:pPr>
        <w:rPr>
          <w:szCs w:val="22"/>
        </w:rPr>
      </w:pPr>
    </w:p>
    <w:p w:rsidR="00C520D6" w:rsidRPr="00E26B03" w:rsidRDefault="00C520D6">
      <w:pPr>
        <w:rPr>
          <w:szCs w:val="22"/>
        </w:rPr>
      </w:pPr>
      <w:r w:rsidRPr="00E26B03">
        <w:rPr>
          <w:b/>
          <w:bCs/>
          <w:szCs w:val="22"/>
        </w:rPr>
        <w:t>Bijlage 1</w:t>
      </w:r>
      <w:r w:rsidRPr="00E26B03">
        <w:rPr>
          <w:szCs w:val="22"/>
        </w:rPr>
        <w:t xml:space="preserve">:   </w:t>
      </w:r>
      <w:r w:rsidR="002571AF" w:rsidRPr="00E26B03">
        <w:rPr>
          <w:b/>
          <w:bCs/>
          <w:szCs w:val="22"/>
        </w:rPr>
        <w:t>Procedure buitenland-</w:t>
      </w:r>
      <w:r w:rsidR="00C41F25" w:rsidRPr="00E26B03">
        <w:rPr>
          <w:b/>
          <w:bCs/>
          <w:szCs w:val="22"/>
        </w:rPr>
        <w:t xml:space="preserve">BPV </w:t>
      </w:r>
      <w:r w:rsidRPr="00E26B03">
        <w:rPr>
          <w:b/>
          <w:bCs/>
          <w:szCs w:val="22"/>
        </w:rPr>
        <w:t xml:space="preserve">voor Helicon MBO </w:t>
      </w:r>
      <w:r w:rsidR="004D503C" w:rsidRPr="00E26B03">
        <w:rPr>
          <w:b/>
          <w:bCs/>
          <w:szCs w:val="22"/>
        </w:rPr>
        <w:t xml:space="preserve">Den </w:t>
      </w:r>
      <w:r w:rsidRPr="00E26B03">
        <w:rPr>
          <w:b/>
          <w:bCs/>
          <w:szCs w:val="22"/>
        </w:rPr>
        <w:t>Bo</w:t>
      </w:r>
      <w:r w:rsidR="004D503C" w:rsidRPr="00E26B03">
        <w:rPr>
          <w:b/>
          <w:bCs/>
          <w:szCs w:val="22"/>
        </w:rPr>
        <w:t>sch</w:t>
      </w:r>
    </w:p>
    <w:p w:rsidR="00C520D6" w:rsidRPr="00E26B03" w:rsidRDefault="00C520D6">
      <w:pPr>
        <w:rPr>
          <w:szCs w:val="22"/>
        </w:rPr>
      </w:pPr>
    </w:p>
    <w:p w:rsidR="00C520D6" w:rsidRPr="00E26B03" w:rsidRDefault="00C520D6">
      <w:pPr>
        <w:rPr>
          <w:szCs w:val="22"/>
        </w:rPr>
      </w:pPr>
    </w:p>
    <w:p w:rsidR="00C520D6" w:rsidRPr="00E26B03" w:rsidRDefault="001A149D">
      <w:pPr>
        <w:rPr>
          <w:b/>
          <w:szCs w:val="22"/>
          <w:u w:val="single"/>
        </w:rPr>
      </w:pPr>
      <w:r>
        <w:rPr>
          <w:b/>
          <w:szCs w:val="22"/>
          <w:u w:val="single"/>
        </w:rPr>
        <w:t>Moment en duur</w:t>
      </w:r>
      <w:r w:rsidR="00B121C6" w:rsidRPr="00E26B03">
        <w:rPr>
          <w:b/>
          <w:szCs w:val="22"/>
          <w:u w:val="single"/>
        </w:rPr>
        <w:t xml:space="preserve"> </w:t>
      </w:r>
      <w:r w:rsidR="00C520D6" w:rsidRPr="00E26B03">
        <w:rPr>
          <w:b/>
          <w:szCs w:val="22"/>
          <w:u w:val="single"/>
        </w:rPr>
        <w:t xml:space="preserve">van de </w:t>
      </w:r>
      <w:r w:rsidR="002571AF" w:rsidRPr="00E26B03">
        <w:rPr>
          <w:b/>
          <w:szCs w:val="22"/>
          <w:u w:val="single"/>
        </w:rPr>
        <w:t>BPV</w:t>
      </w:r>
    </w:p>
    <w:p w:rsidR="00C520D6" w:rsidRPr="00E26B03" w:rsidRDefault="001A149D">
      <w:pPr>
        <w:numPr>
          <w:ilvl w:val="0"/>
          <w:numId w:val="3"/>
        </w:numPr>
        <w:spacing w:before="120"/>
        <w:ind w:left="357" w:hanging="357"/>
        <w:rPr>
          <w:szCs w:val="22"/>
        </w:rPr>
      </w:pPr>
      <w:r>
        <w:rPr>
          <w:szCs w:val="22"/>
        </w:rPr>
        <w:t>In principe is leerjaar 2 of 3</w:t>
      </w:r>
      <w:r w:rsidR="00C520D6" w:rsidRPr="00E26B03">
        <w:rPr>
          <w:szCs w:val="22"/>
        </w:rPr>
        <w:t xml:space="preserve"> gereserveerd voor een </w:t>
      </w:r>
      <w:r w:rsidR="002571AF" w:rsidRPr="00E26B03">
        <w:rPr>
          <w:szCs w:val="22"/>
        </w:rPr>
        <w:t>BPV</w:t>
      </w:r>
      <w:r w:rsidR="00C520D6" w:rsidRPr="00E26B03">
        <w:rPr>
          <w:szCs w:val="22"/>
        </w:rPr>
        <w:t xml:space="preserve"> naar het buitenland als een leerling naar het buitenland wil. Bij voorkeur naar een EU-land, waarvoor </w:t>
      </w:r>
      <w:r>
        <w:rPr>
          <w:szCs w:val="22"/>
        </w:rPr>
        <w:t>de Erasmus+</w:t>
      </w:r>
      <w:r w:rsidR="00C520D6" w:rsidRPr="00E26B03">
        <w:rPr>
          <w:szCs w:val="22"/>
        </w:rPr>
        <w:t xml:space="preserve"> subsidieregeling van toepassing is. </w:t>
      </w:r>
    </w:p>
    <w:p w:rsidR="00C520D6" w:rsidRPr="00E26B03" w:rsidRDefault="00C520D6" w:rsidP="001A149D">
      <w:pPr>
        <w:numPr>
          <w:ilvl w:val="0"/>
          <w:numId w:val="3"/>
        </w:numPr>
        <w:spacing w:before="120"/>
        <w:ind w:left="357" w:hanging="357"/>
        <w:rPr>
          <w:szCs w:val="22"/>
        </w:rPr>
      </w:pPr>
      <w:r w:rsidRPr="00E26B03">
        <w:rPr>
          <w:szCs w:val="22"/>
        </w:rPr>
        <w:t>Een leerling kan echter al in klas 2 naar het buitenland als er voor haar/hem geen mogelijkheid is dit in leerjaar 3 te doen.</w:t>
      </w:r>
      <w:r w:rsidRPr="00E26B03">
        <w:rPr>
          <w:szCs w:val="22"/>
        </w:rPr>
        <w:br/>
      </w:r>
    </w:p>
    <w:p w:rsidR="00C520D6" w:rsidRPr="00E26B03" w:rsidRDefault="00C520D6" w:rsidP="006010D2">
      <w:pPr>
        <w:numPr>
          <w:ilvl w:val="0"/>
          <w:numId w:val="3"/>
        </w:numPr>
        <w:spacing w:before="120"/>
        <w:ind w:left="357" w:hanging="357"/>
        <w:rPr>
          <w:bCs/>
          <w:szCs w:val="22"/>
        </w:rPr>
      </w:pPr>
      <w:r w:rsidRPr="00E26B03">
        <w:rPr>
          <w:bCs/>
          <w:szCs w:val="22"/>
        </w:rPr>
        <w:t xml:space="preserve">Een </w:t>
      </w:r>
      <w:r w:rsidR="002571AF" w:rsidRPr="00E26B03">
        <w:rPr>
          <w:bCs/>
          <w:szCs w:val="22"/>
        </w:rPr>
        <w:t>BPV-buitenland</w:t>
      </w:r>
      <w:r w:rsidRPr="00E26B03">
        <w:rPr>
          <w:bCs/>
          <w:szCs w:val="22"/>
        </w:rPr>
        <w:t xml:space="preserve"> naar een land in Europa duurt in principe </w:t>
      </w:r>
      <w:r w:rsidRPr="00E26B03">
        <w:rPr>
          <w:bCs/>
          <w:szCs w:val="22"/>
          <w:u w:val="single"/>
        </w:rPr>
        <w:t>even lang</w:t>
      </w:r>
      <w:r w:rsidRPr="00E26B03">
        <w:rPr>
          <w:bCs/>
          <w:szCs w:val="22"/>
        </w:rPr>
        <w:t xml:space="preserve"> als de gangbare </w:t>
      </w:r>
      <w:r w:rsidR="002571AF" w:rsidRPr="00E26B03">
        <w:rPr>
          <w:bCs/>
          <w:szCs w:val="22"/>
        </w:rPr>
        <w:t>BPV-periode</w:t>
      </w:r>
      <w:r w:rsidRPr="00E26B03">
        <w:rPr>
          <w:bCs/>
          <w:szCs w:val="22"/>
        </w:rPr>
        <w:t xml:space="preserve"> in Nederl</w:t>
      </w:r>
      <w:r w:rsidR="006C49DA" w:rsidRPr="00E26B03">
        <w:rPr>
          <w:bCs/>
          <w:szCs w:val="22"/>
        </w:rPr>
        <w:t xml:space="preserve">and. </w:t>
      </w:r>
      <w:r w:rsidR="009B556C">
        <w:rPr>
          <w:bCs/>
          <w:szCs w:val="22"/>
        </w:rPr>
        <w:t>M</w:t>
      </w:r>
      <w:r w:rsidRPr="00E26B03">
        <w:rPr>
          <w:bCs/>
          <w:szCs w:val="22"/>
        </w:rPr>
        <w:t>.b.t</w:t>
      </w:r>
      <w:r w:rsidR="009B556C">
        <w:rPr>
          <w:bCs/>
          <w:szCs w:val="22"/>
        </w:rPr>
        <w:t>.</w:t>
      </w:r>
      <w:r w:rsidRPr="00E26B03">
        <w:rPr>
          <w:bCs/>
          <w:szCs w:val="22"/>
        </w:rPr>
        <w:t xml:space="preserve"> de periode kan (ná overleg) iets flexibel</w:t>
      </w:r>
      <w:r w:rsidR="009B556C">
        <w:rPr>
          <w:bCs/>
          <w:szCs w:val="22"/>
        </w:rPr>
        <w:t>er</w:t>
      </w:r>
      <w:r w:rsidRPr="00E26B03">
        <w:rPr>
          <w:bCs/>
          <w:szCs w:val="22"/>
        </w:rPr>
        <w:t xml:space="preserve"> mee omgegaan worden.</w:t>
      </w:r>
      <w:r w:rsidRPr="00E26B03">
        <w:rPr>
          <w:bCs/>
          <w:szCs w:val="22"/>
        </w:rPr>
        <w:br/>
      </w:r>
      <w:r w:rsidR="00302B10" w:rsidRPr="00E26B03">
        <w:rPr>
          <w:bCs/>
          <w:szCs w:val="22"/>
        </w:rPr>
        <w:t>D</w:t>
      </w:r>
      <w:r w:rsidR="002571AF" w:rsidRPr="00E26B03">
        <w:rPr>
          <w:bCs/>
          <w:szCs w:val="22"/>
        </w:rPr>
        <w:t>e BPV-periode</w:t>
      </w:r>
      <w:r w:rsidRPr="00E26B03">
        <w:rPr>
          <w:bCs/>
          <w:szCs w:val="22"/>
        </w:rPr>
        <w:t xml:space="preserve"> aan het einde van het schooljaar </w:t>
      </w:r>
      <w:r w:rsidR="00E51FBB" w:rsidRPr="00E26B03">
        <w:rPr>
          <w:bCs/>
          <w:szCs w:val="22"/>
        </w:rPr>
        <w:t>heeft</w:t>
      </w:r>
      <w:r w:rsidR="00302B10" w:rsidRPr="00E26B03">
        <w:rPr>
          <w:bCs/>
          <w:szCs w:val="22"/>
        </w:rPr>
        <w:t xml:space="preserve"> </w:t>
      </w:r>
      <w:r w:rsidR="006010D2" w:rsidRPr="00E26B03">
        <w:rPr>
          <w:bCs/>
          <w:szCs w:val="22"/>
        </w:rPr>
        <w:t xml:space="preserve">de voorkeur voor </w:t>
      </w:r>
      <w:r w:rsidRPr="00E26B03">
        <w:rPr>
          <w:bCs/>
          <w:szCs w:val="22"/>
        </w:rPr>
        <w:t xml:space="preserve">een </w:t>
      </w:r>
      <w:r w:rsidR="00B121C6" w:rsidRPr="00E26B03">
        <w:rPr>
          <w:bCs/>
          <w:szCs w:val="22"/>
        </w:rPr>
        <w:t>BPV</w:t>
      </w:r>
      <w:r w:rsidRPr="00E26B03">
        <w:rPr>
          <w:bCs/>
          <w:szCs w:val="22"/>
        </w:rPr>
        <w:t xml:space="preserve"> naar het buitenland.</w:t>
      </w:r>
      <w:r w:rsidR="006010D2" w:rsidRPr="00E26B03">
        <w:rPr>
          <w:bCs/>
          <w:szCs w:val="22"/>
        </w:rPr>
        <w:t xml:space="preserve"> Andere periodes zijn wel mogelijk, maar minder ideaal i.v.m. met de noodzakelijke voorbereidingen</w:t>
      </w:r>
      <w:r w:rsidR="00302B10" w:rsidRPr="00E26B03">
        <w:rPr>
          <w:bCs/>
          <w:szCs w:val="22"/>
        </w:rPr>
        <w:t>.</w:t>
      </w:r>
    </w:p>
    <w:p w:rsidR="00C520D6" w:rsidRPr="00E26B03" w:rsidRDefault="00C520D6">
      <w:pPr>
        <w:rPr>
          <w:szCs w:val="22"/>
        </w:rPr>
      </w:pPr>
    </w:p>
    <w:p w:rsidR="00C520D6" w:rsidRPr="00E26B03" w:rsidRDefault="00C520D6">
      <w:pPr>
        <w:rPr>
          <w:szCs w:val="22"/>
        </w:rPr>
      </w:pPr>
    </w:p>
    <w:p w:rsidR="00C520D6" w:rsidRPr="00E26B03" w:rsidRDefault="001A149D">
      <w:pPr>
        <w:rPr>
          <w:b/>
          <w:szCs w:val="22"/>
          <w:u w:val="single"/>
        </w:rPr>
      </w:pPr>
      <w:r>
        <w:rPr>
          <w:b/>
          <w:szCs w:val="22"/>
          <w:u w:val="single"/>
        </w:rPr>
        <w:t>Administratieve</w:t>
      </w:r>
      <w:r w:rsidR="00C520D6" w:rsidRPr="00E26B03">
        <w:rPr>
          <w:b/>
          <w:szCs w:val="22"/>
          <w:u w:val="single"/>
        </w:rPr>
        <w:t xml:space="preserve"> </w:t>
      </w:r>
      <w:r w:rsidR="00054F66">
        <w:rPr>
          <w:b/>
          <w:szCs w:val="22"/>
          <w:u w:val="single"/>
        </w:rPr>
        <w:t>richtlijnen</w:t>
      </w:r>
    </w:p>
    <w:p w:rsidR="006F0576" w:rsidRPr="00E26B03" w:rsidRDefault="006F0576">
      <w:pPr>
        <w:numPr>
          <w:ilvl w:val="0"/>
          <w:numId w:val="3"/>
        </w:numPr>
        <w:spacing w:before="120" w:after="120"/>
        <w:ind w:left="357" w:hanging="357"/>
        <w:rPr>
          <w:szCs w:val="22"/>
        </w:rPr>
      </w:pPr>
      <w:r w:rsidRPr="00E26B03">
        <w:rPr>
          <w:szCs w:val="22"/>
        </w:rPr>
        <w:t xml:space="preserve">Je hebt al je projecten op school bijgewerkt en afgerond. Je hebt </w:t>
      </w:r>
      <w:r w:rsidR="00E51FBB" w:rsidRPr="00E26B03">
        <w:rPr>
          <w:szCs w:val="22"/>
        </w:rPr>
        <w:t>voor vertrek geen achterstanden, dit in verband met het risico voor overgang naar het volgend schooljaar.</w:t>
      </w:r>
    </w:p>
    <w:p w:rsidR="00C520D6" w:rsidRPr="00E26B03" w:rsidRDefault="00A26AA8">
      <w:pPr>
        <w:numPr>
          <w:ilvl w:val="0"/>
          <w:numId w:val="3"/>
        </w:numPr>
        <w:spacing w:before="120" w:after="120"/>
        <w:ind w:left="357" w:hanging="357"/>
        <w:rPr>
          <w:szCs w:val="22"/>
        </w:rPr>
      </w:pPr>
      <w:r w:rsidRPr="00E26B03">
        <w:rPr>
          <w:szCs w:val="22"/>
        </w:rPr>
        <w:lastRenderedPageBreak/>
        <w:t xml:space="preserve">Je hebt het project “Land in zicht” voldoende afgerond. </w:t>
      </w:r>
      <w:r w:rsidR="006F0576" w:rsidRPr="00E26B03">
        <w:rPr>
          <w:szCs w:val="22"/>
        </w:rPr>
        <w:t>Op deze manier heb je jezelf verdiept in de cultuur van het land.</w:t>
      </w:r>
      <w:r w:rsidR="00C520D6" w:rsidRPr="00E26B03">
        <w:rPr>
          <w:szCs w:val="22"/>
        </w:rPr>
        <w:t xml:space="preserve"> </w:t>
      </w:r>
      <w:r w:rsidR="001A149D">
        <w:rPr>
          <w:szCs w:val="22"/>
        </w:rPr>
        <w:t>Dit geldt niet voor alle groepen.</w:t>
      </w:r>
    </w:p>
    <w:p w:rsidR="00C520D6" w:rsidRPr="00E26B03" w:rsidRDefault="00C520D6">
      <w:pPr>
        <w:numPr>
          <w:ilvl w:val="0"/>
          <w:numId w:val="3"/>
        </w:numPr>
        <w:ind w:left="357" w:hanging="357"/>
        <w:rPr>
          <w:szCs w:val="22"/>
        </w:rPr>
      </w:pPr>
      <w:r w:rsidRPr="00E26B03">
        <w:rPr>
          <w:szCs w:val="22"/>
        </w:rPr>
        <w:t>Je voldoet aan alle voorwaarden, gesteld in het voorbereidingstraject:</w:t>
      </w:r>
    </w:p>
    <w:p w:rsidR="00C520D6" w:rsidRPr="00E26B03" w:rsidRDefault="00C520D6">
      <w:pPr>
        <w:numPr>
          <w:ilvl w:val="1"/>
          <w:numId w:val="3"/>
        </w:numPr>
        <w:rPr>
          <w:szCs w:val="22"/>
        </w:rPr>
      </w:pPr>
      <w:r w:rsidRPr="00E26B03">
        <w:rPr>
          <w:szCs w:val="22"/>
        </w:rPr>
        <w:t>je hebt het adres ter goedkeuring voorgelegd (vakinhoudelijk voor de afdeling),</w:t>
      </w:r>
    </w:p>
    <w:p w:rsidR="00C520D6" w:rsidRPr="00E26B03" w:rsidRDefault="00C520D6">
      <w:pPr>
        <w:numPr>
          <w:ilvl w:val="1"/>
          <w:numId w:val="3"/>
        </w:numPr>
        <w:rPr>
          <w:szCs w:val="22"/>
        </w:rPr>
      </w:pPr>
      <w:r w:rsidRPr="00E26B03">
        <w:rPr>
          <w:szCs w:val="22"/>
        </w:rPr>
        <w:t xml:space="preserve">je hebt een positief advies (i.v.m. gedrag/houding/motivatie) van </w:t>
      </w:r>
      <w:r w:rsidR="00C12F33" w:rsidRPr="00E26B03">
        <w:rPr>
          <w:szCs w:val="22"/>
        </w:rPr>
        <w:t>je coach</w:t>
      </w:r>
      <w:r w:rsidRPr="00E26B03">
        <w:rPr>
          <w:szCs w:val="22"/>
        </w:rPr>
        <w:t>, aangezien je een soort ambassadeu</w:t>
      </w:r>
      <w:r w:rsidR="00C12F33" w:rsidRPr="00E26B03">
        <w:rPr>
          <w:szCs w:val="22"/>
        </w:rPr>
        <w:t xml:space="preserve">rsrol vervult in het buitenland; en er mogen geen </w:t>
      </w:r>
      <w:r w:rsidRPr="00E26B03">
        <w:rPr>
          <w:szCs w:val="22"/>
        </w:rPr>
        <w:t>organisatorisch</w:t>
      </w:r>
      <w:r w:rsidR="00C12F33" w:rsidRPr="00E26B03">
        <w:rPr>
          <w:szCs w:val="22"/>
        </w:rPr>
        <w:t>e</w:t>
      </w:r>
      <w:r w:rsidRPr="00E26B03">
        <w:rPr>
          <w:szCs w:val="22"/>
        </w:rPr>
        <w:t xml:space="preserve"> belemmeringen zijn</w:t>
      </w:r>
      <w:r w:rsidR="00C12F33" w:rsidRPr="00E26B03">
        <w:rPr>
          <w:szCs w:val="22"/>
        </w:rPr>
        <w:t xml:space="preserve"> (bijv. herkansingen),</w:t>
      </w:r>
      <w:r w:rsidRPr="00E26B03">
        <w:rPr>
          <w:szCs w:val="22"/>
        </w:rPr>
        <w:t xml:space="preserve"> </w:t>
      </w:r>
    </w:p>
    <w:p w:rsidR="00C520D6" w:rsidRPr="00E26B03" w:rsidRDefault="00C520D6">
      <w:pPr>
        <w:numPr>
          <w:ilvl w:val="1"/>
          <w:numId w:val="3"/>
        </w:numPr>
        <w:ind w:left="714" w:hanging="357"/>
        <w:rPr>
          <w:szCs w:val="22"/>
        </w:rPr>
      </w:pPr>
      <w:r w:rsidRPr="00E26B03">
        <w:rPr>
          <w:szCs w:val="22"/>
        </w:rPr>
        <w:t>je hebt een sollicitat</w:t>
      </w:r>
      <w:r w:rsidR="00C5463E" w:rsidRPr="00E26B03">
        <w:rPr>
          <w:szCs w:val="22"/>
        </w:rPr>
        <w:t>iebrief verzonden naar het BPV-</w:t>
      </w:r>
      <w:r w:rsidRPr="00E26B03">
        <w:rPr>
          <w:szCs w:val="22"/>
        </w:rPr>
        <w:t xml:space="preserve">bedrijf en een kopie aan school beschikbaar gesteld, </w:t>
      </w:r>
    </w:p>
    <w:p w:rsidR="00C520D6" w:rsidRPr="00E26B03" w:rsidRDefault="00C520D6">
      <w:pPr>
        <w:numPr>
          <w:ilvl w:val="1"/>
          <w:numId w:val="3"/>
        </w:numPr>
        <w:rPr>
          <w:szCs w:val="22"/>
        </w:rPr>
      </w:pPr>
      <w:r w:rsidRPr="00E26B03">
        <w:rPr>
          <w:szCs w:val="22"/>
        </w:rPr>
        <w:t>je hebt een verklaring getekend om financiële verplichtingen na te komen.</w:t>
      </w:r>
    </w:p>
    <w:p w:rsidR="00C520D6" w:rsidRPr="00E26B03" w:rsidRDefault="00C520D6">
      <w:pPr>
        <w:rPr>
          <w:szCs w:val="22"/>
        </w:rPr>
      </w:pPr>
    </w:p>
    <w:p w:rsidR="008870FA" w:rsidRPr="00E26B03" w:rsidRDefault="008870FA">
      <w:pPr>
        <w:numPr>
          <w:ilvl w:val="0"/>
          <w:numId w:val="3"/>
        </w:numPr>
        <w:rPr>
          <w:szCs w:val="22"/>
        </w:rPr>
      </w:pPr>
      <w:r w:rsidRPr="00E26B03">
        <w:rPr>
          <w:szCs w:val="22"/>
        </w:rPr>
        <w:t xml:space="preserve">Je hebt je </w:t>
      </w:r>
      <w:r w:rsidR="006F0576" w:rsidRPr="001A149D">
        <w:rPr>
          <w:i/>
          <w:szCs w:val="22"/>
        </w:rPr>
        <w:t>Inschrijf</w:t>
      </w:r>
      <w:r w:rsidRPr="001A149D">
        <w:rPr>
          <w:i/>
          <w:szCs w:val="22"/>
        </w:rPr>
        <w:t>formulier</w:t>
      </w:r>
      <w:r w:rsidRPr="00E26B03">
        <w:rPr>
          <w:szCs w:val="22"/>
        </w:rPr>
        <w:t xml:space="preserve"> (schriftelijke overeenkomst ter bevestiging van een </w:t>
      </w:r>
      <w:r w:rsidR="00C5463E" w:rsidRPr="00E26B03">
        <w:rPr>
          <w:szCs w:val="22"/>
        </w:rPr>
        <w:t>BPV</w:t>
      </w:r>
      <w:r w:rsidRPr="00E26B03">
        <w:rPr>
          <w:szCs w:val="22"/>
        </w:rPr>
        <w:t xml:space="preserve"> buitenland) tijdig ingeleverd bij ondergetekende.</w:t>
      </w:r>
    </w:p>
    <w:p w:rsidR="008870FA" w:rsidRPr="00E26B03" w:rsidRDefault="008870FA" w:rsidP="008870FA">
      <w:pPr>
        <w:ind w:left="360"/>
        <w:rPr>
          <w:szCs w:val="22"/>
        </w:rPr>
      </w:pPr>
    </w:p>
    <w:p w:rsidR="00C520D6" w:rsidRPr="00E26B03" w:rsidRDefault="00C520D6">
      <w:pPr>
        <w:numPr>
          <w:ilvl w:val="0"/>
          <w:numId w:val="3"/>
        </w:numPr>
        <w:rPr>
          <w:szCs w:val="22"/>
        </w:rPr>
      </w:pPr>
      <w:r w:rsidRPr="00E26B03">
        <w:rPr>
          <w:szCs w:val="22"/>
        </w:rPr>
        <w:t xml:space="preserve">Je hebt </w:t>
      </w:r>
      <w:r w:rsidR="00302B10" w:rsidRPr="00E26B03">
        <w:rPr>
          <w:szCs w:val="22"/>
        </w:rPr>
        <w:t>er voor g</w:t>
      </w:r>
      <w:r w:rsidR="006C49DA" w:rsidRPr="00E26B03">
        <w:rPr>
          <w:szCs w:val="22"/>
        </w:rPr>
        <w:t>ezorgd dat de school uiterlijk 2</w:t>
      </w:r>
      <w:r w:rsidR="00302B10" w:rsidRPr="00E26B03">
        <w:rPr>
          <w:szCs w:val="22"/>
        </w:rPr>
        <w:t xml:space="preserve"> weken na </w:t>
      </w:r>
      <w:r w:rsidRPr="00E26B03">
        <w:rPr>
          <w:szCs w:val="22"/>
        </w:rPr>
        <w:t xml:space="preserve">aanvang van de </w:t>
      </w:r>
      <w:r w:rsidR="006F0576" w:rsidRPr="00E26B03">
        <w:rPr>
          <w:szCs w:val="22"/>
        </w:rPr>
        <w:t>BPV</w:t>
      </w:r>
      <w:r w:rsidRPr="00E26B03">
        <w:rPr>
          <w:szCs w:val="22"/>
        </w:rPr>
        <w:t xml:space="preserve"> een do</w:t>
      </w:r>
      <w:r w:rsidR="006F0576" w:rsidRPr="00E26B03">
        <w:rPr>
          <w:szCs w:val="22"/>
        </w:rPr>
        <w:t>or de contactpersoon van het BPV</w:t>
      </w:r>
      <w:r w:rsidRPr="00E26B03">
        <w:rPr>
          <w:szCs w:val="22"/>
        </w:rPr>
        <w:t>-bedrijf ondertekende POK (</w:t>
      </w:r>
      <w:r w:rsidR="00B121C6" w:rsidRPr="00E26B03">
        <w:rPr>
          <w:szCs w:val="22"/>
        </w:rPr>
        <w:t>Praktijk Overeenkomst</w:t>
      </w:r>
      <w:r w:rsidRPr="00E26B03">
        <w:rPr>
          <w:szCs w:val="22"/>
        </w:rPr>
        <w:t xml:space="preserve">) </w:t>
      </w:r>
      <w:r w:rsidR="00302B10" w:rsidRPr="00E26B03">
        <w:rPr>
          <w:szCs w:val="22"/>
        </w:rPr>
        <w:t>in haar bezit heeft. Houd rekening met vertraging door de post.</w:t>
      </w:r>
    </w:p>
    <w:p w:rsidR="00C520D6" w:rsidRPr="00E26B03" w:rsidRDefault="00C520D6">
      <w:pPr>
        <w:rPr>
          <w:szCs w:val="22"/>
        </w:rPr>
      </w:pPr>
    </w:p>
    <w:p w:rsidR="00C520D6" w:rsidRPr="00E26B03" w:rsidRDefault="00C520D6">
      <w:pPr>
        <w:rPr>
          <w:szCs w:val="22"/>
        </w:rPr>
      </w:pPr>
    </w:p>
    <w:p w:rsidR="00C520D6" w:rsidRPr="00E26B03" w:rsidRDefault="00C520D6" w:rsidP="00857505">
      <w:pPr>
        <w:spacing w:before="240"/>
        <w:ind w:left="5664" w:firstLine="708"/>
        <w:rPr>
          <w:szCs w:val="22"/>
        </w:rPr>
      </w:pPr>
      <w:r w:rsidRPr="00E26B03">
        <w:rPr>
          <w:szCs w:val="22"/>
        </w:rPr>
        <w:br w:type="page"/>
      </w:r>
    </w:p>
    <w:p w:rsidR="00DE77C9" w:rsidRDefault="00DE77C9">
      <w:pPr>
        <w:spacing w:after="120"/>
        <w:rPr>
          <w:b/>
          <w:szCs w:val="22"/>
          <w:u w:val="single"/>
        </w:rPr>
      </w:pPr>
    </w:p>
    <w:p w:rsidR="00DE77C9" w:rsidRDefault="00DE77C9">
      <w:pPr>
        <w:spacing w:after="120"/>
        <w:rPr>
          <w:b/>
          <w:szCs w:val="22"/>
          <w:u w:val="single"/>
        </w:rPr>
      </w:pPr>
    </w:p>
    <w:p w:rsidR="00C520D6" w:rsidRPr="00E26B03" w:rsidRDefault="001A149D">
      <w:pPr>
        <w:spacing w:after="120"/>
        <w:rPr>
          <w:b/>
          <w:szCs w:val="22"/>
          <w:u w:val="single"/>
        </w:rPr>
      </w:pPr>
      <w:r>
        <w:rPr>
          <w:b/>
          <w:szCs w:val="22"/>
          <w:u w:val="single"/>
        </w:rPr>
        <w:t>Kosten</w:t>
      </w:r>
      <w:r w:rsidR="00D87C0C">
        <w:rPr>
          <w:b/>
          <w:szCs w:val="22"/>
          <w:u w:val="single"/>
        </w:rPr>
        <w:t>- en inkomsten</w:t>
      </w:r>
      <w:r>
        <w:rPr>
          <w:b/>
          <w:szCs w:val="22"/>
          <w:u w:val="single"/>
        </w:rPr>
        <w:t>aspecten</w:t>
      </w:r>
    </w:p>
    <w:p w:rsidR="00D87C0C" w:rsidRDefault="00D87C0C">
      <w:pPr>
        <w:numPr>
          <w:ilvl w:val="0"/>
          <w:numId w:val="3"/>
        </w:numPr>
        <w:spacing w:before="120"/>
        <w:ind w:left="357" w:hanging="357"/>
        <w:rPr>
          <w:szCs w:val="22"/>
        </w:rPr>
      </w:pPr>
      <w:r>
        <w:rPr>
          <w:szCs w:val="22"/>
        </w:rPr>
        <w:t xml:space="preserve">Allereerst ben je zelf verantwoordelijk voor het aanvragen van een uitwonende beurs via </w:t>
      </w:r>
      <w:hyperlink r:id="rId9" w:history="1">
        <w:r w:rsidRPr="004A0ACB">
          <w:rPr>
            <w:rStyle w:val="Hyperlink"/>
            <w:szCs w:val="22"/>
          </w:rPr>
          <w:t>www.mijnduo.nl</w:t>
        </w:r>
      </w:hyperlink>
      <w:r>
        <w:rPr>
          <w:szCs w:val="22"/>
        </w:rPr>
        <w:t xml:space="preserve"> Dit kan je 270,- per maand opleveren! </w:t>
      </w:r>
    </w:p>
    <w:p w:rsidR="00D87C0C" w:rsidRDefault="00D87C0C" w:rsidP="00D87C0C">
      <w:pPr>
        <w:spacing w:before="120"/>
        <w:ind w:left="357"/>
        <w:rPr>
          <w:szCs w:val="22"/>
        </w:rPr>
      </w:pPr>
      <w:r>
        <w:rPr>
          <w:szCs w:val="22"/>
        </w:rPr>
        <w:t xml:space="preserve">Dit is de manier waarop: Via </w:t>
      </w:r>
      <w:hyperlink r:id="rId10" w:history="1">
        <w:r w:rsidRPr="004A0ACB">
          <w:rPr>
            <w:rStyle w:val="Hyperlink"/>
            <w:szCs w:val="22"/>
          </w:rPr>
          <w:t>www.mijnduo.nl</w:t>
        </w:r>
      </w:hyperlink>
      <w:r>
        <w:rPr>
          <w:szCs w:val="22"/>
        </w:rPr>
        <w:t xml:space="preserve"> , selecteer je </w:t>
      </w:r>
      <w:r w:rsidRPr="00D87C0C">
        <w:rPr>
          <w:i/>
          <w:szCs w:val="22"/>
        </w:rPr>
        <w:t>Direct regelen</w:t>
      </w:r>
      <w:r>
        <w:rPr>
          <w:szCs w:val="22"/>
        </w:rPr>
        <w:t xml:space="preserve">, daarna </w:t>
      </w:r>
      <w:r w:rsidRPr="00D87C0C">
        <w:rPr>
          <w:i/>
          <w:szCs w:val="22"/>
        </w:rPr>
        <w:t xml:space="preserve">OV vergoeding buitenland. </w:t>
      </w:r>
      <w:r>
        <w:rPr>
          <w:szCs w:val="22"/>
        </w:rPr>
        <w:t xml:space="preserve">Je krijgt dan het document </w:t>
      </w:r>
      <w:r w:rsidRPr="00D87C0C">
        <w:rPr>
          <w:i/>
          <w:szCs w:val="22"/>
        </w:rPr>
        <w:t>Verklaring Onderwijsinstelling</w:t>
      </w:r>
      <w:r>
        <w:rPr>
          <w:szCs w:val="22"/>
        </w:rPr>
        <w:t xml:space="preserve"> te zien, dit print je uit, laat je ondertekenen op school en moet je daarna weer uploaden. </w:t>
      </w:r>
    </w:p>
    <w:p w:rsidR="00C520D6" w:rsidRDefault="00C520D6">
      <w:pPr>
        <w:numPr>
          <w:ilvl w:val="0"/>
          <w:numId w:val="3"/>
        </w:numPr>
        <w:spacing w:before="120"/>
        <w:ind w:left="357" w:hanging="357"/>
        <w:rPr>
          <w:szCs w:val="22"/>
        </w:rPr>
      </w:pPr>
      <w:r w:rsidRPr="00E26B03">
        <w:rPr>
          <w:szCs w:val="22"/>
        </w:rPr>
        <w:t>Voor de kosten v</w:t>
      </w:r>
      <w:r w:rsidR="00302B10" w:rsidRPr="00E26B03">
        <w:rPr>
          <w:szCs w:val="22"/>
        </w:rPr>
        <w:t xml:space="preserve">an </w:t>
      </w:r>
      <w:r w:rsidR="006C49DA" w:rsidRPr="00E26B03">
        <w:rPr>
          <w:szCs w:val="22"/>
        </w:rPr>
        <w:t xml:space="preserve">een aanvraag voor het </w:t>
      </w:r>
      <w:r w:rsidR="001A149D">
        <w:rPr>
          <w:szCs w:val="22"/>
        </w:rPr>
        <w:t>Erasmus+</w:t>
      </w:r>
      <w:r w:rsidR="006C49DA" w:rsidRPr="00E26B03">
        <w:rPr>
          <w:szCs w:val="22"/>
        </w:rPr>
        <w:t xml:space="preserve"> fonds, vraagt de school een bijdrage van</w:t>
      </w:r>
      <w:r w:rsidRPr="00E26B03">
        <w:rPr>
          <w:b/>
          <w:bCs/>
          <w:szCs w:val="22"/>
        </w:rPr>
        <w:t xml:space="preserve"> € </w:t>
      </w:r>
      <w:r w:rsidR="00B121C6" w:rsidRPr="00E26B03">
        <w:rPr>
          <w:b/>
          <w:bCs/>
          <w:szCs w:val="22"/>
        </w:rPr>
        <w:t>25,-</w:t>
      </w:r>
      <w:r w:rsidR="00B121C6" w:rsidRPr="00E26B03">
        <w:rPr>
          <w:szCs w:val="22"/>
        </w:rPr>
        <w:t xml:space="preserve"> </w:t>
      </w:r>
    </w:p>
    <w:p w:rsidR="001A149D" w:rsidRPr="00E26B03" w:rsidRDefault="001A149D">
      <w:pPr>
        <w:numPr>
          <w:ilvl w:val="0"/>
          <w:numId w:val="3"/>
        </w:numPr>
        <w:spacing w:before="120"/>
        <w:ind w:left="357" w:hanging="357"/>
        <w:rPr>
          <w:szCs w:val="22"/>
        </w:rPr>
      </w:pPr>
      <w:r>
        <w:rPr>
          <w:szCs w:val="22"/>
        </w:rPr>
        <w:t>Voor een visum naar een land buiten Europa, moet je rekening houden met hoge kosten. Verschillende bemiddelingsorganisaties kunnen je helpen bij de aanvraag van het visum.</w:t>
      </w:r>
    </w:p>
    <w:p w:rsidR="00C520D6" w:rsidRDefault="00C520D6">
      <w:pPr>
        <w:spacing w:before="120"/>
        <w:rPr>
          <w:szCs w:val="22"/>
        </w:rPr>
      </w:pPr>
    </w:p>
    <w:p w:rsidR="00DE77C9" w:rsidRPr="00E26B03" w:rsidRDefault="00DE77C9">
      <w:pPr>
        <w:spacing w:before="120"/>
        <w:rPr>
          <w:szCs w:val="22"/>
        </w:rPr>
      </w:pPr>
    </w:p>
    <w:p w:rsidR="00C520D6" w:rsidRPr="00E26B03" w:rsidRDefault="001A149D">
      <w:pPr>
        <w:rPr>
          <w:b/>
          <w:szCs w:val="22"/>
          <w:u w:val="single"/>
        </w:rPr>
      </w:pPr>
      <w:r>
        <w:rPr>
          <w:b/>
          <w:szCs w:val="22"/>
          <w:u w:val="single"/>
        </w:rPr>
        <w:t>Diversen</w:t>
      </w:r>
    </w:p>
    <w:p w:rsidR="006F0576" w:rsidRPr="00E26B03" w:rsidRDefault="006F0576">
      <w:pPr>
        <w:numPr>
          <w:ilvl w:val="0"/>
          <w:numId w:val="3"/>
        </w:numPr>
        <w:spacing w:before="120"/>
        <w:ind w:left="357" w:hanging="357"/>
        <w:rPr>
          <w:szCs w:val="22"/>
        </w:rPr>
      </w:pPr>
      <w:r w:rsidRPr="00E26B03">
        <w:rPr>
          <w:szCs w:val="22"/>
        </w:rPr>
        <w:t xml:space="preserve">De coach neemt tijdens de BPV contact op met het bedrijf om te controleren dat de BPV goed verloopt. </w:t>
      </w:r>
      <w:r w:rsidR="001A149D">
        <w:rPr>
          <w:szCs w:val="22"/>
        </w:rPr>
        <w:t>SBB</w:t>
      </w:r>
      <w:r w:rsidRPr="00E26B03">
        <w:rPr>
          <w:szCs w:val="22"/>
        </w:rPr>
        <w:t xml:space="preserve"> certificeert de degelijkheid van het bedrijf, hierop moet Helicon vertrouwen. Op afstand kan Helicon echter geen groot begeleidende rol innemen. Deze verantwoordelijkheid ligt bij het BPV bedrijf zelf.</w:t>
      </w:r>
    </w:p>
    <w:p w:rsidR="00C520D6" w:rsidRPr="00E26B03" w:rsidRDefault="00B121C6">
      <w:pPr>
        <w:numPr>
          <w:ilvl w:val="0"/>
          <w:numId w:val="3"/>
        </w:numPr>
        <w:spacing w:before="120"/>
        <w:ind w:left="357" w:hanging="357"/>
        <w:rPr>
          <w:szCs w:val="22"/>
        </w:rPr>
      </w:pPr>
      <w:r w:rsidRPr="00E26B03">
        <w:rPr>
          <w:szCs w:val="22"/>
        </w:rPr>
        <w:lastRenderedPageBreak/>
        <w:t xml:space="preserve">De school vervult een </w:t>
      </w:r>
      <w:r w:rsidRPr="00E26B03">
        <w:rPr>
          <w:szCs w:val="22"/>
          <w:u w:val="single"/>
        </w:rPr>
        <w:t>begeleidende</w:t>
      </w:r>
      <w:r w:rsidRPr="00E26B03">
        <w:rPr>
          <w:szCs w:val="22"/>
        </w:rPr>
        <w:t xml:space="preserve"> rol in het zoeken naar adressen e.d. en is niet een reisbureau waar je een BPV (met evt. reis) kunt boeken.</w:t>
      </w:r>
    </w:p>
    <w:p w:rsidR="00C520D6" w:rsidRPr="00E26B03" w:rsidRDefault="00C520D6">
      <w:pPr>
        <w:numPr>
          <w:ilvl w:val="0"/>
          <w:numId w:val="3"/>
        </w:numPr>
        <w:spacing w:before="120"/>
        <w:ind w:left="357" w:hanging="357"/>
        <w:rPr>
          <w:szCs w:val="22"/>
        </w:rPr>
      </w:pPr>
      <w:r w:rsidRPr="00E26B03">
        <w:rPr>
          <w:bCs/>
          <w:szCs w:val="22"/>
        </w:rPr>
        <w:t xml:space="preserve">Indien een land een werkvergunning/visum eist om in dat land </w:t>
      </w:r>
      <w:r w:rsidR="00C5463E" w:rsidRPr="00E26B03">
        <w:rPr>
          <w:bCs/>
          <w:szCs w:val="22"/>
        </w:rPr>
        <w:t>BPV</w:t>
      </w:r>
      <w:r w:rsidRPr="00E26B03">
        <w:rPr>
          <w:bCs/>
          <w:szCs w:val="22"/>
        </w:rPr>
        <w:t xml:space="preserve"> te doen, zal een werkperiode onder het mom van “vakantiewerk” (zonder werkvergunning) nooit als een </w:t>
      </w:r>
      <w:r w:rsidR="00C5463E" w:rsidRPr="00E26B03">
        <w:rPr>
          <w:bCs/>
          <w:szCs w:val="22"/>
        </w:rPr>
        <w:t>BPV</w:t>
      </w:r>
      <w:r w:rsidRPr="00E26B03">
        <w:rPr>
          <w:bCs/>
          <w:szCs w:val="22"/>
        </w:rPr>
        <w:t xml:space="preserve"> erkend worden.</w:t>
      </w:r>
    </w:p>
    <w:p w:rsidR="00C520D6" w:rsidRPr="00E26B03" w:rsidRDefault="00C520D6">
      <w:pPr>
        <w:rPr>
          <w:szCs w:val="22"/>
        </w:rPr>
      </w:pPr>
    </w:p>
    <w:p w:rsidR="00C520D6" w:rsidRPr="00E26B03" w:rsidRDefault="00C520D6">
      <w:pPr>
        <w:rPr>
          <w:szCs w:val="22"/>
        </w:rPr>
      </w:pPr>
    </w:p>
    <w:p w:rsidR="00C520D6" w:rsidRPr="00E26B03" w:rsidRDefault="00C520D6">
      <w:pPr>
        <w:rPr>
          <w:szCs w:val="22"/>
          <w:u w:val="single"/>
        </w:rPr>
      </w:pPr>
      <w:r w:rsidRPr="00E26B03">
        <w:rPr>
          <w:szCs w:val="22"/>
          <w:u w:val="single"/>
        </w:rPr>
        <w:t>Opmerking:</w:t>
      </w:r>
    </w:p>
    <w:p w:rsidR="00C520D6" w:rsidRPr="00E26B03" w:rsidRDefault="00C520D6">
      <w:pPr>
        <w:rPr>
          <w:bCs/>
          <w:szCs w:val="22"/>
        </w:rPr>
      </w:pPr>
      <w:r w:rsidRPr="00E26B03">
        <w:rPr>
          <w:bCs/>
          <w:szCs w:val="22"/>
        </w:rPr>
        <w:t xml:space="preserve">Bovenstaand reglement is slechts een samenvatting van alle bepalingen en voorwaarden, die van toepassing zijn bij het voorbereiden en uitvoeren van een </w:t>
      </w:r>
      <w:r w:rsidR="00C5463E" w:rsidRPr="00E26B03">
        <w:rPr>
          <w:bCs/>
          <w:szCs w:val="22"/>
        </w:rPr>
        <w:t>BPV</w:t>
      </w:r>
      <w:r w:rsidRPr="00E26B03">
        <w:rPr>
          <w:bCs/>
          <w:szCs w:val="22"/>
        </w:rPr>
        <w:t xml:space="preserve"> naar het buitenland.</w:t>
      </w:r>
    </w:p>
    <w:p w:rsidR="00C520D6" w:rsidRPr="00E26B03" w:rsidRDefault="00C520D6">
      <w:pPr>
        <w:rPr>
          <w:bCs/>
          <w:szCs w:val="22"/>
        </w:rPr>
      </w:pPr>
    </w:p>
    <w:p w:rsidR="00C520D6" w:rsidRPr="00E26B03" w:rsidRDefault="00C520D6">
      <w:pPr>
        <w:rPr>
          <w:szCs w:val="22"/>
        </w:rPr>
      </w:pPr>
    </w:p>
    <w:p w:rsidR="00C520D6" w:rsidRPr="00E26B03" w:rsidRDefault="00C520D6">
      <w:pPr>
        <w:rPr>
          <w:szCs w:val="22"/>
        </w:rPr>
      </w:pPr>
    </w:p>
    <w:p w:rsidR="00DE77C9" w:rsidRDefault="00C520D6">
      <w:pPr>
        <w:rPr>
          <w:szCs w:val="22"/>
        </w:rPr>
      </w:pPr>
      <w:r w:rsidRPr="00E26B03">
        <w:rPr>
          <w:szCs w:val="22"/>
        </w:rPr>
        <w:br w:type="page"/>
      </w:r>
    </w:p>
    <w:p w:rsidR="00DE77C9" w:rsidRDefault="00DE77C9">
      <w:pPr>
        <w:rPr>
          <w:szCs w:val="22"/>
        </w:rPr>
      </w:pPr>
    </w:p>
    <w:p w:rsidR="00DE77C9" w:rsidRDefault="00DE77C9">
      <w:pPr>
        <w:rPr>
          <w:szCs w:val="22"/>
        </w:rPr>
      </w:pPr>
    </w:p>
    <w:p w:rsidR="00DE77C9" w:rsidRDefault="00DE77C9">
      <w:pPr>
        <w:rPr>
          <w:szCs w:val="22"/>
        </w:rPr>
      </w:pPr>
    </w:p>
    <w:p w:rsidR="00DE77C9" w:rsidRDefault="00DE77C9">
      <w:pPr>
        <w:rPr>
          <w:szCs w:val="22"/>
        </w:rPr>
      </w:pPr>
    </w:p>
    <w:p w:rsidR="00DE77C9" w:rsidRDefault="00DE77C9">
      <w:pPr>
        <w:rPr>
          <w:szCs w:val="22"/>
        </w:rPr>
      </w:pPr>
    </w:p>
    <w:p w:rsidR="00C520D6" w:rsidRPr="00E26B03" w:rsidRDefault="00C520D6">
      <w:pPr>
        <w:rPr>
          <w:bCs/>
          <w:szCs w:val="22"/>
        </w:rPr>
      </w:pPr>
      <w:r w:rsidRPr="00E26B03">
        <w:rPr>
          <w:b/>
          <w:bCs/>
          <w:szCs w:val="22"/>
        </w:rPr>
        <w:t xml:space="preserve">Bijlage </w:t>
      </w:r>
      <w:r w:rsidR="00B121C6" w:rsidRPr="00E26B03">
        <w:rPr>
          <w:b/>
          <w:bCs/>
          <w:szCs w:val="22"/>
        </w:rPr>
        <w:t>2</w:t>
      </w:r>
      <w:r w:rsidR="00B121C6" w:rsidRPr="00E26B03">
        <w:rPr>
          <w:szCs w:val="22"/>
        </w:rPr>
        <w:t xml:space="preserve">: </w:t>
      </w:r>
      <w:r w:rsidRPr="00E26B03">
        <w:rPr>
          <w:b/>
          <w:szCs w:val="22"/>
          <w:u w:val="single"/>
        </w:rPr>
        <w:t xml:space="preserve">Kernpunten van de </w:t>
      </w:r>
      <w:r w:rsidR="001A149D">
        <w:rPr>
          <w:b/>
          <w:szCs w:val="22"/>
          <w:u w:val="single"/>
        </w:rPr>
        <w:t>Erasmus+</w:t>
      </w:r>
      <w:r w:rsidRPr="00E26B03">
        <w:rPr>
          <w:b/>
          <w:szCs w:val="22"/>
          <w:u w:val="single"/>
        </w:rPr>
        <w:t xml:space="preserve"> subsidie</w:t>
      </w:r>
    </w:p>
    <w:p w:rsidR="00C520D6" w:rsidRPr="00E26B03" w:rsidRDefault="00C520D6">
      <w:pPr>
        <w:rPr>
          <w:szCs w:val="22"/>
        </w:rPr>
      </w:pPr>
    </w:p>
    <w:p w:rsidR="00C520D6" w:rsidRDefault="00C520D6">
      <w:pPr>
        <w:rPr>
          <w:szCs w:val="22"/>
        </w:rPr>
      </w:pPr>
      <w:r w:rsidRPr="00E26B03">
        <w:rPr>
          <w:szCs w:val="22"/>
        </w:rPr>
        <w:t xml:space="preserve">Als je het administratief goed regelt en je zaakjes netjes voor elkaar hebt, kom je mogelijk in aanmerking voor een </w:t>
      </w:r>
      <w:r w:rsidR="004B7E3F">
        <w:rPr>
          <w:szCs w:val="22"/>
        </w:rPr>
        <w:t>Erasmus+</w:t>
      </w:r>
      <w:r w:rsidRPr="00E26B03">
        <w:rPr>
          <w:szCs w:val="22"/>
        </w:rPr>
        <w:t xml:space="preserve"> subsidie. </w:t>
      </w:r>
    </w:p>
    <w:p w:rsidR="00DE77C9" w:rsidRPr="00E26B03" w:rsidRDefault="00DE77C9">
      <w:pPr>
        <w:rPr>
          <w:szCs w:val="22"/>
        </w:rPr>
      </w:pPr>
    </w:p>
    <w:p w:rsidR="00C520D6" w:rsidRPr="00E26B03" w:rsidRDefault="00C520D6">
      <w:pPr>
        <w:rPr>
          <w:szCs w:val="22"/>
        </w:rPr>
      </w:pPr>
      <w:r w:rsidRPr="00E26B03">
        <w:rPr>
          <w:szCs w:val="22"/>
        </w:rPr>
        <w:t xml:space="preserve">Een aantal belangrijke eisen/aandachtspunten t.a.v. een </w:t>
      </w:r>
      <w:r w:rsidR="004B7E3F">
        <w:rPr>
          <w:b/>
          <w:szCs w:val="22"/>
        </w:rPr>
        <w:t>Erasmus+</w:t>
      </w:r>
      <w:r w:rsidRPr="00E26B03">
        <w:rPr>
          <w:b/>
          <w:szCs w:val="22"/>
        </w:rPr>
        <w:t xml:space="preserve"> subsidie</w:t>
      </w:r>
      <w:r w:rsidRPr="00E26B03">
        <w:rPr>
          <w:szCs w:val="22"/>
        </w:rPr>
        <w:t>:</w:t>
      </w:r>
    </w:p>
    <w:p w:rsidR="00C520D6" w:rsidRPr="00E26B03" w:rsidRDefault="00C5463E">
      <w:pPr>
        <w:numPr>
          <w:ilvl w:val="0"/>
          <w:numId w:val="5"/>
        </w:numPr>
        <w:rPr>
          <w:szCs w:val="22"/>
        </w:rPr>
      </w:pPr>
      <w:r w:rsidRPr="00E26B03">
        <w:rPr>
          <w:szCs w:val="22"/>
        </w:rPr>
        <w:t xml:space="preserve">BPV </w:t>
      </w:r>
      <w:r w:rsidR="004B7E3F">
        <w:rPr>
          <w:szCs w:val="22"/>
        </w:rPr>
        <w:t>duurt minimaal 2</w:t>
      </w:r>
      <w:r w:rsidR="00C520D6" w:rsidRPr="00E26B03">
        <w:rPr>
          <w:szCs w:val="22"/>
        </w:rPr>
        <w:t xml:space="preserve"> volle weken (maandag t/m zondag = 1 week) aaneengesloten;</w:t>
      </w:r>
    </w:p>
    <w:p w:rsidR="00C520D6" w:rsidRPr="00E26B03" w:rsidRDefault="000B31EB">
      <w:pPr>
        <w:numPr>
          <w:ilvl w:val="0"/>
          <w:numId w:val="5"/>
        </w:numPr>
        <w:rPr>
          <w:szCs w:val="22"/>
        </w:rPr>
      </w:pPr>
      <w:r w:rsidRPr="00E26B03">
        <w:rPr>
          <w:szCs w:val="22"/>
        </w:rPr>
        <w:t xml:space="preserve">het is naar een </w:t>
      </w:r>
      <w:r w:rsidR="00C520D6" w:rsidRPr="00E26B03">
        <w:rPr>
          <w:szCs w:val="22"/>
        </w:rPr>
        <w:t>lid</w:t>
      </w:r>
      <w:r w:rsidRPr="00E26B03">
        <w:rPr>
          <w:szCs w:val="22"/>
        </w:rPr>
        <w:t>staat</w:t>
      </w:r>
      <w:r w:rsidR="00C520D6" w:rsidRPr="00E26B03">
        <w:rPr>
          <w:szCs w:val="22"/>
        </w:rPr>
        <w:t xml:space="preserve"> van de EU;</w:t>
      </w:r>
      <w:r w:rsidR="00881F11" w:rsidRPr="00E26B03">
        <w:rPr>
          <w:szCs w:val="22"/>
        </w:rPr>
        <w:t xml:space="preserve"> (uitgezonderd de ABC-eilanden)</w:t>
      </w:r>
    </w:p>
    <w:p w:rsidR="00C520D6" w:rsidRPr="00E26B03" w:rsidRDefault="00C520D6">
      <w:pPr>
        <w:numPr>
          <w:ilvl w:val="0"/>
          <w:numId w:val="5"/>
        </w:numPr>
        <w:rPr>
          <w:szCs w:val="22"/>
        </w:rPr>
      </w:pPr>
      <w:r w:rsidRPr="00E26B03">
        <w:rPr>
          <w:szCs w:val="22"/>
        </w:rPr>
        <w:t xml:space="preserve">van </w:t>
      </w:r>
      <w:r w:rsidR="000B31EB" w:rsidRPr="00E26B03">
        <w:rPr>
          <w:szCs w:val="22"/>
        </w:rPr>
        <w:t>vluchten/treinreizen/busreizen én huur</w:t>
      </w:r>
      <w:r w:rsidRPr="00E26B03">
        <w:rPr>
          <w:szCs w:val="22"/>
        </w:rPr>
        <w:t xml:space="preserve"> moet je de </w:t>
      </w:r>
      <w:r w:rsidR="00B121C6" w:rsidRPr="00E26B03">
        <w:rPr>
          <w:szCs w:val="22"/>
        </w:rPr>
        <w:t>nota’s,</w:t>
      </w:r>
      <w:r w:rsidRPr="00E26B03">
        <w:rPr>
          <w:szCs w:val="22"/>
        </w:rPr>
        <w:t xml:space="preserve"> bonnen e.d. kunnen overleggen;</w:t>
      </w:r>
    </w:p>
    <w:p w:rsidR="00C520D6" w:rsidRPr="00E26B03" w:rsidRDefault="00C520D6">
      <w:pPr>
        <w:numPr>
          <w:ilvl w:val="0"/>
          <w:numId w:val="5"/>
        </w:numPr>
        <w:rPr>
          <w:szCs w:val="22"/>
        </w:rPr>
      </w:pPr>
      <w:r w:rsidRPr="00E26B03">
        <w:rPr>
          <w:szCs w:val="22"/>
        </w:rPr>
        <w:t>declaratie moet volgens een strikt voorgeschreven systeem ingediend worden;</w:t>
      </w:r>
    </w:p>
    <w:p w:rsidR="00C520D6" w:rsidRPr="00E26B03" w:rsidRDefault="00C520D6">
      <w:pPr>
        <w:numPr>
          <w:ilvl w:val="0"/>
          <w:numId w:val="5"/>
        </w:numPr>
        <w:rPr>
          <w:szCs w:val="22"/>
        </w:rPr>
      </w:pPr>
      <w:r w:rsidRPr="00E26B03">
        <w:rPr>
          <w:szCs w:val="22"/>
        </w:rPr>
        <w:t>verantwoordelijk voor uitvoering is</w:t>
      </w:r>
      <w:r w:rsidR="00302B10" w:rsidRPr="00E26B03">
        <w:rPr>
          <w:szCs w:val="22"/>
        </w:rPr>
        <w:t xml:space="preserve"> het Bedrijfsbureau van Helicon o.l.v. </w:t>
      </w:r>
      <w:r w:rsidR="00054F66">
        <w:rPr>
          <w:szCs w:val="22"/>
        </w:rPr>
        <w:t>Karin Elferink</w:t>
      </w:r>
      <w:r w:rsidR="00302B10" w:rsidRPr="00E26B03">
        <w:rPr>
          <w:szCs w:val="22"/>
        </w:rPr>
        <w:t>;</w:t>
      </w:r>
    </w:p>
    <w:p w:rsidR="00C520D6" w:rsidRPr="00E26B03" w:rsidRDefault="00C520D6">
      <w:pPr>
        <w:numPr>
          <w:ilvl w:val="0"/>
          <w:numId w:val="5"/>
        </w:numPr>
        <w:rPr>
          <w:szCs w:val="22"/>
        </w:rPr>
      </w:pPr>
      <w:r w:rsidRPr="00E26B03">
        <w:rPr>
          <w:szCs w:val="22"/>
        </w:rPr>
        <w:t xml:space="preserve">de definitieve betaling vindt soms pas plaats in december, ná de </w:t>
      </w:r>
      <w:r w:rsidR="00C5463E" w:rsidRPr="00E26B03">
        <w:rPr>
          <w:szCs w:val="22"/>
        </w:rPr>
        <w:t>BPV</w:t>
      </w:r>
      <w:r w:rsidRPr="00E26B03">
        <w:rPr>
          <w:szCs w:val="22"/>
        </w:rPr>
        <w:t>;</w:t>
      </w:r>
    </w:p>
    <w:p w:rsidR="00C520D6" w:rsidRPr="00E26B03" w:rsidRDefault="00C520D6">
      <w:pPr>
        <w:numPr>
          <w:ilvl w:val="0"/>
          <w:numId w:val="5"/>
        </w:numPr>
        <w:rPr>
          <w:szCs w:val="22"/>
        </w:rPr>
      </w:pPr>
      <w:r w:rsidRPr="00E26B03">
        <w:rPr>
          <w:szCs w:val="22"/>
        </w:rPr>
        <w:t>een leerling kan slechts één keer gebruik van maken van die subsidie.</w:t>
      </w:r>
    </w:p>
    <w:p w:rsidR="00C520D6" w:rsidRPr="00E26B03" w:rsidRDefault="00C520D6">
      <w:pPr>
        <w:rPr>
          <w:szCs w:val="22"/>
        </w:rPr>
      </w:pPr>
    </w:p>
    <w:p w:rsidR="00C520D6" w:rsidRPr="00E26B03" w:rsidRDefault="00C520D6">
      <w:pPr>
        <w:spacing w:after="120"/>
        <w:rPr>
          <w:b/>
          <w:bCs/>
          <w:szCs w:val="22"/>
        </w:rPr>
      </w:pPr>
      <w:r w:rsidRPr="00E26B03">
        <w:rPr>
          <w:b/>
          <w:bCs/>
          <w:szCs w:val="22"/>
        </w:rPr>
        <w:t>Welke kosten komen</w:t>
      </w:r>
      <w:r w:rsidR="00054F66">
        <w:rPr>
          <w:b/>
          <w:bCs/>
          <w:szCs w:val="22"/>
        </w:rPr>
        <w:t xml:space="preserve"> voor vergoeding in aanmerking,</w:t>
      </w:r>
    </w:p>
    <w:p w:rsidR="00C520D6" w:rsidRPr="00E26B03" w:rsidRDefault="00C520D6">
      <w:pPr>
        <w:numPr>
          <w:ilvl w:val="0"/>
          <w:numId w:val="4"/>
        </w:numPr>
        <w:rPr>
          <w:szCs w:val="22"/>
        </w:rPr>
      </w:pPr>
      <w:r w:rsidRPr="00E26B03">
        <w:rPr>
          <w:szCs w:val="22"/>
        </w:rPr>
        <w:t>Kosten van reizen per trein, vliegtuig of auto (alleen bij 3 of meer studenten):</w:t>
      </w:r>
      <w:r w:rsidRPr="00E26B03">
        <w:rPr>
          <w:szCs w:val="22"/>
        </w:rPr>
        <w:br/>
      </w:r>
      <w:r w:rsidRPr="00E26B03">
        <w:rPr>
          <w:szCs w:val="22"/>
        </w:rPr>
        <w:lastRenderedPageBreak/>
        <w:t xml:space="preserve">kun je declareren via </w:t>
      </w:r>
      <w:r w:rsidR="004B7E3F">
        <w:rPr>
          <w:szCs w:val="22"/>
        </w:rPr>
        <w:t>Erasmus+</w:t>
      </w:r>
      <w:r w:rsidRPr="00E26B03">
        <w:rPr>
          <w:szCs w:val="22"/>
        </w:rPr>
        <w:t xml:space="preserve"> (op basis van</w:t>
      </w:r>
      <w:r w:rsidR="000B31EB" w:rsidRPr="00E26B03">
        <w:rPr>
          <w:szCs w:val="22"/>
        </w:rPr>
        <w:t xml:space="preserve"> </w:t>
      </w:r>
      <w:r w:rsidR="00B121C6" w:rsidRPr="00E26B03">
        <w:rPr>
          <w:szCs w:val="22"/>
        </w:rPr>
        <w:t xml:space="preserve">nota’s, </w:t>
      </w:r>
      <w:r w:rsidR="000B31EB" w:rsidRPr="00E26B03">
        <w:rPr>
          <w:szCs w:val="22"/>
        </w:rPr>
        <w:t>bonnen, boarding-pas</w:t>
      </w:r>
      <w:r w:rsidRPr="00E26B03">
        <w:rPr>
          <w:szCs w:val="22"/>
        </w:rPr>
        <w:t>)</w:t>
      </w:r>
      <w:r w:rsidRPr="00E26B03">
        <w:rPr>
          <w:szCs w:val="22"/>
        </w:rPr>
        <w:br/>
        <w:t>In principe worden alleen de kosten openbaar vervoer vergoed (na overleggen van “bewijs” en goedkoopste tarief).</w:t>
      </w:r>
    </w:p>
    <w:p w:rsidR="00C520D6" w:rsidRPr="00E26B03" w:rsidRDefault="00C520D6">
      <w:pPr>
        <w:numPr>
          <w:ilvl w:val="0"/>
          <w:numId w:val="4"/>
        </w:numPr>
        <w:spacing w:before="120"/>
        <w:ind w:left="357" w:hanging="357"/>
        <w:rPr>
          <w:szCs w:val="22"/>
        </w:rPr>
      </w:pPr>
      <w:r w:rsidRPr="00E26B03">
        <w:rPr>
          <w:szCs w:val="22"/>
        </w:rPr>
        <w:t xml:space="preserve">Kosten van verblijf tijdens de </w:t>
      </w:r>
      <w:r w:rsidR="00C5463E" w:rsidRPr="00E26B03">
        <w:rPr>
          <w:szCs w:val="22"/>
        </w:rPr>
        <w:t>BPV</w:t>
      </w:r>
      <w:r w:rsidRPr="00E26B03">
        <w:rPr>
          <w:szCs w:val="22"/>
        </w:rPr>
        <w:t xml:space="preserve">: hier vallen zaken onder, die je normaal niet hebt voor een </w:t>
      </w:r>
      <w:r w:rsidR="00C5463E" w:rsidRPr="00E26B03">
        <w:rPr>
          <w:szCs w:val="22"/>
        </w:rPr>
        <w:t>BPV</w:t>
      </w:r>
      <w:r w:rsidRPr="00E26B03">
        <w:rPr>
          <w:szCs w:val="22"/>
        </w:rPr>
        <w:t xml:space="preserve"> in Nederland, zoals:</w:t>
      </w:r>
      <w:r w:rsidR="005A50BC" w:rsidRPr="00E26B03">
        <w:rPr>
          <w:szCs w:val="22"/>
        </w:rPr>
        <w:t xml:space="preserve"> </w:t>
      </w:r>
      <w:r w:rsidRPr="00E26B03">
        <w:rPr>
          <w:szCs w:val="22"/>
        </w:rPr>
        <w:t>logeerkosten, kosten levensonder</w:t>
      </w:r>
      <w:r w:rsidR="000B31EB" w:rsidRPr="00E26B03">
        <w:rPr>
          <w:szCs w:val="22"/>
        </w:rPr>
        <w:t>houd, reizen ter plaatse, e.d.</w:t>
      </w:r>
      <w:r w:rsidRPr="00E26B03">
        <w:rPr>
          <w:szCs w:val="22"/>
        </w:rPr>
        <w:t xml:space="preserve"> Privé-uitgaven (bijvoorbeeld kleding, uitgaan, souvenirs) komen niet voor vergoeding in aanmerking.</w:t>
      </w:r>
    </w:p>
    <w:p w:rsidR="00E41D99" w:rsidRDefault="00E41D99">
      <w:pPr>
        <w:rPr>
          <w:szCs w:val="22"/>
        </w:rPr>
      </w:pPr>
    </w:p>
    <w:p w:rsidR="002F7486" w:rsidRPr="00E26B03" w:rsidRDefault="002F7486">
      <w:pPr>
        <w:rPr>
          <w:szCs w:val="22"/>
        </w:rPr>
      </w:pPr>
    </w:p>
    <w:p w:rsidR="00C520D6" w:rsidRPr="00E26B03" w:rsidRDefault="00E51FBB">
      <w:pPr>
        <w:rPr>
          <w:szCs w:val="22"/>
          <w:u w:val="single"/>
        </w:rPr>
      </w:pPr>
      <w:r w:rsidRPr="00E26B03">
        <w:rPr>
          <w:b/>
          <w:bCs/>
          <w:szCs w:val="22"/>
        </w:rPr>
        <w:t xml:space="preserve">Daarnaast heb je de verantwoordelijkheid om </w:t>
      </w:r>
      <w:r w:rsidR="00C520D6" w:rsidRPr="00E26B03">
        <w:rPr>
          <w:b/>
          <w:bCs/>
          <w:szCs w:val="22"/>
        </w:rPr>
        <w:t>extra inkomsten</w:t>
      </w:r>
      <w:r w:rsidRPr="00E26B03">
        <w:rPr>
          <w:b/>
          <w:bCs/>
          <w:szCs w:val="22"/>
        </w:rPr>
        <w:t xml:space="preserve"> te regelen:</w:t>
      </w:r>
    </w:p>
    <w:p w:rsidR="00C520D6" w:rsidRPr="00E26B03" w:rsidRDefault="00C520D6">
      <w:pPr>
        <w:numPr>
          <w:ilvl w:val="0"/>
          <w:numId w:val="6"/>
        </w:numPr>
        <w:rPr>
          <w:szCs w:val="22"/>
          <w:u w:val="single"/>
        </w:rPr>
      </w:pPr>
      <w:r w:rsidRPr="00E26B03">
        <w:rPr>
          <w:szCs w:val="22"/>
        </w:rPr>
        <w:t xml:space="preserve">Tijdens verblijf in het buitenland kun je een </w:t>
      </w:r>
      <w:r w:rsidR="00275498" w:rsidRPr="00E26B03">
        <w:rPr>
          <w:szCs w:val="22"/>
        </w:rPr>
        <w:t>u</w:t>
      </w:r>
      <w:r w:rsidRPr="00E26B03">
        <w:rPr>
          <w:bCs/>
          <w:szCs w:val="22"/>
        </w:rPr>
        <w:t>itwonende beurs</w:t>
      </w:r>
      <w:r w:rsidRPr="00E26B03">
        <w:rPr>
          <w:szCs w:val="22"/>
        </w:rPr>
        <w:t xml:space="preserve"> aan</w:t>
      </w:r>
      <w:r w:rsidR="00275498" w:rsidRPr="00E26B03">
        <w:rPr>
          <w:szCs w:val="22"/>
        </w:rPr>
        <w:t xml:space="preserve">vragen. </w:t>
      </w:r>
      <w:r w:rsidR="00275498" w:rsidRPr="00E26B03">
        <w:rPr>
          <w:szCs w:val="22"/>
        </w:rPr>
        <w:br/>
        <w:t>Dit moet je zelf doen</w:t>
      </w:r>
      <w:r w:rsidR="004B7E3F">
        <w:rPr>
          <w:szCs w:val="22"/>
        </w:rPr>
        <w:t>. Inloggen op</w:t>
      </w:r>
      <w:r w:rsidR="00275498" w:rsidRPr="00E26B03">
        <w:rPr>
          <w:szCs w:val="22"/>
        </w:rPr>
        <w:t xml:space="preserve">: </w:t>
      </w:r>
      <w:hyperlink r:id="rId11" w:history="1">
        <w:r w:rsidR="004B7E3F" w:rsidRPr="004A0ACB">
          <w:rPr>
            <w:rStyle w:val="Hyperlink"/>
            <w:b/>
            <w:szCs w:val="22"/>
          </w:rPr>
          <w:t>www.mijnduo.nl</w:t>
        </w:r>
      </w:hyperlink>
      <w:r w:rsidR="00275498" w:rsidRPr="00E26B03">
        <w:rPr>
          <w:b/>
          <w:szCs w:val="22"/>
        </w:rPr>
        <w:t xml:space="preserve">, </w:t>
      </w:r>
      <w:r w:rsidR="004B7E3F">
        <w:rPr>
          <w:szCs w:val="22"/>
        </w:rPr>
        <w:t>daarna via de knop: “Direct Regelen” en selecteer --&gt; OV – vergoeding buitenland. De school moet dan het formulier ‘Verklaring Onderwijsinstelling’ ondertekenen</w:t>
      </w:r>
      <w:r w:rsidR="00275498" w:rsidRPr="00E26B03">
        <w:rPr>
          <w:szCs w:val="22"/>
        </w:rPr>
        <w:t>. *</w:t>
      </w:r>
      <w:r w:rsidRPr="00E26B03">
        <w:rPr>
          <w:szCs w:val="22"/>
        </w:rPr>
        <w:t>Let op: de 1</w:t>
      </w:r>
      <w:r w:rsidRPr="00E26B03">
        <w:rPr>
          <w:szCs w:val="22"/>
          <w:vertAlign w:val="superscript"/>
        </w:rPr>
        <w:t>e</w:t>
      </w:r>
      <w:r w:rsidRPr="00E26B03">
        <w:rPr>
          <w:szCs w:val="22"/>
        </w:rPr>
        <w:t xml:space="preserve"> </w:t>
      </w:r>
      <w:r w:rsidR="00B121C6" w:rsidRPr="00E26B03">
        <w:rPr>
          <w:szCs w:val="22"/>
        </w:rPr>
        <w:t>v.d.</w:t>
      </w:r>
      <w:r w:rsidRPr="00E26B03">
        <w:rPr>
          <w:szCs w:val="22"/>
        </w:rPr>
        <w:t xml:space="preserve"> maand is bepalend.</w:t>
      </w:r>
    </w:p>
    <w:p w:rsidR="00C520D6" w:rsidRPr="00E26B03" w:rsidRDefault="00C520D6" w:rsidP="00AF11B1">
      <w:pPr>
        <w:numPr>
          <w:ilvl w:val="0"/>
          <w:numId w:val="6"/>
        </w:numPr>
        <w:tabs>
          <w:tab w:val="clear" w:pos="360"/>
        </w:tabs>
        <w:rPr>
          <w:szCs w:val="22"/>
          <w:u w:val="single"/>
        </w:rPr>
      </w:pPr>
      <w:r w:rsidRPr="00E26B03">
        <w:rPr>
          <w:szCs w:val="22"/>
        </w:rPr>
        <w:t>Ook de kosten voo</w:t>
      </w:r>
      <w:r w:rsidR="000B31EB" w:rsidRPr="00E26B03">
        <w:rPr>
          <w:szCs w:val="22"/>
        </w:rPr>
        <w:t xml:space="preserve">r (het niet gebruiken van) een </w:t>
      </w:r>
      <w:r w:rsidRPr="00E26B03">
        <w:rPr>
          <w:szCs w:val="22"/>
        </w:rPr>
        <w:t>OV jaarkaart zijn</w:t>
      </w:r>
      <w:r w:rsidR="00275498" w:rsidRPr="00E26B03">
        <w:rPr>
          <w:szCs w:val="22"/>
        </w:rPr>
        <w:t xml:space="preserve"> met ditzelfde formulier</w:t>
      </w:r>
      <w:r w:rsidRPr="00E26B03">
        <w:rPr>
          <w:szCs w:val="22"/>
        </w:rPr>
        <w:t xml:space="preserve"> terug te vorderen.</w:t>
      </w:r>
      <w:r w:rsidR="00A744A3" w:rsidRPr="00E26B03">
        <w:rPr>
          <w:szCs w:val="22"/>
        </w:rPr>
        <w:t xml:space="preserve"> Dit was in 201</w:t>
      </w:r>
      <w:r w:rsidR="007F25A2">
        <w:rPr>
          <w:szCs w:val="22"/>
        </w:rPr>
        <w:t>5</w:t>
      </w:r>
      <w:r w:rsidR="00A744A3" w:rsidRPr="00E26B03">
        <w:rPr>
          <w:szCs w:val="22"/>
        </w:rPr>
        <w:t xml:space="preserve"> €</w:t>
      </w:r>
      <w:r w:rsidR="004B7E3F">
        <w:rPr>
          <w:szCs w:val="22"/>
        </w:rPr>
        <w:t>98,11</w:t>
      </w:r>
      <w:r w:rsidR="00A744A3" w:rsidRPr="00E26B03">
        <w:rPr>
          <w:szCs w:val="22"/>
        </w:rPr>
        <w:t xml:space="preserve"> per maand. </w:t>
      </w:r>
      <w:r w:rsidRPr="00E26B03">
        <w:rPr>
          <w:szCs w:val="22"/>
        </w:rPr>
        <w:t>Let op dat je alles correc</w:t>
      </w:r>
      <w:r w:rsidR="000B31EB" w:rsidRPr="00E26B03">
        <w:rPr>
          <w:szCs w:val="22"/>
        </w:rPr>
        <w:t xml:space="preserve">t aanvraagt: pittige boetes </w:t>
      </w:r>
      <w:r w:rsidRPr="00E26B03">
        <w:rPr>
          <w:szCs w:val="22"/>
        </w:rPr>
        <w:t>bij onjuiste opgave</w:t>
      </w:r>
      <w:r w:rsidR="00AF11B1" w:rsidRPr="00E26B03">
        <w:rPr>
          <w:szCs w:val="22"/>
        </w:rPr>
        <w:t>.</w:t>
      </w:r>
    </w:p>
    <w:p w:rsidR="00A744A3" w:rsidRPr="00E26B03" w:rsidRDefault="00A744A3" w:rsidP="00A744A3">
      <w:pPr>
        <w:numPr>
          <w:ilvl w:val="0"/>
          <w:numId w:val="6"/>
        </w:numPr>
        <w:rPr>
          <w:szCs w:val="22"/>
          <w:u w:val="single"/>
        </w:rPr>
      </w:pPr>
      <w:r w:rsidRPr="00E26B03">
        <w:rPr>
          <w:szCs w:val="22"/>
        </w:rPr>
        <w:t>Misschien ontvang je een vergoeding van de BPV-bedrijf. Hiervoor is geen bedrag te noemen. In bepaalde gevallen zal dit zelfs niets zijn.</w:t>
      </w:r>
    </w:p>
    <w:p w:rsidR="00A744A3" w:rsidRPr="00E26B03" w:rsidRDefault="00A744A3" w:rsidP="00A744A3">
      <w:pPr>
        <w:ind w:left="360"/>
        <w:rPr>
          <w:szCs w:val="22"/>
          <w:u w:val="single"/>
        </w:rPr>
      </w:pPr>
    </w:p>
    <w:p w:rsidR="005B43E1" w:rsidRPr="00E26B03" w:rsidRDefault="005B43E1" w:rsidP="00065D98">
      <w:pPr>
        <w:ind w:left="420"/>
        <w:rPr>
          <w:b/>
          <w:szCs w:val="22"/>
          <w:u w:val="single"/>
        </w:rPr>
      </w:pPr>
      <w:r w:rsidRPr="00E26B03">
        <w:rPr>
          <w:b/>
          <w:szCs w:val="22"/>
          <w:u w:val="single"/>
        </w:rPr>
        <w:t>Drempel voor de subsidie.</w:t>
      </w:r>
    </w:p>
    <w:p w:rsidR="005B43E1" w:rsidRPr="00E26B03" w:rsidRDefault="005B43E1" w:rsidP="00065D98">
      <w:pPr>
        <w:ind w:left="420"/>
        <w:rPr>
          <w:szCs w:val="22"/>
        </w:rPr>
      </w:pPr>
      <w:r w:rsidRPr="00E26B03">
        <w:rPr>
          <w:szCs w:val="22"/>
        </w:rPr>
        <w:t xml:space="preserve">Op een eventueel te verstrekken subsidie is een drempel van toepassing. Het totaal aan gemaakte kosten wordt gecorrigeerd voor de extra </w:t>
      </w:r>
      <w:r w:rsidRPr="00E26B03">
        <w:rPr>
          <w:szCs w:val="22"/>
        </w:rPr>
        <w:lastRenderedPageBreak/>
        <w:t>te ontvangen studiebeurs + teruggave ov-jaarkaart. Dat</w:t>
      </w:r>
      <w:r w:rsidR="005C658E">
        <w:rPr>
          <w:szCs w:val="22"/>
        </w:rPr>
        <w:t xml:space="preserve"> is een bedrag van ongeveer € 270</w:t>
      </w:r>
      <w:r w:rsidR="009B556C">
        <w:rPr>
          <w:szCs w:val="22"/>
        </w:rPr>
        <w:t>,-</w:t>
      </w:r>
      <w:r w:rsidRPr="00E26B03">
        <w:rPr>
          <w:szCs w:val="22"/>
        </w:rPr>
        <w:t xml:space="preserve"> per maand</w:t>
      </w:r>
      <w:r w:rsidR="00065D98" w:rsidRPr="00E26B03">
        <w:rPr>
          <w:szCs w:val="22"/>
        </w:rPr>
        <w:t>.</w:t>
      </w:r>
    </w:p>
    <w:p w:rsidR="005B43E1" w:rsidRPr="00E26B03" w:rsidRDefault="005B43E1">
      <w:pPr>
        <w:rPr>
          <w:szCs w:val="22"/>
        </w:rPr>
      </w:pPr>
    </w:p>
    <w:p w:rsidR="00C520D6" w:rsidRPr="00E26B03" w:rsidRDefault="00C520D6">
      <w:pPr>
        <w:rPr>
          <w:b/>
          <w:bCs/>
          <w:szCs w:val="22"/>
        </w:rPr>
      </w:pPr>
      <w:r w:rsidRPr="00E26B03">
        <w:rPr>
          <w:b/>
          <w:bCs/>
          <w:szCs w:val="22"/>
        </w:rPr>
        <w:t>Tot slot:</w:t>
      </w:r>
    </w:p>
    <w:p w:rsidR="00C520D6" w:rsidRPr="00E26B03" w:rsidRDefault="005B43E1" w:rsidP="00422C0F">
      <w:pPr>
        <w:rPr>
          <w:szCs w:val="22"/>
        </w:rPr>
      </w:pPr>
      <w:r w:rsidRPr="00E26B03">
        <w:rPr>
          <w:szCs w:val="22"/>
        </w:rPr>
        <w:t>T</w:t>
      </w:r>
      <w:r w:rsidR="00C520D6" w:rsidRPr="00E26B03">
        <w:rPr>
          <w:szCs w:val="22"/>
        </w:rPr>
        <w:t xml:space="preserve">er overbrugging van de kosten </w:t>
      </w:r>
      <w:r w:rsidRPr="00E26B03">
        <w:rPr>
          <w:szCs w:val="22"/>
        </w:rPr>
        <w:t xml:space="preserve">wordt </w:t>
      </w:r>
      <w:r w:rsidR="00C520D6" w:rsidRPr="00E26B03">
        <w:rPr>
          <w:szCs w:val="22"/>
        </w:rPr>
        <w:t xml:space="preserve">een voorschot op </w:t>
      </w:r>
      <w:r w:rsidRPr="00E26B03">
        <w:rPr>
          <w:szCs w:val="22"/>
        </w:rPr>
        <w:t>de</w:t>
      </w:r>
      <w:r w:rsidR="00422C0F">
        <w:rPr>
          <w:szCs w:val="22"/>
        </w:rPr>
        <w:t xml:space="preserve"> Erasmus</w:t>
      </w:r>
      <w:r w:rsidR="005C658E">
        <w:rPr>
          <w:szCs w:val="22"/>
        </w:rPr>
        <w:t>+</w:t>
      </w:r>
      <w:r w:rsidR="00422C0F">
        <w:rPr>
          <w:szCs w:val="22"/>
        </w:rPr>
        <w:t xml:space="preserve"> subsidie uitbetaald. Het bedrag van een eventueel voorschot is nog niet bekend.</w:t>
      </w:r>
    </w:p>
    <w:p w:rsidR="00C520D6" w:rsidRPr="00E26B03" w:rsidRDefault="00C520D6">
      <w:pPr>
        <w:rPr>
          <w:szCs w:val="22"/>
        </w:rPr>
      </w:pPr>
    </w:p>
    <w:p w:rsidR="00C520D6" w:rsidRPr="00E26B03" w:rsidRDefault="00C520D6">
      <w:pPr>
        <w:rPr>
          <w:szCs w:val="22"/>
        </w:rPr>
      </w:pPr>
    </w:p>
    <w:sectPr w:rsidR="00C520D6" w:rsidRPr="00E26B03">
      <w:footerReference w:type="default" r:id="rId12"/>
      <w:pgSz w:w="11906" w:h="16838"/>
      <w:pgMar w:top="1304" w:right="1304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0253" w:rsidRDefault="000F0253" w:rsidP="000F0253">
      <w:r>
        <w:separator/>
      </w:r>
    </w:p>
  </w:endnote>
  <w:endnote w:type="continuationSeparator" w:id="0">
    <w:p w:rsidR="000F0253" w:rsidRDefault="000F0253" w:rsidP="000F0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1939495"/>
      <w:docPartObj>
        <w:docPartGallery w:val="Page Numbers (Bottom of Page)"/>
        <w:docPartUnique/>
      </w:docPartObj>
    </w:sdtPr>
    <w:sdtEndPr/>
    <w:sdtContent>
      <w:p w:rsidR="000F0253" w:rsidRDefault="000F0253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612C">
          <w:rPr>
            <w:noProof/>
          </w:rPr>
          <w:t>2</w:t>
        </w:r>
        <w:r>
          <w:fldChar w:fldCharType="end"/>
        </w:r>
      </w:p>
    </w:sdtContent>
  </w:sdt>
  <w:p w:rsidR="000F0253" w:rsidRDefault="000F0253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0253" w:rsidRDefault="000F0253" w:rsidP="000F0253">
      <w:r>
        <w:separator/>
      </w:r>
    </w:p>
  </w:footnote>
  <w:footnote w:type="continuationSeparator" w:id="0">
    <w:p w:rsidR="000F0253" w:rsidRDefault="000F0253" w:rsidP="000F02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9C7103"/>
    <w:multiLevelType w:val="hybridMultilevel"/>
    <w:tmpl w:val="1450B4C8"/>
    <w:lvl w:ilvl="0" w:tplc="04130003">
      <w:start w:val="1"/>
      <w:numFmt w:val="bullet"/>
      <w:lvlText w:val="o"/>
      <w:lvlJc w:val="left"/>
      <w:pPr>
        <w:tabs>
          <w:tab w:val="num" w:pos="3585"/>
        </w:tabs>
        <w:ind w:left="3585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8265"/>
        </w:tabs>
        <w:ind w:left="826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8985"/>
        </w:tabs>
        <w:ind w:left="898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9705"/>
        </w:tabs>
        <w:ind w:left="9705" w:hanging="360"/>
      </w:pPr>
      <w:rPr>
        <w:rFonts w:ascii="Wingdings" w:hAnsi="Wingdings" w:hint="default"/>
      </w:rPr>
    </w:lvl>
  </w:abstractNum>
  <w:abstractNum w:abstractNumId="1" w15:restartNumberingAfterBreak="0">
    <w:nsid w:val="156208E6"/>
    <w:multiLevelType w:val="hybridMultilevel"/>
    <w:tmpl w:val="30E8C176"/>
    <w:lvl w:ilvl="0" w:tplc="88244B2C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3E507C"/>
    <w:multiLevelType w:val="multilevel"/>
    <w:tmpl w:val="21926AD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24276FB"/>
    <w:multiLevelType w:val="hybridMultilevel"/>
    <w:tmpl w:val="5484AA82"/>
    <w:lvl w:ilvl="0" w:tplc="A9CA40D8">
      <w:start w:val="26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792413"/>
    <w:multiLevelType w:val="hybridMultilevel"/>
    <w:tmpl w:val="CCE03F18"/>
    <w:lvl w:ilvl="0" w:tplc="A9CA40D8">
      <w:start w:val="26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0E1395"/>
    <w:multiLevelType w:val="hybridMultilevel"/>
    <w:tmpl w:val="5EB0E6FA"/>
    <w:lvl w:ilvl="0" w:tplc="0413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633200A"/>
    <w:multiLevelType w:val="hybridMultilevel"/>
    <w:tmpl w:val="5FC6ACA6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88542B4"/>
    <w:multiLevelType w:val="hybridMultilevel"/>
    <w:tmpl w:val="90163DD4"/>
    <w:lvl w:ilvl="0" w:tplc="29AE3E6E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74C3013"/>
    <w:multiLevelType w:val="hybridMultilevel"/>
    <w:tmpl w:val="F000CD5E"/>
    <w:lvl w:ilvl="0" w:tplc="A9CA40D8">
      <w:start w:val="26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E76060"/>
    <w:multiLevelType w:val="hybridMultilevel"/>
    <w:tmpl w:val="1C4CD80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3A0D03"/>
    <w:multiLevelType w:val="hybridMultilevel"/>
    <w:tmpl w:val="EECA58CC"/>
    <w:lvl w:ilvl="0" w:tplc="A9CA40D8">
      <w:start w:val="26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0079B0"/>
    <w:multiLevelType w:val="hybridMultilevel"/>
    <w:tmpl w:val="06B8349A"/>
    <w:lvl w:ilvl="0" w:tplc="04130003">
      <w:start w:val="1"/>
      <w:numFmt w:val="bullet"/>
      <w:lvlText w:val="o"/>
      <w:lvlJc w:val="left"/>
      <w:pPr>
        <w:tabs>
          <w:tab w:val="num" w:pos="757"/>
        </w:tabs>
        <w:ind w:left="757" w:hanging="360"/>
      </w:pPr>
      <w:rPr>
        <w:rFonts w:ascii="Courier New" w:hAnsi="Courier New"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</w:lvl>
  </w:abstractNum>
  <w:abstractNum w:abstractNumId="12" w15:restartNumberingAfterBreak="0">
    <w:nsid w:val="5BF16DA5"/>
    <w:multiLevelType w:val="hybridMultilevel"/>
    <w:tmpl w:val="524ECBE2"/>
    <w:lvl w:ilvl="0" w:tplc="A9CA40D8">
      <w:start w:val="26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D24869"/>
    <w:multiLevelType w:val="hybridMultilevel"/>
    <w:tmpl w:val="3E7A62D4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8C4408"/>
    <w:multiLevelType w:val="hybridMultilevel"/>
    <w:tmpl w:val="46F207DE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73E32B2A"/>
    <w:multiLevelType w:val="hybridMultilevel"/>
    <w:tmpl w:val="C9D4576E"/>
    <w:lvl w:ilvl="0" w:tplc="0413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6" w15:restartNumberingAfterBreak="0">
    <w:nsid w:val="7DAB6897"/>
    <w:multiLevelType w:val="hybridMultilevel"/>
    <w:tmpl w:val="4ABEC4D8"/>
    <w:lvl w:ilvl="0" w:tplc="A9CA40D8">
      <w:start w:val="26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2"/>
  </w:num>
  <w:num w:numId="4">
    <w:abstractNumId w:val="14"/>
  </w:num>
  <w:num w:numId="5">
    <w:abstractNumId w:val="7"/>
  </w:num>
  <w:num w:numId="6">
    <w:abstractNumId w:val="6"/>
  </w:num>
  <w:num w:numId="7">
    <w:abstractNumId w:val="11"/>
  </w:num>
  <w:num w:numId="8">
    <w:abstractNumId w:val="10"/>
  </w:num>
  <w:num w:numId="9">
    <w:abstractNumId w:val="1"/>
  </w:num>
  <w:num w:numId="10">
    <w:abstractNumId w:val="9"/>
  </w:num>
  <w:num w:numId="11">
    <w:abstractNumId w:val="16"/>
  </w:num>
  <w:num w:numId="12">
    <w:abstractNumId w:val="4"/>
  </w:num>
  <w:num w:numId="13">
    <w:abstractNumId w:val="8"/>
  </w:num>
  <w:num w:numId="14">
    <w:abstractNumId w:val="3"/>
  </w:num>
  <w:num w:numId="15">
    <w:abstractNumId w:val="12"/>
  </w:num>
  <w:num w:numId="16">
    <w:abstractNumId w:val="15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0D6"/>
    <w:rsid w:val="000273E7"/>
    <w:rsid w:val="00054F66"/>
    <w:rsid w:val="00065D98"/>
    <w:rsid w:val="00092144"/>
    <w:rsid w:val="000A7802"/>
    <w:rsid w:val="000B31EB"/>
    <w:rsid w:val="000F0253"/>
    <w:rsid w:val="001131DE"/>
    <w:rsid w:val="0014612C"/>
    <w:rsid w:val="001A149D"/>
    <w:rsid w:val="0023707D"/>
    <w:rsid w:val="002571AF"/>
    <w:rsid w:val="00275498"/>
    <w:rsid w:val="00276AFF"/>
    <w:rsid w:val="002D7BC8"/>
    <w:rsid w:val="002F4349"/>
    <w:rsid w:val="002F7486"/>
    <w:rsid w:val="00302B10"/>
    <w:rsid w:val="00334150"/>
    <w:rsid w:val="00346A18"/>
    <w:rsid w:val="00353F9B"/>
    <w:rsid w:val="00362398"/>
    <w:rsid w:val="003910AD"/>
    <w:rsid w:val="0039364B"/>
    <w:rsid w:val="0039501B"/>
    <w:rsid w:val="003A5BB8"/>
    <w:rsid w:val="003B19E9"/>
    <w:rsid w:val="003F395C"/>
    <w:rsid w:val="004068AD"/>
    <w:rsid w:val="00422C0F"/>
    <w:rsid w:val="00453A55"/>
    <w:rsid w:val="004B22F0"/>
    <w:rsid w:val="004B7E3F"/>
    <w:rsid w:val="004C0D72"/>
    <w:rsid w:val="004D503C"/>
    <w:rsid w:val="00500C93"/>
    <w:rsid w:val="0050264E"/>
    <w:rsid w:val="005932D8"/>
    <w:rsid w:val="005A50BC"/>
    <w:rsid w:val="005B1EFC"/>
    <w:rsid w:val="005B43E1"/>
    <w:rsid w:val="005B5FF3"/>
    <w:rsid w:val="005C658E"/>
    <w:rsid w:val="005E34A6"/>
    <w:rsid w:val="006010D2"/>
    <w:rsid w:val="006354F5"/>
    <w:rsid w:val="006618E0"/>
    <w:rsid w:val="006A5E03"/>
    <w:rsid w:val="006C49DA"/>
    <w:rsid w:val="006D0614"/>
    <w:rsid w:val="006E23A0"/>
    <w:rsid w:val="006F0576"/>
    <w:rsid w:val="00736CC1"/>
    <w:rsid w:val="00772662"/>
    <w:rsid w:val="007A7626"/>
    <w:rsid w:val="007B5E02"/>
    <w:rsid w:val="007C1DC8"/>
    <w:rsid w:val="007F25A2"/>
    <w:rsid w:val="008311F5"/>
    <w:rsid w:val="00857505"/>
    <w:rsid w:val="00881F11"/>
    <w:rsid w:val="008870FA"/>
    <w:rsid w:val="008B5321"/>
    <w:rsid w:val="008C4D29"/>
    <w:rsid w:val="00923369"/>
    <w:rsid w:val="009506C4"/>
    <w:rsid w:val="00995538"/>
    <w:rsid w:val="009B0D40"/>
    <w:rsid w:val="009B556C"/>
    <w:rsid w:val="009C4EF9"/>
    <w:rsid w:val="00A257A5"/>
    <w:rsid w:val="00A26AA8"/>
    <w:rsid w:val="00A440F8"/>
    <w:rsid w:val="00A553CD"/>
    <w:rsid w:val="00A744A3"/>
    <w:rsid w:val="00A84D8E"/>
    <w:rsid w:val="00A9000D"/>
    <w:rsid w:val="00AB5AF6"/>
    <w:rsid w:val="00AC0CC1"/>
    <w:rsid w:val="00AC1A3F"/>
    <w:rsid w:val="00AD005A"/>
    <w:rsid w:val="00AD259B"/>
    <w:rsid w:val="00AF11B1"/>
    <w:rsid w:val="00B076F8"/>
    <w:rsid w:val="00B121C6"/>
    <w:rsid w:val="00B72FB1"/>
    <w:rsid w:val="00B74406"/>
    <w:rsid w:val="00BC0C6C"/>
    <w:rsid w:val="00BE20CB"/>
    <w:rsid w:val="00C03AD3"/>
    <w:rsid w:val="00C12F33"/>
    <w:rsid w:val="00C31029"/>
    <w:rsid w:val="00C41F25"/>
    <w:rsid w:val="00C520D6"/>
    <w:rsid w:val="00C5463E"/>
    <w:rsid w:val="00CA053D"/>
    <w:rsid w:val="00CE60A8"/>
    <w:rsid w:val="00CF7C68"/>
    <w:rsid w:val="00D20F3C"/>
    <w:rsid w:val="00D87C0C"/>
    <w:rsid w:val="00D9267D"/>
    <w:rsid w:val="00D93FF9"/>
    <w:rsid w:val="00DE77C9"/>
    <w:rsid w:val="00E26B03"/>
    <w:rsid w:val="00E273AB"/>
    <w:rsid w:val="00E4039F"/>
    <w:rsid w:val="00E41D99"/>
    <w:rsid w:val="00E51FBB"/>
    <w:rsid w:val="00E60AE1"/>
    <w:rsid w:val="00E7732D"/>
    <w:rsid w:val="00EE25C8"/>
    <w:rsid w:val="00F11581"/>
    <w:rsid w:val="00F3100D"/>
    <w:rsid w:val="00FA7E51"/>
    <w:rsid w:val="00FB5D57"/>
    <w:rsid w:val="00FE6A2C"/>
    <w:rsid w:val="00FF0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90C1C0F-AA7D-43F6-BBA3-3F95B295B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rFonts w:ascii="Arial" w:hAnsi="Arial" w:cs="Arial"/>
      <w:color w:val="000000"/>
      <w:sz w:val="22"/>
    </w:rPr>
  </w:style>
  <w:style w:type="paragraph" w:styleId="Kop1">
    <w:name w:val="heading 1"/>
    <w:basedOn w:val="Standaard"/>
    <w:next w:val="Standaard"/>
    <w:qFormat/>
    <w:pPr>
      <w:keepNext/>
      <w:tabs>
        <w:tab w:val="left" w:pos="364"/>
      </w:tabs>
      <w:spacing w:after="120"/>
      <w:outlineLvl w:val="0"/>
    </w:pPr>
    <w:rPr>
      <w:u w:val="singl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rPr>
      <w:color w:val="0000FF"/>
      <w:u w:val="single"/>
    </w:rPr>
  </w:style>
  <w:style w:type="paragraph" w:styleId="Plattetekst">
    <w:name w:val="Body Text"/>
    <w:basedOn w:val="Standaard"/>
    <w:rPr>
      <w:szCs w:val="22"/>
    </w:rPr>
  </w:style>
  <w:style w:type="character" w:styleId="GevolgdeHyperlink">
    <w:name w:val="FollowedHyperlink"/>
    <w:basedOn w:val="Standaardalinea-lettertype"/>
    <w:rPr>
      <w:color w:val="800080"/>
      <w:u w:val="single"/>
    </w:rPr>
  </w:style>
  <w:style w:type="paragraph" w:styleId="Plattetekstinspringen">
    <w:name w:val="Body Text Indent"/>
    <w:basedOn w:val="Standaard"/>
    <w:pPr>
      <w:spacing w:before="120"/>
      <w:ind w:left="709" w:hanging="590"/>
    </w:pPr>
    <w:rPr>
      <w:szCs w:val="22"/>
    </w:rPr>
  </w:style>
  <w:style w:type="paragraph" w:styleId="Ballontekst">
    <w:name w:val="Balloon Text"/>
    <w:basedOn w:val="Standaard"/>
    <w:link w:val="BallontekstChar"/>
    <w:rsid w:val="0033415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334150"/>
    <w:rPr>
      <w:rFonts w:ascii="Tahoma" w:hAnsi="Tahoma" w:cs="Tahoma"/>
      <w:color w:val="000000"/>
      <w:sz w:val="16"/>
      <w:szCs w:val="16"/>
    </w:rPr>
  </w:style>
  <w:style w:type="paragraph" w:styleId="Lijstalinea">
    <w:name w:val="List Paragraph"/>
    <w:basedOn w:val="Standaard"/>
    <w:uiPriority w:val="34"/>
    <w:qFormat/>
    <w:rsid w:val="00FE6A2C"/>
    <w:pPr>
      <w:ind w:left="720"/>
      <w:contextualSpacing/>
    </w:pPr>
  </w:style>
  <w:style w:type="paragraph" w:styleId="Koptekst">
    <w:name w:val="header"/>
    <w:basedOn w:val="Standaard"/>
    <w:link w:val="KoptekstChar"/>
    <w:unhideWhenUsed/>
    <w:rsid w:val="000F025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0F0253"/>
    <w:rPr>
      <w:rFonts w:ascii="Arial" w:hAnsi="Arial" w:cs="Arial"/>
      <w:color w:val="000000"/>
      <w:sz w:val="22"/>
    </w:rPr>
  </w:style>
  <w:style w:type="paragraph" w:styleId="Voettekst">
    <w:name w:val="footer"/>
    <w:basedOn w:val="Standaard"/>
    <w:link w:val="VoettekstChar"/>
    <w:uiPriority w:val="99"/>
    <w:unhideWhenUsed/>
    <w:rsid w:val="000F025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0F0253"/>
    <w:rPr>
      <w:rFonts w:ascii="Arial" w:hAnsi="Arial" w:cs="Arial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itenlandstagemb@helicon.n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ijnduo.n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ijnduo.n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ijnduo.n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B0780-9DCA-40E2-8A45-97E9F062B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1339</Words>
  <Characters>7627</Characters>
  <Application>Microsoft Office Word</Application>
  <DocSecurity>4</DocSecurity>
  <Lines>63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Aan</vt:lpstr>
    </vt:vector>
  </TitlesOfParts>
  <Company>Helicon Opleidingen</Company>
  <LinksUpToDate>false</LinksUpToDate>
  <CharactersWithSpaces>8949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Aan</dc:title>
  <dc:creator>Fannie Ploegmakers-van der Hoff</dc:creator>
  <cp:lastModifiedBy>Kengy Roux</cp:lastModifiedBy>
  <cp:revision>2</cp:revision>
  <cp:lastPrinted>2016-10-13T07:00:00Z</cp:lastPrinted>
  <dcterms:created xsi:type="dcterms:W3CDTF">2016-10-19T09:25:00Z</dcterms:created>
  <dcterms:modified xsi:type="dcterms:W3CDTF">2016-10-19T09:25:00Z</dcterms:modified>
</cp:coreProperties>
</file>